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61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黄则森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1997年7月20日出生</w:t>
      </w:r>
      <w:r>
        <w:rPr>
          <w:rFonts w:hint="eastAsia" w:ascii="仿宋_GB2312" w:eastAsia="仿宋_GB2312"/>
          <w:sz w:val="32"/>
          <w:szCs w:val="32"/>
        </w:rPr>
        <w:t>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</w:t>
      </w:r>
      <w:r>
        <w:rPr>
          <w:rFonts w:hint="eastAsia" w:ascii="仿宋_GB2312" w:eastAsia="仿宋_GB2312"/>
          <w:sz w:val="32"/>
          <w:szCs w:val="32"/>
          <w:lang w:eastAsia="zh-CN"/>
        </w:rPr>
        <w:t>无业，户籍所在地福建省浦城县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曾因犯盗窃罪，于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2015年12月10日被福建省晋江市人民法院判处拘役三个月，缓刑六个月，并处罚金人民币二千元；因犯聚众斗殴罪，于2019年2月2日被福建省晋江市人民法院判处有期徒刑二年三个月，2020年6月28日刑满释放，系累犯、前科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晋江市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0582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1025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黄则森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抢劫罪，判处有期徒刑五年，并处罚金人民币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五千元。宣判后，同案被告人不服，提出上诉。福建省泉州市中级人民法院于2022年8月4日作出（2022）闽05刑终1105号刑事裁定，对其驳回上诉，维持原判</w:t>
      </w:r>
      <w:r>
        <w:rPr>
          <w:rFonts w:hint="eastAsia" w:ascii="仿宋_GB2312" w:eastAsia="仿宋_GB2312"/>
          <w:sz w:val="32"/>
          <w:szCs w:val="32"/>
        </w:rPr>
        <w:t>。刑期自202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至2026年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该犯考核期2022年9月23日至2025年9月累计获得考核分3567分，表扬五次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考核期内违规一次，扣</w:t>
      </w:r>
      <w:r>
        <w:rPr>
          <w:rFonts w:hint="eastAsia" w:ascii="仿宋_GB2312" w:eastAsia="仿宋_GB2312"/>
          <w:sz w:val="32"/>
          <w:szCs w:val="32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</w:rPr>
        <w:t>3分。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5000元</w:t>
      </w:r>
      <w:r>
        <w:rPr>
          <w:rFonts w:hint="eastAsia" w:ascii="仿宋_GB2312" w:eastAsia="仿宋_GB2312"/>
          <w:sz w:val="32"/>
          <w:szCs w:val="32"/>
        </w:rPr>
        <w:t>，其中本次提请向福建省</w:t>
      </w:r>
      <w:r>
        <w:rPr>
          <w:rFonts w:hint="eastAsia" w:ascii="仿宋_GB2312" w:eastAsia="仿宋_GB2312"/>
          <w:sz w:val="32"/>
          <w:szCs w:val="32"/>
          <w:lang w:eastAsia="zh-CN"/>
        </w:rPr>
        <w:t>龙岩市中级</w:t>
      </w:r>
      <w:r>
        <w:rPr>
          <w:rFonts w:hint="eastAsia" w:ascii="仿宋_GB2312" w:eastAsia="仿宋_GB2312"/>
          <w:sz w:val="32"/>
          <w:szCs w:val="32"/>
        </w:rPr>
        <w:t>人民法院缴纳罚金人民币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该犯系累犯，属于从严掌握减刑对象，因此提请减刑幅度扣减一个月。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黄则森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黄则森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7B1013"/>
    <w:rsid w:val="13556BE8"/>
    <w:rsid w:val="159A13B5"/>
    <w:rsid w:val="1FCF59E1"/>
    <w:rsid w:val="23042081"/>
    <w:rsid w:val="23D22975"/>
    <w:rsid w:val="2C5E1686"/>
    <w:rsid w:val="303A18C0"/>
    <w:rsid w:val="33A04957"/>
    <w:rsid w:val="3C6A45E7"/>
    <w:rsid w:val="3C712C25"/>
    <w:rsid w:val="3D030A5E"/>
    <w:rsid w:val="3FD7404B"/>
    <w:rsid w:val="48E529FD"/>
    <w:rsid w:val="4E60712C"/>
    <w:rsid w:val="522824AD"/>
    <w:rsid w:val="527D55D2"/>
    <w:rsid w:val="53685AC4"/>
    <w:rsid w:val="54BC6A68"/>
    <w:rsid w:val="57AF4D6B"/>
    <w:rsid w:val="5E18049B"/>
    <w:rsid w:val="628B5893"/>
    <w:rsid w:val="638A029C"/>
    <w:rsid w:val="6A9208EF"/>
    <w:rsid w:val="6C237F65"/>
    <w:rsid w:val="6D891A42"/>
    <w:rsid w:val="6E4679F8"/>
    <w:rsid w:val="6ED26438"/>
    <w:rsid w:val="6F026CB2"/>
    <w:rsid w:val="741335F8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8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2025-12-31T00:40:14Z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