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autoSpaceDN/>
        <w:bidi w:val="0"/>
        <w:adjustRightInd/>
        <w:spacing w:line="590" w:lineRule="exact"/>
        <w:ind w:firstLine="2640" w:firstLineChars="600"/>
        <w:jc w:val="left"/>
        <w:textAlignment w:val="auto"/>
        <w:rPr>
          <w:rFonts w:hint="eastAsia" w:ascii="方正小标宋简体" w:hAnsi="方正小标宋简体" w:eastAsia="方正小标宋简体" w:cs="方正小标宋简体"/>
          <w:sz w:val="44"/>
          <w:szCs w:val="44"/>
        </w:rPr>
      </w:pPr>
    </w:p>
    <w:p>
      <w:pPr>
        <w:pStyle w:val="9"/>
        <w:keepNext w:val="0"/>
        <w:keepLines w:val="0"/>
        <w:pageBreakBefore w:val="0"/>
        <w:widowControl w:val="0"/>
        <w:kinsoku/>
        <w:wordWrap/>
        <w:overflowPunct/>
        <w:topLinePunct w:val="0"/>
        <w:autoSpaceDE/>
        <w:autoSpaceDN/>
        <w:bidi w:val="0"/>
        <w:adjustRightInd/>
        <w:spacing w:line="590" w:lineRule="exact"/>
        <w:ind w:firstLine="2640" w:firstLineChars="600"/>
        <w:jc w:val="left"/>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w:t>
      </w:r>
      <w:r>
        <w:rPr>
          <w:rFonts w:hint="eastAsia" w:ascii="方正小标宋简体" w:hAnsi="方正小标宋简体" w:eastAsia="方正小标宋简体" w:cs="方正小标宋简体"/>
          <w:sz w:val="44"/>
          <w:szCs w:val="44"/>
          <w:lang w:eastAsia="zh-CN"/>
        </w:rPr>
        <w:t>闽西</w:t>
      </w:r>
      <w:r>
        <w:rPr>
          <w:rFonts w:hint="eastAsia" w:ascii="方正小标宋简体" w:hAnsi="方正小标宋简体" w:eastAsia="方正小标宋简体" w:cs="方正小标宋简体"/>
          <w:sz w:val="44"/>
          <w:szCs w:val="44"/>
        </w:rPr>
        <w:t>监狱</w:t>
      </w:r>
    </w:p>
    <w:p>
      <w:pPr>
        <w:keepNext w:val="0"/>
        <w:keepLines w:val="0"/>
        <w:pageBreakBefore w:val="0"/>
        <w:widowControl w:val="0"/>
        <w:kinsoku/>
        <w:wordWrap/>
        <w:overflowPunct/>
        <w:topLinePunct w:val="0"/>
        <w:autoSpaceDE/>
        <w:autoSpaceDN/>
        <w:bidi w:val="0"/>
        <w:adjustRightInd/>
        <w:snapToGrid w:val="0"/>
        <w:spacing w:line="590" w:lineRule="exact"/>
        <w:ind w:firstLine="2200" w:firstLineChars="500"/>
        <w:jc w:val="left"/>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请</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lang w:eastAsia="zh-CN"/>
        </w:rPr>
        <w:t>假</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释</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建</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书</w:t>
      </w:r>
    </w:p>
    <w:p>
      <w:pPr>
        <w:pStyle w:val="9"/>
        <w:keepNext w:val="0"/>
        <w:keepLines w:val="0"/>
        <w:pageBreakBefore w:val="0"/>
        <w:widowControl w:val="0"/>
        <w:kinsoku/>
        <w:wordWrap/>
        <w:overflowPunct/>
        <w:topLinePunct w:val="0"/>
        <w:autoSpaceDE/>
        <w:autoSpaceDN/>
        <w:bidi w:val="0"/>
        <w:adjustRightInd/>
        <w:spacing w:line="590" w:lineRule="exact"/>
        <w:ind w:left="640" w:right="320" w:firstLine="3200" w:firstLineChars="1000"/>
        <w:jc w:val="left"/>
        <w:textAlignment w:val="auto"/>
        <w:rPr>
          <w:rFonts w:eastAsia="楷体_GB2312" w:cs="楷体_GB2312"/>
          <w:szCs w:val="32"/>
        </w:rPr>
      </w:pPr>
      <w:r>
        <w:rPr>
          <w:rFonts w:hint="eastAsia" w:eastAsia="楷体_GB2312" w:cs="楷体_GB2312"/>
          <w:szCs w:val="32"/>
        </w:rPr>
        <w:t>〔</w:t>
      </w:r>
      <w:r>
        <w:rPr>
          <w:rFonts w:eastAsia="楷体_GB2312" w:cs="楷体_GB2312"/>
          <w:szCs w:val="32"/>
        </w:rPr>
        <w:t>20</w:t>
      </w:r>
      <w:r>
        <w:rPr>
          <w:rFonts w:hint="eastAsia" w:eastAsia="楷体_GB2312"/>
          <w:szCs w:val="32"/>
          <w:lang w:val="en-US" w:eastAsia="zh-CN"/>
        </w:rPr>
        <w:t>26</w:t>
      </w:r>
      <w:r>
        <w:rPr>
          <w:rFonts w:hint="eastAsia" w:eastAsia="楷体_GB2312" w:cs="楷体_GB2312"/>
          <w:szCs w:val="32"/>
        </w:rPr>
        <w:t>〕闽</w:t>
      </w:r>
      <w:r>
        <w:rPr>
          <w:rFonts w:hint="eastAsia" w:eastAsia="楷体_GB2312" w:cs="楷体_GB2312"/>
          <w:szCs w:val="32"/>
          <w:lang w:val="en-US" w:eastAsia="zh-CN"/>
        </w:rPr>
        <w:t>西监假</w:t>
      </w:r>
      <w:r>
        <w:rPr>
          <w:rFonts w:hint="eastAsia" w:eastAsia="楷体_GB2312" w:cs="楷体_GB2312"/>
          <w:szCs w:val="32"/>
        </w:rPr>
        <w:t>字第</w:t>
      </w:r>
      <w:r>
        <w:rPr>
          <w:rFonts w:hint="eastAsia" w:eastAsia="楷体_GB2312"/>
          <w:szCs w:val="32"/>
          <w:lang w:val="en-US" w:eastAsia="zh-CN"/>
        </w:rPr>
        <w:t>1</w:t>
      </w:r>
      <w:r>
        <w:rPr>
          <w:rFonts w:hint="eastAsia" w:eastAsia="楷体_GB2312" w:cs="楷体_GB2312"/>
          <w:szCs w:val="32"/>
        </w:rPr>
        <w:t>号</w:t>
      </w:r>
    </w:p>
    <w:p>
      <w:pPr>
        <w:pStyle w:val="9"/>
        <w:spacing w:line="430" w:lineRule="exact"/>
        <w:ind w:left="640" w:right="320" w:firstLine="0" w:firstLineChars="0"/>
        <w:jc w:val="right"/>
        <w:rPr>
          <w:rFonts w:eastAsia="楷体_GB2312" w:cs="楷体_GB2312"/>
          <w:szCs w:val="32"/>
        </w:rPr>
      </w:pPr>
    </w:p>
    <w:p>
      <w:pPr>
        <w:spacing w:line="430" w:lineRule="exact"/>
        <w:ind w:firstLine="640" w:firstLineChars="200"/>
        <w:rPr>
          <w:rFonts w:hint="eastAsia" w:ascii="仿宋_GB2312"/>
          <w:szCs w:val="32"/>
        </w:rPr>
      </w:pPr>
      <w:r>
        <w:rPr>
          <w:rFonts w:hint="eastAsia" w:ascii="仿宋_GB2312"/>
          <w:szCs w:val="32"/>
        </w:rPr>
        <w:t>罪犯黄鹏程，男，1987年7月16日出生，汉族，大学文化，住福建省厦门市翔安区</w:t>
      </w:r>
      <w:bookmarkStart w:id="0" w:name="_GoBack"/>
      <w:bookmarkEnd w:id="0"/>
      <w:r>
        <w:rPr>
          <w:rFonts w:hint="eastAsia" w:ascii="仿宋_GB2312"/>
          <w:szCs w:val="32"/>
        </w:rPr>
        <w:t>，捕前系私营企业</w:t>
      </w:r>
      <w:r>
        <w:rPr>
          <w:rFonts w:hint="eastAsia" w:ascii="仿宋_GB2312"/>
          <w:szCs w:val="32"/>
          <w:lang w:eastAsia="zh-CN"/>
        </w:rPr>
        <w:t>董事长</w:t>
      </w:r>
      <w:r>
        <w:rPr>
          <w:rFonts w:hint="eastAsia" w:ascii="仿宋_GB2312"/>
          <w:szCs w:val="32"/>
        </w:rPr>
        <w:t>。</w:t>
      </w:r>
    </w:p>
    <w:p>
      <w:pPr>
        <w:spacing w:line="430" w:lineRule="exact"/>
        <w:ind w:firstLine="640" w:firstLineChars="200"/>
        <w:rPr>
          <w:rFonts w:hint="eastAsia" w:ascii="仿宋_GB2312"/>
          <w:szCs w:val="32"/>
        </w:rPr>
      </w:pPr>
      <w:r>
        <w:rPr>
          <w:rFonts w:hint="eastAsia" w:ascii="仿宋_GB2312"/>
          <w:szCs w:val="32"/>
        </w:rPr>
        <w:t>福建省厦门市思明区人民法院于2023年11月21日作出（2023）闽0203刑初625号刑事判决，以被告人黄鹏程犯非法获取计算机信息系统数据罪，判处有期徒刑三年，并处罚金人民币三万元</w:t>
      </w:r>
      <w:r>
        <w:rPr>
          <w:rFonts w:hint="eastAsia" w:ascii="仿宋_GB2312"/>
          <w:szCs w:val="32"/>
          <w:lang w:eastAsia="zh-CN"/>
        </w:rPr>
        <w:t>。</w:t>
      </w:r>
      <w:r>
        <w:rPr>
          <w:rFonts w:hint="eastAsia" w:ascii="仿宋_GB2312"/>
          <w:szCs w:val="32"/>
        </w:rPr>
        <w:t>宣判后，被告人不服，提出上诉。福建省厦门市中级人民法院于2024年4月8日作出（2024）闽02刑终6号刑事裁定，对其驳回上诉</w:t>
      </w:r>
      <w:r>
        <w:rPr>
          <w:rFonts w:hint="eastAsia" w:ascii="仿宋_GB2312"/>
          <w:szCs w:val="32"/>
          <w:lang w:eastAsia="zh-CN"/>
        </w:rPr>
        <w:t>，维持原判</w:t>
      </w:r>
      <w:r>
        <w:rPr>
          <w:rFonts w:hint="eastAsia" w:ascii="仿宋_GB2312"/>
          <w:szCs w:val="32"/>
        </w:rPr>
        <w:t>。刑期自2023年11月29日起至2026年10月21日止。2024年5月13日交付福建省闽西监狱执行刑罚。现属普管级罪犯。</w:t>
      </w:r>
    </w:p>
    <w:p>
      <w:pPr>
        <w:spacing w:line="430" w:lineRule="exact"/>
        <w:ind w:firstLine="640" w:firstLineChars="200"/>
        <w:rPr>
          <w:rFonts w:hint="eastAsia" w:ascii="仿宋_GB2312"/>
          <w:szCs w:val="32"/>
          <w:lang w:val="en-US" w:eastAsia="zh-CN"/>
        </w:rPr>
      </w:pPr>
      <w:r>
        <w:rPr>
          <w:rFonts w:hint="eastAsia" w:ascii="仿宋_GB2312"/>
          <w:szCs w:val="32"/>
          <w:lang w:eastAsia="zh-CN"/>
        </w:rPr>
        <w:t>犯罪事实：2018年以来，该犯与苏春平合伙经营厦门享续学教育咨询有限公司，主要开展国家开放大学的招生工作。2020年下半年以来，苏春平为让招收的学生通过被害单位厦门城市职业学院组织的国家开放大学的学期考试，纠集郭子渝并约定通过提前获取考试题目或通过考试系统后台修改成绩等方式使学生通过考试。</w:t>
      </w:r>
      <w:r>
        <w:rPr>
          <w:rFonts w:hint="eastAsia" w:ascii="仿宋_GB2312"/>
          <w:szCs w:val="32"/>
          <w:lang w:val="en-US" w:eastAsia="zh-CN"/>
        </w:rPr>
        <w:t xml:space="preserve"> </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该犯自入监以来确有悔改表现，具体事实如下：</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认罪悔罪：能服从法院判决，自书认罪悔罪书。</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遵守监规：能遵守法律法规及监规纪律，接受教育改造。</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学习情况：能参加思想、文化、职业技术教育。</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劳动改造：能参加劳动，努力完成劳动任务。</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奖惩情况：本轮考核期</w:t>
      </w:r>
      <w:r>
        <w:rPr>
          <w:rFonts w:hint="eastAsia" w:ascii="仿宋_GB2312" w:hAnsi="仿宋_GB2312" w:cs="仿宋_GB2312"/>
          <w:szCs w:val="32"/>
          <w:lang w:eastAsia="zh-CN"/>
        </w:rPr>
        <w:t>从</w:t>
      </w:r>
      <w:r>
        <w:rPr>
          <w:rFonts w:hint="eastAsia" w:ascii="仿宋_GB2312" w:hAnsi="仿宋_GB2312" w:cs="仿宋_GB2312"/>
          <w:szCs w:val="32"/>
        </w:rPr>
        <w:t>2024年5月13日至2025年9月累计获考核分1465.6分，表扬二次；无违规扣分。</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该犯原判财产性判项已履行人民币30000元，其中本次提请向福建省厦门市思明区人民法院缴纳罚金人民币30000元</w:t>
      </w:r>
      <w:r>
        <w:rPr>
          <w:rFonts w:hint="eastAsia" w:ascii="仿宋_GB2312" w:hAnsi="仿宋_GB2312" w:cs="仿宋_GB2312"/>
          <w:szCs w:val="32"/>
          <w:lang w:eastAsia="zh-CN"/>
        </w:rPr>
        <w:t>，厦门市思明区人民法院出具结案通知书予以结案</w:t>
      </w:r>
      <w:r>
        <w:rPr>
          <w:rFonts w:hint="eastAsia" w:ascii="仿宋_GB2312" w:hAnsi="仿宋_GB2312" w:cs="仿宋_GB2312"/>
          <w:szCs w:val="32"/>
        </w:rPr>
        <w:t>。</w:t>
      </w:r>
    </w:p>
    <w:p>
      <w:pPr>
        <w:spacing w:line="430" w:lineRule="exact"/>
        <w:ind w:firstLine="640" w:firstLineChars="200"/>
        <w:rPr>
          <w:rFonts w:hint="default" w:ascii="仿宋_GB2312" w:hAnsi="仿宋_GB2312" w:eastAsia="仿宋_GB2312" w:cs="仿宋_GB2312"/>
          <w:szCs w:val="32"/>
          <w:lang w:val="en-US" w:eastAsia="zh-CN"/>
        </w:rPr>
      </w:pPr>
      <w:r>
        <w:rPr>
          <w:rFonts w:hint="eastAsia" w:ascii="仿宋_GB2312" w:hAnsi="仿宋_GB2312" w:cs="仿宋_GB2312"/>
          <w:szCs w:val="32"/>
          <w:lang w:eastAsia="zh-CN"/>
        </w:rPr>
        <w:t>厦门市翔安区社区矫正管理局于</w:t>
      </w:r>
      <w:r>
        <w:rPr>
          <w:rFonts w:hint="eastAsia" w:ascii="仿宋_GB2312" w:hAnsi="仿宋_GB2312" w:cs="仿宋_GB2312"/>
          <w:szCs w:val="32"/>
          <w:lang w:val="en-US" w:eastAsia="zh-CN"/>
        </w:rPr>
        <w:t>2025年10月28日出具调查评估意见书（[2025]厦翔矫调评字第133号），同意对罪犯黄鹏程适用社区矫正。</w:t>
      </w:r>
    </w:p>
    <w:p>
      <w:pPr>
        <w:pStyle w:val="3"/>
        <w:spacing w:line="430" w:lineRule="exact"/>
        <w:ind w:right="-48" w:rightChars="-15"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本案于2025年12月16日至2025年12月22日在狱内公示未收到不同意见。</w:t>
      </w:r>
    </w:p>
    <w:p>
      <w:pPr>
        <w:pStyle w:val="3"/>
        <w:spacing w:line="430" w:lineRule="exact"/>
        <w:ind w:right="-48" w:rightChars="-15" w:firstLine="640" w:firstLineChars="200"/>
        <w:rPr>
          <w:rFonts w:hint="eastAsia" w:ascii="仿宋_GB2312" w:hAnsi="仿宋"/>
          <w:iCs/>
          <w:kern w:val="2"/>
          <w:szCs w:val="32"/>
        </w:rPr>
      </w:pPr>
      <w:r>
        <w:rPr>
          <w:rFonts w:hint="eastAsia" w:ascii="仿宋_GB2312" w:hAnsi="仿宋"/>
          <w:iCs/>
          <w:kern w:val="2"/>
          <w:szCs w:val="32"/>
        </w:rPr>
        <w:t>因此，依照《中华人民共和国刑法》第八十一条、八十</w:t>
      </w:r>
      <w:r>
        <w:rPr>
          <w:rFonts w:hint="eastAsia" w:ascii="仿宋_GB2312" w:hAnsi="仿宋"/>
          <w:iCs/>
          <w:kern w:val="2"/>
          <w:szCs w:val="32"/>
          <w:lang w:eastAsia="zh-CN"/>
        </w:rPr>
        <w:t>三</w:t>
      </w:r>
      <w:r>
        <w:rPr>
          <w:rFonts w:hint="eastAsia" w:ascii="仿宋_GB2312" w:hAnsi="仿宋"/>
          <w:iCs/>
          <w:kern w:val="2"/>
          <w:szCs w:val="32"/>
        </w:rPr>
        <w:t>条，《中华人民共和国刑事诉讼法》第二百七十三条第二款和《中华人民共和国监狱法》第三十二条规定，建议对罪犯黄鹏程予以假释。特提请你院审理裁定。</w:t>
      </w:r>
    </w:p>
    <w:p>
      <w:pPr>
        <w:pStyle w:val="3"/>
        <w:spacing w:line="430" w:lineRule="exact"/>
        <w:ind w:right="-48" w:rightChars="-15" w:firstLine="640" w:firstLineChars="200"/>
        <w:rPr>
          <w:szCs w:val="32"/>
        </w:rPr>
      </w:pPr>
      <w:r>
        <w:rPr>
          <w:rFonts w:hint="eastAsia"/>
          <w:szCs w:val="32"/>
        </w:rPr>
        <w:t>此致</w:t>
      </w:r>
    </w:p>
    <w:p>
      <w:pPr>
        <w:pStyle w:val="9"/>
        <w:spacing w:line="430" w:lineRule="exact"/>
        <w:ind w:right="-48" w:rightChars="-15" w:firstLine="0" w:firstLineChars="0"/>
        <w:rPr>
          <w:szCs w:val="32"/>
        </w:rPr>
      </w:pPr>
      <w:r>
        <w:rPr>
          <w:rFonts w:hint="eastAsia"/>
          <w:szCs w:val="32"/>
        </w:rPr>
        <w:t>福建省</w:t>
      </w:r>
      <w:r>
        <w:rPr>
          <w:rFonts w:hint="eastAsia"/>
          <w:szCs w:val="32"/>
          <w:lang w:eastAsia="zh-CN"/>
        </w:rPr>
        <w:t>龙岩市</w:t>
      </w:r>
      <w:r>
        <w:rPr>
          <w:rFonts w:hint="eastAsia"/>
          <w:szCs w:val="32"/>
        </w:rPr>
        <w:t>中级人民法院</w:t>
      </w:r>
    </w:p>
    <w:p>
      <w:pPr>
        <w:pStyle w:val="9"/>
        <w:spacing w:line="430" w:lineRule="exact"/>
        <w:ind w:left="640" w:firstLine="0" w:firstLineChars="0"/>
        <w:rPr>
          <w:rFonts w:cs="仿宋_GB2312"/>
          <w:szCs w:val="32"/>
        </w:rPr>
      </w:pPr>
    </w:p>
    <w:p>
      <w:pPr>
        <w:pStyle w:val="9"/>
        <w:spacing w:line="430" w:lineRule="exact"/>
        <w:ind w:left="640" w:firstLine="0" w:firstLineChars="0"/>
        <w:rPr>
          <w:rFonts w:cs="仿宋_GB2312"/>
          <w:szCs w:val="32"/>
        </w:rPr>
      </w:pPr>
      <w:r>
        <w:rPr>
          <w:rFonts w:hint="eastAsia" w:cs="仿宋_GB2312"/>
          <w:szCs w:val="32"/>
        </w:rPr>
        <w:t>附件：⒈罪犯</w:t>
      </w:r>
      <w:r>
        <w:rPr>
          <w:rFonts w:hint="eastAsia" w:ascii="仿宋_GB2312" w:hAnsi="仿宋"/>
          <w:iCs/>
          <w:kern w:val="2"/>
          <w:szCs w:val="32"/>
        </w:rPr>
        <w:t>黄鹏程</w:t>
      </w:r>
      <w:r>
        <w:rPr>
          <w:rFonts w:hint="eastAsia" w:cs="仿宋_GB2312"/>
          <w:szCs w:val="32"/>
        </w:rPr>
        <w:t>卷宗贰册</w:t>
      </w:r>
    </w:p>
    <w:p>
      <w:pPr>
        <w:pStyle w:val="9"/>
        <w:spacing w:line="430" w:lineRule="exact"/>
        <w:ind w:left="640" w:right="-48" w:rightChars="-15" w:firstLine="960" w:firstLineChars="300"/>
        <w:rPr>
          <w:rFonts w:cs="仿宋_GB2312"/>
          <w:szCs w:val="32"/>
        </w:rPr>
      </w:pPr>
      <w:r>
        <w:rPr>
          <w:rFonts w:hint="eastAsia" w:cs="仿宋_GB2312"/>
          <w:szCs w:val="32"/>
        </w:rPr>
        <w:t>⒉</w:t>
      </w:r>
      <w:r>
        <w:rPr>
          <w:rFonts w:hint="eastAsia" w:cs="仿宋_GB2312"/>
          <w:szCs w:val="32"/>
          <w:lang w:eastAsia="zh-CN"/>
        </w:rPr>
        <w:t>假释</w:t>
      </w:r>
      <w:r>
        <w:rPr>
          <w:rFonts w:hint="eastAsia" w:cs="仿宋_GB2312"/>
          <w:szCs w:val="32"/>
        </w:rPr>
        <w:t>建议书壹份</w:t>
      </w:r>
    </w:p>
    <w:p>
      <w:pPr>
        <w:pStyle w:val="3"/>
        <w:spacing w:line="430" w:lineRule="exact"/>
        <w:ind w:left="640" w:right="-48" w:rightChars="-15"/>
        <w:rPr>
          <w:szCs w:val="32"/>
        </w:rPr>
      </w:pPr>
    </w:p>
    <w:p/>
    <w:p>
      <w:pPr>
        <w:pStyle w:val="3"/>
        <w:spacing w:line="430" w:lineRule="exact"/>
        <w:ind w:right="1280" w:rightChars="400"/>
        <w:jc w:val="right"/>
        <w:rPr>
          <w:szCs w:val="32"/>
        </w:rPr>
      </w:pPr>
      <w:r>
        <w:rPr>
          <w:rFonts w:hint="eastAsia"/>
          <w:szCs w:val="32"/>
        </w:rPr>
        <w:t>福建省</w:t>
      </w:r>
      <w:r>
        <w:rPr>
          <w:rFonts w:hint="eastAsia"/>
          <w:szCs w:val="32"/>
          <w:lang w:eastAsia="zh-CN"/>
        </w:rPr>
        <w:t>闽西</w:t>
      </w:r>
      <w:r>
        <w:rPr>
          <w:rFonts w:hint="eastAsia"/>
          <w:szCs w:val="32"/>
        </w:rPr>
        <w:t>监狱</w:t>
      </w:r>
    </w:p>
    <w:p>
      <w:pPr>
        <w:pStyle w:val="3"/>
        <w:spacing w:line="430" w:lineRule="exact"/>
        <w:ind w:right="1280" w:rightChars="400"/>
        <w:jc w:val="right"/>
        <w:rPr>
          <w:szCs w:val="32"/>
        </w:rPr>
      </w:pPr>
      <w:r>
        <w:rPr>
          <w:rFonts w:hint="eastAsia"/>
          <w:szCs w:val="32"/>
          <w:lang w:val="en-US" w:eastAsia="zh-CN"/>
        </w:rPr>
        <w:t>2025</w:t>
      </w:r>
      <w:r>
        <w:rPr>
          <w:rFonts w:hint="eastAsia"/>
          <w:szCs w:val="32"/>
        </w:rPr>
        <w:t>年</w:t>
      </w:r>
      <w:r>
        <w:rPr>
          <w:rFonts w:hint="eastAsia"/>
          <w:szCs w:val="32"/>
          <w:lang w:val="en-US" w:eastAsia="zh-CN"/>
        </w:rPr>
        <w:t>12</w:t>
      </w:r>
      <w:r>
        <w:rPr>
          <w:rFonts w:hint="eastAsia"/>
          <w:szCs w:val="32"/>
        </w:rPr>
        <w:t>月</w:t>
      </w:r>
      <w:r>
        <w:rPr>
          <w:rFonts w:hint="eastAsia"/>
          <w:szCs w:val="32"/>
          <w:lang w:val="en-US" w:eastAsia="zh-CN"/>
        </w:rPr>
        <w:t>23</w:t>
      </w:r>
      <w:r>
        <w:rPr>
          <w:rFonts w:hint="eastAsia"/>
          <w:szCs w:val="32"/>
        </w:rPr>
        <w:t>日</w:t>
      </w:r>
    </w:p>
    <w:p>
      <w:pPr>
        <w:ind w:firstLine="640" w:firstLineChars="200"/>
        <w:jc w:val="left"/>
        <w:rPr>
          <w:rFonts w:ascii="仿宋_GB2312" w:cs="仿宋_GB2312"/>
          <w:bCs/>
          <w:szCs w:val="32"/>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4445" t="4445" r="14605" b="14605"/>
              <wp:wrapNone/>
              <wp:docPr id="31" name="矩形 31"/>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cap="flat" cmpd="sng">
                        <a:solidFill>
                          <a:srgbClr val="FFFFFF"/>
                        </a:solidFill>
                        <a:prstDash val="solid"/>
                        <a:miter/>
                        <a:headEnd type="none" w="med" len="med"/>
                        <a:tailEnd type="none" w="med" len="med"/>
                      </a:ln>
                      <a:effectLst/>
                    </wps:spPr>
                    <wps:txbx>
                      <w:txbxContent>
                        <w:p>
                          <w:pPr>
                            <w:pStyle w:val="5"/>
                            <w:rPr>
                              <w:color w:val="FFFFFF"/>
                            </w:rPr>
                          </w:pP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right;mso-position-horizontal-relative:margin;mso-wrap-style:none;z-index:251659264;mso-width-relative:page;mso-height-relative:page;" filled="f" stroked="t" coordsize="21600,21600" o:gfxdata="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j+zfn0gAAAAUBAAAP&#10;AAAAAAAAAAEAIAAAACIAAABkcnMvZG93bnJldi54bWxQSwECFAAUAAAACACHTuJAKUjrKh4CAABb&#10;BAAADgAAAAAAAAABACAAAAAhAQAAZHJzL2Uyb0RvYy54bWxQSwUGAAAAAAYABgBZAQAAsQUAAAAA&#10;">
              <v:fill on="f" focussize="0,0"/>
              <v:stroke color="#FFFFFF" joinstyle="miter"/>
              <v:imagedata o:title=""/>
              <o:lock v:ext="edit" aspectratio="f"/>
              <v:textbox inset="0mm,0mm,0mm,0mm" style="mso-fit-shape-to-text:t;">
                <w:txbxContent>
                  <w:p>
                    <w:pPr>
                      <w:pStyle w:val="5"/>
                      <w:rPr>
                        <w:color w:val="FFFFFF"/>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C25CCB"/>
    <w:rsid w:val="24730337"/>
    <w:rsid w:val="42505DF5"/>
    <w:rsid w:val="5F2E6A31"/>
    <w:rsid w:val="69671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Salutation"/>
    <w:basedOn w:val="1"/>
    <w:next w:val="1"/>
    <w:qFormat/>
    <w:uiPriority w:val="99"/>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1305</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2025-11-11T01:16:00Z</dcterms:created>
  <cp:lastModifiedBy>Administrator</cp:lastModifiedBy>
  <cp:lastPrinted>2025-12-24T07:39:00Z</cp:lastPrinted>
  <dcterms:modified xsi:type="dcterms:W3CDTF">2026-01-04T01:00:51Z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1678E27BAA9D4527BFB347127917BCFC</vt:lpwstr>
  </property>
</Properties>
</file>