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〔2026〕闽西监减字第177号</w:t>
      </w:r>
    </w:p>
    <w:p>
      <w:pPr>
        <w:spacing w:line="4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罪犯黄志兴，男，1985年8月6日出生，</w:t>
      </w:r>
      <w:r>
        <w:rPr>
          <w:rFonts w:hint="eastAsia" w:ascii="仿宋_GB2312"/>
          <w:szCs w:val="32"/>
        </w:rPr>
        <w:t>汉</w:t>
      </w:r>
      <w:r>
        <w:rPr>
          <w:rFonts w:hint="eastAsia" w:ascii="Times New Roman" w:hAnsi="Times New Roman"/>
          <w:szCs w:val="32"/>
        </w:rPr>
        <w:t>族，初中文化，住福建省宁化县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。捕前系无业人员。</w:t>
      </w:r>
    </w:p>
    <w:p>
      <w:pPr>
        <w:spacing w:line="4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color w:val="000000" w:themeColor="text1"/>
          <w:szCs w:val="32"/>
        </w:rPr>
        <w:t>福建省三明市中级人民法院于</w:t>
      </w:r>
      <w:r>
        <w:rPr>
          <w:rFonts w:ascii="Times New Roman" w:hAnsi="Times New Roman"/>
          <w:color w:val="000000" w:themeColor="text1"/>
          <w:szCs w:val="32"/>
        </w:rPr>
        <w:t>2</w:t>
      </w:r>
      <w:r>
        <w:rPr>
          <w:rFonts w:hint="eastAsia" w:ascii="Times New Roman" w:hAnsi="Times New Roman"/>
          <w:color w:val="000000" w:themeColor="text1"/>
          <w:szCs w:val="32"/>
        </w:rPr>
        <w:t>012年9月17日作出（2012）三刑初字第37号刑事附带民事判决，以被告人黄志兴犯故意杀人罪，判处死刑，缓期二年执行，剥夺政治权利终身；赔偿附带民事诉讼原告人经济损失人民币256783.5元。经福建省高级人民法院复核，于2012年10月27日作出（2012）闽刑复字第35号刑事裁定，核准福建省三明市中级人民法院（2012）三刑初字第37号以故意杀人罪判处被告人黄志兴死刑，缓期二年执行，剥夺政治权利终身的刑事判决。2012年12月11日交付福建省闽西监狱执行刑罚。</w:t>
      </w:r>
      <w:r>
        <w:rPr>
          <w:rFonts w:hint="eastAsia" w:ascii="Times New Roman" w:hAnsi="Times New Roman"/>
          <w:szCs w:val="32"/>
        </w:rPr>
        <w:t>2015年2月26日，福建省高级人民法院作出（2015）闽刑执字第4号刑事裁定，对其减为无期徒刑，剥夺政治权利终身不变；2018年5月15日，福建省高级人民法院作出（2018）闽刑更87号刑事裁定，对其减为有期徒刑二十五年，剥夺政治权利改为十年，刑期自2018年5月15日起至2043年5月14日止；2020年10月23日，福建省龙岩市中级人民法院作出（2020）闽08刑更874号刑事裁定，对其减去有期徒刑六个月，剥夺政治权利减为九年；2023年5月26日，福建省龙岩市中级人民法院作出（2023）闽08刑更458号刑事裁定，对其减去有期徒刑五个月，剥夺政治权利减为八年，2023年5月31日</w:t>
      </w:r>
      <w:r>
        <w:rPr>
          <w:rFonts w:ascii="Times New Roman" w:hAnsi="Times New Roman"/>
          <w:szCs w:val="32"/>
        </w:rPr>
        <w:t>送达</w:t>
      </w:r>
      <w:r>
        <w:rPr>
          <w:rFonts w:hint="eastAsia" w:ascii="Times New Roman" w:hAnsi="Times New Roman"/>
          <w:szCs w:val="32"/>
        </w:rPr>
        <w:t>，现刑期至2042年6月14日止，属普管级罪犯。</w:t>
      </w:r>
    </w:p>
    <w:p>
      <w:pPr>
        <w:pStyle w:val="3"/>
        <w:spacing w:line="4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该犯自上次减刑以来确有悔改表现，具体事实如下：</w:t>
      </w:r>
    </w:p>
    <w:p>
      <w:pPr>
        <w:pStyle w:val="3"/>
        <w:spacing w:line="4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认罪悔罪：能服从法院判决，自书认罪悔罪书。</w:t>
      </w:r>
    </w:p>
    <w:p>
      <w:pPr>
        <w:pStyle w:val="3"/>
        <w:spacing w:line="4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遵守监规：能遵守法律法规及监规纪律，接受教育改造。</w:t>
      </w:r>
    </w:p>
    <w:p>
      <w:pPr>
        <w:pStyle w:val="3"/>
        <w:spacing w:line="4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学习情况：能参加思想、文化、职业技术教育。</w:t>
      </w:r>
    </w:p>
    <w:p>
      <w:pPr>
        <w:pStyle w:val="3"/>
        <w:spacing w:line="4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pStyle w:val="3"/>
        <w:spacing w:line="4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</w:t>
      </w:r>
    </w:p>
    <w:p>
      <w:pPr>
        <w:pStyle w:val="3"/>
        <w:spacing w:line="400" w:lineRule="exact"/>
        <w:ind w:firstLine="640" w:firstLineChars="200"/>
        <w:rPr>
          <w:rFonts w:ascii="Times New Roman" w:hAnsi="Times New Roman"/>
          <w:color w:val="FF0000"/>
          <w:szCs w:val="32"/>
        </w:rPr>
      </w:pPr>
      <w:r>
        <w:rPr>
          <w:rFonts w:hint="eastAsia" w:ascii="Times New Roman" w:hAnsi="Times New Roman"/>
          <w:szCs w:val="32"/>
        </w:rPr>
        <w:t>该犯上次评定表扬剩余考核分400.9分，本轮考核期2023年2月至2025年11月累计获得考核分3543分，合计获得考核分3943.9分，表扬六次。间隔期2023年5月31日至2025年11月，获得考核分3097分，考核期内无违规扣分。</w:t>
      </w:r>
    </w:p>
    <w:p>
      <w:pPr>
        <w:pStyle w:val="3"/>
        <w:spacing w:line="4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原判财产性判项已履行人民币13000元，其中本次提请向福建省三明市中级人民法院缴纳民事赔偿人民币2000元，向福建省宁化县人民法院缴纳民事赔偿人民币2000元。该犯考核期月均消费人民币143.93元（注：不包括银行扣款，兴业银行结转扣款，邮储报刊消费等费用），账户可用余额人民币715.41元。</w:t>
      </w:r>
    </w:p>
    <w:p>
      <w:pPr>
        <w:pStyle w:val="3"/>
        <w:spacing w:line="4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该犯系因犯故意杀人罪被判处死刑，缓期二年执行的罪犯，属于从严掌握减刑对象，财产性判项义务履行金额未达到其个人应履行总额30%，因此提请减刑幅度扣减四个月。</w:t>
      </w:r>
    </w:p>
    <w:p>
      <w:pPr>
        <w:pStyle w:val="3"/>
        <w:spacing w:line="40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</w:rPr>
        <w:t>6年2月26日至</w:t>
      </w:r>
      <w:r>
        <w:rPr>
          <w:rFonts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</w:rPr>
        <w:t>6年3月3日在狱内公示未收到不同意见。</w:t>
      </w:r>
    </w:p>
    <w:p>
      <w:pPr>
        <w:pStyle w:val="3"/>
        <w:spacing w:line="4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</w:t>
      </w:r>
      <w:r>
        <w:rPr>
          <w:rFonts w:hint="eastAsia" w:ascii="Times New Roman" w:hAnsi="Times New Roman"/>
          <w:szCs w:val="32"/>
        </w:rPr>
        <w:t>建议对罪犯黄志兴予以减去有期徒刑五个月，剥夺政治权利减为七年。特提请你院审理裁定。</w:t>
      </w:r>
    </w:p>
    <w:p>
      <w:pPr>
        <w:pStyle w:val="3"/>
        <w:spacing w:line="6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  <w:szCs w:val="32"/>
        </w:rPr>
        <w:t>黄志兴</w:t>
      </w:r>
      <w:r>
        <w:rPr>
          <w:rFonts w:hint="eastAsia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福建省闽西监狱</w:t>
      </w:r>
    </w:p>
    <w:p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</w:rPr>
        <w:t>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06C8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20D9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2C00"/>
    <w:rsid w:val="00786D9A"/>
    <w:rsid w:val="00790BB6"/>
    <w:rsid w:val="007A6DBD"/>
    <w:rsid w:val="007B3F4A"/>
    <w:rsid w:val="007C1C9F"/>
    <w:rsid w:val="007F0991"/>
    <w:rsid w:val="007F1095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156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255A1"/>
    <w:rsid w:val="00E619BF"/>
    <w:rsid w:val="00E62BB3"/>
    <w:rsid w:val="00E71AE8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28D0D07"/>
    <w:rsid w:val="03B34112"/>
    <w:rsid w:val="0432222E"/>
    <w:rsid w:val="04C94AE8"/>
    <w:rsid w:val="054D7D42"/>
    <w:rsid w:val="05F74E4E"/>
    <w:rsid w:val="0622630B"/>
    <w:rsid w:val="06F1205B"/>
    <w:rsid w:val="07193A6D"/>
    <w:rsid w:val="074D78CC"/>
    <w:rsid w:val="077118B1"/>
    <w:rsid w:val="084D7E2B"/>
    <w:rsid w:val="09055EDD"/>
    <w:rsid w:val="094B5E78"/>
    <w:rsid w:val="095175E6"/>
    <w:rsid w:val="09B95E72"/>
    <w:rsid w:val="09D65705"/>
    <w:rsid w:val="0B79287E"/>
    <w:rsid w:val="0B896EE8"/>
    <w:rsid w:val="0C081499"/>
    <w:rsid w:val="0C762ABA"/>
    <w:rsid w:val="0CE0712C"/>
    <w:rsid w:val="0D56775E"/>
    <w:rsid w:val="0DB035F3"/>
    <w:rsid w:val="0DC875BB"/>
    <w:rsid w:val="0DD146F3"/>
    <w:rsid w:val="0E452476"/>
    <w:rsid w:val="0EA8408B"/>
    <w:rsid w:val="0F327100"/>
    <w:rsid w:val="0FA31D38"/>
    <w:rsid w:val="10435587"/>
    <w:rsid w:val="105459B2"/>
    <w:rsid w:val="12DB4186"/>
    <w:rsid w:val="12FA27EF"/>
    <w:rsid w:val="147A583A"/>
    <w:rsid w:val="149C6ED6"/>
    <w:rsid w:val="15037E42"/>
    <w:rsid w:val="15221FDF"/>
    <w:rsid w:val="156F6517"/>
    <w:rsid w:val="16E07597"/>
    <w:rsid w:val="17C67BCF"/>
    <w:rsid w:val="17CF1E12"/>
    <w:rsid w:val="18060BC9"/>
    <w:rsid w:val="189F41C9"/>
    <w:rsid w:val="192069F6"/>
    <w:rsid w:val="19924070"/>
    <w:rsid w:val="1A804B59"/>
    <w:rsid w:val="1C010F9E"/>
    <w:rsid w:val="1C0C3C77"/>
    <w:rsid w:val="1C5135AA"/>
    <w:rsid w:val="1C6764E0"/>
    <w:rsid w:val="1C8222DC"/>
    <w:rsid w:val="1D6F10ED"/>
    <w:rsid w:val="1DA10CC1"/>
    <w:rsid w:val="1DF801B2"/>
    <w:rsid w:val="201F1463"/>
    <w:rsid w:val="21461E4E"/>
    <w:rsid w:val="2226529F"/>
    <w:rsid w:val="23F30F1C"/>
    <w:rsid w:val="240A0E57"/>
    <w:rsid w:val="2494750E"/>
    <w:rsid w:val="251B1BA0"/>
    <w:rsid w:val="25377454"/>
    <w:rsid w:val="261C0F13"/>
    <w:rsid w:val="264A4F8F"/>
    <w:rsid w:val="26653B78"/>
    <w:rsid w:val="266A70CB"/>
    <w:rsid w:val="272C592D"/>
    <w:rsid w:val="27505565"/>
    <w:rsid w:val="2808627D"/>
    <w:rsid w:val="288973D9"/>
    <w:rsid w:val="29BF5290"/>
    <w:rsid w:val="2A03587F"/>
    <w:rsid w:val="2A605831"/>
    <w:rsid w:val="2A950A10"/>
    <w:rsid w:val="2ABA4B49"/>
    <w:rsid w:val="2AED455C"/>
    <w:rsid w:val="2B485E02"/>
    <w:rsid w:val="2C202412"/>
    <w:rsid w:val="2C2D0B4A"/>
    <w:rsid w:val="2C91644C"/>
    <w:rsid w:val="2D7354F5"/>
    <w:rsid w:val="2DB00638"/>
    <w:rsid w:val="2F006439"/>
    <w:rsid w:val="2F634585"/>
    <w:rsid w:val="2F93021B"/>
    <w:rsid w:val="30936B82"/>
    <w:rsid w:val="30D47492"/>
    <w:rsid w:val="31192F1A"/>
    <w:rsid w:val="316B58A2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23242"/>
    <w:rsid w:val="36AA1AAF"/>
    <w:rsid w:val="379B16DB"/>
    <w:rsid w:val="38497FF0"/>
    <w:rsid w:val="385B4CC9"/>
    <w:rsid w:val="397C12BC"/>
    <w:rsid w:val="39C80A8D"/>
    <w:rsid w:val="3A46238F"/>
    <w:rsid w:val="3A5D2EE4"/>
    <w:rsid w:val="3A7F2868"/>
    <w:rsid w:val="3B523834"/>
    <w:rsid w:val="3B790662"/>
    <w:rsid w:val="3B7C1F70"/>
    <w:rsid w:val="3BC4636E"/>
    <w:rsid w:val="3BFF6B0B"/>
    <w:rsid w:val="3C322526"/>
    <w:rsid w:val="3C9B0388"/>
    <w:rsid w:val="3C9D7733"/>
    <w:rsid w:val="3CB75A2A"/>
    <w:rsid w:val="3D5868FB"/>
    <w:rsid w:val="3D7641A4"/>
    <w:rsid w:val="3DAE70B9"/>
    <w:rsid w:val="3F081032"/>
    <w:rsid w:val="3F235BE8"/>
    <w:rsid w:val="40094FBB"/>
    <w:rsid w:val="40285D6C"/>
    <w:rsid w:val="404572B9"/>
    <w:rsid w:val="406952A2"/>
    <w:rsid w:val="40A55063"/>
    <w:rsid w:val="41662FA6"/>
    <w:rsid w:val="416A7316"/>
    <w:rsid w:val="42500371"/>
    <w:rsid w:val="426B3C71"/>
    <w:rsid w:val="42E27A71"/>
    <w:rsid w:val="43C610C0"/>
    <w:rsid w:val="44162144"/>
    <w:rsid w:val="44C77B6B"/>
    <w:rsid w:val="459317E9"/>
    <w:rsid w:val="45E81812"/>
    <w:rsid w:val="46591125"/>
    <w:rsid w:val="47CA785B"/>
    <w:rsid w:val="482F377A"/>
    <w:rsid w:val="49A45029"/>
    <w:rsid w:val="49BF3909"/>
    <w:rsid w:val="49D20498"/>
    <w:rsid w:val="49D86516"/>
    <w:rsid w:val="4A037E9C"/>
    <w:rsid w:val="4A0E7F9A"/>
    <w:rsid w:val="4A6E13EA"/>
    <w:rsid w:val="4AB3227A"/>
    <w:rsid w:val="4B725619"/>
    <w:rsid w:val="4CDA310C"/>
    <w:rsid w:val="4DA80446"/>
    <w:rsid w:val="4E016B22"/>
    <w:rsid w:val="4E096A6B"/>
    <w:rsid w:val="4E470991"/>
    <w:rsid w:val="4F166E72"/>
    <w:rsid w:val="4F2E566D"/>
    <w:rsid w:val="4F454AFF"/>
    <w:rsid w:val="4FFE3514"/>
    <w:rsid w:val="505E15EE"/>
    <w:rsid w:val="509427E0"/>
    <w:rsid w:val="50CC27E1"/>
    <w:rsid w:val="519D4513"/>
    <w:rsid w:val="52505392"/>
    <w:rsid w:val="52782A7B"/>
    <w:rsid w:val="52841B80"/>
    <w:rsid w:val="528B42F4"/>
    <w:rsid w:val="52FD7137"/>
    <w:rsid w:val="5311165B"/>
    <w:rsid w:val="532E769C"/>
    <w:rsid w:val="539442AF"/>
    <w:rsid w:val="53A27940"/>
    <w:rsid w:val="53CC0384"/>
    <w:rsid w:val="54842746"/>
    <w:rsid w:val="5497280D"/>
    <w:rsid w:val="55FB3E3B"/>
    <w:rsid w:val="57D350CB"/>
    <w:rsid w:val="58641705"/>
    <w:rsid w:val="599F4978"/>
    <w:rsid w:val="5A540ABF"/>
    <w:rsid w:val="5AA83904"/>
    <w:rsid w:val="5AB90AD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EB722BF"/>
    <w:rsid w:val="5EF3458A"/>
    <w:rsid w:val="5EF84350"/>
    <w:rsid w:val="61813D00"/>
    <w:rsid w:val="625C545F"/>
    <w:rsid w:val="63F85F50"/>
    <w:rsid w:val="64A37AE3"/>
    <w:rsid w:val="64EA1F0F"/>
    <w:rsid w:val="664962A4"/>
    <w:rsid w:val="66747437"/>
    <w:rsid w:val="66C84AAE"/>
    <w:rsid w:val="66CC759D"/>
    <w:rsid w:val="66DA0A03"/>
    <w:rsid w:val="66F17941"/>
    <w:rsid w:val="67097636"/>
    <w:rsid w:val="67D873D3"/>
    <w:rsid w:val="685F1F4E"/>
    <w:rsid w:val="68AB31C8"/>
    <w:rsid w:val="68B94891"/>
    <w:rsid w:val="68C226E4"/>
    <w:rsid w:val="696D1EDE"/>
    <w:rsid w:val="699A5604"/>
    <w:rsid w:val="6A302052"/>
    <w:rsid w:val="6A681636"/>
    <w:rsid w:val="6B9133FC"/>
    <w:rsid w:val="6BAB63A9"/>
    <w:rsid w:val="6C207210"/>
    <w:rsid w:val="6D4A7888"/>
    <w:rsid w:val="6E1A7D08"/>
    <w:rsid w:val="6E2C2739"/>
    <w:rsid w:val="6E8E14A3"/>
    <w:rsid w:val="6FA568B9"/>
    <w:rsid w:val="6FF44D3C"/>
    <w:rsid w:val="70035DCE"/>
    <w:rsid w:val="706B694B"/>
    <w:rsid w:val="70706C59"/>
    <w:rsid w:val="710D3F1A"/>
    <w:rsid w:val="72080CCE"/>
    <w:rsid w:val="72AD40B9"/>
    <w:rsid w:val="72F92F64"/>
    <w:rsid w:val="740B34BA"/>
    <w:rsid w:val="76B00DF8"/>
    <w:rsid w:val="77E172B0"/>
    <w:rsid w:val="783E0E99"/>
    <w:rsid w:val="79E0017F"/>
    <w:rsid w:val="7A5F4F53"/>
    <w:rsid w:val="7AE067A6"/>
    <w:rsid w:val="7B5E14AC"/>
    <w:rsid w:val="7B650D27"/>
    <w:rsid w:val="7B972A5D"/>
    <w:rsid w:val="7C9C14A2"/>
    <w:rsid w:val="7CE9239A"/>
    <w:rsid w:val="7DDB010A"/>
    <w:rsid w:val="7DE460A3"/>
    <w:rsid w:val="7E1A5A50"/>
    <w:rsid w:val="7E3C1404"/>
    <w:rsid w:val="7EDF4C81"/>
    <w:rsid w:val="7F613BF7"/>
    <w:rsid w:val="7FDC4D7D"/>
    <w:rsid w:val="93F9E144"/>
    <w:rsid w:val="BF3F84ED"/>
    <w:rsid w:val="FFF1F3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4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4">
    <w:name w:val="称呼 Char"/>
    <w:basedOn w:val="8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208</Words>
  <Characters>1186</Characters>
  <Lines>9</Lines>
  <Paragraphs>2</Paragraphs>
  <TotalTime>22</TotalTime>
  <ScaleCrop>false</ScaleCrop>
  <LinksUpToDate>false</LinksUpToDate>
  <CharactersWithSpaces>1392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2023-12-08T00:05:00Z</dcterms:created>
  <dc:creator>郑凯宁</dc:creator>
  <cp:lastModifiedBy>Administrator</cp:lastModifiedBy>
  <cp:lastPrinted>2025-07-02T16:37:00Z</cp:lastPrinted>
  <dcterms:modified xsi:type="dcterms:W3CDTF">2026-03-22T23:52:42Z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46F6C17BB710420F87F1094DD9F15867</vt:lpwstr>
  </property>
</Properties>
</file>