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183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罪犯陈建谋，男，1988年8月4日出生，汉族，初中文化，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福建省尤溪县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，捕前系无业。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福建省三明市中级人民法院于2012年9月19日作出（2012）三少刑初字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3号刑事附带民事判决，以被告人陈建谋犯故意杀人罪，判处死刑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缓期二年执行，剥夺政治权利终身</w:t>
      </w:r>
      <w:r>
        <w:rPr>
          <w:rFonts w:hint="eastAsia" w:ascii="仿宋_GB2312" w:eastAsia="仿宋_GB2312"/>
          <w:sz w:val="32"/>
          <w:szCs w:val="32"/>
          <w:lang w:eastAsia="zh-CN"/>
        </w:rPr>
        <w:t>，赔偿附带民事诉讼原告人经济损失人民币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127524.6元，并对总额637623元承担连带责任。</w:t>
      </w:r>
      <w:r>
        <w:rPr>
          <w:rFonts w:hint="eastAsia" w:ascii="仿宋_GB2312" w:eastAsia="仿宋_GB2312"/>
          <w:sz w:val="32"/>
          <w:szCs w:val="32"/>
        </w:rPr>
        <w:t>宣判后，被告人不服，提出上诉。福建省高级人民法院于2013年5月20日作出(2013)闽刑终字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29号刑事附带民事判决，对其驳回上诉</w:t>
      </w:r>
      <w:r>
        <w:rPr>
          <w:rFonts w:hint="eastAsia" w:ascii="仿宋_GB2312" w:eastAsia="仿宋_GB2312"/>
          <w:sz w:val="32"/>
          <w:szCs w:val="32"/>
          <w:lang w:eastAsia="zh-CN"/>
        </w:rPr>
        <w:t>，维持原判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2013年11月12日交付福建省闽西监狱执行刑罚。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2015年11月18日，福建省高级人民法院以(2015)闽刑执字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812号刑事裁定，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其减为无期徒刑，剥夺政治权利终身</w:t>
      </w:r>
      <w:r>
        <w:rPr>
          <w:rFonts w:hint="eastAsia" w:ascii="仿宋_GB2312" w:eastAsia="仿宋_GB2312"/>
          <w:sz w:val="32"/>
          <w:szCs w:val="32"/>
          <w:lang w:eastAsia="zh-CN"/>
        </w:rPr>
        <w:t>不变；</w:t>
      </w:r>
      <w:r>
        <w:rPr>
          <w:rFonts w:hint="eastAsia" w:ascii="仿宋_GB2312" w:eastAsia="仿宋_GB2312"/>
          <w:sz w:val="32"/>
          <w:szCs w:val="32"/>
        </w:rPr>
        <w:t>2018年11月13日，福建省高级人民法院以(2018)闽刑更285号刑事裁定，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其减为有期徒刑二十五年</w:t>
      </w:r>
      <w:r>
        <w:rPr>
          <w:rFonts w:hint="eastAsia" w:ascii="仿宋_GB2312" w:eastAsia="仿宋_GB2312"/>
          <w:sz w:val="32"/>
          <w:szCs w:val="32"/>
          <w:lang w:eastAsia="zh-CN"/>
        </w:rPr>
        <w:t>（刑期自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2018年11月13日起至2043年11月12日止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，剥夺政治权利改为十年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2021年3月25日，福建省龙岩市中级人民法院以(2021)闽08刑更265号刑事裁定，对其减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刑七个月，剥夺政治权利减为九年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2023年9月26日，福建省龙岩市中级人民法院以(2023)闽08刑更905号刑事裁定，对其减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刑六个月，剥夺政治权利减为八年</w:t>
      </w:r>
      <w:r>
        <w:rPr>
          <w:rFonts w:hint="eastAsia" w:ascii="仿宋_GB2312" w:eastAsia="仿宋_GB2312"/>
          <w:sz w:val="32"/>
          <w:szCs w:val="32"/>
          <w:lang w:eastAsia="zh-CN"/>
        </w:rPr>
        <w:t>，于</w:t>
      </w:r>
      <w:r>
        <w:rPr>
          <w:rFonts w:hint="eastAsia" w:ascii="仿宋_GB2312" w:eastAsia="仿宋_GB2312"/>
          <w:sz w:val="32"/>
          <w:szCs w:val="32"/>
        </w:rPr>
        <w:t>2023年9月26日送达。现刑期至2042年10月12日止。现属普管级罪犯。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奖惩情况：该犯上次评定表扬剩余考核</w:t>
      </w:r>
      <w:r>
        <w:rPr>
          <w:rFonts w:hint="eastAsia" w:ascii="仿宋_GB2312" w:eastAsia="仿宋_GB2312"/>
          <w:color w:val="auto"/>
          <w:sz w:val="32"/>
          <w:szCs w:val="32"/>
        </w:rPr>
        <w:t>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219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sz w:val="32"/>
          <w:szCs w:val="32"/>
        </w:rPr>
        <w:t>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2023年6月至2025年11月累计</w:t>
      </w:r>
      <w:r>
        <w:rPr>
          <w:rFonts w:hint="eastAsia" w:ascii="仿宋_GB2312" w:eastAsia="仿宋_GB2312"/>
          <w:sz w:val="32"/>
          <w:szCs w:val="32"/>
        </w:rPr>
        <w:t>获得考核分3057分，合计获得考核分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3276</w:t>
      </w:r>
      <w:r>
        <w:rPr>
          <w:rFonts w:hint="eastAsia" w:ascii="仿宋_GB2312" w:eastAsia="仿宋_GB2312"/>
          <w:color w:val="auto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</w:rPr>
        <w:t>，表扬五次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间隔期2023年9月26日至2025年11月获得考核分2708分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</w:t>
      </w:r>
      <w:r>
        <w:rPr>
          <w:rFonts w:hint="eastAsia" w:ascii="仿宋_GB2312" w:eastAsia="仿宋_GB2312"/>
          <w:sz w:val="32"/>
          <w:szCs w:val="32"/>
          <w:lang w:eastAsia="zh-CN"/>
        </w:rPr>
        <w:t>扣分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该犯原判财产性判项已履行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人民币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72213元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（含三明市苏荷酒吧有限公司执行款人民币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10万元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，其中本次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提请向福建省三明市中级人民法院</w:t>
      </w:r>
      <w:r>
        <w:rPr>
          <w:rFonts w:hint="eastAsia" w:ascii="仿宋_GB2312" w:eastAsia="仿宋_GB2312"/>
          <w:color w:val="auto"/>
          <w:sz w:val="32"/>
          <w:szCs w:val="32"/>
        </w:rPr>
        <w:t>缴纳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民事赔偿</w:t>
      </w:r>
      <w:r>
        <w:rPr>
          <w:rFonts w:hint="eastAsia" w:ascii="仿宋_GB2312" w:eastAsia="仿宋_GB2312"/>
          <w:color w:val="auto"/>
          <w:sz w:val="32"/>
          <w:szCs w:val="32"/>
        </w:rPr>
        <w:t>人民币5750元。该犯考核期内消费人民币5666.7元，月均消费人民币188.89元（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注：</w:t>
      </w:r>
      <w:r>
        <w:rPr>
          <w:rFonts w:hint="eastAsia" w:ascii="仿宋_GB2312" w:eastAsia="仿宋_GB2312"/>
          <w:color w:val="auto"/>
          <w:sz w:val="32"/>
          <w:szCs w:val="32"/>
        </w:rPr>
        <w:t>不包括供应站故障误扣款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兴业银行转结扣款人民币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缴交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财产性判项等费用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），账户可用余额人民币553.23元。 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该犯系因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故意杀人罪</w:t>
      </w:r>
      <w:r>
        <w:rPr>
          <w:rFonts w:hint="eastAsia" w:ascii="仿宋_GB2312" w:eastAsia="仿宋_GB2312"/>
          <w:color w:val="auto"/>
          <w:sz w:val="32"/>
          <w:szCs w:val="32"/>
        </w:rPr>
        <w:t>被判处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死刑，缓期二年执行罪犯，且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财产性判项义务履行金额未达到应履行总额70%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属于从严掌握减刑对象，因此提请减刑幅度扣减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个月。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陈建谋予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去有期徒刑六</w:t>
      </w:r>
      <w:r>
        <w:rPr>
          <w:rFonts w:hint="eastAsia" w:ascii="仿宋_GB2312" w:eastAsia="仿宋_GB2312"/>
          <w:sz w:val="32"/>
          <w:szCs w:val="32"/>
        </w:rPr>
        <w:t>个月，剥夺政治权利减为</w:t>
      </w:r>
      <w:r>
        <w:rPr>
          <w:rFonts w:hint="eastAsia" w:ascii="仿宋_GB2312" w:eastAsia="仿宋_GB231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sz w:val="32"/>
          <w:szCs w:val="32"/>
        </w:rPr>
        <w:t>年。特提请你院审理裁定。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陈建谋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DA28B7"/>
    <w:rsid w:val="0A552200"/>
    <w:rsid w:val="0AC24DB3"/>
    <w:rsid w:val="0CAD7637"/>
    <w:rsid w:val="0D670889"/>
    <w:rsid w:val="0E754C08"/>
    <w:rsid w:val="10526CD3"/>
    <w:rsid w:val="105F49CC"/>
    <w:rsid w:val="106A7B73"/>
    <w:rsid w:val="107D339A"/>
    <w:rsid w:val="10F13359"/>
    <w:rsid w:val="13C269FA"/>
    <w:rsid w:val="14231F17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B64DBC"/>
    <w:rsid w:val="19E67B09"/>
    <w:rsid w:val="1C4E11FC"/>
    <w:rsid w:val="1C512181"/>
    <w:rsid w:val="1CEA2700"/>
    <w:rsid w:val="21A57AC0"/>
    <w:rsid w:val="224927CC"/>
    <w:rsid w:val="23C62FBD"/>
    <w:rsid w:val="249D12EE"/>
    <w:rsid w:val="26A93FFA"/>
    <w:rsid w:val="2778594C"/>
    <w:rsid w:val="27E34FFB"/>
    <w:rsid w:val="29347B42"/>
    <w:rsid w:val="2A103412"/>
    <w:rsid w:val="2AD56653"/>
    <w:rsid w:val="2BBE4DC2"/>
    <w:rsid w:val="2C650063"/>
    <w:rsid w:val="2D9D7F42"/>
    <w:rsid w:val="2ECF4C5A"/>
    <w:rsid w:val="30BC6FA0"/>
    <w:rsid w:val="31476967"/>
    <w:rsid w:val="319331E3"/>
    <w:rsid w:val="32904A3D"/>
    <w:rsid w:val="32DD7D02"/>
    <w:rsid w:val="33A132C4"/>
    <w:rsid w:val="33AA3BD3"/>
    <w:rsid w:val="33F507CF"/>
    <w:rsid w:val="340D5E76"/>
    <w:rsid w:val="346A57CF"/>
    <w:rsid w:val="346D3911"/>
    <w:rsid w:val="347545A1"/>
    <w:rsid w:val="35041886"/>
    <w:rsid w:val="353D2CE5"/>
    <w:rsid w:val="35987B7B"/>
    <w:rsid w:val="37A05D52"/>
    <w:rsid w:val="38D34E4A"/>
    <w:rsid w:val="3B0B505D"/>
    <w:rsid w:val="3B692505"/>
    <w:rsid w:val="3B7D3276"/>
    <w:rsid w:val="3DDFD171"/>
    <w:rsid w:val="3E5C3B5C"/>
    <w:rsid w:val="3E5D632C"/>
    <w:rsid w:val="3EA04F8D"/>
    <w:rsid w:val="4000420D"/>
    <w:rsid w:val="40C00DC8"/>
    <w:rsid w:val="419F3CB9"/>
    <w:rsid w:val="425E5773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AB34B4"/>
    <w:rsid w:val="4BEB0A1B"/>
    <w:rsid w:val="4D7E0E31"/>
    <w:rsid w:val="4DBC2E94"/>
    <w:rsid w:val="4E896D65"/>
    <w:rsid w:val="4F290E6D"/>
    <w:rsid w:val="4F311AFC"/>
    <w:rsid w:val="4FF108B5"/>
    <w:rsid w:val="512B513A"/>
    <w:rsid w:val="53B70755"/>
    <w:rsid w:val="54855DB6"/>
    <w:rsid w:val="54863837"/>
    <w:rsid w:val="54F445EA"/>
    <w:rsid w:val="56532B2E"/>
    <w:rsid w:val="56BA37D7"/>
    <w:rsid w:val="58687C3B"/>
    <w:rsid w:val="588A01CF"/>
    <w:rsid w:val="59B853BE"/>
    <w:rsid w:val="5B7B6323"/>
    <w:rsid w:val="5CE26B6F"/>
    <w:rsid w:val="5D1C5A4F"/>
    <w:rsid w:val="5D497818"/>
    <w:rsid w:val="5D7F7CF2"/>
    <w:rsid w:val="5DED6128"/>
    <w:rsid w:val="5DF247AE"/>
    <w:rsid w:val="61AA1046"/>
    <w:rsid w:val="61D4570E"/>
    <w:rsid w:val="62A34AE2"/>
    <w:rsid w:val="62BE57EC"/>
    <w:rsid w:val="63EB60FE"/>
    <w:rsid w:val="65EB3645"/>
    <w:rsid w:val="65FAC6D0"/>
    <w:rsid w:val="66DE60D0"/>
    <w:rsid w:val="67FC691C"/>
    <w:rsid w:val="67FF5AA9"/>
    <w:rsid w:val="685427BA"/>
    <w:rsid w:val="6A6A2BB1"/>
    <w:rsid w:val="6B7610DD"/>
    <w:rsid w:val="6BFF8BD9"/>
    <w:rsid w:val="6C445266"/>
    <w:rsid w:val="6C4C58BD"/>
    <w:rsid w:val="6CA901D5"/>
    <w:rsid w:val="6CB90470"/>
    <w:rsid w:val="6DBC59C4"/>
    <w:rsid w:val="6DFB097A"/>
    <w:rsid w:val="6E1206A1"/>
    <w:rsid w:val="6F5305E9"/>
    <w:rsid w:val="6F712214"/>
    <w:rsid w:val="70427A3C"/>
    <w:rsid w:val="70C1381A"/>
    <w:rsid w:val="72D92B78"/>
    <w:rsid w:val="7364055E"/>
    <w:rsid w:val="737B3A06"/>
    <w:rsid w:val="73EE16FA"/>
    <w:rsid w:val="73FE1E93"/>
    <w:rsid w:val="74BD3D12"/>
    <w:rsid w:val="74D12CB3"/>
    <w:rsid w:val="757B0F4D"/>
    <w:rsid w:val="75CC41D0"/>
    <w:rsid w:val="77EF3543"/>
    <w:rsid w:val="78070277"/>
    <w:rsid w:val="79DD5C7F"/>
    <w:rsid w:val="7A034839"/>
    <w:rsid w:val="7BDF66C9"/>
    <w:rsid w:val="7C401BE6"/>
    <w:rsid w:val="7EFD4068"/>
    <w:rsid w:val="7F1D4902"/>
    <w:rsid w:val="7F2C5AB1"/>
    <w:rsid w:val="7F664991"/>
    <w:rsid w:val="7FCB2137"/>
    <w:rsid w:val="B3FD0472"/>
    <w:rsid w:val="D77A305C"/>
    <w:rsid w:val="F6BBA9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1047</Words>
  <Characters>1234</Characters>
  <Lines>5</Lines>
  <Paragraphs>1</Paragraphs>
  <TotalTime>1</TotalTime>
  <ScaleCrop>false</ScaleCrop>
  <LinksUpToDate>false</LinksUpToDate>
  <CharactersWithSpaces>1290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2024-07-20T09:27:00Z</dcterms:created>
  <dc:creator>Windows 用户</dc:creator>
  <cp:lastModifiedBy>Administrator</cp:lastModifiedBy>
  <dcterms:modified xsi:type="dcterms:W3CDTF">2026-03-22T23:54:32Z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42C245A5C0554271BEEEA871EDE8858D</vt:lpwstr>
  </property>
</Properties>
</file>