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399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余晖华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江西省都昌县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eastAsia="zh-CN"/>
        </w:rPr>
        <w:t>系无业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泉州市中级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)</w:t>
      </w:r>
      <w:r>
        <w:rPr>
          <w:rFonts w:hint="eastAsia" w:ascii="仿宋_GB2312" w:eastAsia="仿宋_GB2312"/>
          <w:sz w:val="32"/>
          <w:szCs w:val="32"/>
          <w:lang w:eastAsia="zh-CN"/>
        </w:rPr>
        <w:t>泉刑初字第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余晖华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抢劫罪，判处无期徒刑，剥夺政治权利终身，并处没收个人全部财产；犯盗窃罪，判处有期徒刑十年，剥夺政治权利一年，并处罚金人民币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20000元；数罪并罚，决定执行无期徒刑，剥夺政治权利终身，并处没收个人全部财产；与其同案共同退赔被害单位和被害人损失317386元。宣判后，被告人不服，提出上诉</w:t>
      </w:r>
      <w:r>
        <w:rPr>
          <w:rFonts w:hint="eastAsia" w:ascii="仿宋_GB2312" w:eastAsia="仿宋_GB2312"/>
          <w:sz w:val="32"/>
          <w:szCs w:val="32"/>
          <w:lang w:eastAsia="zh-CN"/>
        </w:rPr>
        <w:t>。福建省高级人民法院于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2010年11月19日作出（2010）闽刑终字第427号刑事裁定，对其驳回上诉，维持原判。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高级</w:t>
      </w:r>
      <w:r>
        <w:rPr>
          <w:rFonts w:hint="eastAsia" w:ascii="仿宋_GB2312" w:eastAsia="仿宋_GB2312"/>
          <w:sz w:val="32"/>
          <w:szCs w:val="32"/>
        </w:rPr>
        <w:t>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（2013）闽刑执字第1021</w:t>
      </w:r>
      <w:r>
        <w:rPr>
          <w:rFonts w:hint="eastAsia" w:ascii="仿宋_GB2312" w:eastAsia="仿宋_GB2312"/>
          <w:sz w:val="32"/>
          <w:szCs w:val="32"/>
        </w:rPr>
        <w:t>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将其减为有期徒刑十九年（刑期自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2013年11月26日起至2032年11月25日止</w:t>
      </w:r>
      <w:r>
        <w:rPr>
          <w:rFonts w:hint="eastAsia" w:ascii="仿宋_GB2312" w:eastAsia="仿宋_GB2312"/>
          <w:sz w:val="32"/>
          <w:szCs w:val="32"/>
          <w:lang w:eastAsia="zh-CN"/>
        </w:rPr>
        <w:t>），剥夺政治权利改为八年；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2016年4月21日，</w:t>
      </w:r>
      <w:r>
        <w:rPr>
          <w:rFonts w:hint="eastAsia" w:ascii="仿宋_GB2312" w:eastAsia="仿宋_GB2312"/>
          <w:sz w:val="32"/>
          <w:szCs w:val="32"/>
          <w:lang w:eastAsia="zh-CN"/>
        </w:rPr>
        <w:t>福建省龙岩市中级人民法院以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2016）闽08刑更592号刑事裁定，对其减去有期徒刑二年，剥夺政治权利减为七年；2018年7月24日，福建省龙岩市中级人民法院以（2018）闽08刑更912号刑事裁定，对其减去有期徒刑六个月，剥夺政治权利减为六年；2020年11月27日，福建省龙岩市中级人民法院以（2020）闽08刑更1003号刑事裁定，对其减去有期徒刑四个月，剥夺政治权利减为五年；2023年5月26日，福建省龙岩市中级人民法院以（2023）闽08刑更476号刑事裁定，对其减去有期徒刑四个月</w:t>
      </w:r>
      <w:r>
        <w:rPr>
          <w:rFonts w:hint="eastAsia" w:ascii="仿宋_GB2312" w:eastAsia="仿宋_GB2312"/>
          <w:sz w:val="32"/>
          <w:szCs w:val="32"/>
          <w:lang w:eastAsia="zh-CN"/>
        </w:rPr>
        <w:t>，剥夺政治权利减为四年，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日送达。现刑期至20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奖惩情况：该犯上次评定表扬剩余考核分143分，本轮考核期2023年2月至2026年1月累计获考核分4023分，合计获得考核分4166分，表扬六次；间隔期2023年5月31日至2026年1月，获考核分3608分；考核期内无违规扣分。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该犯原判财产性判项已履行人民币44800元，其中本次提请向福建省泉州市中级人民法院缴交退赔款人民币25300元。该犯考核期累计消费人民币5989.51元，月均消费161.38元（注：不包括医院消费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银行结转扣款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 xml:space="preserve">缴纳财产性判项等费用），账户余额人民币398.81元。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该犯系数罪并罚被判处无期徒刑，系因抢劫罪被判处无期徒刑的罪犯，且财产性判项义务履行金额未达到其个人应履行总额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0%，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属于从严掌握减刑对象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，因此提请减刑幅度扣减四个月。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余晖华</w:t>
      </w:r>
      <w:r>
        <w:rPr>
          <w:rFonts w:hint="eastAsia" w:ascii="仿宋_GB2312" w:eastAsia="仿宋_GB2312"/>
          <w:sz w:val="32"/>
          <w:szCs w:val="32"/>
        </w:rPr>
        <w:t>予以减去</w:t>
      </w:r>
      <w:r>
        <w:rPr>
          <w:rFonts w:hint="eastAsia" w:ascii="仿宋_GB2312" w:eastAsia="仿宋_GB2312"/>
          <w:sz w:val="32"/>
          <w:szCs w:val="32"/>
          <w:lang w:eastAsia="zh-CN"/>
        </w:rPr>
        <w:t>有期徒刑五个月，剥夺政治权利减为三年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余晖华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49617CB"/>
    <w:rsid w:val="07420B5C"/>
    <w:rsid w:val="0C9D1030"/>
    <w:rsid w:val="0ED978AA"/>
    <w:rsid w:val="10A2595C"/>
    <w:rsid w:val="138B3933"/>
    <w:rsid w:val="146942D2"/>
    <w:rsid w:val="18AC23B2"/>
    <w:rsid w:val="1BFFB656"/>
    <w:rsid w:val="265A20CB"/>
    <w:rsid w:val="27E96665"/>
    <w:rsid w:val="2DBDCEA1"/>
    <w:rsid w:val="30C5F18A"/>
    <w:rsid w:val="32C0561E"/>
    <w:rsid w:val="38080D0A"/>
    <w:rsid w:val="38EF0476"/>
    <w:rsid w:val="3C79237A"/>
    <w:rsid w:val="3FD77C01"/>
    <w:rsid w:val="412944A5"/>
    <w:rsid w:val="43A56C50"/>
    <w:rsid w:val="47F8474A"/>
    <w:rsid w:val="4F5122D0"/>
    <w:rsid w:val="550F5792"/>
    <w:rsid w:val="563F495A"/>
    <w:rsid w:val="5CD8220A"/>
    <w:rsid w:val="5CFEFD55"/>
    <w:rsid w:val="63665475"/>
    <w:rsid w:val="63FE6F4B"/>
    <w:rsid w:val="656F4F57"/>
    <w:rsid w:val="6AF801AB"/>
    <w:rsid w:val="77392FB9"/>
    <w:rsid w:val="77DF133C"/>
    <w:rsid w:val="7AFFDA97"/>
    <w:rsid w:val="7C3D523E"/>
    <w:rsid w:val="7EDD8435"/>
    <w:rsid w:val="7FFF6B37"/>
    <w:rsid w:val="BD3B73D9"/>
    <w:rsid w:val="DDF4DE63"/>
    <w:rsid w:val="DECFB234"/>
    <w:rsid w:val="DFAB7ABB"/>
    <w:rsid w:val="F72D9272"/>
    <w:rsid w:val="F7FF2DFE"/>
    <w:rsid w:val="FAFF8820"/>
    <w:rsid w:val="FFEDF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805</Words>
  <Characters>931</Characters>
  <Lines>9</Lines>
  <Paragraphs>2</Paragraphs>
  <TotalTime>0</TotalTime>
  <ScaleCrop>false</ScaleCrop>
  <LinksUpToDate>false</LinksUpToDate>
  <CharactersWithSpaces>978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2024-06-08T04:29:00Z</dcterms:created>
  <dc:creator>Windows 用户</dc:creator>
  <cp:lastModifiedBy>uosuser</cp:lastModifiedBy>
  <dcterms:modified xsi:type="dcterms:W3CDTF">2026-04-29T15:14:52Z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