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81D41" w:rsidRDefault="0091775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E81D41" w:rsidRDefault="0091775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E81D41" w:rsidRDefault="00917759">
      <w:pPr>
        <w:jc w:val="right"/>
        <w:rPr>
          <w:rFonts w:ascii="Times New Roman" w:eastAsia="楷体_GB2312" w:hAnsi="Times New Roman" w:cs="楷体_GB2312"/>
          <w:szCs w:val="32"/>
        </w:rPr>
      </w:pPr>
      <w:r>
        <w:rPr>
          <w:rFonts w:ascii="Times New Roman" w:eastAsia="楷体_GB2312" w:hAnsi="Times New Roman" w:cs="楷体_GB2312" w:hint="eastAsia"/>
          <w:szCs w:val="32"/>
        </w:rPr>
        <w:t>〔</w:t>
      </w:r>
      <w:r>
        <w:rPr>
          <w:rFonts w:ascii="Times New Roman" w:eastAsia="楷体_GB2312" w:hAnsi="Times New Roman" w:cs="楷体_GB2312" w:hint="eastAsia"/>
          <w:szCs w:val="32"/>
        </w:rPr>
        <w:t>2026</w:t>
      </w:r>
      <w:r>
        <w:rPr>
          <w:rFonts w:ascii="Times New Roman" w:eastAsia="楷体_GB2312" w:hAnsi="Times New Roman" w:cs="楷体_GB2312" w:hint="eastAsia"/>
          <w:szCs w:val="32"/>
        </w:rPr>
        <w:t>〕闽西监减字第</w:t>
      </w:r>
      <w:r w:rsidR="00451B25">
        <w:rPr>
          <w:rFonts w:ascii="Times New Roman" w:eastAsia="楷体_GB2312" w:hAnsi="Times New Roman" w:cs="楷体_GB2312" w:hint="eastAsia"/>
          <w:szCs w:val="32"/>
        </w:rPr>
        <w:t>436</w:t>
      </w:r>
      <w:r>
        <w:rPr>
          <w:rFonts w:ascii="Times New Roman" w:eastAsia="楷体_GB2312" w:hAnsi="Times New Roman" w:cs="楷体_GB2312" w:hint="eastAsia"/>
          <w:szCs w:val="32"/>
        </w:rPr>
        <w:t>号</w:t>
      </w:r>
    </w:p>
    <w:p w:rsidR="00E42FE5" w:rsidRDefault="00E42FE5" w:rsidP="00E42FE5">
      <w:pPr>
        <w:spacing w:line="460" w:lineRule="exact"/>
        <w:ind w:firstLineChars="200" w:firstLine="640"/>
        <w:rPr>
          <w:rFonts w:ascii="仿宋_GB2312" w:hAnsi="仿宋_GB2312" w:cs="仿宋_GB2312"/>
          <w:szCs w:val="32"/>
        </w:rPr>
      </w:pPr>
      <w:r>
        <w:rPr>
          <w:rFonts w:ascii="仿宋_GB2312" w:hAnsi="仿宋_GB2312" w:cs="仿宋_GB2312" w:hint="eastAsia"/>
          <w:szCs w:val="32"/>
        </w:rPr>
        <w:t>罪犯黄黎明</w:t>
      </w:r>
      <w:r w:rsidR="00BC1FF2">
        <w:rPr>
          <w:rFonts w:ascii="仿宋_GB2312" w:hAnsi="仿宋_GB2312" w:cs="仿宋_GB2312" w:hint="eastAsia"/>
          <w:szCs w:val="32"/>
        </w:rPr>
        <w:fldChar w:fldCharType="begin"/>
      </w:r>
      <w:r>
        <w:rPr>
          <w:rFonts w:ascii="仿宋_GB2312" w:hAnsi="仿宋_GB2312" w:cs="仿宋_GB2312" w:hint="eastAsia"/>
          <w:szCs w:val="32"/>
        </w:rPr>
        <w:instrText xml:space="preserve"> AUTOTEXTLIST  \* MERGEFORMAT </w:instrText>
      </w:r>
      <w:r w:rsidR="00BC1FF2">
        <w:rPr>
          <w:rFonts w:ascii="仿宋_GB2312" w:hAnsi="仿宋_GB2312" w:cs="仿宋_GB2312" w:hint="eastAsia"/>
          <w:szCs w:val="32"/>
        </w:rPr>
        <w:fldChar w:fldCharType="end"/>
      </w:r>
      <w:r>
        <w:rPr>
          <w:rFonts w:ascii="仿宋_GB2312" w:hAnsi="仿宋_GB2312" w:cs="仿宋_GB2312" w:hint="eastAsia"/>
          <w:szCs w:val="32"/>
        </w:rPr>
        <w:t>，男，</w:t>
      </w:r>
      <w:r w:rsidRPr="001C2A06">
        <w:rPr>
          <w:rFonts w:ascii="Times New Roman" w:hAnsi="Times New Roman" w:hint="eastAsia"/>
          <w:szCs w:val="32"/>
        </w:rPr>
        <w:t>1986</w:t>
      </w:r>
      <w:r>
        <w:rPr>
          <w:rFonts w:ascii="仿宋_GB2312" w:hAnsi="仿宋_GB2312" w:cs="仿宋_GB2312" w:hint="eastAsia"/>
          <w:szCs w:val="32"/>
        </w:rPr>
        <w:t>年</w:t>
      </w:r>
      <w:r w:rsidRPr="001C2A06">
        <w:rPr>
          <w:rFonts w:ascii="Times New Roman" w:hAnsi="Times New Roman" w:hint="eastAsia"/>
          <w:szCs w:val="32"/>
        </w:rPr>
        <w:t>11</w:t>
      </w:r>
      <w:r>
        <w:rPr>
          <w:rFonts w:ascii="仿宋_GB2312" w:hAnsi="仿宋_GB2312" w:cs="仿宋_GB2312" w:hint="eastAsia"/>
          <w:szCs w:val="32"/>
        </w:rPr>
        <w:t>月</w:t>
      </w:r>
      <w:r w:rsidRPr="001C2A06">
        <w:rPr>
          <w:rFonts w:ascii="Times New Roman" w:hAnsi="Times New Roman" w:hint="eastAsia"/>
          <w:szCs w:val="32"/>
        </w:rPr>
        <w:t>1</w:t>
      </w:r>
      <w:r>
        <w:rPr>
          <w:rFonts w:ascii="仿宋_GB2312" w:hAnsi="仿宋_GB2312" w:cs="仿宋_GB2312" w:hint="eastAsia"/>
          <w:szCs w:val="32"/>
        </w:rPr>
        <w:t>日出生，汉族，初中文化，户籍地江西省</w:t>
      </w:r>
      <w:r w:rsidR="000D64A5">
        <w:rPr>
          <w:rFonts w:ascii="仿宋_GB2312" w:hAnsi="仿宋_GB2312" w:cs="仿宋_GB2312" w:hint="eastAsia"/>
          <w:szCs w:val="32"/>
        </w:rPr>
        <w:t>抚州市</w:t>
      </w:r>
      <w:r>
        <w:rPr>
          <w:rFonts w:ascii="仿宋_GB2312" w:hAnsi="仿宋_GB2312" w:cs="仿宋_GB2312" w:hint="eastAsia"/>
          <w:szCs w:val="32"/>
        </w:rPr>
        <w:t>黎川县。</w:t>
      </w:r>
      <w:r>
        <w:rPr>
          <w:rFonts w:ascii="Times New Roman" w:hAnsi="Times New Roman" w:hint="eastAsia"/>
          <w:szCs w:val="32"/>
        </w:rPr>
        <w:t>该犯系主犯</w:t>
      </w:r>
      <w:r>
        <w:rPr>
          <w:rFonts w:ascii="仿宋_GB2312" w:hAnsi="仿宋_GB2312" w:cs="仿宋_GB2312" w:hint="eastAsia"/>
          <w:szCs w:val="32"/>
        </w:rPr>
        <w:t>。</w:t>
      </w:r>
    </w:p>
    <w:p w:rsidR="00E42FE5" w:rsidRDefault="00E42FE5" w:rsidP="00E42FE5">
      <w:pPr>
        <w:spacing w:line="460" w:lineRule="exact"/>
        <w:ind w:firstLineChars="200" w:firstLine="640"/>
        <w:rPr>
          <w:rFonts w:ascii="仿宋_GB2312" w:hAnsi="仿宋_GB2312" w:cs="仿宋_GB2312"/>
          <w:szCs w:val="32"/>
        </w:rPr>
      </w:pPr>
      <w:r>
        <w:rPr>
          <w:rFonts w:hint="eastAsia"/>
          <w:szCs w:val="32"/>
        </w:rPr>
        <w:t>福建省福州市鼓楼区人民法院于</w:t>
      </w:r>
      <w:r>
        <w:rPr>
          <w:rFonts w:hint="eastAsia"/>
          <w:szCs w:val="32"/>
        </w:rPr>
        <w:t>2020</w:t>
      </w:r>
      <w:r>
        <w:rPr>
          <w:rFonts w:hint="eastAsia"/>
          <w:szCs w:val="32"/>
        </w:rPr>
        <w:t>年</w:t>
      </w:r>
      <w:r>
        <w:rPr>
          <w:rFonts w:hint="eastAsia"/>
          <w:szCs w:val="32"/>
        </w:rPr>
        <w:t>12</w:t>
      </w:r>
      <w:r>
        <w:rPr>
          <w:rFonts w:hint="eastAsia"/>
          <w:szCs w:val="32"/>
        </w:rPr>
        <w:t>月</w:t>
      </w:r>
      <w:r>
        <w:rPr>
          <w:rFonts w:hint="eastAsia"/>
          <w:szCs w:val="32"/>
        </w:rPr>
        <w:t>17</w:t>
      </w:r>
      <w:r>
        <w:rPr>
          <w:rFonts w:hint="eastAsia"/>
          <w:szCs w:val="32"/>
        </w:rPr>
        <w:t>日作出（</w:t>
      </w:r>
      <w:r>
        <w:rPr>
          <w:rFonts w:hint="eastAsia"/>
          <w:szCs w:val="32"/>
        </w:rPr>
        <w:t>2019</w:t>
      </w:r>
      <w:r>
        <w:rPr>
          <w:rFonts w:hint="eastAsia"/>
          <w:szCs w:val="32"/>
        </w:rPr>
        <w:t>）闽</w:t>
      </w:r>
      <w:r>
        <w:rPr>
          <w:rFonts w:hint="eastAsia"/>
          <w:szCs w:val="32"/>
        </w:rPr>
        <w:t>0102</w:t>
      </w:r>
      <w:r>
        <w:rPr>
          <w:rFonts w:hint="eastAsia"/>
          <w:szCs w:val="32"/>
        </w:rPr>
        <w:t>刑初</w:t>
      </w:r>
      <w:r>
        <w:rPr>
          <w:rFonts w:hint="eastAsia"/>
          <w:szCs w:val="32"/>
        </w:rPr>
        <w:t>28</w:t>
      </w:r>
      <w:r>
        <w:rPr>
          <w:rFonts w:hint="eastAsia"/>
          <w:szCs w:val="32"/>
        </w:rPr>
        <w:t>号刑事判决，以被告人黄黎明犯诈骗罪，判处有期徒刑十一年，并处罚金人民币</w:t>
      </w:r>
      <w:r>
        <w:rPr>
          <w:rFonts w:hint="eastAsia"/>
          <w:szCs w:val="32"/>
        </w:rPr>
        <w:t>50000</w:t>
      </w:r>
      <w:r>
        <w:rPr>
          <w:rFonts w:hint="eastAsia"/>
          <w:szCs w:val="32"/>
        </w:rPr>
        <w:t>元；责令各同案被告人继续在人民币</w:t>
      </w:r>
      <w:r>
        <w:rPr>
          <w:rFonts w:hint="eastAsia"/>
          <w:szCs w:val="32"/>
        </w:rPr>
        <w:t>985363.58</w:t>
      </w:r>
      <w:r>
        <w:rPr>
          <w:rFonts w:hint="eastAsia"/>
          <w:szCs w:val="32"/>
        </w:rPr>
        <w:t>元的范畴内共同退赔被害人。宣判后，同案被告人不服，提出上诉。福建省福州市中级人民法院经过二审审理，于</w:t>
      </w:r>
      <w:r>
        <w:rPr>
          <w:rFonts w:hint="eastAsia"/>
          <w:szCs w:val="32"/>
        </w:rPr>
        <w:t>2021</w:t>
      </w:r>
      <w:r>
        <w:rPr>
          <w:rFonts w:hint="eastAsia"/>
          <w:szCs w:val="32"/>
        </w:rPr>
        <w:t>年</w:t>
      </w:r>
      <w:r>
        <w:rPr>
          <w:rFonts w:hint="eastAsia"/>
          <w:szCs w:val="32"/>
        </w:rPr>
        <w:t>12</w:t>
      </w:r>
      <w:r>
        <w:rPr>
          <w:rFonts w:hint="eastAsia"/>
          <w:szCs w:val="32"/>
        </w:rPr>
        <w:t>月</w:t>
      </w:r>
      <w:r>
        <w:rPr>
          <w:rFonts w:hint="eastAsia"/>
          <w:szCs w:val="32"/>
        </w:rPr>
        <w:t>27</w:t>
      </w:r>
      <w:r>
        <w:rPr>
          <w:rFonts w:hint="eastAsia"/>
          <w:szCs w:val="32"/>
        </w:rPr>
        <w:t>日作出（</w:t>
      </w:r>
      <w:r>
        <w:rPr>
          <w:rFonts w:hint="eastAsia"/>
          <w:szCs w:val="32"/>
        </w:rPr>
        <w:t>2021</w:t>
      </w:r>
      <w:r>
        <w:rPr>
          <w:rFonts w:hint="eastAsia"/>
          <w:szCs w:val="32"/>
        </w:rPr>
        <w:t>）闽</w:t>
      </w:r>
      <w:r>
        <w:rPr>
          <w:rFonts w:hint="eastAsia"/>
          <w:szCs w:val="32"/>
        </w:rPr>
        <w:t>01</w:t>
      </w:r>
      <w:r>
        <w:rPr>
          <w:rFonts w:hint="eastAsia"/>
          <w:szCs w:val="32"/>
        </w:rPr>
        <w:t>刑终</w:t>
      </w:r>
      <w:r>
        <w:rPr>
          <w:rFonts w:hint="eastAsia"/>
          <w:szCs w:val="32"/>
        </w:rPr>
        <w:t>209</w:t>
      </w:r>
      <w:r>
        <w:rPr>
          <w:rFonts w:hint="eastAsia"/>
          <w:szCs w:val="32"/>
        </w:rPr>
        <w:t>号刑事判决，撤销福建省福州市鼓楼区人民法院</w:t>
      </w:r>
      <w:r>
        <w:rPr>
          <w:rFonts w:hint="eastAsia"/>
          <w:szCs w:val="32"/>
        </w:rPr>
        <w:t xml:space="preserve"> (2019)</w:t>
      </w:r>
      <w:r>
        <w:rPr>
          <w:rFonts w:hint="eastAsia"/>
          <w:szCs w:val="32"/>
        </w:rPr>
        <w:t>闽</w:t>
      </w:r>
      <w:r>
        <w:rPr>
          <w:rFonts w:hint="eastAsia"/>
          <w:szCs w:val="32"/>
        </w:rPr>
        <w:t>0102</w:t>
      </w:r>
      <w:r>
        <w:rPr>
          <w:rFonts w:hint="eastAsia"/>
          <w:szCs w:val="32"/>
        </w:rPr>
        <w:t>刑初</w:t>
      </w:r>
      <w:r>
        <w:rPr>
          <w:rFonts w:hint="eastAsia"/>
          <w:szCs w:val="32"/>
        </w:rPr>
        <w:t>28</w:t>
      </w:r>
      <w:r>
        <w:rPr>
          <w:rFonts w:hint="eastAsia"/>
          <w:szCs w:val="32"/>
        </w:rPr>
        <w:t>号刑事判决中对被告人黄黎明的刑事判决，以原审被告人黄黎明犯诈骗罪，判处有期徒刑九年六个月，并处罚金人民币</w:t>
      </w:r>
      <w:r>
        <w:rPr>
          <w:rFonts w:hint="eastAsia"/>
          <w:szCs w:val="32"/>
        </w:rPr>
        <w:t>50000</w:t>
      </w:r>
      <w:r>
        <w:rPr>
          <w:rFonts w:hint="eastAsia"/>
          <w:szCs w:val="32"/>
        </w:rPr>
        <w:t>元；责令各同案被告人共同退赔各被害人经济损失共计人民币</w:t>
      </w:r>
      <w:r>
        <w:rPr>
          <w:rFonts w:hint="eastAsia"/>
          <w:szCs w:val="32"/>
        </w:rPr>
        <w:t>931230.9</w:t>
      </w:r>
      <w:r>
        <w:rPr>
          <w:rFonts w:hint="eastAsia"/>
          <w:szCs w:val="32"/>
        </w:rPr>
        <w:t>元，扣除各上诉人及原审被告人缴纳的退赔款及违法所得共计人民币</w:t>
      </w:r>
      <w:r>
        <w:rPr>
          <w:rFonts w:hint="eastAsia"/>
          <w:szCs w:val="32"/>
        </w:rPr>
        <w:t>283162.01</w:t>
      </w:r>
      <w:r>
        <w:rPr>
          <w:rFonts w:hint="eastAsia"/>
          <w:szCs w:val="32"/>
        </w:rPr>
        <w:t>元，均予以充抵退赔款，按比例退赔被害人，不足部分各上诉人及原审被告人黄黎明在责任范围内继续承担退赔责任。刑期自</w:t>
      </w:r>
      <w:r>
        <w:rPr>
          <w:rFonts w:hint="eastAsia"/>
          <w:szCs w:val="32"/>
        </w:rPr>
        <w:t>2018</w:t>
      </w:r>
      <w:r>
        <w:rPr>
          <w:rFonts w:hint="eastAsia"/>
          <w:szCs w:val="32"/>
        </w:rPr>
        <w:t>年</w:t>
      </w:r>
      <w:r>
        <w:rPr>
          <w:rFonts w:hint="eastAsia"/>
          <w:szCs w:val="32"/>
        </w:rPr>
        <w:t>3</w:t>
      </w:r>
      <w:r>
        <w:rPr>
          <w:rFonts w:hint="eastAsia"/>
          <w:szCs w:val="32"/>
        </w:rPr>
        <w:t>月</w:t>
      </w:r>
      <w:r>
        <w:rPr>
          <w:rFonts w:hint="eastAsia"/>
          <w:szCs w:val="32"/>
        </w:rPr>
        <w:t>24</w:t>
      </w:r>
      <w:r>
        <w:rPr>
          <w:rFonts w:hint="eastAsia"/>
          <w:szCs w:val="32"/>
        </w:rPr>
        <w:t>日起至</w:t>
      </w:r>
      <w:r>
        <w:rPr>
          <w:rFonts w:hint="eastAsia"/>
          <w:szCs w:val="32"/>
        </w:rPr>
        <w:t>2027</w:t>
      </w:r>
      <w:r>
        <w:rPr>
          <w:rFonts w:hint="eastAsia"/>
          <w:szCs w:val="32"/>
        </w:rPr>
        <w:t>年</w:t>
      </w:r>
      <w:r>
        <w:rPr>
          <w:rFonts w:hint="eastAsia"/>
          <w:szCs w:val="32"/>
        </w:rPr>
        <w:t>9</w:t>
      </w:r>
      <w:r>
        <w:rPr>
          <w:rFonts w:hint="eastAsia"/>
          <w:szCs w:val="32"/>
        </w:rPr>
        <w:t>月</w:t>
      </w:r>
      <w:r>
        <w:rPr>
          <w:rFonts w:hint="eastAsia"/>
          <w:szCs w:val="32"/>
        </w:rPr>
        <w:t>23</w:t>
      </w:r>
      <w:r>
        <w:rPr>
          <w:rFonts w:hint="eastAsia"/>
          <w:szCs w:val="32"/>
        </w:rPr>
        <w:t>日止。</w:t>
      </w:r>
      <w:r>
        <w:rPr>
          <w:rFonts w:hint="eastAsia"/>
          <w:szCs w:val="32"/>
        </w:rPr>
        <w:t>2022</w:t>
      </w:r>
      <w:r>
        <w:rPr>
          <w:rFonts w:hint="eastAsia"/>
          <w:szCs w:val="32"/>
        </w:rPr>
        <w:t>年</w:t>
      </w:r>
      <w:r>
        <w:rPr>
          <w:rFonts w:hint="eastAsia"/>
          <w:szCs w:val="32"/>
        </w:rPr>
        <w:t>1</w:t>
      </w:r>
      <w:r>
        <w:rPr>
          <w:rFonts w:hint="eastAsia"/>
          <w:szCs w:val="32"/>
        </w:rPr>
        <w:t>月</w:t>
      </w:r>
      <w:r>
        <w:rPr>
          <w:rFonts w:hint="eastAsia"/>
          <w:szCs w:val="32"/>
        </w:rPr>
        <w:t>17</w:t>
      </w:r>
      <w:r>
        <w:rPr>
          <w:rFonts w:hint="eastAsia"/>
          <w:szCs w:val="32"/>
        </w:rPr>
        <w:t>日交付闽西监狱执行刑罚。</w:t>
      </w:r>
      <w:r>
        <w:rPr>
          <w:rFonts w:hint="eastAsia"/>
          <w:szCs w:val="32"/>
        </w:rPr>
        <w:t>2024</w:t>
      </w:r>
      <w:r>
        <w:rPr>
          <w:rFonts w:hint="eastAsia"/>
          <w:szCs w:val="32"/>
        </w:rPr>
        <w:t>年</w:t>
      </w:r>
      <w:r>
        <w:rPr>
          <w:rFonts w:hint="eastAsia"/>
          <w:szCs w:val="32"/>
        </w:rPr>
        <w:t>5</w:t>
      </w:r>
      <w:r>
        <w:rPr>
          <w:rFonts w:hint="eastAsia"/>
          <w:szCs w:val="32"/>
        </w:rPr>
        <w:t>月</w:t>
      </w:r>
      <w:r>
        <w:rPr>
          <w:rFonts w:hint="eastAsia"/>
          <w:szCs w:val="32"/>
        </w:rPr>
        <w:t>29</w:t>
      </w:r>
      <w:r>
        <w:rPr>
          <w:rFonts w:hint="eastAsia"/>
          <w:szCs w:val="32"/>
        </w:rPr>
        <w:t>日，福建省龙岩市中级人民法院作出（</w:t>
      </w:r>
      <w:r>
        <w:rPr>
          <w:rFonts w:hint="eastAsia"/>
          <w:szCs w:val="32"/>
        </w:rPr>
        <w:t>2024</w:t>
      </w:r>
      <w:r>
        <w:rPr>
          <w:rFonts w:hint="eastAsia"/>
          <w:szCs w:val="32"/>
        </w:rPr>
        <w:t>）闽</w:t>
      </w:r>
      <w:r>
        <w:rPr>
          <w:rFonts w:hint="eastAsia"/>
          <w:szCs w:val="32"/>
        </w:rPr>
        <w:t>08</w:t>
      </w:r>
      <w:r>
        <w:rPr>
          <w:rFonts w:hint="eastAsia"/>
          <w:szCs w:val="32"/>
        </w:rPr>
        <w:t>刑更</w:t>
      </w:r>
      <w:r>
        <w:rPr>
          <w:rFonts w:hint="eastAsia"/>
          <w:szCs w:val="32"/>
        </w:rPr>
        <w:t>431</w:t>
      </w:r>
      <w:r>
        <w:rPr>
          <w:rFonts w:hint="eastAsia"/>
          <w:szCs w:val="32"/>
        </w:rPr>
        <w:t>号刑事裁定，对其减去有期徒刑七个月，</w:t>
      </w:r>
      <w:r>
        <w:rPr>
          <w:rFonts w:hint="eastAsia"/>
          <w:szCs w:val="32"/>
        </w:rPr>
        <w:t>2024</w:t>
      </w:r>
      <w:r>
        <w:rPr>
          <w:rFonts w:hint="eastAsia"/>
          <w:szCs w:val="32"/>
        </w:rPr>
        <w:t>年</w:t>
      </w:r>
      <w:r>
        <w:rPr>
          <w:rFonts w:hint="eastAsia"/>
          <w:szCs w:val="32"/>
        </w:rPr>
        <w:t>5</w:t>
      </w:r>
      <w:r>
        <w:rPr>
          <w:rFonts w:hint="eastAsia"/>
          <w:szCs w:val="32"/>
        </w:rPr>
        <w:t>月</w:t>
      </w:r>
      <w:r>
        <w:rPr>
          <w:rFonts w:hint="eastAsia"/>
          <w:szCs w:val="32"/>
        </w:rPr>
        <w:t>29</w:t>
      </w:r>
      <w:r>
        <w:rPr>
          <w:rFonts w:hint="eastAsia"/>
          <w:szCs w:val="32"/>
        </w:rPr>
        <w:t>日送达，现刑期至</w:t>
      </w:r>
      <w:r>
        <w:rPr>
          <w:rFonts w:hint="eastAsia"/>
          <w:szCs w:val="32"/>
        </w:rPr>
        <w:t>2027</w:t>
      </w:r>
      <w:r>
        <w:rPr>
          <w:rFonts w:hint="eastAsia"/>
          <w:szCs w:val="32"/>
        </w:rPr>
        <w:t>年</w:t>
      </w:r>
      <w:r>
        <w:rPr>
          <w:rFonts w:hint="eastAsia"/>
          <w:szCs w:val="32"/>
        </w:rPr>
        <w:t>2</w:t>
      </w:r>
      <w:r>
        <w:rPr>
          <w:rFonts w:hint="eastAsia"/>
          <w:szCs w:val="32"/>
        </w:rPr>
        <w:t>月</w:t>
      </w:r>
      <w:r>
        <w:rPr>
          <w:rFonts w:hint="eastAsia"/>
          <w:szCs w:val="32"/>
        </w:rPr>
        <w:t>23</w:t>
      </w:r>
      <w:r>
        <w:rPr>
          <w:rFonts w:hint="eastAsia"/>
          <w:szCs w:val="32"/>
        </w:rPr>
        <w:t>日止。属普管级罪犯。</w:t>
      </w:r>
    </w:p>
    <w:p w:rsidR="00E42FE5" w:rsidRDefault="00E42FE5" w:rsidP="00E42FE5">
      <w:pPr>
        <w:spacing w:line="460" w:lineRule="exact"/>
        <w:ind w:firstLineChars="200" w:firstLine="640"/>
        <w:rPr>
          <w:rFonts w:ascii="仿宋_GB2312" w:hAnsi="仿宋_GB2312" w:cs="仿宋_GB2312"/>
          <w:szCs w:val="32"/>
        </w:rPr>
      </w:pPr>
      <w:r>
        <w:rPr>
          <w:rFonts w:hint="eastAsia"/>
        </w:rPr>
        <w:t>该犯自上次减刑以来确有悔改表现，具体事实如下</w:t>
      </w:r>
      <w:r>
        <w:rPr>
          <w:rFonts w:ascii="仿宋_GB2312" w:hAnsi="仿宋_GB2312" w:cs="仿宋_GB2312" w:hint="eastAsia"/>
          <w:szCs w:val="32"/>
        </w:rPr>
        <w:t>：</w:t>
      </w:r>
    </w:p>
    <w:p w:rsidR="00E42FE5" w:rsidRDefault="00E42FE5" w:rsidP="00E42FE5">
      <w:pPr>
        <w:pStyle w:val="1"/>
        <w:autoSpaceDE w:val="0"/>
        <w:autoSpaceDN w:val="0"/>
        <w:adjustRightInd w:val="0"/>
        <w:spacing w:line="460" w:lineRule="exact"/>
        <w:ind w:firstLine="640"/>
        <w:rPr>
          <w:rFonts w:ascii="仿宋_GB2312" w:hAnsi="仿宋_GB2312" w:cs="仿宋_GB2312"/>
          <w:iCs/>
          <w:kern w:val="2"/>
          <w:szCs w:val="32"/>
        </w:rPr>
      </w:pPr>
      <w:r>
        <w:rPr>
          <w:rFonts w:ascii="仿宋_GB2312" w:hAnsi="仿宋_GB2312" w:cs="仿宋_GB2312" w:hint="eastAsia"/>
          <w:iCs/>
          <w:kern w:val="2"/>
          <w:szCs w:val="32"/>
        </w:rPr>
        <w:t>认罪悔罪：能服从法院判决，自书认罪悔罪书。</w:t>
      </w:r>
    </w:p>
    <w:p w:rsidR="00E42FE5" w:rsidRDefault="00E42FE5" w:rsidP="00E42FE5">
      <w:pPr>
        <w:pStyle w:val="1"/>
        <w:autoSpaceDE w:val="0"/>
        <w:autoSpaceDN w:val="0"/>
        <w:adjustRightInd w:val="0"/>
        <w:spacing w:line="460" w:lineRule="exact"/>
        <w:ind w:firstLine="640"/>
        <w:rPr>
          <w:rFonts w:ascii="仿宋_GB2312" w:hAnsi="仿宋_GB2312" w:cs="仿宋_GB2312"/>
          <w:szCs w:val="32"/>
          <w:lang w:val="zh-CN"/>
        </w:rPr>
      </w:pPr>
      <w:r>
        <w:rPr>
          <w:rFonts w:ascii="仿宋_GB2312" w:hAnsi="仿宋_GB2312" w:cs="仿宋_GB2312" w:hint="eastAsia"/>
          <w:szCs w:val="32"/>
        </w:rPr>
        <w:t>遵守监规</w:t>
      </w:r>
      <w:r>
        <w:rPr>
          <w:rFonts w:ascii="仿宋_GB2312" w:hAnsi="仿宋_GB2312" w:cs="仿宋_GB2312" w:hint="eastAsia"/>
          <w:szCs w:val="32"/>
          <w:lang w:val="zh-CN"/>
        </w:rPr>
        <w:t>：能遵守法律法规及监规纪律，接受教育改造。</w:t>
      </w:r>
    </w:p>
    <w:p w:rsidR="00E42FE5" w:rsidRDefault="00E42FE5" w:rsidP="00E42FE5">
      <w:pPr>
        <w:pStyle w:val="1"/>
        <w:autoSpaceDE w:val="0"/>
        <w:autoSpaceDN w:val="0"/>
        <w:adjustRightInd w:val="0"/>
        <w:spacing w:line="460" w:lineRule="exact"/>
        <w:ind w:left="640" w:firstLineChars="0" w:firstLine="0"/>
        <w:rPr>
          <w:rFonts w:ascii="仿宋_GB2312" w:hAnsi="仿宋_GB2312" w:cs="仿宋_GB2312"/>
          <w:szCs w:val="32"/>
          <w:lang w:val="zh-CN"/>
        </w:rPr>
      </w:pPr>
      <w:r>
        <w:rPr>
          <w:rFonts w:ascii="仿宋_GB2312" w:hAnsi="仿宋_GB2312" w:cs="仿宋_GB2312" w:hint="eastAsia"/>
          <w:szCs w:val="32"/>
          <w:lang w:val="zh-CN"/>
        </w:rPr>
        <w:t>学习情况：能参加</w:t>
      </w:r>
      <w:r>
        <w:rPr>
          <w:rFonts w:ascii="仿宋_GB2312" w:hAnsi="仿宋_GB2312" w:cs="仿宋_GB2312" w:hint="eastAsia"/>
          <w:szCs w:val="32"/>
        </w:rPr>
        <w:t>思想、文化、职业技术教育</w:t>
      </w:r>
      <w:r>
        <w:rPr>
          <w:rFonts w:ascii="仿宋_GB2312" w:hAnsi="仿宋_GB2312" w:cs="仿宋_GB2312" w:hint="eastAsia"/>
          <w:szCs w:val="32"/>
          <w:lang w:val="zh-CN"/>
        </w:rPr>
        <w:t>。</w:t>
      </w:r>
    </w:p>
    <w:p w:rsidR="00E42FE5" w:rsidRDefault="00E42FE5" w:rsidP="00E42FE5">
      <w:pPr>
        <w:pStyle w:val="1"/>
        <w:spacing w:line="460" w:lineRule="exact"/>
        <w:ind w:firstLine="640"/>
        <w:rPr>
          <w:rFonts w:ascii="仿宋_GB2312" w:hAnsi="仿宋_GB2312" w:cs="仿宋_GB2312"/>
          <w:szCs w:val="32"/>
          <w:lang w:val="zh-CN"/>
        </w:rPr>
      </w:pPr>
      <w:r>
        <w:rPr>
          <w:rFonts w:ascii="仿宋_GB2312" w:hAnsi="仿宋_GB2312" w:cs="仿宋_GB2312" w:hint="eastAsia"/>
          <w:szCs w:val="32"/>
          <w:lang w:val="zh-CN"/>
        </w:rPr>
        <w:lastRenderedPageBreak/>
        <w:t>劳动改造：能参加劳动，努力完成</w:t>
      </w:r>
      <w:r>
        <w:rPr>
          <w:rFonts w:ascii="仿宋_GB2312" w:hAnsi="仿宋_GB2312" w:cs="仿宋_GB2312" w:hint="eastAsia"/>
          <w:szCs w:val="32"/>
        </w:rPr>
        <w:t>劳动</w:t>
      </w:r>
      <w:r>
        <w:rPr>
          <w:rFonts w:ascii="仿宋_GB2312" w:hAnsi="仿宋_GB2312" w:cs="仿宋_GB2312" w:hint="eastAsia"/>
          <w:szCs w:val="32"/>
          <w:lang w:val="zh-CN"/>
        </w:rPr>
        <w:t>任务。</w:t>
      </w:r>
    </w:p>
    <w:p w:rsidR="00E42FE5" w:rsidRDefault="00E42FE5" w:rsidP="00E42FE5">
      <w:pPr>
        <w:pStyle w:val="1"/>
        <w:spacing w:line="460" w:lineRule="exact"/>
        <w:ind w:firstLine="640"/>
        <w:rPr>
          <w:rFonts w:ascii="仿宋_GB2312" w:hAnsi="仿宋_GB2312" w:cs="仿宋_GB2312"/>
          <w:bCs/>
          <w:szCs w:val="32"/>
          <w:lang w:val="zh-CN"/>
        </w:rPr>
      </w:pPr>
      <w:r>
        <w:rPr>
          <w:rFonts w:ascii="仿宋_GB2312" w:hAnsi="仿宋_GB2312" w:cs="仿宋_GB2312" w:hint="eastAsia"/>
          <w:bCs/>
          <w:szCs w:val="32"/>
          <w:lang w:val="zh-CN"/>
        </w:rPr>
        <w:t>奖惩情况：</w:t>
      </w:r>
    </w:p>
    <w:p w:rsidR="00E42FE5" w:rsidRDefault="00E42FE5" w:rsidP="00E42FE5">
      <w:pPr>
        <w:spacing w:line="460" w:lineRule="exact"/>
        <w:ind w:firstLineChars="200" w:firstLine="640"/>
      </w:pPr>
      <w:r w:rsidRPr="009D73E3">
        <w:rPr>
          <w:rFonts w:ascii="仿宋_GB2312" w:cs="仿宋_GB2312" w:hint="eastAsia"/>
          <w:bCs/>
          <w:szCs w:val="32"/>
        </w:rPr>
        <w:t>该犯上次评定表扬剩余考核分</w:t>
      </w:r>
      <w:r w:rsidRPr="001C2A06">
        <w:rPr>
          <w:rFonts w:ascii="Times New Roman" w:hint="eastAsia"/>
          <w:szCs w:val="32"/>
        </w:rPr>
        <w:t>163</w:t>
      </w:r>
      <w:r w:rsidRPr="009D73E3">
        <w:rPr>
          <w:rFonts w:ascii="仿宋_GB2312" w:cs="仿宋_GB2312" w:hint="eastAsia"/>
          <w:bCs/>
          <w:szCs w:val="32"/>
        </w:rPr>
        <w:t>分，本轮考核期</w:t>
      </w:r>
      <w:r w:rsidRPr="001C2A06">
        <w:rPr>
          <w:rFonts w:ascii="Times New Roman" w:hint="eastAsia"/>
          <w:szCs w:val="32"/>
        </w:rPr>
        <w:t>2024</w:t>
      </w:r>
      <w:r w:rsidRPr="009D73E3">
        <w:rPr>
          <w:rFonts w:ascii="仿宋_GB2312" w:cs="仿宋_GB2312" w:hint="eastAsia"/>
          <w:bCs/>
          <w:szCs w:val="32"/>
        </w:rPr>
        <w:t>年</w:t>
      </w:r>
      <w:r w:rsidRPr="001C2A06">
        <w:rPr>
          <w:rFonts w:ascii="Times New Roman" w:hint="eastAsia"/>
          <w:szCs w:val="32"/>
        </w:rPr>
        <w:t>2</w:t>
      </w:r>
      <w:r w:rsidRPr="009D73E3">
        <w:rPr>
          <w:rFonts w:ascii="仿宋_GB2312" w:cs="仿宋_GB2312" w:hint="eastAsia"/>
          <w:bCs/>
          <w:szCs w:val="32"/>
        </w:rPr>
        <w:t>月至</w:t>
      </w:r>
      <w:r w:rsidRPr="001C2A06">
        <w:rPr>
          <w:rFonts w:ascii="Times New Roman" w:hint="eastAsia"/>
          <w:szCs w:val="32"/>
        </w:rPr>
        <w:t>2026</w:t>
      </w:r>
      <w:r w:rsidRPr="009D73E3">
        <w:rPr>
          <w:rFonts w:ascii="仿宋_GB2312" w:cs="仿宋_GB2312" w:hint="eastAsia"/>
          <w:bCs/>
          <w:szCs w:val="32"/>
        </w:rPr>
        <w:t>年</w:t>
      </w:r>
      <w:r w:rsidRPr="001C2A06">
        <w:rPr>
          <w:rFonts w:ascii="Times New Roman" w:hint="eastAsia"/>
          <w:szCs w:val="32"/>
        </w:rPr>
        <w:t>1</w:t>
      </w:r>
      <w:r w:rsidRPr="009D73E3">
        <w:rPr>
          <w:rFonts w:ascii="仿宋_GB2312" w:cs="仿宋_GB2312" w:hint="eastAsia"/>
          <w:bCs/>
          <w:szCs w:val="32"/>
        </w:rPr>
        <w:t>月累计获得考核分</w:t>
      </w:r>
      <w:r w:rsidRPr="001C2A06">
        <w:rPr>
          <w:rFonts w:ascii="Times New Roman" w:hint="eastAsia"/>
          <w:szCs w:val="32"/>
        </w:rPr>
        <w:t>2509.3</w:t>
      </w:r>
      <w:r w:rsidRPr="009D73E3">
        <w:rPr>
          <w:rFonts w:ascii="仿宋_GB2312" w:cs="仿宋_GB2312" w:hint="eastAsia"/>
          <w:bCs/>
          <w:szCs w:val="32"/>
        </w:rPr>
        <w:t>分，合计获得考核分</w:t>
      </w:r>
      <w:r w:rsidRPr="001C2A06">
        <w:rPr>
          <w:rFonts w:ascii="Times New Roman" w:hint="eastAsia"/>
          <w:szCs w:val="32"/>
        </w:rPr>
        <w:t>2672.3</w:t>
      </w:r>
      <w:r w:rsidRPr="009D73E3">
        <w:rPr>
          <w:rFonts w:ascii="仿宋_GB2312" w:cs="仿宋_GB2312" w:hint="eastAsia"/>
          <w:bCs/>
          <w:szCs w:val="32"/>
        </w:rPr>
        <w:t>分，表扬四次；间隔期</w:t>
      </w:r>
      <w:r w:rsidRPr="001C2A06">
        <w:rPr>
          <w:rFonts w:ascii="Times New Roman" w:hint="eastAsia"/>
          <w:szCs w:val="32"/>
        </w:rPr>
        <w:t>2024</w:t>
      </w:r>
      <w:r w:rsidRPr="009D73E3">
        <w:rPr>
          <w:rFonts w:ascii="仿宋_GB2312" w:cs="仿宋_GB2312" w:hint="eastAsia"/>
          <w:bCs/>
          <w:szCs w:val="32"/>
        </w:rPr>
        <w:t>年</w:t>
      </w:r>
      <w:r w:rsidRPr="001C2A06">
        <w:rPr>
          <w:rFonts w:ascii="Times New Roman" w:hint="eastAsia"/>
          <w:szCs w:val="32"/>
        </w:rPr>
        <w:t>5</w:t>
      </w:r>
      <w:r w:rsidRPr="009D73E3">
        <w:rPr>
          <w:rFonts w:ascii="仿宋_GB2312" w:cs="仿宋_GB2312" w:hint="eastAsia"/>
          <w:bCs/>
          <w:szCs w:val="32"/>
        </w:rPr>
        <w:t>月</w:t>
      </w:r>
      <w:r w:rsidRPr="001C2A06">
        <w:rPr>
          <w:rFonts w:ascii="Times New Roman" w:hint="eastAsia"/>
          <w:szCs w:val="32"/>
        </w:rPr>
        <w:t>29</w:t>
      </w:r>
      <w:r w:rsidRPr="009D73E3">
        <w:rPr>
          <w:rFonts w:ascii="仿宋_GB2312" w:cs="仿宋_GB2312" w:hint="eastAsia"/>
          <w:bCs/>
          <w:szCs w:val="32"/>
        </w:rPr>
        <w:t>日至</w:t>
      </w:r>
      <w:r w:rsidRPr="001C2A06">
        <w:rPr>
          <w:rFonts w:ascii="Times New Roman" w:hint="eastAsia"/>
          <w:szCs w:val="32"/>
        </w:rPr>
        <w:t>2026</w:t>
      </w:r>
      <w:r w:rsidRPr="009D73E3">
        <w:rPr>
          <w:rFonts w:ascii="仿宋_GB2312" w:cs="仿宋_GB2312" w:hint="eastAsia"/>
          <w:bCs/>
          <w:szCs w:val="32"/>
        </w:rPr>
        <w:t>年</w:t>
      </w:r>
      <w:r w:rsidRPr="001C2A06">
        <w:rPr>
          <w:rFonts w:ascii="Times New Roman" w:hint="eastAsia"/>
          <w:szCs w:val="32"/>
        </w:rPr>
        <w:t>1</w:t>
      </w:r>
      <w:r w:rsidRPr="009D73E3">
        <w:rPr>
          <w:rFonts w:ascii="仿宋_GB2312" w:cs="仿宋_GB2312" w:hint="eastAsia"/>
          <w:bCs/>
          <w:szCs w:val="32"/>
        </w:rPr>
        <w:t>月，获得考核分</w:t>
      </w:r>
      <w:r w:rsidRPr="001C2A06">
        <w:rPr>
          <w:rFonts w:ascii="Times New Roman" w:hint="eastAsia"/>
          <w:szCs w:val="32"/>
        </w:rPr>
        <w:t>2073.6</w:t>
      </w:r>
      <w:r w:rsidRPr="009D73E3">
        <w:rPr>
          <w:rFonts w:ascii="仿宋_GB2312" w:cs="仿宋_GB2312" w:hint="eastAsia"/>
          <w:bCs/>
          <w:szCs w:val="32"/>
        </w:rPr>
        <w:t>分。</w:t>
      </w:r>
      <w:r>
        <w:rPr>
          <w:rFonts w:ascii="仿宋_GB2312" w:hAnsi="Times New Roman" w:cs="仿宋_GB2312" w:hint="eastAsia"/>
          <w:bCs/>
          <w:szCs w:val="32"/>
        </w:rPr>
        <w:t>考核期内无违规扣分。</w:t>
      </w:r>
    </w:p>
    <w:p w:rsidR="00E42FE5" w:rsidRDefault="00E42FE5" w:rsidP="00E42FE5">
      <w:pPr>
        <w:spacing w:line="460" w:lineRule="exact"/>
        <w:ind w:firstLineChars="200" w:firstLine="640"/>
        <w:rPr>
          <w:rFonts w:ascii="仿宋_GB2312" w:hAnsi="仿宋_GB2312" w:cs="仿宋_GB2312"/>
          <w:szCs w:val="32"/>
        </w:rPr>
      </w:pPr>
      <w:r>
        <w:rPr>
          <w:rFonts w:ascii="仿宋_GB2312" w:hAnsi="仿宋_GB2312" w:cs="仿宋_GB2312" w:hint="eastAsia"/>
          <w:szCs w:val="32"/>
        </w:rPr>
        <w:t>该犯原判财产性判项已履行完毕。本事实，有</w:t>
      </w:r>
      <w:r>
        <w:rPr>
          <w:rFonts w:hint="eastAsia"/>
          <w:szCs w:val="32"/>
        </w:rPr>
        <w:t>福建省龙岩市中级人民法院（</w:t>
      </w:r>
      <w:r>
        <w:rPr>
          <w:rFonts w:hint="eastAsia"/>
          <w:szCs w:val="32"/>
        </w:rPr>
        <w:t>2024</w:t>
      </w:r>
      <w:r>
        <w:rPr>
          <w:rFonts w:hint="eastAsia"/>
          <w:szCs w:val="32"/>
        </w:rPr>
        <w:t>）闽</w:t>
      </w:r>
      <w:r>
        <w:rPr>
          <w:rFonts w:hint="eastAsia"/>
          <w:szCs w:val="32"/>
        </w:rPr>
        <w:t>08</w:t>
      </w:r>
      <w:r>
        <w:rPr>
          <w:rFonts w:hint="eastAsia"/>
          <w:szCs w:val="32"/>
        </w:rPr>
        <w:t>刑更</w:t>
      </w:r>
      <w:r>
        <w:rPr>
          <w:rFonts w:hint="eastAsia"/>
          <w:szCs w:val="32"/>
        </w:rPr>
        <w:t>431</w:t>
      </w:r>
      <w:r>
        <w:rPr>
          <w:rFonts w:hint="eastAsia"/>
          <w:szCs w:val="32"/>
        </w:rPr>
        <w:t>号刑事裁定书，福建省福州市鼓楼区人民法院《结案通知书》等证据予以证实，足以认定。</w:t>
      </w:r>
    </w:p>
    <w:p w:rsidR="00E42FE5" w:rsidRDefault="00451B25" w:rsidP="00E42FE5">
      <w:pPr>
        <w:spacing w:line="460" w:lineRule="exact"/>
        <w:ind w:firstLineChars="200" w:firstLine="640"/>
        <w:rPr>
          <w:rFonts w:ascii="仿宋_GB2312" w:hAnsi="仿宋_GB2312" w:cs="仿宋_GB2312"/>
          <w:szCs w:val="32"/>
        </w:rPr>
      </w:pPr>
      <w:r>
        <w:rPr>
          <w:rFonts w:ascii="Times New Roman" w:hAnsi="Times New Roman" w:hint="eastAsia"/>
          <w:szCs w:val="32"/>
        </w:rPr>
        <w:t>本案于</w:t>
      </w:r>
      <w:r>
        <w:rPr>
          <w:rFonts w:ascii="Times New Roman" w:hAnsi="Times New Roman"/>
          <w:szCs w:val="32"/>
        </w:rPr>
        <w:t>2026</w:t>
      </w:r>
      <w:r>
        <w:rPr>
          <w:rFonts w:ascii="Times New Roman" w:hAnsi="Times New Roman" w:hint="eastAsia"/>
          <w:szCs w:val="32"/>
        </w:rPr>
        <w:t>年</w:t>
      </w:r>
      <w:r>
        <w:rPr>
          <w:rFonts w:ascii="Times New Roman" w:hAnsi="Times New Roman"/>
          <w:szCs w:val="32"/>
        </w:rPr>
        <w:t>4</w:t>
      </w:r>
      <w:r>
        <w:rPr>
          <w:rFonts w:ascii="Times New Roman" w:hAnsi="Times New Roman" w:hint="eastAsia"/>
          <w:szCs w:val="32"/>
        </w:rPr>
        <w:t>月</w:t>
      </w:r>
      <w:r>
        <w:rPr>
          <w:rFonts w:ascii="Times New Roman" w:hAnsi="Times New Roman"/>
          <w:szCs w:val="32"/>
        </w:rPr>
        <w:t>21</w:t>
      </w:r>
      <w:r>
        <w:rPr>
          <w:rFonts w:ascii="Times New Roman" w:hAnsi="Times New Roman" w:hint="eastAsia"/>
          <w:szCs w:val="32"/>
        </w:rPr>
        <w:t>日至</w:t>
      </w:r>
      <w:r>
        <w:rPr>
          <w:rFonts w:ascii="Times New Roman" w:hAnsi="Times New Roman"/>
          <w:szCs w:val="32"/>
        </w:rPr>
        <w:t>2026</w:t>
      </w:r>
      <w:r>
        <w:rPr>
          <w:rFonts w:ascii="Times New Roman" w:hAnsi="Times New Roman" w:hint="eastAsia"/>
          <w:szCs w:val="32"/>
        </w:rPr>
        <w:t>年</w:t>
      </w:r>
      <w:r>
        <w:rPr>
          <w:rFonts w:ascii="Times New Roman" w:hAnsi="Times New Roman"/>
          <w:szCs w:val="32"/>
        </w:rPr>
        <w:t>4</w:t>
      </w:r>
      <w:r>
        <w:rPr>
          <w:rFonts w:ascii="Times New Roman" w:hAnsi="Times New Roman" w:hint="eastAsia"/>
          <w:szCs w:val="32"/>
        </w:rPr>
        <w:t>月</w:t>
      </w:r>
      <w:r>
        <w:rPr>
          <w:rFonts w:ascii="Times New Roman" w:hAnsi="Times New Roman"/>
          <w:szCs w:val="32"/>
        </w:rPr>
        <w:t>27</w:t>
      </w:r>
      <w:r>
        <w:rPr>
          <w:rFonts w:ascii="Times New Roman" w:hAnsi="Times New Roman" w:hint="eastAsia"/>
          <w:szCs w:val="32"/>
        </w:rPr>
        <w:t>日在狱内公示未收到不同意见</w:t>
      </w:r>
      <w:r w:rsidR="00E42FE5">
        <w:rPr>
          <w:rFonts w:ascii="仿宋_GB2312" w:hAnsi="仿宋_GB2312" w:cs="仿宋_GB2312" w:hint="eastAsia"/>
          <w:szCs w:val="32"/>
        </w:rPr>
        <w:t>。</w:t>
      </w:r>
    </w:p>
    <w:p w:rsidR="00E81D41" w:rsidRDefault="00E42FE5" w:rsidP="00E42FE5">
      <w:pPr>
        <w:pStyle w:val="a4"/>
        <w:spacing w:line="460" w:lineRule="exact"/>
        <w:ind w:firstLineChars="200" w:firstLine="640"/>
        <w:rPr>
          <w:rFonts w:ascii="Times New Roman" w:hAnsi="Times New Roman"/>
          <w:szCs w:val="32"/>
        </w:rPr>
      </w:pPr>
      <w:r>
        <w:rPr>
          <w:rFonts w:ascii="仿宋_GB2312" w:hAnsi="仿宋_GB2312" w:cs="仿宋_GB2312" w:hint="eastAsia"/>
          <w:szCs w:val="32"/>
        </w:rPr>
        <w:t>因此，依照《中华人民共和国刑法》第七十八条、第七十九条《中华人民共和国刑事诉讼法》第二百七十三条第二款、《中华人民共和国监狱法》第二十九条的规定，建议对罪犯黄黎明予以减去有期徒刑七个月。特提请你院审理裁定。</w:t>
      </w:r>
    </w:p>
    <w:p w:rsidR="00E81D41" w:rsidRDefault="00917759">
      <w:pPr>
        <w:pStyle w:val="a4"/>
        <w:spacing w:line="620" w:lineRule="exact"/>
        <w:ind w:firstLineChars="200" w:firstLine="640"/>
        <w:rPr>
          <w:rFonts w:ascii="Times New Roman" w:hAnsi="Times New Roman"/>
          <w:szCs w:val="32"/>
        </w:rPr>
      </w:pPr>
      <w:r>
        <w:rPr>
          <w:rFonts w:ascii="Times New Roman" w:hAnsi="Times New Roman" w:hint="eastAsia"/>
          <w:szCs w:val="32"/>
        </w:rPr>
        <w:t>此致</w:t>
      </w:r>
    </w:p>
    <w:p w:rsidR="00E81D41" w:rsidRDefault="00917759">
      <w:pPr>
        <w:spacing w:line="620" w:lineRule="exact"/>
        <w:rPr>
          <w:rFonts w:ascii="Times New Roman" w:hAnsi="Times New Roman"/>
          <w:szCs w:val="32"/>
        </w:rPr>
      </w:pPr>
      <w:r>
        <w:rPr>
          <w:rFonts w:ascii="Times New Roman" w:hAnsi="Times New Roman" w:hint="eastAsia"/>
          <w:szCs w:val="32"/>
        </w:rPr>
        <w:t>福建省龙岩市中级人民法院</w:t>
      </w:r>
    </w:p>
    <w:p w:rsidR="00E81D41" w:rsidRDefault="00E81D41">
      <w:pPr>
        <w:pStyle w:val="1"/>
        <w:spacing w:line="430" w:lineRule="exact"/>
        <w:ind w:left="640" w:firstLineChars="0" w:firstLine="0"/>
        <w:rPr>
          <w:rFonts w:cs="仿宋_GB2312"/>
          <w:szCs w:val="32"/>
        </w:rPr>
      </w:pPr>
    </w:p>
    <w:p w:rsidR="00E81D41" w:rsidRDefault="00917759">
      <w:pPr>
        <w:pStyle w:val="1"/>
        <w:spacing w:line="430" w:lineRule="exact"/>
        <w:ind w:left="640" w:firstLineChars="0" w:firstLine="0"/>
        <w:rPr>
          <w:rFonts w:cs="仿宋_GB2312"/>
          <w:szCs w:val="32"/>
        </w:rPr>
      </w:pPr>
      <w:r>
        <w:rPr>
          <w:rFonts w:cs="仿宋_GB2312" w:hint="eastAsia"/>
          <w:szCs w:val="32"/>
        </w:rPr>
        <w:t>附件：⒈罪犯</w:t>
      </w:r>
      <w:r w:rsidR="00E42FE5">
        <w:rPr>
          <w:rFonts w:ascii="仿宋_GB2312" w:hAnsi="仿宋_GB2312" w:cs="仿宋_GB2312" w:hint="eastAsia"/>
          <w:szCs w:val="32"/>
        </w:rPr>
        <w:t>黄黎明</w:t>
      </w:r>
      <w:r>
        <w:rPr>
          <w:rFonts w:cs="仿宋_GB2312" w:hint="eastAsia"/>
          <w:szCs w:val="32"/>
        </w:rPr>
        <w:t>卷宗贰册</w:t>
      </w:r>
    </w:p>
    <w:p w:rsidR="00E81D41" w:rsidRDefault="00917759">
      <w:pPr>
        <w:pStyle w:val="1"/>
        <w:spacing w:line="430" w:lineRule="exact"/>
        <w:ind w:left="680" w:rightChars="-15" w:right="-48" w:firstLineChars="300" w:firstLine="960"/>
        <w:rPr>
          <w:rFonts w:cs="仿宋_GB2312"/>
          <w:szCs w:val="32"/>
        </w:rPr>
      </w:pPr>
      <w:r>
        <w:rPr>
          <w:rFonts w:cs="仿宋_GB2312" w:hint="eastAsia"/>
          <w:szCs w:val="32"/>
        </w:rPr>
        <w:t>⒉减刑建议书壹份</w:t>
      </w:r>
    </w:p>
    <w:p w:rsidR="00E81D41" w:rsidRDefault="00E81D41">
      <w:pPr>
        <w:spacing w:line="620" w:lineRule="exact"/>
        <w:ind w:rightChars="-15" w:right="-48"/>
        <w:rPr>
          <w:rFonts w:ascii="Times New Roman" w:hAnsi="Times New Roman"/>
          <w:szCs w:val="32"/>
        </w:rPr>
      </w:pPr>
    </w:p>
    <w:p w:rsidR="00E81D41" w:rsidRDefault="00917759">
      <w:pPr>
        <w:spacing w:line="620" w:lineRule="exact"/>
        <w:ind w:rightChars="200" w:right="640" w:firstLineChars="192" w:firstLine="614"/>
        <w:jc w:val="right"/>
        <w:rPr>
          <w:rFonts w:ascii="Times New Roman" w:hAnsi="Times New Roman"/>
          <w:szCs w:val="32"/>
        </w:rPr>
      </w:pPr>
      <w:r>
        <w:rPr>
          <w:rFonts w:ascii="Times New Roman" w:hAnsi="Times New Roman" w:hint="eastAsia"/>
          <w:szCs w:val="32"/>
        </w:rPr>
        <w:t xml:space="preserve">                       </w:t>
      </w:r>
      <w:r>
        <w:rPr>
          <w:rFonts w:ascii="Times New Roman" w:hAnsi="Times New Roman" w:hint="eastAsia"/>
          <w:szCs w:val="32"/>
        </w:rPr>
        <w:t>福建省闽西监狱</w:t>
      </w:r>
    </w:p>
    <w:p w:rsidR="00E81D41" w:rsidRDefault="00917759">
      <w:pPr>
        <w:spacing w:line="620" w:lineRule="exact"/>
        <w:ind w:rightChars="200" w:right="640"/>
        <w:jc w:val="right"/>
        <w:rPr>
          <w:rFonts w:ascii="Times New Roman" w:hAnsi="Times New Roman"/>
          <w:szCs w:val="32"/>
        </w:rPr>
      </w:pPr>
      <w:r>
        <w:rPr>
          <w:rFonts w:ascii="Times New Roman" w:hAnsi="Times New Roman"/>
          <w:szCs w:val="32"/>
        </w:rPr>
        <w:t>202</w:t>
      </w:r>
      <w:r>
        <w:rPr>
          <w:rFonts w:ascii="Times New Roman" w:hAnsi="Times New Roman" w:hint="eastAsia"/>
          <w:szCs w:val="32"/>
        </w:rPr>
        <w:t>6</w:t>
      </w:r>
      <w:r>
        <w:rPr>
          <w:rFonts w:ascii="Times New Roman" w:hAnsi="Times New Roman" w:hint="eastAsia"/>
          <w:szCs w:val="32"/>
        </w:rPr>
        <w:t>年</w:t>
      </w:r>
      <w:r w:rsidR="00451B25">
        <w:rPr>
          <w:rFonts w:ascii="Times New Roman" w:hAnsi="Times New Roman" w:hint="eastAsia"/>
          <w:szCs w:val="32"/>
        </w:rPr>
        <w:t>4</w:t>
      </w:r>
      <w:r>
        <w:rPr>
          <w:rFonts w:ascii="Times New Roman" w:hAnsi="Times New Roman" w:hint="eastAsia"/>
          <w:szCs w:val="32"/>
        </w:rPr>
        <w:t>月</w:t>
      </w:r>
      <w:r w:rsidR="00451B25">
        <w:rPr>
          <w:rFonts w:ascii="Times New Roman" w:hAnsi="Times New Roman" w:hint="eastAsia"/>
          <w:szCs w:val="32"/>
        </w:rPr>
        <w:t>29</w:t>
      </w:r>
      <w:r>
        <w:rPr>
          <w:rFonts w:ascii="Times New Roman" w:hAnsi="Times New Roman" w:hint="eastAsia"/>
          <w:szCs w:val="32"/>
        </w:rPr>
        <w:t>日</w:t>
      </w:r>
    </w:p>
    <w:sectPr w:rsidR="00E81D41" w:rsidSect="00E81D41">
      <w:headerReference w:type="default" r:id="rId6"/>
      <w:footerReference w:type="even" r:id="rId7"/>
      <w:footerReference w:type="default" r:id="rId8"/>
      <w:pgSz w:w="11907" w:h="16840"/>
      <w:pgMar w:top="1871" w:right="1304" w:bottom="1871" w:left="1588" w:header="1588" w:footer="1588" w:gutter="0"/>
      <w:cols w:space="720"/>
      <w:docGrid w:type="lines" w:linePitch="595"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124" w:rsidRDefault="00D30124" w:rsidP="00E81D41">
      <w:r>
        <w:separator/>
      </w:r>
    </w:p>
  </w:endnote>
  <w:endnote w:type="continuationSeparator" w:id="1">
    <w:p w:rsidR="00D30124" w:rsidRDefault="00D30124" w:rsidP="00E81D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D41" w:rsidRDefault="00BC1FF2">
    <w:pPr>
      <w:pStyle w:val="a5"/>
      <w:framePr w:wrap="around" w:vAnchor="text" w:hAnchor="page" w:x="2042" w:y="1"/>
      <w:rPr>
        <w:rStyle w:val="a8"/>
      </w:rPr>
    </w:pPr>
    <w:r>
      <w:fldChar w:fldCharType="begin"/>
    </w:r>
    <w:r w:rsidR="00917759">
      <w:rPr>
        <w:rStyle w:val="a8"/>
      </w:rPr>
      <w:instrText xml:space="preserve">PAGE  </w:instrText>
    </w:r>
    <w:r>
      <w:fldChar w:fldCharType="separate"/>
    </w:r>
    <w:r w:rsidR="00917759">
      <w:rPr>
        <w:rStyle w:val="a8"/>
      </w:rPr>
      <w:t>2</w:t>
    </w:r>
    <w:r>
      <w:fldChar w:fldCharType="end"/>
    </w:r>
  </w:p>
  <w:p w:rsidR="00E81D41" w:rsidRDefault="00E81D4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D41" w:rsidRDefault="00917759">
    <w:pPr>
      <w:pStyle w:val="a5"/>
      <w:framePr w:wrap="around" w:vAnchor="text" w:hAnchor="margin" w:xAlign="outside" w:y="1"/>
      <w:ind w:leftChars="100" w:left="320" w:rightChars="100" w:right="320"/>
      <w:rPr>
        <w:rStyle w:val="a8"/>
        <w:sz w:val="28"/>
        <w:szCs w:val="28"/>
      </w:rPr>
    </w:pPr>
    <w:r>
      <w:rPr>
        <w:rStyle w:val="a8"/>
        <w:rFonts w:hint="eastAsia"/>
        <w:sz w:val="28"/>
        <w:szCs w:val="28"/>
      </w:rPr>
      <w:t>—</w:t>
    </w:r>
    <w:r>
      <w:rPr>
        <w:rStyle w:val="a8"/>
        <w:rFonts w:hint="eastAsia"/>
        <w:sz w:val="28"/>
        <w:szCs w:val="28"/>
      </w:rPr>
      <w:t xml:space="preserve"> </w:t>
    </w:r>
    <w:r w:rsidR="00BC1FF2">
      <w:rPr>
        <w:sz w:val="28"/>
        <w:szCs w:val="28"/>
      </w:rPr>
      <w:fldChar w:fldCharType="begin"/>
    </w:r>
    <w:r>
      <w:rPr>
        <w:rStyle w:val="a8"/>
        <w:sz w:val="28"/>
        <w:szCs w:val="28"/>
      </w:rPr>
      <w:instrText xml:space="preserve">PAGE  </w:instrText>
    </w:r>
    <w:r w:rsidR="00BC1FF2">
      <w:rPr>
        <w:sz w:val="28"/>
        <w:szCs w:val="28"/>
      </w:rPr>
      <w:fldChar w:fldCharType="separate"/>
    </w:r>
    <w:r w:rsidR="00B56175">
      <w:rPr>
        <w:rStyle w:val="a8"/>
        <w:noProof/>
        <w:sz w:val="28"/>
        <w:szCs w:val="28"/>
      </w:rPr>
      <w:t>1</w:t>
    </w:r>
    <w:r w:rsidR="00BC1FF2">
      <w:rPr>
        <w:sz w:val="28"/>
        <w:szCs w:val="28"/>
      </w:rPr>
      <w:fldChar w:fldCharType="end"/>
    </w:r>
    <w:r>
      <w:rPr>
        <w:rStyle w:val="a8"/>
        <w:rFonts w:hint="eastAsia"/>
        <w:sz w:val="28"/>
        <w:szCs w:val="28"/>
      </w:rPr>
      <w:t xml:space="preserve"> </w:t>
    </w:r>
    <w:r>
      <w:rPr>
        <w:rStyle w:val="a8"/>
        <w:rFonts w:hint="eastAsia"/>
        <w:sz w:val="28"/>
        <w:szCs w:val="28"/>
      </w:rPr>
      <w:t>—</w:t>
    </w:r>
  </w:p>
  <w:p w:rsidR="00E81D41" w:rsidRDefault="00E81D4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124" w:rsidRDefault="00D30124" w:rsidP="00E81D41">
      <w:r>
        <w:separator/>
      </w:r>
    </w:p>
  </w:footnote>
  <w:footnote w:type="continuationSeparator" w:id="1">
    <w:p w:rsidR="00D30124" w:rsidRDefault="00D30124" w:rsidP="00E81D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D41" w:rsidRDefault="00E81D41">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5"/>
  <w:drawingGridHorizontalSpacing w:val="287"/>
  <w:drawingGridVerticalSpacing w:val="595"/>
  <w:noPunctuationKerning/>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4B725619"/>
    <w:rsid w:val="FBF3889E"/>
    <w:rsid w:val="000141C4"/>
    <w:rsid w:val="0002379B"/>
    <w:rsid w:val="0003017C"/>
    <w:rsid w:val="00032ABB"/>
    <w:rsid w:val="00036271"/>
    <w:rsid w:val="000456EC"/>
    <w:rsid w:val="00047EE2"/>
    <w:rsid w:val="000575EE"/>
    <w:rsid w:val="000660BD"/>
    <w:rsid w:val="000876C2"/>
    <w:rsid w:val="000A2C91"/>
    <w:rsid w:val="000A54D1"/>
    <w:rsid w:val="000A7ED7"/>
    <w:rsid w:val="000B0AA4"/>
    <w:rsid w:val="000B2219"/>
    <w:rsid w:val="000B36C2"/>
    <w:rsid w:val="000B3744"/>
    <w:rsid w:val="000D64A5"/>
    <w:rsid w:val="000F464D"/>
    <w:rsid w:val="000F5EC0"/>
    <w:rsid w:val="000F6405"/>
    <w:rsid w:val="000F75BB"/>
    <w:rsid w:val="00106115"/>
    <w:rsid w:val="00107CE6"/>
    <w:rsid w:val="00111F45"/>
    <w:rsid w:val="001142F3"/>
    <w:rsid w:val="00114CDE"/>
    <w:rsid w:val="00122A71"/>
    <w:rsid w:val="001234C3"/>
    <w:rsid w:val="001249FC"/>
    <w:rsid w:val="00127F50"/>
    <w:rsid w:val="00134CC2"/>
    <w:rsid w:val="001436F9"/>
    <w:rsid w:val="00147948"/>
    <w:rsid w:val="00147C54"/>
    <w:rsid w:val="00165E89"/>
    <w:rsid w:val="00185013"/>
    <w:rsid w:val="00185D10"/>
    <w:rsid w:val="00187484"/>
    <w:rsid w:val="001905C1"/>
    <w:rsid w:val="0019236D"/>
    <w:rsid w:val="00195798"/>
    <w:rsid w:val="001B05E5"/>
    <w:rsid w:val="001C2689"/>
    <w:rsid w:val="001C6A2A"/>
    <w:rsid w:val="001C781E"/>
    <w:rsid w:val="001D0790"/>
    <w:rsid w:val="00204BFC"/>
    <w:rsid w:val="002102D5"/>
    <w:rsid w:val="00216E0B"/>
    <w:rsid w:val="00223E8F"/>
    <w:rsid w:val="002374B0"/>
    <w:rsid w:val="00240BD2"/>
    <w:rsid w:val="002471D8"/>
    <w:rsid w:val="00247981"/>
    <w:rsid w:val="002513DD"/>
    <w:rsid w:val="00255F0D"/>
    <w:rsid w:val="00260044"/>
    <w:rsid w:val="00267B99"/>
    <w:rsid w:val="002716D4"/>
    <w:rsid w:val="002733EC"/>
    <w:rsid w:val="00273857"/>
    <w:rsid w:val="00277075"/>
    <w:rsid w:val="00285E1C"/>
    <w:rsid w:val="00286507"/>
    <w:rsid w:val="0028781C"/>
    <w:rsid w:val="0029154A"/>
    <w:rsid w:val="00292582"/>
    <w:rsid w:val="002A0896"/>
    <w:rsid w:val="002A58A9"/>
    <w:rsid w:val="002B160E"/>
    <w:rsid w:val="002B7BF1"/>
    <w:rsid w:val="002C4B18"/>
    <w:rsid w:val="002D1ACD"/>
    <w:rsid w:val="002D4FD1"/>
    <w:rsid w:val="002E0747"/>
    <w:rsid w:val="002E6455"/>
    <w:rsid w:val="002E735A"/>
    <w:rsid w:val="002F1C4F"/>
    <w:rsid w:val="002F5DB9"/>
    <w:rsid w:val="002F6EC2"/>
    <w:rsid w:val="00305568"/>
    <w:rsid w:val="00306CEC"/>
    <w:rsid w:val="00315B92"/>
    <w:rsid w:val="00324D8D"/>
    <w:rsid w:val="003300EB"/>
    <w:rsid w:val="0033739A"/>
    <w:rsid w:val="0034091F"/>
    <w:rsid w:val="00342820"/>
    <w:rsid w:val="00355748"/>
    <w:rsid w:val="0036386F"/>
    <w:rsid w:val="003642C7"/>
    <w:rsid w:val="003948A4"/>
    <w:rsid w:val="003A2191"/>
    <w:rsid w:val="003C68A8"/>
    <w:rsid w:val="003D3A2C"/>
    <w:rsid w:val="003D5BB0"/>
    <w:rsid w:val="003D61FA"/>
    <w:rsid w:val="003E3E45"/>
    <w:rsid w:val="003F04D7"/>
    <w:rsid w:val="003F67CA"/>
    <w:rsid w:val="0042186D"/>
    <w:rsid w:val="00447D4F"/>
    <w:rsid w:val="00451B25"/>
    <w:rsid w:val="004666D2"/>
    <w:rsid w:val="00474F2C"/>
    <w:rsid w:val="00475180"/>
    <w:rsid w:val="00476C4A"/>
    <w:rsid w:val="00481050"/>
    <w:rsid w:val="00485D69"/>
    <w:rsid w:val="00493DD2"/>
    <w:rsid w:val="00495B8A"/>
    <w:rsid w:val="004A3F0B"/>
    <w:rsid w:val="004A4EFA"/>
    <w:rsid w:val="004C053B"/>
    <w:rsid w:val="004C7651"/>
    <w:rsid w:val="004E040D"/>
    <w:rsid w:val="004F209A"/>
    <w:rsid w:val="00512D34"/>
    <w:rsid w:val="005244B2"/>
    <w:rsid w:val="005254A3"/>
    <w:rsid w:val="00531A3B"/>
    <w:rsid w:val="00531F0D"/>
    <w:rsid w:val="00533E79"/>
    <w:rsid w:val="00536201"/>
    <w:rsid w:val="005373F7"/>
    <w:rsid w:val="005409BB"/>
    <w:rsid w:val="00540A30"/>
    <w:rsid w:val="005662D1"/>
    <w:rsid w:val="005755A3"/>
    <w:rsid w:val="00577C5D"/>
    <w:rsid w:val="00591C75"/>
    <w:rsid w:val="005B4C82"/>
    <w:rsid w:val="005B6DBD"/>
    <w:rsid w:val="005C02C7"/>
    <w:rsid w:val="005C1A48"/>
    <w:rsid w:val="005C1FD6"/>
    <w:rsid w:val="005C4425"/>
    <w:rsid w:val="005C5A63"/>
    <w:rsid w:val="005C6758"/>
    <w:rsid w:val="005D611C"/>
    <w:rsid w:val="005E137A"/>
    <w:rsid w:val="005E7E53"/>
    <w:rsid w:val="005F1945"/>
    <w:rsid w:val="005F38A5"/>
    <w:rsid w:val="005F6776"/>
    <w:rsid w:val="005F725F"/>
    <w:rsid w:val="00603CF6"/>
    <w:rsid w:val="00612ABA"/>
    <w:rsid w:val="00616817"/>
    <w:rsid w:val="006236B1"/>
    <w:rsid w:val="00634CB9"/>
    <w:rsid w:val="00642194"/>
    <w:rsid w:val="006430D0"/>
    <w:rsid w:val="00644AF1"/>
    <w:rsid w:val="00645512"/>
    <w:rsid w:val="00646BA2"/>
    <w:rsid w:val="006470BE"/>
    <w:rsid w:val="006620D9"/>
    <w:rsid w:val="00676103"/>
    <w:rsid w:val="00676FA3"/>
    <w:rsid w:val="00682C4F"/>
    <w:rsid w:val="00687951"/>
    <w:rsid w:val="006A4AB5"/>
    <w:rsid w:val="006A67AD"/>
    <w:rsid w:val="006A6BF5"/>
    <w:rsid w:val="006B13C3"/>
    <w:rsid w:val="006B6E6F"/>
    <w:rsid w:val="006C1408"/>
    <w:rsid w:val="006C4CB3"/>
    <w:rsid w:val="006C4DEE"/>
    <w:rsid w:val="006D0DC7"/>
    <w:rsid w:val="006D2179"/>
    <w:rsid w:val="006D7C66"/>
    <w:rsid w:val="006E1D81"/>
    <w:rsid w:val="00723BD0"/>
    <w:rsid w:val="0073056B"/>
    <w:rsid w:val="007318C1"/>
    <w:rsid w:val="0073233F"/>
    <w:rsid w:val="00735C40"/>
    <w:rsid w:val="0074370C"/>
    <w:rsid w:val="00743B75"/>
    <w:rsid w:val="0074490C"/>
    <w:rsid w:val="00745F18"/>
    <w:rsid w:val="0075370B"/>
    <w:rsid w:val="00754211"/>
    <w:rsid w:val="0076171C"/>
    <w:rsid w:val="0076636C"/>
    <w:rsid w:val="007678E0"/>
    <w:rsid w:val="00771B9F"/>
    <w:rsid w:val="00777B14"/>
    <w:rsid w:val="0078090A"/>
    <w:rsid w:val="007824E9"/>
    <w:rsid w:val="007850C4"/>
    <w:rsid w:val="00786D9A"/>
    <w:rsid w:val="00790BB6"/>
    <w:rsid w:val="007A124F"/>
    <w:rsid w:val="007A6DBD"/>
    <w:rsid w:val="007B3F4A"/>
    <w:rsid w:val="007C1C9F"/>
    <w:rsid w:val="007F0991"/>
    <w:rsid w:val="007F25CC"/>
    <w:rsid w:val="00801A32"/>
    <w:rsid w:val="0082522C"/>
    <w:rsid w:val="0082619E"/>
    <w:rsid w:val="00830E92"/>
    <w:rsid w:val="00834658"/>
    <w:rsid w:val="00841735"/>
    <w:rsid w:val="00845771"/>
    <w:rsid w:val="00851208"/>
    <w:rsid w:val="008725EE"/>
    <w:rsid w:val="00875426"/>
    <w:rsid w:val="008810EB"/>
    <w:rsid w:val="00883EBC"/>
    <w:rsid w:val="00893395"/>
    <w:rsid w:val="00893E39"/>
    <w:rsid w:val="008A14AA"/>
    <w:rsid w:val="008A3BF9"/>
    <w:rsid w:val="008B0527"/>
    <w:rsid w:val="008B1A43"/>
    <w:rsid w:val="008B2D16"/>
    <w:rsid w:val="008B2F3B"/>
    <w:rsid w:val="008B38C5"/>
    <w:rsid w:val="008C5981"/>
    <w:rsid w:val="008C7265"/>
    <w:rsid w:val="008D2B4A"/>
    <w:rsid w:val="008D58E4"/>
    <w:rsid w:val="008E1B9D"/>
    <w:rsid w:val="008E7A5E"/>
    <w:rsid w:val="008F4969"/>
    <w:rsid w:val="00900FCC"/>
    <w:rsid w:val="009014C2"/>
    <w:rsid w:val="00905236"/>
    <w:rsid w:val="00913912"/>
    <w:rsid w:val="009145A5"/>
    <w:rsid w:val="00917759"/>
    <w:rsid w:val="009179EA"/>
    <w:rsid w:val="009337AA"/>
    <w:rsid w:val="00935495"/>
    <w:rsid w:val="00945CFB"/>
    <w:rsid w:val="00974A7B"/>
    <w:rsid w:val="00984D46"/>
    <w:rsid w:val="00986234"/>
    <w:rsid w:val="00987085"/>
    <w:rsid w:val="00991667"/>
    <w:rsid w:val="009A5FCC"/>
    <w:rsid w:val="009B48F2"/>
    <w:rsid w:val="009B6FA3"/>
    <w:rsid w:val="009B790F"/>
    <w:rsid w:val="009D1069"/>
    <w:rsid w:val="009D2501"/>
    <w:rsid w:val="009D6EFB"/>
    <w:rsid w:val="009E1EDF"/>
    <w:rsid w:val="009E1F08"/>
    <w:rsid w:val="009E4A2A"/>
    <w:rsid w:val="009E6775"/>
    <w:rsid w:val="009F0AFA"/>
    <w:rsid w:val="009F2087"/>
    <w:rsid w:val="00A02337"/>
    <w:rsid w:val="00A045ED"/>
    <w:rsid w:val="00A130A5"/>
    <w:rsid w:val="00A142E3"/>
    <w:rsid w:val="00A17731"/>
    <w:rsid w:val="00A31294"/>
    <w:rsid w:val="00A31BEE"/>
    <w:rsid w:val="00A3343F"/>
    <w:rsid w:val="00A3772E"/>
    <w:rsid w:val="00A44E5E"/>
    <w:rsid w:val="00A53292"/>
    <w:rsid w:val="00A56AC9"/>
    <w:rsid w:val="00A6117F"/>
    <w:rsid w:val="00A625FB"/>
    <w:rsid w:val="00A727B4"/>
    <w:rsid w:val="00A72F7C"/>
    <w:rsid w:val="00A764FD"/>
    <w:rsid w:val="00A821AC"/>
    <w:rsid w:val="00A87C1B"/>
    <w:rsid w:val="00AA3892"/>
    <w:rsid w:val="00AB37B3"/>
    <w:rsid w:val="00AB6C59"/>
    <w:rsid w:val="00AB7A05"/>
    <w:rsid w:val="00AD4290"/>
    <w:rsid w:val="00AD4865"/>
    <w:rsid w:val="00AD6A06"/>
    <w:rsid w:val="00AE7DFE"/>
    <w:rsid w:val="00AF6B56"/>
    <w:rsid w:val="00B040FE"/>
    <w:rsid w:val="00B15D0C"/>
    <w:rsid w:val="00B206EA"/>
    <w:rsid w:val="00B267AA"/>
    <w:rsid w:val="00B44F5B"/>
    <w:rsid w:val="00B56175"/>
    <w:rsid w:val="00B632B3"/>
    <w:rsid w:val="00B842C0"/>
    <w:rsid w:val="00B84E79"/>
    <w:rsid w:val="00BA50D7"/>
    <w:rsid w:val="00BA681F"/>
    <w:rsid w:val="00BB4EE3"/>
    <w:rsid w:val="00BC1FF2"/>
    <w:rsid w:val="00BC607F"/>
    <w:rsid w:val="00BD454D"/>
    <w:rsid w:val="00BD767A"/>
    <w:rsid w:val="00BE02E4"/>
    <w:rsid w:val="00BF2BE8"/>
    <w:rsid w:val="00BF3B65"/>
    <w:rsid w:val="00BF4685"/>
    <w:rsid w:val="00BF6019"/>
    <w:rsid w:val="00C00C3C"/>
    <w:rsid w:val="00C0237E"/>
    <w:rsid w:val="00C05A29"/>
    <w:rsid w:val="00C12FDC"/>
    <w:rsid w:val="00C2676F"/>
    <w:rsid w:val="00C36201"/>
    <w:rsid w:val="00C45C68"/>
    <w:rsid w:val="00C46569"/>
    <w:rsid w:val="00C465DD"/>
    <w:rsid w:val="00C51D70"/>
    <w:rsid w:val="00C51E28"/>
    <w:rsid w:val="00C6739E"/>
    <w:rsid w:val="00C76BE1"/>
    <w:rsid w:val="00C8287A"/>
    <w:rsid w:val="00C923BA"/>
    <w:rsid w:val="00C93D45"/>
    <w:rsid w:val="00C95C9C"/>
    <w:rsid w:val="00CA2D49"/>
    <w:rsid w:val="00CA56CF"/>
    <w:rsid w:val="00CC3372"/>
    <w:rsid w:val="00CC3C68"/>
    <w:rsid w:val="00CC744F"/>
    <w:rsid w:val="00CD0CAC"/>
    <w:rsid w:val="00CD2269"/>
    <w:rsid w:val="00CF4AD3"/>
    <w:rsid w:val="00CF4B5E"/>
    <w:rsid w:val="00D00C88"/>
    <w:rsid w:val="00D02C47"/>
    <w:rsid w:val="00D03882"/>
    <w:rsid w:val="00D12BFC"/>
    <w:rsid w:val="00D1548F"/>
    <w:rsid w:val="00D30124"/>
    <w:rsid w:val="00D30BF1"/>
    <w:rsid w:val="00D417A6"/>
    <w:rsid w:val="00D46D39"/>
    <w:rsid w:val="00D47F72"/>
    <w:rsid w:val="00D51C31"/>
    <w:rsid w:val="00D56503"/>
    <w:rsid w:val="00D642FC"/>
    <w:rsid w:val="00D7039E"/>
    <w:rsid w:val="00D7605A"/>
    <w:rsid w:val="00D76E7E"/>
    <w:rsid w:val="00D77FC5"/>
    <w:rsid w:val="00D80302"/>
    <w:rsid w:val="00D82FCC"/>
    <w:rsid w:val="00D86BF4"/>
    <w:rsid w:val="00D913CF"/>
    <w:rsid w:val="00D948C8"/>
    <w:rsid w:val="00DB730D"/>
    <w:rsid w:val="00DC1F89"/>
    <w:rsid w:val="00DC64EC"/>
    <w:rsid w:val="00DC6627"/>
    <w:rsid w:val="00DD05D3"/>
    <w:rsid w:val="00DD43C2"/>
    <w:rsid w:val="00DD4A93"/>
    <w:rsid w:val="00DE77E3"/>
    <w:rsid w:val="00DF2E9F"/>
    <w:rsid w:val="00DF33F2"/>
    <w:rsid w:val="00E020C6"/>
    <w:rsid w:val="00E02C2C"/>
    <w:rsid w:val="00E054DD"/>
    <w:rsid w:val="00E05B34"/>
    <w:rsid w:val="00E24CEB"/>
    <w:rsid w:val="00E255A1"/>
    <w:rsid w:val="00E418F7"/>
    <w:rsid w:val="00E42FE5"/>
    <w:rsid w:val="00E60082"/>
    <w:rsid w:val="00E619BF"/>
    <w:rsid w:val="00E71AE8"/>
    <w:rsid w:val="00E81D41"/>
    <w:rsid w:val="00EA32D4"/>
    <w:rsid w:val="00EA62F0"/>
    <w:rsid w:val="00EB3492"/>
    <w:rsid w:val="00EB457A"/>
    <w:rsid w:val="00ED05E5"/>
    <w:rsid w:val="00ED22E7"/>
    <w:rsid w:val="00ED552C"/>
    <w:rsid w:val="00ED6B52"/>
    <w:rsid w:val="00EE521E"/>
    <w:rsid w:val="00EE721A"/>
    <w:rsid w:val="00EF0677"/>
    <w:rsid w:val="00EF26A6"/>
    <w:rsid w:val="00EF2BA4"/>
    <w:rsid w:val="00EF37EE"/>
    <w:rsid w:val="00F05427"/>
    <w:rsid w:val="00F12F6F"/>
    <w:rsid w:val="00F25972"/>
    <w:rsid w:val="00F372EA"/>
    <w:rsid w:val="00F458CF"/>
    <w:rsid w:val="00F5402F"/>
    <w:rsid w:val="00F55A94"/>
    <w:rsid w:val="00F569CC"/>
    <w:rsid w:val="00F72566"/>
    <w:rsid w:val="00F74606"/>
    <w:rsid w:val="00F77776"/>
    <w:rsid w:val="00F81362"/>
    <w:rsid w:val="00F903A7"/>
    <w:rsid w:val="00FA414F"/>
    <w:rsid w:val="00FA4EF1"/>
    <w:rsid w:val="00FB3B4D"/>
    <w:rsid w:val="00FC402D"/>
    <w:rsid w:val="00FC60D6"/>
    <w:rsid w:val="00FE0268"/>
    <w:rsid w:val="00FE13D6"/>
    <w:rsid w:val="00FF1AA8"/>
    <w:rsid w:val="00FF398D"/>
    <w:rsid w:val="010212D3"/>
    <w:rsid w:val="01752EEC"/>
    <w:rsid w:val="01AC54CC"/>
    <w:rsid w:val="0432222E"/>
    <w:rsid w:val="04445BE7"/>
    <w:rsid w:val="0622630B"/>
    <w:rsid w:val="06F1205B"/>
    <w:rsid w:val="07193A6D"/>
    <w:rsid w:val="074D78CC"/>
    <w:rsid w:val="09055EDD"/>
    <w:rsid w:val="094B5E78"/>
    <w:rsid w:val="09D65705"/>
    <w:rsid w:val="0B79287E"/>
    <w:rsid w:val="0C081499"/>
    <w:rsid w:val="0CE0712C"/>
    <w:rsid w:val="0DD146F3"/>
    <w:rsid w:val="0F327100"/>
    <w:rsid w:val="10435587"/>
    <w:rsid w:val="105459B2"/>
    <w:rsid w:val="12DB4186"/>
    <w:rsid w:val="12FA27EF"/>
    <w:rsid w:val="149C6ED6"/>
    <w:rsid w:val="156F6517"/>
    <w:rsid w:val="17C67BCF"/>
    <w:rsid w:val="17CF1E12"/>
    <w:rsid w:val="189F41C9"/>
    <w:rsid w:val="1A804B59"/>
    <w:rsid w:val="1C010F9E"/>
    <w:rsid w:val="1C0C3C77"/>
    <w:rsid w:val="1C2C78FE"/>
    <w:rsid w:val="1C8222DC"/>
    <w:rsid w:val="1DA10CC1"/>
    <w:rsid w:val="1DF801B2"/>
    <w:rsid w:val="1F5E6A3F"/>
    <w:rsid w:val="23F30F1C"/>
    <w:rsid w:val="243B4AD7"/>
    <w:rsid w:val="2494750E"/>
    <w:rsid w:val="251B1BA0"/>
    <w:rsid w:val="264A4F8F"/>
    <w:rsid w:val="26653B78"/>
    <w:rsid w:val="266A70CB"/>
    <w:rsid w:val="272C592D"/>
    <w:rsid w:val="27505565"/>
    <w:rsid w:val="2808627D"/>
    <w:rsid w:val="288973D9"/>
    <w:rsid w:val="295625BB"/>
    <w:rsid w:val="2A03587F"/>
    <w:rsid w:val="2A605831"/>
    <w:rsid w:val="2ABA4B49"/>
    <w:rsid w:val="2B485E02"/>
    <w:rsid w:val="2C202412"/>
    <w:rsid w:val="2C2D0B4A"/>
    <w:rsid w:val="2C91644C"/>
    <w:rsid w:val="2DB00638"/>
    <w:rsid w:val="2E5D1AEE"/>
    <w:rsid w:val="2F006439"/>
    <w:rsid w:val="30D47492"/>
    <w:rsid w:val="31192F1A"/>
    <w:rsid w:val="31B7722A"/>
    <w:rsid w:val="32AC3AD3"/>
    <w:rsid w:val="32E36C3E"/>
    <w:rsid w:val="331C7A3F"/>
    <w:rsid w:val="338A1C5E"/>
    <w:rsid w:val="33CA2808"/>
    <w:rsid w:val="33DC12A7"/>
    <w:rsid w:val="344E0782"/>
    <w:rsid w:val="344F456B"/>
    <w:rsid w:val="346F16AA"/>
    <w:rsid w:val="36AA1AAF"/>
    <w:rsid w:val="379B16DB"/>
    <w:rsid w:val="38497FF0"/>
    <w:rsid w:val="385B4CC9"/>
    <w:rsid w:val="397C12BC"/>
    <w:rsid w:val="3A46238F"/>
    <w:rsid w:val="3B790662"/>
    <w:rsid w:val="3BFF6B0B"/>
    <w:rsid w:val="3C322526"/>
    <w:rsid w:val="3C5875D4"/>
    <w:rsid w:val="3C9B0388"/>
    <w:rsid w:val="3C9D7733"/>
    <w:rsid w:val="3D5868FB"/>
    <w:rsid w:val="3DAE70B9"/>
    <w:rsid w:val="3F081032"/>
    <w:rsid w:val="3F235BE8"/>
    <w:rsid w:val="40094FBB"/>
    <w:rsid w:val="40285D6C"/>
    <w:rsid w:val="404572B9"/>
    <w:rsid w:val="40A55063"/>
    <w:rsid w:val="41662FA6"/>
    <w:rsid w:val="42500371"/>
    <w:rsid w:val="44C77B6B"/>
    <w:rsid w:val="459317E9"/>
    <w:rsid w:val="45E81812"/>
    <w:rsid w:val="46591125"/>
    <w:rsid w:val="47B153A0"/>
    <w:rsid w:val="49A45029"/>
    <w:rsid w:val="4A037E9C"/>
    <w:rsid w:val="4A0E7F9A"/>
    <w:rsid w:val="4A6E13EA"/>
    <w:rsid w:val="4B725619"/>
    <w:rsid w:val="4CDA310C"/>
    <w:rsid w:val="4E016B22"/>
    <w:rsid w:val="4E096A6B"/>
    <w:rsid w:val="4E470991"/>
    <w:rsid w:val="4F2E566D"/>
    <w:rsid w:val="4F454AFF"/>
    <w:rsid w:val="4FFE3514"/>
    <w:rsid w:val="509427E0"/>
    <w:rsid w:val="50CC27E1"/>
    <w:rsid w:val="52782A7B"/>
    <w:rsid w:val="52841B80"/>
    <w:rsid w:val="53CC0384"/>
    <w:rsid w:val="544C3BB1"/>
    <w:rsid w:val="54842746"/>
    <w:rsid w:val="5497280D"/>
    <w:rsid w:val="55FB3E3B"/>
    <w:rsid w:val="57D350CB"/>
    <w:rsid w:val="57D86FBE"/>
    <w:rsid w:val="58641705"/>
    <w:rsid w:val="599F4978"/>
    <w:rsid w:val="5AA83904"/>
    <w:rsid w:val="5B6D00E8"/>
    <w:rsid w:val="5CB028CB"/>
    <w:rsid w:val="5CB8517D"/>
    <w:rsid w:val="5CCD2AE8"/>
    <w:rsid w:val="5CD33A8C"/>
    <w:rsid w:val="5D0C3CA3"/>
    <w:rsid w:val="5D1C7825"/>
    <w:rsid w:val="5D423C53"/>
    <w:rsid w:val="5E095E83"/>
    <w:rsid w:val="5E785A05"/>
    <w:rsid w:val="5EF3458A"/>
    <w:rsid w:val="5EF84350"/>
    <w:rsid w:val="625C545F"/>
    <w:rsid w:val="63E87188"/>
    <w:rsid w:val="63F85F50"/>
    <w:rsid w:val="66747437"/>
    <w:rsid w:val="66C84AAE"/>
    <w:rsid w:val="66CC759D"/>
    <w:rsid w:val="66DA0A03"/>
    <w:rsid w:val="66F17941"/>
    <w:rsid w:val="67097636"/>
    <w:rsid w:val="67D873D3"/>
    <w:rsid w:val="68C226E4"/>
    <w:rsid w:val="699A5604"/>
    <w:rsid w:val="6A302052"/>
    <w:rsid w:val="6A681636"/>
    <w:rsid w:val="6B2F35C0"/>
    <w:rsid w:val="6B9133FC"/>
    <w:rsid w:val="6D4A7888"/>
    <w:rsid w:val="6E1A7D08"/>
    <w:rsid w:val="6E8E14A3"/>
    <w:rsid w:val="70035DCE"/>
    <w:rsid w:val="706B694B"/>
    <w:rsid w:val="70706C59"/>
    <w:rsid w:val="71D25EC2"/>
    <w:rsid w:val="72F92F64"/>
    <w:rsid w:val="73784507"/>
    <w:rsid w:val="740B34BA"/>
    <w:rsid w:val="77E172B0"/>
    <w:rsid w:val="783E0E99"/>
    <w:rsid w:val="79E0017F"/>
    <w:rsid w:val="7B650D27"/>
    <w:rsid w:val="7B972A5D"/>
    <w:rsid w:val="7C9C14A2"/>
    <w:rsid w:val="7CE9239A"/>
    <w:rsid w:val="7DE460A3"/>
    <w:rsid w:val="7E1A5A50"/>
    <w:rsid w:val="7E983A28"/>
    <w:rsid w:val="7F613BF7"/>
    <w:rsid w:val="7FDC4D7D"/>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alutation"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D41"/>
    <w:pPr>
      <w:widowControl w:val="0"/>
      <w:jc w:val="both"/>
    </w:pPr>
    <w:rPr>
      <w:rFonts w:ascii="Calibri" w:eastAsia="仿宋_GB2312" w:hAnsi="Calibri"/>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E81D41"/>
    <w:pPr>
      <w:ind w:firstLine="624"/>
    </w:pPr>
  </w:style>
  <w:style w:type="paragraph" w:styleId="a4">
    <w:name w:val="Salutation"/>
    <w:basedOn w:val="a"/>
    <w:next w:val="a"/>
    <w:link w:val="Char"/>
    <w:qFormat/>
    <w:rsid w:val="00E81D41"/>
  </w:style>
  <w:style w:type="paragraph" w:styleId="a5">
    <w:name w:val="footer"/>
    <w:basedOn w:val="a"/>
    <w:uiPriority w:val="99"/>
    <w:qFormat/>
    <w:rsid w:val="00E81D41"/>
    <w:pPr>
      <w:tabs>
        <w:tab w:val="center" w:pos="4153"/>
        <w:tab w:val="right" w:pos="8306"/>
      </w:tabs>
      <w:snapToGrid w:val="0"/>
      <w:jc w:val="left"/>
    </w:pPr>
    <w:rPr>
      <w:sz w:val="18"/>
      <w:szCs w:val="18"/>
    </w:rPr>
  </w:style>
  <w:style w:type="paragraph" w:styleId="a6">
    <w:name w:val="header"/>
    <w:basedOn w:val="a"/>
    <w:qFormat/>
    <w:rsid w:val="00E81D41"/>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E81D4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rsid w:val="00E81D41"/>
  </w:style>
  <w:style w:type="paragraph" w:customStyle="1" w:styleId="a9">
    <w:name w:val="小小标题"/>
    <w:basedOn w:val="a"/>
    <w:qFormat/>
    <w:rsid w:val="00E81D41"/>
    <w:pPr>
      <w:ind w:firstLine="624"/>
    </w:pPr>
    <w:rPr>
      <w:rFonts w:eastAsia="楷体_GB2312"/>
      <w:b/>
    </w:rPr>
  </w:style>
  <w:style w:type="paragraph" w:customStyle="1" w:styleId="aa">
    <w:name w:val="大标题"/>
    <w:basedOn w:val="a"/>
    <w:qFormat/>
    <w:rsid w:val="00E81D41"/>
    <w:pPr>
      <w:snapToGrid w:val="0"/>
      <w:jc w:val="center"/>
    </w:pPr>
    <w:rPr>
      <w:rFonts w:eastAsia="方正大标宋简体"/>
      <w:sz w:val="44"/>
    </w:rPr>
  </w:style>
  <w:style w:type="paragraph" w:customStyle="1" w:styleId="ab">
    <w:name w:val="小标题"/>
    <w:basedOn w:val="a"/>
    <w:qFormat/>
    <w:rsid w:val="00E81D41"/>
    <w:pPr>
      <w:ind w:firstLine="624"/>
    </w:pPr>
    <w:rPr>
      <w:rFonts w:eastAsia="黑体"/>
    </w:rPr>
  </w:style>
  <w:style w:type="paragraph" w:customStyle="1" w:styleId="1">
    <w:name w:val="列表段落1"/>
    <w:basedOn w:val="a"/>
    <w:uiPriority w:val="99"/>
    <w:qFormat/>
    <w:rsid w:val="00E81D41"/>
    <w:pPr>
      <w:ind w:firstLineChars="200" w:firstLine="420"/>
    </w:pPr>
    <w:rPr>
      <w:rFonts w:ascii="Times New Roman" w:hAnsi="Times New Roman"/>
    </w:rPr>
  </w:style>
  <w:style w:type="character" w:customStyle="1" w:styleId="Char">
    <w:name w:val="称呼 Char"/>
    <w:basedOn w:val="a0"/>
    <w:link w:val="a4"/>
    <w:qFormat/>
    <w:rsid w:val="00E81D41"/>
    <w:rPr>
      <w:rFonts w:ascii="Calibri" w:eastAsia="仿宋_GB2312" w:hAnsi="Calibri"/>
      <w:kern w:val="32"/>
      <w:sz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181</Words>
  <Characters>1037</Characters>
  <Application>Microsoft Office Word</Application>
  <DocSecurity>0</DocSecurity>
  <Lines>8</Lines>
  <Paragraphs>2</Paragraphs>
  <ScaleCrop>false</ScaleCrop>
  <Company>Microsoft</Company>
  <LinksUpToDate>false</LinksUpToDate>
  <CharactersWithSpaces>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郑凯宁</dc:creator>
  <cp:lastModifiedBy>AutoBVT</cp:lastModifiedBy>
  <cp:revision>43</cp:revision>
  <cp:lastPrinted>2025-11-04T04:02:00Z</cp:lastPrinted>
  <dcterms:created xsi:type="dcterms:W3CDTF">2023-12-08T00:05:00Z</dcterms:created>
  <dcterms:modified xsi:type="dcterms:W3CDTF">2026-04-29T08:35:00Z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D5A2691B537E41EBB67DA41EE7D5D7E7</vt:lpwstr>
  </property>
</Properties>
</file>