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578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李垒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大专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福建省厦门市集美区</w:t>
      </w:r>
      <w:r>
        <w:rPr>
          <w:rFonts w:hint="eastAsia" w:ascii="仿宋_GB2312" w:eastAsia="仿宋_GB2312"/>
          <w:sz w:val="32"/>
          <w:szCs w:val="32"/>
        </w:rPr>
        <w:t>，捕前</w:t>
      </w:r>
      <w:r>
        <w:rPr>
          <w:rFonts w:hint="eastAsia" w:ascii="仿宋_GB2312" w:eastAsia="仿宋_GB2312"/>
          <w:sz w:val="32"/>
          <w:szCs w:val="32"/>
          <w:lang w:eastAsia="zh-CN"/>
        </w:rPr>
        <w:t>系厦门承蔚贸易有限公司法定代表人、总经理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漳州市中级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47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李垒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走私普通货物罪，判处有期徒刑十年六个月，并处罚金人民币一百万元，违法所得人民币二十万元予以没收，由扣押机关依法处理，继续追缴违法所得人民币五十八万二千元。宣判后，被告人不服，提出上诉。福建省高级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2022年11月28日作出（2022）闽刑终116号刑事裁定，对其驳回上诉，维持原判。</w:t>
      </w:r>
      <w:r>
        <w:rPr>
          <w:rFonts w:hint="eastAsia" w:ascii="仿宋_GB2312" w:eastAsia="仿宋_GB2312"/>
          <w:sz w:val="32"/>
          <w:szCs w:val="32"/>
          <w:lang w:eastAsia="zh-CN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eastAsia="zh-CN"/>
        </w:rPr>
        <w:t>日止。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遵守监规：虽有过违规行为，但经民警教育后能认真悔改，至提请前能遵守法律法规及监规纪律，接受教育改造。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奖惩情况：该犯考核期2023年2月21日至2026年3月累计获考核分3745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.8分，表扬五次，物质奖励一次；考</w:t>
      </w:r>
      <w:r>
        <w:rPr>
          <w:rFonts w:hint="eastAsia" w:ascii="仿宋_GB2312" w:eastAsia="仿宋_GB2312"/>
          <w:sz w:val="32"/>
          <w:szCs w:val="32"/>
          <w:lang w:eastAsia="zh-CN"/>
        </w:rPr>
        <w:t>核期内违规一次，扣2分。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1782000元，其中判决前向漳州海关缉私分局上缴违法所得人民币200000元，向福建省漳州市中级人民法院缴交罚金人民币20000元，本次提请向福建省漳州市中级人民法院缴交罚金人民币980000元，退出违法所得人民币582000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李垒</w:t>
      </w:r>
      <w:r>
        <w:rPr>
          <w:rFonts w:hint="eastAsia" w:ascii="仿宋_GB2312" w:eastAsia="仿宋_GB2312"/>
          <w:sz w:val="32"/>
          <w:szCs w:val="32"/>
        </w:rPr>
        <w:t>予以减</w:t>
      </w:r>
      <w:r>
        <w:rPr>
          <w:rFonts w:hint="eastAsia" w:ascii="仿宋_GB2312" w:eastAsia="仿宋_GB2312"/>
          <w:color w:val="auto"/>
          <w:sz w:val="32"/>
          <w:szCs w:val="32"/>
        </w:rPr>
        <w:t>去有期徒刑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color w:val="auto"/>
          <w:sz w:val="32"/>
          <w:szCs w:val="32"/>
        </w:rPr>
        <w:t>个月。</w:t>
      </w:r>
      <w:r>
        <w:rPr>
          <w:rFonts w:hint="eastAsia" w:ascii="仿宋_GB2312" w:eastAsia="仿宋_GB2312"/>
          <w:sz w:val="32"/>
          <w:szCs w:val="32"/>
        </w:rPr>
        <w:t>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李垒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F7B0CF4"/>
    <w:rsid w:val="38EF0476"/>
    <w:rsid w:val="43A56C50"/>
    <w:rsid w:val="47B30D0F"/>
    <w:rsid w:val="4F5122D0"/>
    <w:rsid w:val="550F5792"/>
    <w:rsid w:val="5ACF0DAD"/>
    <w:rsid w:val="5CD8220A"/>
    <w:rsid w:val="5CDF3F08"/>
    <w:rsid w:val="5D775422"/>
    <w:rsid w:val="5FDDF75B"/>
    <w:rsid w:val="65CB6053"/>
    <w:rsid w:val="75047857"/>
    <w:rsid w:val="7B77D6EE"/>
    <w:rsid w:val="7C3D523E"/>
    <w:rsid w:val="7CCF558B"/>
    <w:rsid w:val="7FF30E5C"/>
    <w:rsid w:val="7FF56589"/>
    <w:rsid w:val="ABDD7D68"/>
    <w:rsid w:val="B72759B2"/>
    <w:rsid w:val="CEEBBCF4"/>
    <w:rsid w:val="D8FDD482"/>
    <w:rsid w:val="D97DC41C"/>
    <w:rsid w:val="DF7FED6B"/>
    <w:rsid w:val="DFFF9A62"/>
    <w:rsid w:val="E2CE16D4"/>
    <w:rsid w:val="EEFF0755"/>
    <w:rsid w:val="EFDDC2F1"/>
    <w:rsid w:val="F5FEB330"/>
    <w:rsid w:val="F72EF80B"/>
    <w:rsid w:val="FF3B9468"/>
    <w:rsid w:val="FFABD391"/>
    <w:rsid w:val="FFBD8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2024-06-10T20:29:00Z</dcterms:created>
  <dc:creator>Windows 用户</dc:creator>
  <cp:lastModifiedBy>uosuser</cp:lastModifiedBy>
  <dcterms:modified xsi:type="dcterms:W3CDTF">2026-07-10T10:54:39Z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