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〕闽西监减字第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599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戴建斌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小学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</w:t>
      </w:r>
      <w:r>
        <w:rPr>
          <w:rFonts w:hint="eastAsia"/>
          <w:lang w:eastAsia="zh-CN"/>
        </w:rPr>
        <w:t>福建省莆田市涵江区</w:t>
      </w:r>
      <w:bookmarkStart w:id="0" w:name="_GoBack"/>
      <w:bookmarkEnd w:id="0"/>
      <w:r>
        <w:rPr>
          <w:rFonts w:hint="eastAsia"/>
        </w:rPr>
        <w:t>，捕前系</w:t>
      </w:r>
      <w:r>
        <w:rPr>
          <w:rFonts w:hint="eastAsia"/>
          <w:lang w:eastAsia="zh-CN"/>
        </w:rPr>
        <w:t>无业。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曾因犯容留他人吸毒罪于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2014年4月被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福建省莆田市涵江区人民法院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有期徒刑一年二个月，并处罚金人民币六千元2014年9月30日刑满释放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系前科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福建省莆田市涵江区人民法院于2021年11月5日作出（2021）闽0303刑初133号刑事判决，认定被告人戴建斌犯销售伪劣产品罪，判处有期徒刑七年，并处罚金人民币140000元；</w:t>
      </w:r>
      <w:r>
        <w:rPr>
          <w:rFonts w:hint="eastAsia" w:ascii="仿宋_GB2312" w:hAnsi="仿宋_GB2312" w:cs="仿宋_GB2312"/>
          <w:szCs w:val="32"/>
          <w:lang w:eastAsia="zh-CN"/>
        </w:rPr>
        <w:t>责令</w:t>
      </w:r>
      <w:r>
        <w:rPr>
          <w:rFonts w:hint="eastAsia" w:ascii="仿宋_GB2312" w:hAnsi="仿宋_GB2312" w:eastAsia="仿宋_GB2312" w:cs="仿宋_GB2312"/>
          <w:szCs w:val="32"/>
        </w:rPr>
        <w:t>退出违法所得人民币25000元。</w:t>
      </w:r>
      <w:r>
        <w:rPr>
          <w:rFonts w:hint="eastAsia" w:ascii="仿宋_GB2312" w:hAnsi="仿宋_GB2312" w:cs="仿宋_GB2312"/>
          <w:szCs w:val="32"/>
          <w:lang w:eastAsia="zh-CN"/>
        </w:rPr>
        <w:t>宣判后，被告人不服，提出上诉。</w:t>
      </w:r>
      <w:r>
        <w:rPr>
          <w:rFonts w:hint="eastAsia" w:ascii="仿宋_GB2312"/>
          <w:color w:val="auto"/>
          <w:szCs w:val="32"/>
        </w:rPr>
        <w:t>福建省</w:t>
      </w:r>
      <w:r>
        <w:rPr>
          <w:rFonts w:hint="eastAsia" w:ascii="仿宋_GB2312"/>
          <w:color w:val="auto"/>
          <w:szCs w:val="32"/>
          <w:lang w:eastAsia="zh-CN"/>
        </w:rPr>
        <w:t>莆田</w:t>
      </w:r>
      <w:r>
        <w:rPr>
          <w:rFonts w:hint="eastAsia" w:ascii="仿宋_GB2312"/>
          <w:color w:val="auto"/>
          <w:szCs w:val="32"/>
        </w:rPr>
        <w:t>市中级人民法院于202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日作出</w:t>
      </w:r>
      <w:r>
        <w:rPr>
          <w:rFonts w:hint="eastAsia" w:ascii="仿宋_GB2312" w:hAnsi="仿宋_GB2312" w:cs="仿宋_GB2312"/>
          <w:szCs w:val="32"/>
          <w:lang w:eastAsia="zh-CN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eastAsia="zh-CN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eastAsia="zh-CN"/>
        </w:rPr>
        <w:t>刑终</w:t>
      </w:r>
      <w:r>
        <w:rPr>
          <w:rFonts w:hint="eastAsia" w:ascii="仿宋_GB2312" w:hAnsi="仿宋_GB2312" w:cs="仿宋_GB2312"/>
          <w:szCs w:val="32"/>
          <w:lang w:val="en-US" w:eastAsia="zh-CN"/>
        </w:rPr>
        <w:t>661</w:t>
      </w:r>
      <w:r>
        <w:rPr>
          <w:rFonts w:hint="eastAsia" w:ascii="仿宋_GB2312" w:hAnsi="仿宋_GB2312" w:cs="仿宋_GB2312"/>
          <w:szCs w:val="32"/>
          <w:lang w:eastAsia="zh-CN"/>
        </w:rPr>
        <w:t>号</w:t>
      </w:r>
      <w:r>
        <w:rPr>
          <w:rFonts w:hint="eastAsia" w:ascii="仿宋_GB2312" w:hAnsi="仿宋_GB2312" w:cs="仿宋_GB2312"/>
          <w:szCs w:val="32"/>
        </w:rPr>
        <w:t>刑事</w:t>
      </w:r>
      <w:r>
        <w:rPr>
          <w:rFonts w:hint="eastAsia" w:ascii="仿宋_GB2312" w:hAnsi="仿宋_GB2312" w:cs="仿宋_GB2312"/>
          <w:szCs w:val="32"/>
          <w:lang w:eastAsia="zh-CN"/>
        </w:rPr>
        <w:t>判决，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驳回上诉，维持原判。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日起至202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日止。</w:t>
      </w:r>
      <w:r>
        <w:rPr>
          <w:rFonts w:hint="eastAsia" w:ascii="仿宋_GB2312" w:hAnsi="仿宋_GB2312" w:eastAsia="仿宋_GB2312" w:cs="仿宋_GB2312"/>
          <w:szCs w:val="32"/>
        </w:rPr>
        <w:t>2022年6月22日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交付福建省闽西监狱执行刑罚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年1月2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日，福建省龙岩市中级人民法院作出(2025)闽08刑更47号刑事裁定，对其减去有期徒刑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个月，202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年1月2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日送达。现刑期至202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日止。</w:t>
      </w:r>
      <w:r>
        <w:rPr>
          <w:rFonts w:hint="eastAsia" w:ascii="仿宋_GB2312" w:hAnsi="仿宋_GB2312" w:eastAsia="仿宋_GB2312" w:cs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奖惩情况：该犯上次评定表扬剩余考核分243.6分，本轮考核期2024年10月至2026年3月累计获考核分1800分，合计获得考核分2043.6分，表扬三次；间隔期2025年1月2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日至2026年3月，获得考核分1500分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Cs w:val="32"/>
        </w:rPr>
        <w:t>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该犯原判财产性判项已履行完毕，以上事实，有福建省龙岩市中级人民法院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(2025)闽08刑更47号</w:t>
      </w:r>
      <w:r>
        <w:rPr>
          <w:rFonts w:hint="eastAsia" w:ascii="仿宋_GB2312" w:hAnsi="仿宋_GB2312" w:eastAsia="仿宋_GB2312" w:cs="仿宋_GB2312"/>
          <w:szCs w:val="32"/>
        </w:rPr>
        <w:t>刑事裁定书予以证实，足以认定。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戴建斌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有期徒刑六个月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戴建斌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4A590B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8913FBE"/>
    <w:rsid w:val="599F4978"/>
    <w:rsid w:val="5AA83904"/>
    <w:rsid w:val="5B5D6BD4"/>
    <w:rsid w:val="5B6D00E8"/>
    <w:rsid w:val="5BF76758"/>
    <w:rsid w:val="5CB028CB"/>
    <w:rsid w:val="5CB8517D"/>
    <w:rsid w:val="5CCD2AE8"/>
    <w:rsid w:val="5CD33A8C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EF5D70E"/>
    <w:rsid w:val="6F7C0F25"/>
    <w:rsid w:val="6FAFFC23"/>
    <w:rsid w:val="70035DCE"/>
    <w:rsid w:val="706B694B"/>
    <w:rsid w:val="70706C59"/>
    <w:rsid w:val="72F92F64"/>
    <w:rsid w:val="73D7D664"/>
    <w:rsid w:val="73EE5B76"/>
    <w:rsid w:val="740B34BA"/>
    <w:rsid w:val="76D7866C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F90672"/>
    <w:rsid w:val="7C9C14A2"/>
    <w:rsid w:val="7CE9239A"/>
    <w:rsid w:val="7D3E5C28"/>
    <w:rsid w:val="7DE460A3"/>
    <w:rsid w:val="7E1A5A50"/>
    <w:rsid w:val="7F613BF7"/>
    <w:rsid w:val="7F7D1DDB"/>
    <w:rsid w:val="7FCFA7CF"/>
    <w:rsid w:val="7FDB40C5"/>
    <w:rsid w:val="7FDC4D7D"/>
    <w:rsid w:val="7FFC5623"/>
    <w:rsid w:val="7FFE9B64"/>
    <w:rsid w:val="9DBF21FE"/>
    <w:rsid w:val="9ECFAF74"/>
    <w:rsid w:val="B0FF09E0"/>
    <w:rsid w:val="D75D7733"/>
    <w:rsid w:val="DBBE47F4"/>
    <w:rsid w:val="DBF62D08"/>
    <w:rsid w:val="DF7F4539"/>
    <w:rsid w:val="DFCD1F50"/>
    <w:rsid w:val="E8979259"/>
    <w:rsid w:val="EBDF4093"/>
    <w:rsid w:val="EBFA5FFF"/>
    <w:rsid w:val="EC3B6C0C"/>
    <w:rsid w:val="EE37329E"/>
    <w:rsid w:val="F55F2262"/>
    <w:rsid w:val="F5B7C67C"/>
    <w:rsid w:val="FAF8870E"/>
    <w:rsid w:val="FCFA8345"/>
    <w:rsid w:val="FD7E16D5"/>
    <w:rsid w:val="FE7C8700"/>
    <w:rsid w:val="FFACB00C"/>
    <w:rsid w:val="FFCFB401"/>
    <w:rsid w:val="FFDFF0D2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2023-12-12T08:05:00Z</dcterms:created>
  <dc:creator>郑凯宁</dc:creator>
  <cp:lastModifiedBy>uosuser</cp:lastModifiedBy>
  <cp:lastPrinted>2026-03-11T06:51:00Z</cp:lastPrinted>
  <dcterms:modified xsi:type="dcterms:W3CDTF">2026-07-02T16:39:41Z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A60ADFD943DA5ABE959EE869F4F17251</vt:lpwstr>
  </property>
</Properties>
</file>