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闽西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2200" w:firstLineChars="5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320" w:firstLine="0" w:firstLineChars="0"/>
        <w:jc w:val="right"/>
        <w:textAlignment w:val="auto"/>
        <w:rPr>
          <w:rFonts w:hint="eastAsia" w:ascii="楷体_GB2312" w:hAnsi="楷体_GB2312" w:eastAsia="楷体_GB2312" w:cs="楷体_GB2312"/>
          <w:b/>
          <w:bCs/>
          <w:sz w:val="28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西监减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602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default" w:ascii="仿宋_GB2312"/>
          <w:szCs w:val="32"/>
          <w:lang w:eastAsia="zh-CN"/>
        </w:rPr>
        <w:t>范灿祥</w:t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83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户籍所在地福建省长汀县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eastAsia="zh-CN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福建省龙岩市中级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08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33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default" w:ascii="仿宋_GB2312"/>
          <w:szCs w:val="32"/>
          <w:lang w:eastAsia="zh-CN"/>
        </w:rPr>
        <w:t>范灿祥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制造毒品罪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eastAsia="zh-CN"/>
        </w:rPr>
        <w:t>十五年</w:t>
      </w:r>
      <w:r>
        <w:rPr>
          <w:rFonts w:hint="eastAsia" w:ascii="仿宋_GB2312"/>
          <w:szCs w:val="32"/>
        </w:rPr>
        <w:t>，并处</w:t>
      </w:r>
      <w:r>
        <w:rPr>
          <w:rFonts w:hint="eastAsia" w:ascii="仿宋_GB2312"/>
          <w:szCs w:val="32"/>
          <w:lang w:eastAsia="zh-CN"/>
        </w:rPr>
        <w:t>没收个人财产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eastAsia="zh-CN"/>
        </w:rPr>
        <w:t>五</w:t>
      </w:r>
      <w:r>
        <w:rPr>
          <w:rFonts w:hint="eastAsia" w:ascii="仿宋_GB2312"/>
          <w:szCs w:val="32"/>
        </w:rPr>
        <w:t>万元。宣判后，被告人不服，提出上诉。</w:t>
      </w:r>
      <w:r>
        <w:rPr>
          <w:rFonts w:hint="eastAsia" w:ascii="仿宋_GB2312"/>
          <w:szCs w:val="32"/>
          <w:lang w:eastAsia="zh-CN"/>
        </w:rPr>
        <w:t>福建省高级人民法院于2017年12月29日作出（2017）闽刑终303号刑事裁定，对其驳回上诉，维持原判。刑期自2016年8月4日起至2031年8月3日止。</w:t>
      </w:r>
      <w:r>
        <w:rPr>
          <w:rFonts w:hint="eastAsia" w:ascii="仿宋_GB2312"/>
          <w:szCs w:val="32"/>
          <w:lang w:val="en-US" w:eastAsia="zh-CN"/>
        </w:rPr>
        <w:t>2018年1月23日交付闽西监狱执行刑罚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福建省龙岩市中级人民法院</w:t>
      </w:r>
      <w:r>
        <w:rPr>
          <w:rFonts w:hint="eastAsia" w:ascii="仿宋_GB2312"/>
          <w:szCs w:val="32"/>
          <w:lang w:eastAsia="zh-CN"/>
        </w:rPr>
        <w:t>以</w:t>
      </w:r>
      <w:r>
        <w:rPr>
          <w:rFonts w:hint="eastAsia" w:ascii="仿宋_GB2312"/>
          <w:szCs w:val="32"/>
        </w:rPr>
        <w:t>(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)闽08刑更</w:t>
      </w:r>
      <w:r>
        <w:rPr>
          <w:rFonts w:hint="eastAsia" w:ascii="仿宋_GB2312"/>
          <w:szCs w:val="32"/>
          <w:lang w:val="en-US" w:eastAsia="zh-CN"/>
        </w:rPr>
        <w:t>432</w:t>
      </w:r>
      <w:r>
        <w:rPr>
          <w:rFonts w:hint="eastAsia" w:ascii="仿宋_GB2312"/>
          <w:szCs w:val="32"/>
        </w:rPr>
        <w:t>号刑事裁定，对其</w:t>
      </w:r>
      <w:r>
        <w:rPr>
          <w:rFonts w:hint="eastAsia" w:ascii="仿宋_GB2312"/>
          <w:szCs w:val="32"/>
          <w:lang w:eastAsia="zh-CN"/>
        </w:rPr>
        <w:t>减去</w:t>
      </w:r>
      <w:r>
        <w:rPr>
          <w:rFonts w:hint="eastAsia" w:ascii="仿宋_GB2312"/>
          <w:szCs w:val="32"/>
        </w:rPr>
        <w:t>有期徒刑</w:t>
      </w:r>
      <w:r>
        <w:rPr>
          <w:rFonts w:hint="eastAsia" w:ascii="仿宋_GB2312"/>
          <w:szCs w:val="32"/>
          <w:lang w:eastAsia="zh-CN"/>
        </w:rPr>
        <w:t>三个月十五天</w:t>
      </w:r>
      <w:r>
        <w:rPr>
          <w:rFonts w:hint="eastAsia" w:ascii="仿宋_GB2312"/>
          <w:szCs w:val="32"/>
        </w:rPr>
        <w:t>；</w:t>
      </w:r>
      <w:r>
        <w:rPr>
          <w:rFonts w:hint="eastAsia" w:ascii="仿宋_GB2312"/>
          <w:szCs w:val="32"/>
          <w:lang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eastAsia="zh-CN"/>
        </w:rPr>
        <w:t>25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福建省龙岩市中级人民法院</w:t>
      </w:r>
      <w:r>
        <w:rPr>
          <w:rFonts w:hint="eastAsia" w:ascii="仿宋_GB2312"/>
          <w:szCs w:val="32"/>
          <w:lang w:eastAsia="zh-CN"/>
        </w:rPr>
        <w:t>以</w:t>
      </w:r>
      <w:r>
        <w:rPr>
          <w:rFonts w:hint="eastAsia" w:ascii="仿宋_GB2312"/>
          <w:szCs w:val="32"/>
        </w:rPr>
        <w:t>(</w:t>
      </w:r>
      <w:r>
        <w:rPr>
          <w:rFonts w:hint="eastAsia" w:ascii="仿宋_GB2312"/>
          <w:szCs w:val="32"/>
          <w:lang w:eastAsia="zh-CN"/>
        </w:rPr>
        <w:t>2022）</w:t>
      </w:r>
      <w:r>
        <w:rPr>
          <w:rFonts w:hint="eastAsia" w:ascii="仿宋_GB2312"/>
          <w:szCs w:val="32"/>
        </w:rPr>
        <w:t>闽08刑更</w:t>
      </w:r>
      <w:r>
        <w:rPr>
          <w:rFonts w:hint="eastAsia" w:ascii="仿宋_GB2312"/>
          <w:szCs w:val="32"/>
          <w:lang w:val="en-US" w:eastAsia="zh-CN"/>
        </w:rPr>
        <w:t>348</w:t>
      </w:r>
      <w:r>
        <w:rPr>
          <w:rFonts w:hint="eastAsia" w:ascii="仿宋_GB2312"/>
          <w:szCs w:val="32"/>
        </w:rPr>
        <w:t>号刑事裁定，对其</w:t>
      </w:r>
      <w:r>
        <w:rPr>
          <w:rFonts w:hint="eastAsia" w:ascii="仿宋_GB2312"/>
          <w:szCs w:val="32"/>
          <w:lang w:eastAsia="zh-CN"/>
        </w:rPr>
        <w:t>减去</w:t>
      </w:r>
      <w:r>
        <w:rPr>
          <w:rFonts w:hint="eastAsia" w:ascii="仿宋_GB2312"/>
          <w:szCs w:val="32"/>
        </w:rPr>
        <w:t>有期徒刑</w:t>
      </w:r>
      <w:r>
        <w:rPr>
          <w:rFonts w:hint="eastAsia" w:ascii="仿宋_GB2312"/>
          <w:szCs w:val="32"/>
          <w:lang w:eastAsia="zh-CN"/>
        </w:rPr>
        <w:t>八</w:t>
      </w:r>
      <w:r>
        <w:rPr>
          <w:rFonts w:hint="eastAsia" w:ascii="仿宋_GB2312"/>
          <w:szCs w:val="32"/>
        </w:rPr>
        <w:t>个月</w:t>
      </w:r>
      <w:r>
        <w:rPr>
          <w:rFonts w:hint="eastAsia" w:ascii="仿宋_GB2312"/>
          <w:szCs w:val="32"/>
          <w:lang w:eastAsia="zh-CN"/>
        </w:rPr>
        <w:t>十五天；2024年7月26日，</w:t>
      </w:r>
      <w:r>
        <w:rPr>
          <w:rFonts w:hint="eastAsia" w:ascii="仿宋_GB2312"/>
          <w:szCs w:val="32"/>
        </w:rPr>
        <w:t>福建省龙岩市中级人民法院</w:t>
      </w:r>
      <w:r>
        <w:rPr>
          <w:rFonts w:hint="eastAsia" w:ascii="仿宋_GB2312"/>
          <w:szCs w:val="32"/>
          <w:lang w:eastAsia="zh-CN"/>
        </w:rPr>
        <w:t>以（2024）闽08刑更590号刑事裁定，对其减去有期徒刑八个月，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日送达。现刑期至</w:t>
      </w:r>
      <w:r>
        <w:rPr>
          <w:rFonts w:hint="eastAsia" w:ascii="仿宋_GB2312"/>
          <w:szCs w:val="32"/>
          <w:lang w:val="en-US" w:eastAsia="zh-CN"/>
        </w:rPr>
        <w:t>2029</w:t>
      </w:r>
      <w:r>
        <w:rPr>
          <w:rFonts w:hint="eastAsia" w:ascii="仿宋_GB2312"/>
          <w:szCs w:val="32"/>
        </w:rPr>
        <w:t>年12月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上次减刑</w:t>
      </w:r>
      <w:r>
        <w:rPr>
          <w:rFonts w:hint="eastAsia" w:ascii="仿宋_GB2312" w:hAnsi="仿宋_GB2312" w:cs="仿宋_GB231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奖惩情况：该犯上次评定表扬剩余考核分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51</w:t>
      </w:r>
      <w:r>
        <w:rPr>
          <w:rFonts w:hint="eastAsia" w:ascii="仿宋_GB2312" w:hAnsi="仿宋_GB2312" w:cs="仿宋_GB2312"/>
          <w:szCs w:val="32"/>
        </w:rPr>
        <w:t>分，本轮考核期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月累计获考核分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2448</w:t>
      </w:r>
      <w:r>
        <w:rPr>
          <w:rFonts w:hint="eastAsia" w:ascii="仿宋_GB2312" w:hAnsi="仿宋_GB2312" w:cs="仿宋_GB2312"/>
          <w:szCs w:val="32"/>
        </w:rPr>
        <w:t>分，合计获得考核分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2499</w:t>
      </w:r>
      <w:r>
        <w:rPr>
          <w:rFonts w:hint="eastAsia" w:ascii="仿宋_GB2312" w:hAnsi="仿宋_GB2312" w:cs="仿宋_GB2312"/>
          <w:szCs w:val="32"/>
        </w:rPr>
        <w:t>分，表扬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次；间隔期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月，获考核分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2000</w:t>
      </w:r>
      <w:r>
        <w:rPr>
          <w:rFonts w:hint="eastAsia" w:ascii="仿宋_GB2312" w:hAnsi="仿宋_GB2312" w:cs="仿宋_GB2312"/>
          <w:szCs w:val="32"/>
        </w:rPr>
        <w:t>分</w:t>
      </w:r>
      <w:r>
        <w:rPr>
          <w:rFonts w:hint="eastAsia" w:ascii="仿宋_GB2312" w:hAnsi="仿宋_GB2312" w:cs="仿宋_GB2312"/>
          <w:szCs w:val="32"/>
          <w:lang w:eastAsia="zh-CN"/>
        </w:rPr>
        <w:t>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该犯原判财产性判项已履行完毕</w:t>
      </w:r>
      <w:r>
        <w:rPr>
          <w:rFonts w:hint="eastAsia" w:ascii="仿宋_GB2312" w:hAnsi="仿宋_GB2312" w:cs="仿宋_GB2312"/>
          <w:szCs w:val="32"/>
          <w:lang w:eastAsia="zh-CN"/>
        </w:rPr>
        <w:t>，本事实有龙岩市中级人民法院作出的（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08刑更348号刑事裁定书予以证实，足以认定。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default" w:ascii="仿宋_GB2312" w:hAnsi="仿宋"/>
          <w:iCs/>
          <w:kern w:val="2"/>
          <w:szCs w:val="32"/>
          <w:lang w:eastAsia="zh-CN"/>
        </w:rPr>
        <w:t>范灿祥</w:t>
      </w:r>
      <w:r>
        <w:rPr>
          <w:rFonts w:hint="eastAsia" w:ascii="仿宋_GB2312" w:hAnsi="仿宋"/>
          <w:iCs/>
          <w:kern w:val="2"/>
          <w:szCs w:val="32"/>
        </w:rPr>
        <w:t>予以减</w:t>
      </w:r>
      <w:r>
        <w:rPr>
          <w:rFonts w:hint="eastAsia" w:ascii="仿宋_GB2312" w:hAnsi="仿宋"/>
          <w:iCs/>
          <w:kern w:val="2"/>
          <w:szCs w:val="32"/>
          <w:lang w:eastAsia="zh-CN"/>
        </w:rPr>
        <w:t>去有期徒</w:t>
      </w:r>
      <w:r>
        <w:rPr>
          <w:rFonts w:hint="eastAsia" w:ascii="仿宋_GB2312" w:hAnsi="仿宋"/>
          <w:iCs/>
          <w:kern w:val="2"/>
          <w:szCs w:val="32"/>
        </w:rPr>
        <w:t>刑</w:t>
      </w:r>
      <w:r>
        <w:rPr>
          <w:rFonts w:hint="eastAsia" w:ascii="仿宋_GB2312" w:hAnsi="仿宋"/>
          <w:iCs/>
          <w:kern w:val="2"/>
          <w:szCs w:val="32"/>
          <w:lang w:eastAsia="zh-CN"/>
        </w:rPr>
        <w:t>七</w:t>
      </w:r>
      <w:r>
        <w:rPr>
          <w:rFonts w:hint="eastAsia" w:ascii="仿宋_GB2312" w:hAnsi="仿宋"/>
          <w:iCs/>
          <w:kern w:val="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龙岩市</w:t>
      </w:r>
      <w:r>
        <w:rPr>
          <w:rFonts w:hint="eastAsia"/>
          <w:szCs w:val="32"/>
        </w:rPr>
        <w:t>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default" w:ascii="仿宋_GB2312" w:hAnsi="仿宋"/>
          <w:iCs/>
          <w:kern w:val="2"/>
          <w:szCs w:val="32"/>
          <w:lang w:eastAsia="zh-CN"/>
        </w:rPr>
        <w:t>范灿祥</w:t>
      </w:r>
      <w:r>
        <w:rPr>
          <w:rFonts w:hint="eastAsia" w:cs="仿宋_GB2312"/>
          <w:szCs w:val="32"/>
        </w:rPr>
        <w:t>卷宗贰册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/>
        <w:textAlignment w:val="auto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闽西</w:t>
      </w:r>
      <w:r>
        <w:rPr>
          <w:rFonts w:hint="eastAsia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</w:pP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o/s359IAAAAFAQAADwAAAAAAAAABACAAAAA4AAAAZHJzL2Rvd25yZXYueG1sUEsB&#10;AhQAFAAAAAgAh07iQClI6yoeAgAAWwQAAA4AAAAAAAAAAQAgAAAANwEAAGRycy9lMm9Eb2MueG1s&#10;UEsFBgAAAAAGAAYAWQEAAMc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DA74A5"/>
    <w:rsid w:val="1AD76DD9"/>
    <w:rsid w:val="24730337"/>
    <w:rsid w:val="29AA29AD"/>
    <w:rsid w:val="4A9553F6"/>
    <w:rsid w:val="4D936FEA"/>
    <w:rsid w:val="5DE75BA2"/>
    <w:rsid w:val="644F12EF"/>
    <w:rsid w:val="6E474263"/>
    <w:rsid w:val="70656A5A"/>
    <w:rsid w:val="7377A54C"/>
    <w:rsid w:val="7B0C2888"/>
    <w:rsid w:val="7BB7948C"/>
    <w:rsid w:val="9F941A36"/>
    <w:rsid w:val="B7BFA434"/>
    <w:rsid w:val="BF57D18B"/>
    <w:rsid w:val="ED6F9BE0"/>
    <w:rsid w:val="FEF9A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2025-11-12T09:16:00Z</dcterms:created>
  <dc:creator>Administrator</dc:creator>
  <cp:lastModifiedBy>uosuser</cp:lastModifiedBy>
  <cp:lastPrinted>2025-11-12T10:09:00Z</cp:lastPrinted>
  <dcterms:modified xsi:type="dcterms:W3CDTF">2026-07-02T16:40:16Z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60597FA6406549D7A8EC9E727804DD90</vt:lpwstr>
  </property>
</Properties>
</file>