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736477">
        <w:rPr>
          <w:rFonts w:ascii="楷体_GB2312" w:eastAsia="楷体_GB2312" w:hAnsi="Times New Roman" w:cs="楷体_GB2312" w:hint="eastAsia"/>
          <w:szCs w:val="32"/>
        </w:rPr>
        <w:t>638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罪犯符锡锋，男，1978年10月10日出生，汉族，初中文化，户籍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所在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地四川省合江县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曾因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犯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盗窃罪于2015年1月26日被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浙江省温岭市人民法院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判处拘役五个月,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并处罚金人民币1000元，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2015年4月16日刑满释放；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又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犯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盗窃罪于2017年6月12日被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浙江省台州市路桥区人民法院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判处有期徒刑九个月，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并处罚金人民币2000元，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2017年12月7日刑满释放，捕前无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固定职业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福建省漳浦县人民法院于2025年3月11日作出（2025）闽0623刑初96号刑事判决，以被告人符锡锋犯组织未成年人进行违反治安管理活动罪，判处有期徒刑一年十一个月，并处罚金人民币10000元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（罚金已缴纳）；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没收扣押在案的违法所得人民币13170元，上缴国库。刑期自2024年10月23日起至2026年9月22日止。2025年4月25日交付福建省闽西监狱执行刑罚。属普管级罪犯。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遵守监规：能遵守法律法规及监规纪律，接受教育改造，考核期内违规一次，扣1分。经民警教育，该犯能深刻认识自身错误行为，遵守监规纪律，至本次提请前未出现违规扣分行为。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1F1AE6" w:rsidRPr="001F1AE6" w:rsidRDefault="001F1AE6" w:rsidP="001F1AE6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1F1AE6" w:rsidRPr="001F1AE6" w:rsidRDefault="001F1AE6" w:rsidP="00302B99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奖惩情况：该犯考核期2025年4月25日至2026年3月累计获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得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考核分917分，物质奖励一次；考核期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内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违规一次，于2025年12月17日扣1分。</w:t>
      </w:r>
    </w:p>
    <w:p w:rsidR="00E25277" w:rsidRPr="00E25277" w:rsidRDefault="001F1AE6" w:rsidP="001F1AE6">
      <w:pPr>
        <w:spacing w:line="560" w:lineRule="exact"/>
        <w:ind w:firstLineChars="200" w:firstLine="640"/>
      </w:pP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完毕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在法庭审理阶段向福建省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漳浦县人民法院缴纳罚金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10000元，退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缴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13170元。</w:t>
      </w:r>
    </w:p>
    <w:p w:rsidR="00995C47" w:rsidRPr="00C31682" w:rsidRDefault="00736477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1F1AE6"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符锡锋</w:t>
      </w:r>
      <w:r w:rsidRPr="00C31682">
        <w:rPr>
          <w:rFonts w:ascii="仿宋_GB2312" w:hAnsi="Times New Roman" w:hint="eastAsia"/>
          <w:szCs w:val="32"/>
        </w:rPr>
        <w:t>予以减去</w:t>
      </w:r>
      <w:r w:rsidR="00736477">
        <w:rPr>
          <w:rFonts w:ascii="仿宋_GB2312" w:hAnsi="Times New Roman" w:hint="eastAsia"/>
          <w:szCs w:val="32"/>
        </w:rPr>
        <w:t>有期徒刑二个月</w:t>
      </w:r>
      <w:r w:rsidRPr="00C31682">
        <w:rPr>
          <w:rFonts w:ascii="仿宋_GB2312" w:hAnsi="Times New Roman" w:hint="eastAsia"/>
          <w:szCs w:val="32"/>
        </w:rPr>
        <w:t>。特提请你院审理裁定。</w:t>
      </w:r>
      <w:bookmarkStart w:id="0" w:name="_GoBack"/>
      <w:bookmarkEnd w:id="0"/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1F1AE6" w:rsidRPr="001F1AE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符锡锋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736477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736477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C74" w:rsidRDefault="00DC6C74" w:rsidP="00995C47">
      <w:r>
        <w:separator/>
      </w:r>
    </w:p>
  </w:endnote>
  <w:endnote w:type="continuationSeparator" w:id="1">
    <w:p w:rsidR="00DC6C74" w:rsidRDefault="00DC6C7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1848A6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1848A6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1848A6">
      <w:rPr>
        <w:sz w:val="28"/>
        <w:szCs w:val="28"/>
      </w:rPr>
      <w:fldChar w:fldCharType="separate"/>
    </w:r>
    <w:r w:rsidR="00A0412C">
      <w:rPr>
        <w:rStyle w:val="a8"/>
        <w:noProof/>
        <w:sz w:val="28"/>
        <w:szCs w:val="28"/>
      </w:rPr>
      <w:t>1</w:t>
    </w:r>
    <w:r w:rsidR="001848A6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C74" w:rsidRDefault="00DC6C74" w:rsidP="00995C47">
      <w:r>
        <w:separator/>
      </w:r>
    </w:p>
  </w:footnote>
  <w:footnote w:type="continuationSeparator" w:id="1">
    <w:p w:rsidR="00DC6C74" w:rsidRDefault="00DC6C7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51D5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48A6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F1AE6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2B9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207D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36477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84C7E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12C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36939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C6C74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56B91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2026-07-03T03:03:00Z</cp:lastPrinted>
  <dcterms:created xsi:type="dcterms:W3CDTF">2023-12-08T00:05:00Z</dcterms:created>
  <dcterms:modified xsi:type="dcterms:W3CDTF">2026-07-03T03:04:00Z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