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714E00">
        <w:rPr>
          <w:rFonts w:ascii="楷体_GB2312" w:eastAsia="楷体_GB2312" w:hAnsi="Times New Roman" w:cs="楷体_GB2312" w:hint="eastAsia"/>
          <w:szCs w:val="32"/>
        </w:rPr>
        <w:t>651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82250C" w:rsidRPr="0082250C" w:rsidRDefault="0082250C" w:rsidP="0082250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罪犯吴文辉，男，1967年3月1日出生，汉族，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本科</w:t>
      </w: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文化，</w:t>
      </w:r>
      <w:r w:rsidR="00DA01E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户籍所在地</w:t>
      </w: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福建省三明市沙县区</w:t>
      </w:r>
      <w:bookmarkStart w:id="0" w:name="_GoBack"/>
      <w:bookmarkEnd w:id="0"/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，捕前系三明市沙县区水利局主任工程师。</w:t>
      </w:r>
      <w:r w:rsidRPr="00EF5B97">
        <w:rPr>
          <w:rFonts w:ascii="Times New Roman" w:hAnsi="Times New Roman" w:hint="eastAsia"/>
          <w:szCs w:val="32"/>
        </w:rPr>
        <w:t>该犯系《刑法修正案（九）》施行后被判处的，原具有国家工作人员身份的贪污贿赂犯罪罪犯</w:t>
      </w:r>
      <w:r>
        <w:rPr>
          <w:rFonts w:ascii="Times New Roman" w:hAnsi="Times New Roman" w:hint="eastAsia"/>
          <w:szCs w:val="32"/>
        </w:rPr>
        <w:t>。</w:t>
      </w:r>
    </w:p>
    <w:p w:rsidR="0082250C" w:rsidRPr="0082250C" w:rsidRDefault="0082250C" w:rsidP="0082250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福建省三明市沙县区人民法院于2023年11月22日作出（2023）闽0427刑初268号刑事判决，以被告人吴文辉犯受贿罪，判处有期徒刑三年三个月，并处罚金人民币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200000</w:t>
      </w: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元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（已预缴）；被告人吴文辉</w:t>
      </w: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退出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的</w:t>
      </w: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违法所得人民币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884000元，予以没收，由扣押机关上缴国库</w:t>
      </w: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。刑期自2023年7月10日起至2026年10月9日止。2023年12月27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日交付福建省闽西监狱执行刑罚。</w:t>
      </w: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属普管级罪犯。</w:t>
      </w:r>
    </w:p>
    <w:p w:rsidR="0082250C" w:rsidRPr="0082250C" w:rsidRDefault="0082250C" w:rsidP="0082250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82250C" w:rsidRPr="0082250C" w:rsidRDefault="0082250C" w:rsidP="0082250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82250C" w:rsidRPr="0082250C" w:rsidRDefault="0082250C" w:rsidP="0082250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遵守监规：能遵守法律法规及监规纪律，接受教育改造。</w:t>
      </w:r>
    </w:p>
    <w:p w:rsidR="0082250C" w:rsidRPr="0082250C" w:rsidRDefault="0082250C" w:rsidP="0082250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82250C" w:rsidRPr="0082250C" w:rsidRDefault="0082250C" w:rsidP="0082250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82250C" w:rsidRPr="0082250C" w:rsidRDefault="0082250C" w:rsidP="0082250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奖惩情况：该犯考核期2023年12月27日至2026年3月累计获得考核分2513.5分，表扬三次，物质奖励一次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，考核期内</w:t>
      </w: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无违规扣分。</w:t>
      </w:r>
    </w:p>
    <w:p w:rsidR="0082250C" w:rsidRDefault="0082250C" w:rsidP="0082250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该犯原判财产性判项已履行完毕。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本事实，有</w:t>
      </w: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福建省三明市</w:t>
      </w: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沙县区人民法院（2023）闽0427刑初268号刑事判决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书，福建省三明市沙县区人民法院《罪犯刑事附带民事赔偿及刑事裁判中财产刑等执行情况一览表》等证据予以证实，足以认定。</w:t>
      </w:r>
    </w:p>
    <w:p w:rsidR="0082250C" w:rsidRPr="0082250C" w:rsidRDefault="0082250C" w:rsidP="0082250C">
      <w:pPr>
        <w:spacing w:line="560" w:lineRule="exact"/>
        <w:ind w:firstLineChars="200" w:firstLine="640"/>
      </w:pPr>
      <w:r>
        <w:rPr>
          <w:rFonts w:hint="eastAsia"/>
        </w:rPr>
        <w:t>该犯系</w:t>
      </w:r>
      <w:r w:rsidRPr="00EF5B97">
        <w:rPr>
          <w:rFonts w:ascii="Times New Roman" w:hAnsi="Times New Roman" w:hint="eastAsia"/>
          <w:szCs w:val="32"/>
        </w:rPr>
        <w:t>《刑法修正案（九）》施行后被判处的，原具有国家工作人员身份的贪污贿赂犯罪罪犯</w:t>
      </w:r>
      <w:r>
        <w:rPr>
          <w:rFonts w:ascii="Times New Roman" w:hAnsi="Times New Roman" w:hint="eastAsia"/>
          <w:szCs w:val="32"/>
        </w:rPr>
        <w:t>，属于从严掌握减刑对象，因此提请减刑幅度扣减一个月。</w:t>
      </w:r>
    </w:p>
    <w:p w:rsidR="0082250C" w:rsidRPr="0082250C" w:rsidRDefault="00714E00" w:rsidP="0082250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82250C"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82250C" w:rsidP="0082250C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吴文辉予以减去有期徒刑三个月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82250C" w:rsidRPr="0082250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吴文辉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714E00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714E00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20F8" w:rsidRDefault="00F620F8" w:rsidP="00995C47">
      <w:r>
        <w:separator/>
      </w:r>
    </w:p>
  </w:endnote>
  <w:endnote w:type="continuationSeparator" w:id="1">
    <w:p w:rsidR="00F620F8" w:rsidRDefault="00F620F8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372EF2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372EF2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372EF2">
      <w:rPr>
        <w:sz w:val="28"/>
        <w:szCs w:val="28"/>
      </w:rPr>
      <w:fldChar w:fldCharType="separate"/>
    </w:r>
    <w:r w:rsidR="00892060">
      <w:rPr>
        <w:rStyle w:val="a8"/>
        <w:noProof/>
        <w:sz w:val="28"/>
        <w:szCs w:val="28"/>
      </w:rPr>
      <w:t>2</w:t>
    </w:r>
    <w:r w:rsidR="00372EF2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20F8" w:rsidRDefault="00F620F8" w:rsidP="00995C47">
      <w:r>
        <w:separator/>
      </w:r>
    </w:p>
  </w:footnote>
  <w:footnote w:type="continuationSeparator" w:id="1">
    <w:p w:rsidR="00F620F8" w:rsidRDefault="00F620F8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158D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14D0"/>
    <w:rsid w:val="0036386F"/>
    <w:rsid w:val="003642C7"/>
    <w:rsid w:val="00372EF2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5CB3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14E00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250C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2060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A01E1"/>
    <w:rsid w:val="00DA2C95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620F8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47</cp:revision>
  <cp:lastPrinted>2026-07-03T03:07:00Z</cp:lastPrinted>
  <dcterms:created xsi:type="dcterms:W3CDTF">2023-12-08T00:05:00Z</dcterms:created>
  <dcterms:modified xsi:type="dcterms:W3CDTF">2026-07-03T03:07:00Z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