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提请假释建议书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宁</w:t>
      </w:r>
      <w:r>
        <w:rPr>
          <w:rFonts w:hint="eastAsia" w:ascii="Times New Roman" w:hAnsi="Times New Roman" w:eastAsia="楷体_GB2312" w:cs="楷体_GB2312"/>
        </w:rPr>
        <w:t>狱假字第5号</w:t>
      </w:r>
    </w:p>
    <w:p>
      <w:pPr>
        <w:spacing w:line="620" w:lineRule="exact"/>
        <w:ind w:firstLine="640" w:firstLineChars="200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杨开祥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苗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1986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日出生，户籍所在地</w:t>
      </w:r>
      <w:r>
        <w:rPr>
          <w:rFonts w:hint="eastAsia" w:ascii="Times New Roman" w:hAnsi="Times New Roman" w:cs="Times New Roman"/>
        </w:rPr>
        <w:t>云南省富宁县</w:t>
      </w:r>
      <w:r>
        <w:rPr>
          <w:rFonts w:hint="eastAsia" w:ascii="Times New Roman" w:hAnsi="Times New Roman" w:cs="仿宋_GB2312"/>
        </w:rPr>
        <w:t>，捕前系</w:t>
      </w:r>
      <w:r>
        <w:rPr>
          <w:rFonts w:hint="eastAsia" w:ascii="Times New Roman" w:hAnsi="Times New Roman" w:cs="Times New Roman"/>
        </w:rPr>
        <w:t>无业</w:t>
      </w:r>
      <w:r>
        <w:rPr>
          <w:rFonts w:hint="eastAsia" w:ascii="Times New Roman" w:hAnsi="Times New Roman" w:cs="仿宋_GB2312"/>
        </w:rPr>
        <w:t>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福建省连江县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2017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18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2017</w:t>
      </w:r>
      <w:r>
        <w:rPr>
          <w:rFonts w:hint="eastAsia" w:ascii="Times New Roman" w:hAnsi="Times New Roman" w:cs="仿宋_GB2312"/>
        </w:rPr>
        <w:t>）闽0122刑初264号刑事判决，以被告人</w:t>
      </w:r>
      <w:r>
        <w:rPr>
          <w:rFonts w:hint="eastAsia" w:ascii="Times New Roman" w:hAnsi="Times New Roman" w:cs="Times New Roman"/>
        </w:rPr>
        <w:t>杨开祥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Times New Roman"/>
        </w:rPr>
        <w:t>拐卖儿童</w:t>
      </w:r>
      <w:r>
        <w:rPr>
          <w:rFonts w:hint="eastAsia" w:ascii="Times New Roman" w:hAnsi="Times New Roman" w:cs="仿宋_GB2312"/>
        </w:rPr>
        <w:t>罪，判处</w:t>
      </w:r>
      <w:r>
        <w:rPr>
          <w:rFonts w:hint="eastAsia" w:ascii="Times New Roman" w:hAnsi="Times New Roman" w:cs="Times New Roman"/>
        </w:rPr>
        <w:t>有期</w:t>
      </w:r>
      <w:r>
        <w:rPr>
          <w:rFonts w:hint="eastAsia" w:ascii="Times New Roman" w:hAnsi="Times New Roman" w:cs="仿宋_GB2312"/>
        </w:rPr>
        <w:t>刑期</w:t>
      </w:r>
      <w:r>
        <w:rPr>
          <w:rFonts w:hint="eastAsia" w:ascii="Times New Roman" w:hAnsi="Times New Roman" w:cs="Times New Roman"/>
        </w:rPr>
        <w:t>五</w:t>
      </w:r>
      <w:r>
        <w:rPr>
          <w:rFonts w:hint="eastAsia" w:ascii="Times New Roman" w:hAnsi="Times New Roman" w:cs="仿宋_GB2312"/>
        </w:rPr>
        <w:t>年，并处罚金人民币20000元，继续追缴共同违法所得人民币55100元上缴国库。刑期自</w:t>
      </w:r>
      <w:r>
        <w:rPr>
          <w:rFonts w:hint="eastAsia" w:ascii="Times New Roman" w:hAnsi="Times New Roman" w:cs="Times New Roman"/>
        </w:rPr>
        <w:t>2017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2017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26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监狱执行刑罚。现属</w:t>
      </w:r>
      <w:r>
        <w:rPr>
          <w:rFonts w:hint="eastAsia" w:ascii="Times New Roman" w:hAnsi="Times New Roman" w:cs="Times New Roman"/>
        </w:rPr>
        <w:t>普管</w:t>
      </w:r>
      <w:r>
        <w:rPr>
          <w:rFonts w:hint="eastAsia" w:ascii="Times New Roman" w:hAnsi="Times New Roman" w:cs="仿宋_GB2312"/>
        </w:rPr>
        <w:t>管理级罪犯。我监于2019年9月6日与罪犯杨开祥的父亲签署了《罪犯假释帮教协议书》，云南省富宁县司法局于2019年9月19日作出（2019）富司矫评字第63号调查评估意见书，建议对被告人杨开祥拟适用社区矫正。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原判主要犯罪事实：</w:t>
      </w:r>
      <w:r>
        <w:rPr>
          <w:rFonts w:hint="eastAsia" w:ascii="Times New Roman" w:hAnsi="Times New Roman" w:cs="Times New Roman"/>
        </w:rPr>
        <w:t>被告人杨开祥于2016年11月4日，在福州市，以非法获利为目的，出卖亲生子女一人。系主犯。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杨开祥</w:t>
      </w:r>
      <w:r>
        <w:rPr>
          <w:rFonts w:hint="eastAsia" w:ascii="Times New Roman" w:hAnsi="Times New Roman" w:cs="仿宋_GB2312"/>
        </w:rPr>
        <w:t>在服刑期间，确有悔改表现：</w:t>
      </w:r>
      <w:r>
        <w:rPr>
          <w:rFonts w:ascii="Times New Roman" w:hAnsi="Times New Roman" w:cs="Times New Roman"/>
        </w:rPr>
        <w:t xml:space="preserve"> 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该犯本轮考核期内累计获</w:t>
      </w:r>
      <w:r>
        <w:rPr>
          <w:rFonts w:ascii="Times New Roman" w:hAnsi="Times New Roman" w:cs="Times New Roman"/>
        </w:rPr>
        <w:t>2648.5</w:t>
      </w:r>
      <w:r>
        <w:rPr>
          <w:rFonts w:hint="eastAsia" w:ascii="Times New Roman" w:hAnsi="Times New Roman" w:cs="仿宋_GB2312"/>
        </w:rPr>
        <w:t>分，合计获得</w:t>
      </w:r>
      <w:r>
        <w:rPr>
          <w:rFonts w:ascii="Times New Roman" w:hAnsi="Times New Roman" w:cs="Times New Roman"/>
        </w:rPr>
        <w:t>2648.5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次。间隔期</w:t>
      </w:r>
      <w:r>
        <w:rPr>
          <w:rFonts w:hint="eastAsia" w:ascii="Times New Roman" w:hAnsi="Times New Roman" w:cs="Times New Roman"/>
        </w:rPr>
        <w:t>2017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月，获得</w:t>
      </w:r>
      <w:r>
        <w:rPr>
          <w:rFonts w:ascii="Times New Roman" w:hAnsi="Times New Roman" w:cs="Times New Roman"/>
        </w:rPr>
        <w:t>2648.5</w:t>
      </w:r>
      <w:r>
        <w:rPr>
          <w:rFonts w:hint="eastAsia" w:ascii="Times New Roman" w:hAnsi="Times New Roman" w:cs="仿宋_GB2312"/>
        </w:rPr>
        <w:t>分。考核期内累计违规1次。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仿宋_GB2312"/>
        </w:rPr>
        <w:t>日至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26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杨开祥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八十一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</w:rPr>
        <w:t>二百七十三</w:t>
      </w:r>
      <w:r>
        <w:rPr>
          <w:rFonts w:hint="eastAsia" w:ascii="Times New Roman" w:hAnsi="Times New Roman" w:cs="仿宋_GB2312"/>
        </w:rPr>
        <w:t>条和《中华人民共和国监狱法》第</w:t>
      </w:r>
      <w:r>
        <w:rPr>
          <w:rFonts w:hint="eastAsia" w:ascii="Times New Roman" w:hAnsi="Times New Roman" w:cs="Times New Roman"/>
        </w:rPr>
        <w:t>三十二</w:t>
      </w:r>
      <w:r>
        <w:rPr>
          <w:rFonts w:hint="eastAsia" w:ascii="Times New Roman" w:hAnsi="Times New Roman" w:cs="仿宋_GB2312"/>
        </w:rPr>
        <w:t>条之规定，建议对罪犯</w:t>
      </w:r>
      <w:r>
        <w:rPr>
          <w:rFonts w:hint="eastAsia" w:ascii="Times New Roman" w:hAnsi="Times New Roman" w:cs="Times New Roman"/>
        </w:rPr>
        <w:t>杨开祥</w:t>
      </w:r>
      <w:r>
        <w:rPr>
          <w:rFonts w:hint="eastAsia" w:ascii="Times New Roman" w:hAnsi="Times New Roman" w:cs="仿宋_GB2312"/>
        </w:rPr>
        <w:t>予以假释。特提请你院审理裁定。</w:t>
      </w:r>
    </w:p>
    <w:p>
      <w:pPr>
        <w:pStyle w:val="2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bookmarkStart w:id="0" w:name="_GoBack"/>
      <w:bookmarkEnd w:id="0"/>
    </w:p>
    <w:p>
      <w:pPr>
        <w:wordWrap w:val="0"/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 xml:space="preserve">监狱 </w:t>
      </w:r>
    </w:p>
    <w:p>
      <w:pPr>
        <w:spacing w:line="620" w:lineRule="exact"/>
        <w:ind w:right="1280" w:rightChars="40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2020年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月2日</w:t>
      </w:r>
    </w:p>
    <w:sectPr>
      <w:pgSz w:w="11906" w:h="16838"/>
      <w:pgMar w:top="1871" w:right="130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4480"/>
    <w:rsid w:val="001046DC"/>
    <w:rsid w:val="00264480"/>
    <w:rsid w:val="002A4CF6"/>
    <w:rsid w:val="00315229"/>
    <w:rsid w:val="003C5A2F"/>
    <w:rsid w:val="003C7907"/>
    <w:rsid w:val="00442B36"/>
    <w:rsid w:val="00506E96"/>
    <w:rsid w:val="005616FF"/>
    <w:rsid w:val="00650443"/>
    <w:rsid w:val="00736930"/>
    <w:rsid w:val="008D245A"/>
    <w:rsid w:val="00902D6D"/>
    <w:rsid w:val="009C23FC"/>
    <w:rsid w:val="009F31D1"/>
    <w:rsid w:val="00A3032F"/>
    <w:rsid w:val="00A9005F"/>
    <w:rsid w:val="00A936B1"/>
    <w:rsid w:val="00B0341A"/>
    <w:rsid w:val="00C061D0"/>
    <w:rsid w:val="00C16006"/>
    <w:rsid w:val="00C56CD4"/>
    <w:rsid w:val="00F03E57"/>
    <w:rsid w:val="00F31733"/>
    <w:rsid w:val="00F400FD"/>
    <w:rsid w:val="3D695AE6"/>
    <w:rsid w:val="623A470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99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3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Salutation"/>
    <w:basedOn w:val="1"/>
    <w:next w:val="1"/>
    <w:link w:val="7"/>
    <w:uiPriority w:val="99"/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称呼 Char"/>
    <w:basedOn w:val="5"/>
    <w:link w:val="2"/>
    <w:uiPriority w:val="99"/>
    <w:rPr>
      <w:rFonts w:ascii="Calibri" w:hAnsi="Calibri" w:eastAsia="仿宋_GB2312" w:cs="Calibri"/>
      <w:kern w:val="32"/>
      <w:sz w:val="32"/>
      <w:szCs w:val="32"/>
    </w:rPr>
  </w:style>
  <w:style w:type="character" w:customStyle="1" w:styleId="8">
    <w:name w:val="页眉 Char"/>
    <w:basedOn w:val="5"/>
    <w:link w:val="4"/>
    <w:semiHidden/>
    <w:uiPriority w:val="99"/>
    <w:rPr>
      <w:rFonts w:ascii="Calibri" w:hAnsi="Calibri" w:eastAsia="仿宋_GB2312" w:cs="Calibri"/>
      <w:kern w:val="32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Calibri" w:hAnsi="Calibri" w:eastAsia="仿宋_GB2312" w:cs="Calibri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TK</Company>
  <Pages>2</Pages>
  <Words>129</Words>
  <Characters>741</Characters>
  <Lines>6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2019-12-31T00:45:00Z</dcterms:created>
  <dc:creator>Administrator</dc:creator>
  <cp:lastModifiedBy>Administrator</cp:lastModifiedBy>
  <dcterms:modified xsi:type="dcterms:W3CDTF">2021-05-08T00:03:43Z</dcterms:modified>
  <dc:title>福建省宁德监狱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