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宁德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Times New Roman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hint="eastAsia" w:ascii="Times New Roman" w:hAnsi="Times New Roman" w:eastAsia="楷体_GB2312" w:cs="楷体_GB2312"/>
        </w:rPr>
        <w:t>〔</w:t>
      </w:r>
      <w:r>
        <w:rPr>
          <w:rFonts w:ascii="Times New Roman" w:hAnsi="Times New Roman" w:eastAsia="楷体_GB2312" w:cs="Times New Roman"/>
        </w:rPr>
        <w:t>20</w:t>
      </w:r>
      <w:r>
        <w:rPr>
          <w:rFonts w:hint="eastAsia" w:ascii="Times New Roman" w:hAnsi="Times New Roman" w:eastAsia="楷体_GB2312" w:cs="Times New Roman"/>
          <w:lang w:val="en-US" w:eastAsia="zh-CN"/>
        </w:rPr>
        <w:t>21</w:t>
      </w:r>
      <w:r>
        <w:rPr>
          <w:rFonts w:hint="eastAsia" w:ascii="Times New Roman" w:hAnsi="Times New Roman" w:eastAsia="楷体_GB2312" w:cs="楷体_GB2312"/>
        </w:rPr>
        <w:t>〕闽</w:t>
      </w:r>
      <w:r>
        <w:rPr>
          <w:rFonts w:hint="eastAsia" w:ascii="Times New Roman" w:hAnsi="Times New Roman" w:eastAsia="楷体_GB2312" w:cs="Times New Roman"/>
          <w:lang w:eastAsia="zh-CN"/>
        </w:rPr>
        <w:t>宁</w:t>
      </w:r>
      <w:r>
        <w:rPr>
          <w:rFonts w:hint="eastAsia" w:ascii="Times New Roman" w:hAnsi="Times New Roman" w:eastAsia="楷体_GB2312" w:cs="楷体_GB2312"/>
        </w:rPr>
        <w:t>狱减字第</w:t>
      </w:r>
      <w:r>
        <w:rPr>
          <w:rFonts w:hint="eastAsia" w:ascii="Times New Roman" w:hAnsi="Times New Roman" w:eastAsia="楷体_GB2312" w:cs="Times New Roman"/>
          <w:lang w:val="en-US" w:eastAsia="zh-CN"/>
        </w:rPr>
        <w:t>660</w:t>
      </w:r>
      <w:r>
        <w:rPr>
          <w:rFonts w:hint="eastAsia" w:ascii="Times New Roman" w:hAnsi="Times New Roman" w:eastAsia="楷体_GB2312" w:cs="楷体_GB2312"/>
        </w:rPr>
        <w:t>号</w:t>
      </w:r>
    </w:p>
    <w:p>
      <w:pPr>
        <w:spacing w:line="620" w:lineRule="exact"/>
        <w:ind w:firstLine="31680" w:firstLineChars="200"/>
        <w:rPr>
          <w:rFonts w:hint="eastAsia" w:ascii="Times New Roman" w:hAnsi="Times New Roman" w:cs="仿宋_GB2312"/>
          <w:color w:val="auto"/>
          <w:lang w:eastAsia="zh-CN"/>
        </w:rPr>
      </w:pPr>
      <w:r>
        <w:rPr>
          <w:rFonts w:hint="eastAsia" w:ascii="Times New Roman" w:hAnsi="Times New Roman" w:cs="仿宋_GB2312"/>
          <w:color w:val="auto"/>
        </w:rPr>
        <w:t>罪犯</w:t>
      </w:r>
      <w:r>
        <w:rPr>
          <w:rFonts w:hint="eastAsia" w:ascii="Times New Roman" w:hAnsi="Times New Roman" w:cs="仿宋_GB2312"/>
          <w:color w:val="auto"/>
          <w:lang w:eastAsia="zh-CN"/>
        </w:rPr>
        <w:t>王金威</w:t>
      </w: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AUTOTEXTLIST  \* MERGEFORMAT </w:instrText>
      </w:r>
      <w:r>
        <w:rPr>
          <w:rFonts w:ascii="Times New Roman" w:hAnsi="Times New Roman" w:cs="Times New Roman"/>
          <w:color w:val="auto"/>
        </w:rPr>
        <w:fldChar w:fldCharType="end"/>
      </w:r>
      <w:r>
        <w:rPr>
          <w:rFonts w:hint="eastAsia" w:ascii="Times New Roman" w:hAnsi="Times New Roman" w:cs="仿宋_GB2312"/>
          <w:color w:val="auto"/>
        </w:rPr>
        <w:t>，男，</w:t>
      </w:r>
      <w:r>
        <w:rPr>
          <w:rFonts w:hint="eastAsia" w:ascii="Times New Roman" w:hAnsi="Times New Roman" w:cs="仿宋_GB2312"/>
          <w:color w:val="auto"/>
          <w:lang w:eastAsia="zh-CN"/>
        </w:rPr>
        <w:t>汉族</w:t>
      </w:r>
      <w:r>
        <w:rPr>
          <w:rFonts w:hint="eastAsia" w:ascii="Times New Roman" w:hAnsi="Times New Roman" w:cs="仿宋_GB2312"/>
          <w:color w:val="auto"/>
        </w:rPr>
        <w:t>，</w:t>
      </w:r>
      <w:r>
        <w:rPr>
          <w:rFonts w:hint="eastAsia" w:ascii="Times New Roman" w:hAnsi="Times New Roman" w:cs="仿宋_GB2312"/>
          <w:color w:val="auto"/>
          <w:lang w:val="en-US" w:eastAsia="zh-CN"/>
        </w:rPr>
        <w:t>1990年3月19日出生</w:t>
      </w:r>
      <w:r>
        <w:rPr>
          <w:rFonts w:hint="eastAsia" w:ascii="Times New Roman" w:hAnsi="Times New Roman" w:cs="仿宋_GB2312"/>
          <w:color w:val="auto"/>
        </w:rPr>
        <w:t>，</w:t>
      </w:r>
      <w:r>
        <w:rPr>
          <w:rFonts w:hint="eastAsia" w:ascii="Times New Roman" w:hAnsi="Times New Roman" w:cs="仿宋_GB2312"/>
          <w:color w:val="auto"/>
          <w:lang w:eastAsia="zh-CN"/>
        </w:rPr>
        <w:t>原住福建省福鼎市</w:t>
      </w:r>
      <w:bookmarkStart w:id="0" w:name="_GoBack"/>
      <w:bookmarkEnd w:id="0"/>
      <w:r>
        <w:rPr>
          <w:rFonts w:hint="eastAsia" w:ascii="Times New Roman" w:hAnsi="Times New Roman" w:cs="仿宋_GB2312"/>
          <w:color w:val="auto"/>
        </w:rPr>
        <w:t>，捕前</w:t>
      </w:r>
      <w:r>
        <w:rPr>
          <w:rFonts w:hint="eastAsia" w:ascii="Times New Roman" w:hAnsi="Times New Roman" w:cs="仿宋_GB2312"/>
          <w:color w:val="auto"/>
          <w:lang w:eastAsia="zh-CN"/>
        </w:rPr>
        <w:t>系无业</w:t>
      </w:r>
      <w:r>
        <w:rPr>
          <w:rFonts w:hint="eastAsia" w:ascii="Times New Roman" w:hAnsi="Times New Roman" w:cs="仿宋_GB2312"/>
          <w:color w:val="auto"/>
        </w:rPr>
        <w:t>。曾于</w:t>
      </w:r>
      <w:r>
        <w:rPr>
          <w:rFonts w:hint="eastAsia" w:ascii="Times New Roman" w:hAnsi="Times New Roman" w:cs="仿宋_GB2312"/>
          <w:color w:val="auto"/>
          <w:lang w:val="en-US" w:eastAsia="zh-CN"/>
        </w:rPr>
        <w:t>2011</w:t>
      </w:r>
      <w:r>
        <w:rPr>
          <w:rFonts w:hint="eastAsia" w:ascii="Times New Roman" w:hAnsi="Times New Roman" w:cs="仿宋_GB2312"/>
          <w:color w:val="auto"/>
        </w:rPr>
        <w:t>年</w:t>
      </w:r>
      <w:r>
        <w:rPr>
          <w:rFonts w:hint="eastAsia" w:ascii="Times New Roman" w:hAnsi="Times New Roman" w:cs="仿宋_GB2312"/>
          <w:color w:val="auto"/>
          <w:lang w:val="en-US" w:eastAsia="zh-CN"/>
        </w:rPr>
        <w:t>12</w:t>
      </w:r>
      <w:r>
        <w:rPr>
          <w:rFonts w:hint="eastAsia" w:ascii="Times New Roman" w:hAnsi="Times New Roman" w:cs="仿宋_GB2312"/>
          <w:color w:val="auto"/>
        </w:rPr>
        <w:t>月</w:t>
      </w:r>
      <w:r>
        <w:rPr>
          <w:rFonts w:hint="eastAsia" w:ascii="Times New Roman" w:hAnsi="Times New Roman" w:cs="仿宋_GB2312"/>
          <w:color w:val="auto"/>
          <w:lang w:val="en-US" w:eastAsia="zh-CN"/>
        </w:rPr>
        <w:t>20</w:t>
      </w:r>
      <w:r>
        <w:rPr>
          <w:rFonts w:hint="eastAsia" w:ascii="Times New Roman" w:hAnsi="Times New Roman" w:cs="仿宋_GB2312"/>
          <w:color w:val="auto"/>
        </w:rPr>
        <w:t>日因犯</w:t>
      </w:r>
      <w:r>
        <w:rPr>
          <w:rFonts w:hint="eastAsia" w:ascii="Times New Roman" w:hAnsi="Times New Roman" w:cs="仿宋_GB2312"/>
          <w:color w:val="auto"/>
          <w:lang w:eastAsia="zh-CN"/>
        </w:rPr>
        <w:t>聚众斗殴</w:t>
      </w:r>
      <w:r>
        <w:rPr>
          <w:rFonts w:hint="eastAsia" w:ascii="Times New Roman" w:hAnsi="Times New Roman" w:cs="仿宋_GB2312"/>
          <w:color w:val="auto"/>
        </w:rPr>
        <w:t>罪</w:t>
      </w:r>
      <w:r>
        <w:rPr>
          <w:rFonts w:hint="eastAsia" w:ascii="Times New Roman" w:hAnsi="Times New Roman" w:cs="仿宋_GB2312"/>
          <w:color w:val="auto"/>
          <w:lang w:eastAsia="zh-CN"/>
        </w:rPr>
        <w:t>、寻衅滋事罪</w:t>
      </w:r>
      <w:r>
        <w:rPr>
          <w:rFonts w:hint="eastAsia" w:ascii="Times New Roman" w:hAnsi="Times New Roman" w:cs="仿宋_GB2312"/>
          <w:color w:val="auto"/>
        </w:rPr>
        <w:t>被</w:t>
      </w:r>
      <w:r>
        <w:rPr>
          <w:rFonts w:hint="eastAsia" w:ascii="Times New Roman" w:hAnsi="Times New Roman" w:cs="仿宋_GB2312"/>
          <w:color w:val="auto"/>
          <w:lang w:eastAsia="zh-CN"/>
        </w:rPr>
        <w:t>福建省福鼎市人民</w:t>
      </w:r>
      <w:r>
        <w:rPr>
          <w:rFonts w:hint="eastAsia" w:ascii="Times New Roman" w:hAnsi="Times New Roman" w:cs="仿宋_GB2312"/>
          <w:color w:val="auto"/>
        </w:rPr>
        <w:t>法院判处</w:t>
      </w:r>
      <w:r>
        <w:rPr>
          <w:rFonts w:hint="eastAsia" w:ascii="Times New Roman" w:hAnsi="Times New Roman" w:cs="仿宋_GB2312"/>
          <w:color w:val="auto"/>
          <w:lang w:eastAsia="zh-CN"/>
        </w:rPr>
        <w:t>有期徒刑六年二个月</w:t>
      </w:r>
      <w:r>
        <w:rPr>
          <w:rFonts w:hint="eastAsia" w:ascii="Times New Roman" w:hAnsi="Times New Roman" w:cs="仿宋_GB2312"/>
          <w:color w:val="auto"/>
        </w:rPr>
        <w:t>，</w:t>
      </w:r>
      <w:r>
        <w:rPr>
          <w:rFonts w:hint="eastAsia" w:ascii="Times New Roman" w:hAnsi="Times New Roman" w:cs="仿宋_GB2312"/>
          <w:color w:val="auto"/>
          <w:lang w:eastAsia="zh-CN"/>
        </w:rPr>
        <w:t>于</w:t>
      </w:r>
      <w:r>
        <w:rPr>
          <w:rFonts w:hint="eastAsia" w:ascii="Times New Roman" w:hAnsi="Times New Roman" w:cs="仿宋_GB2312"/>
          <w:color w:val="auto"/>
          <w:lang w:val="en-US" w:eastAsia="zh-CN"/>
        </w:rPr>
        <w:t>2015年11月27日刑满释放，</w:t>
      </w:r>
      <w:r>
        <w:rPr>
          <w:rFonts w:hint="eastAsia" w:ascii="Times New Roman" w:hAnsi="Times New Roman" w:cs="仿宋_GB2312"/>
          <w:color w:val="auto"/>
        </w:rPr>
        <w:t>系累犯</w:t>
      </w:r>
      <w:r>
        <w:rPr>
          <w:rFonts w:hint="eastAsia" w:ascii="Times New Roman" w:hAnsi="Times New Roman" w:cs="仿宋_GB2312"/>
          <w:color w:val="auto"/>
          <w:lang w:eastAsia="zh-CN"/>
        </w:rPr>
        <w:t>。</w:t>
      </w:r>
      <w:r>
        <w:rPr>
          <w:rFonts w:hint="eastAsia" w:ascii="Times New Roman" w:hAnsi="Times New Roman" w:cs="仿宋_GB2312"/>
          <w:color w:val="auto"/>
        </w:rPr>
        <w:t>现在押宁德监狱五监区十四分监区服刑</w:t>
      </w:r>
      <w:r>
        <w:rPr>
          <w:rFonts w:hint="eastAsia" w:ascii="Times New Roman" w:hAnsi="Times New Roman" w:cs="仿宋_GB2312"/>
          <w:color w:val="auto"/>
          <w:lang w:eastAsia="zh-CN"/>
        </w:rPr>
        <w:t>。</w:t>
      </w:r>
    </w:p>
    <w:p>
      <w:pPr>
        <w:spacing w:line="620" w:lineRule="exact"/>
        <w:ind w:firstLine="31680" w:firstLineChars="200"/>
        <w:rPr>
          <w:rFonts w:ascii="Times New Roman" w:hAnsi="Times New Roman" w:cs="Times New Roman"/>
          <w:color w:val="0000FF"/>
        </w:rPr>
      </w:pPr>
      <w:r>
        <w:rPr>
          <w:rFonts w:hint="eastAsia" w:ascii="Times New Roman" w:hAnsi="Times New Roman" w:cs="仿宋_GB2312"/>
          <w:color w:val="auto"/>
          <w:lang w:eastAsia="zh-CN"/>
        </w:rPr>
        <w:t>福建省福鼎市人民法院</w:t>
      </w:r>
      <w:r>
        <w:rPr>
          <w:rFonts w:hint="eastAsia" w:ascii="Times New Roman" w:hAnsi="Times New Roman" w:cs="仿宋_GB2312"/>
          <w:color w:val="auto"/>
        </w:rPr>
        <w:t>于</w:t>
      </w:r>
      <w:r>
        <w:rPr>
          <w:rFonts w:hint="eastAsia" w:ascii="Times New Roman" w:hAnsi="Times New Roman" w:cs="仿宋_GB2312"/>
          <w:color w:val="auto"/>
          <w:lang w:val="en-US" w:eastAsia="zh-CN"/>
        </w:rPr>
        <w:t>2019</w:t>
      </w:r>
      <w:r>
        <w:rPr>
          <w:rFonts w:hint="eastAsia" w:ascii="Times New Roman" w:hAnsi="Times New Roman" w:cs="仿宋_GB2312"/>
          <w:color w:val="auto"/>
        </w:rPr>
        <w:t>年</w:t>
      </w:r>
      <w:r>
        <w:rPr>
          <w:rFonts w:hint="eastAsia" w:ascii="Times New Roman" w:hAnsi="Times New Roman" w:cs="仿宋_GB2312"/>
          <w:color w:val="auto"/>
          <w:lang w:val="en-US" w:eastAsia="zh-CN"/>
        </w:rPr>
        <w:t>5</w:t>
      </w:r>
      <w:r>
        <w:rPr>
          <w:rFonts w:hint="eastAsia" w:ascii="Times New Roman" w:hAnsi="Times New Roman" w:cs="仿宋_GB2312"/>
          <w:color w:val="auto"/>
        </w:rPr>
        <w:t>月</w:t>
      </w:r>
      <w:r>
        <w:rPr>
          <w:rFonts w:hint="eastAsia" w:ascii="Times New Roman" w:hAnsi="Times New Roman" w:cs="仿宋_GB2312"/>
          <w:color w:val="auto"/>
          <w:lang w:val="en-US" w:eastAsia="zh-CN"/>
        </w:rPr>
        <w:t>16</w:t>
      </w:r>
      <w:r>
        <w:rPr>
          <w:rFonts w:hint="eastAsia" w:ascii="Times New Roman" w:hAnsi="Times New Roman" w:cs="仿宋_GB2312"/>
          <w:color w:val="auto"/>
        </w:rPr>
        <w:t>日作出（20</w:t>
      </w:r>
      <w:r>
        <w:rPr>
          <w:rFonts w:hint="eastAsia" w:ascii="Times New Roman" w:hAnsi="Times New Roman" w:cs="仿宋_GB2312"/>
          <w:color w:val="auto"/>
          <w:lang w:val="en-US" w:eastAsia="zh-CN"/>
        </w:rPr>
        <w:t>19</w:t>
      </w:r>
      <w:r>
        <w:rPr>
          <w:rFonts w:hint="eastAsia" w:ascii="Times New Roman" w:hAnsi="Times New Roman" w:cs="仿宋_GB2312"/>
          <w:color w:val="auto"/>
        </w:rPr>
        <w:t>）</w:t>
      </w:r>
      <w:r>
        <w:rPr>
          <w:rFonts w:hint="eastAsia" w:ascii="Times New Roman" w:hAnsi="Times New Roman" w:cs="仿宋_GB2312"/>
          <w:color w:val="auto"/>
          <w:lang w:eastAsia="zh-CN"/>
        </w:rPr>
        <w:t>闽</w:t>
      </w:r>
      <w:r>
        <w:rPr>
          <w:rFonts w:hint="eastAsia" w:ascii="Times New Roman" w:hAnsi="Times New Roman" w:cs="仿宋_GB2312"/>
          <w:color w:val="auto"/>
          <w:lang w:val="en-US" w:eastAsia="zh-CN"/>
        </w:rPr>
        <w:t>0982刑初107号</w:t>
      </w:r>
      <w:r>
        <w:rPr>
          <w:rFonts w:hint="eastAsia" w:ascii="Times New Roman" w:hAnsi="Times New Roman" w:cs="仿宋_GB2312"/>
          <w:color w:val="auto"/>
        </w:rPr>
        <w:t>刑事判决，以被告人</w:t>
      </w:r>
      <w:r>
        <w:rPr>
          <w:rFonts w:hint="eastAsia" w:ascii="Times New Roman" w:hAnsi="Times New Roman" w:cs="仿宋_GB2312"/>
          <w:color w:val="auto"/>
          <w:lang w:eastAsia="zh-CN"/>
        </w:rPr>
        <w:t>王金威</w:t>
      </w:r>
      <w:r>
        <w:rPr>
          <w:rFonts w:hint="eastAsia" w:ascii="Times New Roman" w:hAnsi="Times New Roman" w:cs="仿宋_GB2312"/>
          <w:color w:val="auto"/>
        </w:rPr>
        <w:t>犯</w:t>
      </w:r>
      <w:r>
        <w:rPr>
          <w:rFonts w:hint="eastAsia" w:ascii="Times New Roman" w:hAnsi="Times New Roman" w:cs="仿宋_GB2312"/>
          <w:color w:val="auto"/>
          <w:shd w:val="clear" w:color="auto" w:fill="FFFFFF"/>
          <w:lang w:eastAsia="zh-CN"/>
        </w:rPr>
        <w:t>聚众斗殴罪，判处有期徒刑三年九个月。</w:t>
      </w:r>
      <w:r>
        <w:rPr>
          <w:rFonts w:hint="eastAsia" w:ascii="Times New Roman" w:hAnsi="Times New Roman" w:cs="仿宋_GB2312"/>
          <w:color w:val="auto"/>
          <w:lang w:eastAsia="zh-CN"/>
        </w:rPr>
        <w:t>刑期自</w:t>
      </w:r>
      <w:r>
        <w:rPr>
          <w:rFonts w:hint="eastAsia" w:ascii="Times New Roman" w:hAnsi="Times New Roman" w:cs="仿宋_GB2312"/>
          <w:color w:val="auto"/>
          <w:lang w:val="en-US" w:eastAsia="zh-CN"/>
        </w:rPr>
        <w:t>2018年5月23日起至2022年2月22日止。</w:t>
      </w:r>
      <w:r>
        <w:rPr>
          <w:rFonts w:hint="eastAsia" w:ascii="Times New Roman" w:hAnsi="Times New Roman" w:cs="仿宋_GB2312"/>
          <w:color w:val="auto"/>
        </w:rPr>
        <w:t>于20</w:t>
      </w:r>
      <w:r>
        <w:rPr>
          <w:rFonts w:hint="eastAsia" w:ascii="Times New Roman" w:hAnsi="Times New Roman" w:cs="仿宋_GB2312"/>
          <w:color w:val="auto"/>
          <w:lang w:val="en-US" w:eastAsia="zh-CN"/>
        </w:rPr>
        <w:t>19</w:t>
      </w:r>
      <w:r>
        <w:rPr>
          <w:rFonts w:hint="eastAsia" w:ascii="Times New Roman" w:hAnsi="Times New Roman" w:cs="仿宋_GB2312"/>
          <w:color w:val="auto"/>
        </w:rPr>
        <w:t>年</w:t>
      </w:r>
      <w:r>
        <w:rPr>
          <w:rFonts w:hint="eastAsia" w:ascii="Times New Roman" w:hAnsi="Times New Roman" w:cs="仿宋_GB2312"/>
          <w:color w:val="auto"/>
          <w:lang w:val="en-US" w:eastAsia="zh-CN"/>
        </w:rPr>
        <w:t>6</w:t>
      </w:r>
      <w:r>
        <w:rPr>
          <w:rFonts w:hint="eastAsia" w:ascii="Times New Roman" w:hAnsi="Times New Roman" w:cs="仿宋_GB2312"/>
          <w:color w:val="auto"/>
        </w:rPr>
        <w:t>月</w:t>
      </w:r>
      <w:r>
        <w:rPr>
          <w:rFonts w:hint="eastAsia" w:ascii="Times New Roman" w:hAnsi="Times New Roman" w:cs="仿宋_GB2312"/>
          <w:color w:val="auto"/>
          <w:lang w:val="en-US" w:eastAsia="zh-CN"/>
        </w:rPr>
        <w:t>12</w:t>
      </w:r>
      <w:r>
        <w:rPr>
          <w:rFonts w:hint="eastAsia" w:ascii="Times New Roman" w:hAnsi="Times New Roman" w:cs="仿宋_GB2312"/>
          <w:color w:val="auto"/>
        </w:rPr>
        <w:t>日</w:t>
      </w:r>
      <w:r>
        <w:rPr>
          <w:rFonts w:hint="eastAsia" w:ascii="Times New Roman" w:hAnsi="Times New Roman" w:cs="仿宋_GB2312"/>
          <w:color w:val="auto"/>
          <w:lang w:eastAsia="zh-CN"/>
        </w:rPr>
        <w:t>交付福建省宁德监狱执行刑罚</w:t>
      </w:r>
      <w:r>
        <w:rPr>
          <w:rFonts w:hint="eastAsia" w:ascii="Times New Roman" w:hAnsi="Times New Roman" w:cs="仿宋_GB2312"/>
          <w:color w:val="auto"/>
          <w:lang w:val="en-US" w:eastAsia="zh-CN"/>
        </w:rPr>
        <w:t>。</w:t>
      </w:r>
      <w:r>
        <w:rPr>
          <w:rFonts w:hint="eastAsia" w:ascii="Times New Roman" w:hAnsi="Times New Roman" w:cs="仿宋_GB2312"/>
          <w:color w:val="auto"/>
        </w:rPr>
        <w:t>现属</w:t>
      </w:r>
      <w:r>
        <w:rPr>
          <w:rFonts w:hint="eastAsia" w:ascii="Times New Roman" w:hAnsi="Times New Roman" w:cs="仿宋_GB2312"/>
          <w:color w:val="auto"/>
          <w:lang w:eastAsia="zh-CN"/>
        </w:rPr>
        <w:t>宽管</w:t>
      </w:r>
      <w:r>
        <w:rPr>
          <w:rFonts w:hint="eastAsia" w:ascii="Times New Roman" w:hAnsi="Times New Roman" w:cs="Times New Roman"/>
          <w:color w:val="auto"/>
          <w:lang w:eastAsia="zh-CN"/>
        </w:rPr>
        <w:t>级</w:t>
      </w:r>
      <w:r>
        <w:rPr>
          <w:rFonts w:hint="eastAsia" w:ascii="Times New Roman" w:hAnsi="Times New Roman" w:cs="仿宋_GB2312"/>
          <w:color w:val="auto"/>
        </w:rPr>
        <w:t>管理级罪犯。</w:t>
      </w:r>
    </w:p>
    <w:p>
      <w:pPr>
        <w:spacing w:line="620" w:lineRule="exact"/>
        <w:ind w:firstLine="31680" w:firstLineChars="200"/>
        <w:rPr>
          <w:rFonts w:hint="eastAsia" w:ascii="Times New Roman" w:hAnsi="Times New Roman" w:cs="仿宋_GB2312"/>
          <w:color w:val="auto"/>
        </w:rPr>
      </w:pPr>
      <w:r>
        <w:rPr>
          <w:rFonts w:hint="eastAsia" w:ascii="Times New Roman" w:hAnsi="Times New Roman" w:cs="仿宋_GB2312"/>
          <w:color w:val="auto"/>
        </w:rPr>
        <w:t>罪犯</w:t>
      </w:r>
      <w:r>
        <w:rPr>
          <w:rFonts w:hint="eastAsia" w:ascii="Times New Roman" w:hAnsi="Times New Roman" w:cs="仿宋_GB2312"/>
          <w:color w:val="auto"/>
          <w:lang w:eastAsia="zh-CN"/>
        </w:rPr>
        <w:t>王金威</w:t>
      </w:r>
      <w:r>
        <w:rPr>
          <w:rFonts w:hint="eastAsia" w:ascii="Times New Roman" w:hAnsi="Times New Roman" w:cs="仿宋_GB2312"/>
          <w:color w:val="auto"/>
        </w:rPr>
        <w:t>在服刑期间，确有悔改表现：</w:t>
      </w:r>
    </w:p>
    <w:p>
      <w:pPr>
        <w:widowControl w:val="0"/>
        <w:wordWrap/>
        <w:adjustRightInd/>
        <w:snapToGrid/>
        <w:spacing w:line="62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Times New Roman" w:hAnsi="Times New Roman" w:cs="仿宋_GB2312"/>
          <w:color w:val="auto"/>
          <w:lang w:val="en-US" w:eastAsia="zh-CN"/>
        </w:rPr>
      </w:pPr>
      <w:r>
        <w:rPr>
          <w:rFonts w:hint="eastAsia" w:ascii="Times New Roman" w:hAnsi="Times New Roman" w:cs="仿宋_GB2312"/>
          <w:color w:val="auto"/>
        </w:rPr>
        <w:t>本轮考核期内累计获得</w:t>
      </w:r>
      <w:r>
        <w:rPr>
          <w:rFonts w:hint="eastAsia" w:ascii="Times New Roman" w:hAnsi="Times New Roman" w:cs="仿宋_GB2312"/>
          <w:color w:val="auto"/>
          <w:lang w:val="en-US" w:eastAsia="zh-CN"/>
        </w:rPr>
        <w:t>2883</w:t>
      </w:r>
      <w:r>
        <w:rPr>
          <w:rFonts w:hint="eastAsia" w:ascii="Times New Roman" w:hAnsi="Times New Roman" w:cs="仿宋_GB2312"/>
          <w:color w:val="auto"/>
        </w:rPr>
        <w:t>分，合计获得</w:t>
      </w:r>
      <w:r>
        <w:rPr>
          <w:rFonts w:hint="eastAsia" w:ascii="Times New Roman" w:hAnsi="Times New Roman" w:cs="仿宋_GB2312"/>
          <w:color w:val="auto"/>
          <w:lang w:val="en-US" w:eastAsia="zh-CN"/>
        </w:rPr>
        <w:t>2883</w:t>
      </w:r>
      <w:r>
        <w:rPr>
          <w:rFonts w:hint="eastAsia" w:ascii="Times New Roman" w:hAnsi="Times New Roman" w:cs="仿宋_GB2312"/>
          <w:color w:val="auto"/>
        </w:rPr>
        <w:t>分，表扬</w:t>
      </w:r>
      <w:r>
        <w:rPr>
          <w:rFonts w:hint="eastAsia" w:ascii="Times New Roman" w:hAnsi="Times New Roman" w:cs="仿宋_GB2312"/>
          <w:color w:val="auto"/>
          <w:lang w:val="en-US" w:eastAsia="zh-CN"/>
        </w:rPr>
        <w:t>4</w:t>
      </w:r>
      <w:r>
        <w:rPr>
          <w:rFonts w:hint="eastAsia" w:ascii="Times New Roman" w:hAnsi="Times New Roman" w:cs="仿宋_GB2312"/>
          <w:color w:val="auto"/>
        </w:rPr>
        <w:t>次。</w:t>
      </w:r>
      <w:r>
        <w:rPr>
          <w:rFonts w:hint="eastAsia" w:ascii="Times New Roman" w:hAnsi="Times New Roman" w:cs="仿宋_GB2312"/>
          <w:color w:val="auto"/>
          <w:lang w:eastAsia="zh-CN"/>
        </w:rPr>
        <w:t>起始</w:t>
      </w:r>
      <w:r>
        <w:rPr>
          <w:rFonts w:hint="eastAsia" w:ascii="Times New Roman" w:hAnsi="Times New Roman" w:cs="仿宋_GB2312"/>
          <w:color w:val="auto"/>
        </w:rPr>
        <w:t>期</w:t>
      </w:r>
      <w:r>
        <w:rPr>
          <w:rFonts w:hint="eastAsia" w:ascii="Times New Roman" w:hAnsi="Times New Roman" w:cs="仿宋_GB2312"/>
          <w:color w:val="auto"/>
          <w:lang w:val="en-US" w:eastAsia="zh-CN"/>
        </w:rPr>
        <w:t>2019</w:t>
      </w:r>
      <w:r>
        <w:rPr>
          <w:rFonts w:hint="eastAsia" w:ascii="Times New Roman" w:hAnsi="Times New Roman" w:cs="仿宋_GB2312"/>
          <w:color w:val="auto"/>
        </w:rPr>
        <w:t>年</w:t>
      </w:r>
      <w:r>
        <w:rPr>
          <w:rFonts w:hint="eastAsia" w:ascii="Times New Roman" w:hAnsi="Times New Roman" w:cs="仿宋_GB2312"/>
          <w:color w:val="auto"/>
          <w:lang w:val="en-US" w:eastAsia="zh-CN"/>
        </w:rPr>
        <w:t>7</w:t>
      </w:r>
      <w:r>
        <w:rPr>
          <w:rFonts w:hint="eastAsia" w:ascii="Times New Roman" w:hAnsi="Times New Roman" w:cs="仿宋_GB2312"/>
          <w:color w:val="auto"/>
        </w:rPr>
        <w:t>月至</w:t>
      </w:r>
      <w:r>
        <w:rPr>
          <w:rFonts w:hint="eastAsia" w:ascii="Times New Roman" w:hAnsi="Times New Roman" w:cs="仿宋_GB2312"/>
          <w:color w:val="auto"/>
          <w:lang w:val="en-US" w:eastAsia="zh-CN"/>
        </w:rPr>
        <w:t>2021</w:t>
      </w:r>
      <w:r>
        <w:rPr>
          <w:rFonts w:hint="eastAsia" w:ascii="Times New Roman" w:hAnsi="Times New Roman" w:cs="仿宋_GB2312"/>
          <w:color w:val="auto"/>
        </w:rPr>
        <w:t>年</w:t>
      </w:r>
      <w:r>
        <w:rPr>
          <w:rFonts w:hint="eastAsia" w:ascii="Times New Roman" w:hAnsi="Times New Roman" w:cs="仿宋_GB2312"/>
          <w:color w:val="auto"/>
          <w:lang w:val="en-US" w:eastAsia="zh-CN"/>
        </w:rPr>
        <w:t>7</w:t>
      </w:r>
      <w:r>
        <w:rPr>
          <w:rFonts w:hint="eastAsia" w:ascii="Times New Roman" w:hAnsi="Times New Roman" w:cs="仿宋_GB2312"/>
          <w:color w:val="auto"/>
        </w:rPr>
        <w:t>月，获得</w:t>
      </w:r>
      <w:r>
        <w:rPr>
          <w:rFonts w:hint="eastAsia" w:ascii="Times New Roman" w:hAnsi="Times New Roman" w:cs="仿宋_GB2312"/>
          <w:color w:val="auto"/>
          <w:lang w:val="en-US" w:eastAsia="zh-CN"/>
        </w:rPr>
        <w:t>2883</w:t>
      </w:r>
      <w:r>
        <w:rPr>
          <w:rFonts w:hint="eastAsia" w:ascii="Times New Roman" w:hAnsi="Times New Roman" w:cs="仿宋_GB2312"/>
          <w:color w:val="auto"/>
        </w:rPr>
        <w:t>分。考核期内累计违规</w:t>
      </w:r>
      <w:r>
        <w:rPr>
          <w:rFonts w:hint="eastAsia" w:ascii="Times New Roman" w:hAnsi="Times New Roman" w:cs="仿宋_GB2312"/>
          <w:color w:val="auto"/>
          <w:lang w:val="en-US" w:eastAsia="zh-CN"/>
        </w:rPr>
        <w:t>1</w:t>
      </w:r>
      <w:r>
        <w:rPr>
          <w:rFonts w:hint="eastAsia" w:ascii="Times New Roman" w:hAnsi="Times New Roman" w:cs="仿宋_GB2312"/>
          <w:color w:val="auto"/>
        </w:rPr>
        <w:t>次，累计扣</w:t>
      </w:r>
      <w:r>
        <w:rPr>
          <w:rFonts w:hint="eastAsia" w:ascii="Times New Roman" w:hAnsi="Times New Roman" w:cs="仿宋_GB2312"/>
          <w:color w:val="auto"/>
          <w:lang w:val="en-US" w:eastAsia="zh-CN"/>
        </w:rPr>
        <w:t>20</w:t>
      </w:r>
      <w:r>
        <w:rPr>
          <w:rFonts w:hint="eastAsia" w:ascii="Times New Roman" w:hAnsi="Times New Roman" w:cs="仿宋_GB2312"/>
          <w:color w:val="auto"/>
        </w:rPr>
        <w:t>分</w:t>
      </w:r>
      <w:r>
        <w:rPr>
          <w:rFonts w:hint="eastAsia" w:ascii="Times New Roman" w:hAnsi="Times New Roman" w:cs="仿宋_GB2312"/>
          <w:color w:val="auto"/>
          <w:lang w:eastAsia="zh-CN"/>
        </w:rPr>
        <w:t>。</w:t>
      </w:r>
    </w:p>
    <w:p>
      <w:pPr>
        <w:spacing w:line="620" w:lineRule="exact"/>
        <w:ind w:firstLine="31680" w:firstLineChars="200"/>
        <w:rPr>
          <w:rFonts w:hint="eastAsia" w:ascii="Times New Roman" w:hAnsi="Times New Roman" w:cs="仿宋_GB2312"/>
          <w:color w:val="auto"/>
          <w:lang w:val="en-US" w:eastAsia="zh-CN"/>
        </w:rPr>
      </w:pPr>
      <w:r>
        <w:rPr>
          <w:rFonts w:hint="eastAsia" w:ascii="Times New Roman" w:hAnsi="Times New Roman" w:cs="仿宋_GB2312"/>
          <w:color w:val="auto"/>
          <w:lang w:val="en-US" w:eastAsia="zh-CN"/>
        </w:rPr>
        <w:t>该犯系累犯，属于从严掌握减刑对象，因此提请减刑幅度扣减十五天。</w:t>
      </w:r>
    </w:p>
    <w:p>
      <w:pPr>
        <w:spacing w:line="620" w:lineRule="exact"/>
        <w:ind w:firstLine="31680" w:firstLineChars="200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仿宋_GB2312"/>
          <w:color w:val="auto"/>
        </w:rPr>
        <w:t>本案于</w:t>
      </w:r>
      <w:r>
        <w:rPr>
          <w:rFonts w:hint="eastAsia" w:ascii="仿宋" w:hAnsi="仿宋" w:eastAsia="仿宋"/>
          <w:sz w:val="32"/>
          <w:lang w:val="en-US" w:eastAsia="zh-CN"/>
        </w:rPr>
        <w:t>2021年9月18日至2021年9月26日</w:t>
      </w:r>
      <w:r>
        <w:rPr>
          <w:rFonts w:hint="eastAsia" w:ascii="Times New Roman" w:hAnsi="Times New Roman" w:cs="仿宋_GB2312"/>
          <w:color w:val="auto"/>
        </w:rPr>
        <w:t>在狱内公示未收到不同意见。</w:t>
      </w:r>
    </w:p>
    <w:p>
      <w:pPr>
        <w:spacing w:line="620" w:lineRule="exact"/>
        <w:ind w:firstLine="31680" w:firstLineChars="200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仿宋_GB2312"/>
          <w:color w:val="auto"/>
        </w:rPr>
        <w:t>罪犯</w:t>
      </w:r>
      <w:r>
        <w:rPr>
          <w:rFonts w:hint="eastAsia" w:ascii="Times New Roman" w:hAnsi="Times New Roman" w:cs="仿宋_GB2312"/>
          <w:color w:val="auto"/>
          <w:lang w:eastAsia="zh-CN"/>
        </w:rPr>
        <w:t>王金威</w:t>
      </w:r>
      <w:r>
        <w:rPr>
          <w:rFonts w:hint="eastAsia" w:ascii="Times New Roman" w:hAnsi="Times New Roman" w:cs="仿宋_GB2312"/>
          <w:color w:val="auto"/>
        </w:rPr>
        <w:t>在服刑期间，确有悔改表现，依照《中华人民共和国刑法》第</w:t>
      </w:r>
      <w:r>
        <w:rPr>
          <w:rFonts w:hint="eastAsia" w:ascii="Times New Roman" w:hAnsi="Times New Roman" w:cs="Times New Roman"/>
          <w:color w:val="auto"/>
          <w:lang w:eastAsia="zh-CN"/>
        </w:rPr>
        <w:t>七十八</w:t>
      </w:r>
      <w:r>
        <w:rPr>
          <w:rFonts w:hint="eastAsia" w:ascii="Times New Roman" w:hAnsi="Times New Roman" w:cs="仿宋_GB2312"/>
          <w:color w:val="auto"/>
        </w:rPr>
        <w:t>条、《中华人民共和国刑事诉讼法》第</w:t>
      </w:r>
      <w:r>
        <w:rPr>
          <w:rFonts w:hint="eastAsia" w:ascii="Times New Roman" w:hAnsi="Times New Roman" w:cs="Times New Roman"/>
          <w:color w:val="auto"/>
        </w:rPr>
        <w:t>二百七十三</w:t>
      </w:r>
      <w:r>
        <w:rPr>
          <w:rFonts w:hint="eastAsia" w:ascii="Times New Roman" w:hAnsi="Times New Roman" w:cs="仿宋_GB2312"/>
          <w:color w:val="auto"/>
        </w:rPr>
        <w:t>条和《中华人民共和国监狱法》第</w:t>
      </w:r>
      <w:r>
        <w:rPr>
          <w:rFonts w:hint="eastAsia" w:ascii="Times New Roman" w:hAnsi="Times New Roman" w:cs="Times New Roman"/>
          <w:color w:val="auto"/>
        </w:rPr>
        <w:t>二十九</w:t>
      </w:r>
      <w:r>
        <w:rPr>
          <w:rFonts w:hint="eastAsia" w:ascii="Times New Roman" w:hAnsi="Times New Roman" w:cs="仿宋_GB2312"/>
          <w:color w:val="auto"/>
        </w:rPr>
        <w:t>条之规定，建议对罪犯</w:t>
      </w:r>
      <w:r>
        <w:rPr>
          <w:rFonts w:hint="eastAsia" w:ascii="Times New Roman" w:hAnsi="Times New Roman" w:cs="Times New Roman"/>
          <w:color w:val="auto"/>
          <w:lang w:eastAsia="zh-CN"/>
        </w:rPr>
        <w:t>王金威</w:t>
      </w:r>
      <w:r>
        <w:rPr>
          <w:rFonts w:hint="eastAsia" w:ascii="Times New Roman" w:hAnsi="Times New Roman" w:cs="仿宋_GB2312"/>
          <w:color w:val="auto"/>
        </w:rPr>
        <w:t>予以减刑</w:t>
      </w:r>
      <w:r>
        <w:rPr>
          <w:rFonts w:hint="eastAsia" w:ascii="Times New Roman" w:hAnsi="Times New Roman" w:cs="仿宋_GB2312"/>
          <w:color w:val="auto"/>
          <w:lang w:val="en-US" w:eastAsia="zh-CN"/>
        </w:rPr>
        <w:t>三个月十五天</w:t>
      </w:r>
      <w:r>
        <w:rPr>
          <w:rFonts w:hint="eastAsia" w:ascii="Times New Roman" w:hAnsi="Times New Roman" w:cs="仿宋_GB2312"/>
          <w:color w:val="auto"/>
        </w:rPr>
        <w:t>。特提请你院审理裁定。</w:t>
      </w:r>
    </w:p>
    <w:p>
      <w:pPr>
        <w:pStyle w:val="3"/>
        <w:spacing w:line="620" w:lineRule="exact"/>
        <w:ind w:right="31680" w:rightChars="-15" w:firstLine="31680" w:firstLineChars="192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仿宋_GB2312"/>
          <w:color w:val="auto"/>
        </w:rPr>
        <w:t>此致</w:t>
      </w:r>
    </w:p>
    <w:p>
      <w:pPr>
        <w:spacing w:line="620" w:lineRule="exact"/>
        <w:ind w:right="31680" w:rightChars="-15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Times New Roman"/>
          <w:color w:val="auto"/>
          <w:lang w:eastAsia="zh-CN"/>
        </w:rPr>
        <w:t>宁德市中级</w:t>
      </w:r>
      <w:r>
        <w:rPr>
          <w:rFonts w:hint="eastAsia" w:ascii="Times New Roman" w:hAnsi="Times New Roman" w:cs="仿宋_GB2312"/>
          <w:color w:val="auto"/>
        </w:rPr>
        <w:t>人民法院</w:t>
      </w:r>
    </w:p>
    <w:p>
      <w:pPr>
        <w:spacing w:line="620" w:lineRule="exact"/>
        <w:ind w:right="31680" w:rightChars="-15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Times New Roman"/>
          <w:color w:val="auto"/>
          <w:lang w:eastAsia="zh-CN"/>
        </w:rPr>
        <w:t>附件：</w:t>
      </w:r>
      <w:r>
        <w:rPr>
          <w:rFonts w:hint="eastAsia" w:ascii="Times New Roman" w:hAnsi="Times New Roman" w:cs="Times New Roman"/>
          <w:color w:val="auto"/>
        </w:rPr>
        <w:t>⒈罪</w:t>
      </w:r>
      <w:r>
        <w:rPr>
          <w:rFonts w:hint="eastAsia" w:ascii="Times New Roman" w:hAnsi="Times New Roman" w:cs="Times New Roman"/>
          <w:color w:val="auto"/>
          <w:lang w:eastAsia="zh-CN"/>
        </w:rPr>
        <w:t>犯王金威</w:t>
      </w:r>
      <w:r>
        <w:rPr>
          <w:rFonts w:hint="eastAsia" w:ascii="Times New Roman" w:hAnsi="Times New Roman" w:cs="Times New Roman"/>
          <w:color w:val="auto"/>
        </w:rPr>
        <w:t>卷宗</w:t>
      </w:r>
      <w:r>
        <w:rPr>
          <w:rFonts w:hint="eastAsia" w:ascii="Times New Roman" w:hAnsi="Times New Roman" w:cs="Times New Roman"/>
          <w:color w:val="auto"/>
          <w:lang w:eastAsia="zh-CN"/>
        </w:rPr>
        <w:t>贰</w:t>
      </w:r>
      <w:r>
        <w:rPr>
          <w:rFonts w:hint="eastAsia" w:ascii="Times New Roman" w:hAnsi="Times New Roman" w:cs="Times New Roman"/>
          <w:color w:val="auto"/>
        </w:rPr>
        <w:t>册</w:t>
      </w:r>
    </w:p>
    <w:p>
      <w:pPr>
        <w:spacing w:line="620" w:lineRule="exact"/>
        <w:ind w:right="31680" w:rightChars="-15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color w:val="auto"/>
        </w:rPr>
        <w:t>⒉减刑建议书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壹</w:t>
      </w:r>
      <w:r>
        <w:rPr>
          <w:rFonts w:hint="eastAsia" w:ascii="Times New Roman" w:hAnsi="Times New Roman" w:cs="Times New Roman"/>
          <w:color w:val="auto"/>
        </w:rPr>
        <w:t>份</w:t>
      </w:r>
    </w:p>
    <w:p>
      <w:pPr>
        <w:widowControl w:val="0"/>
        <w:wordWrap/>
        <w:adjustRightInd/>
        <w:snapToGrid/>
        <w:spacing w:line="560" w:lineRule="exact"/>
        <w:ind w:left="0" w:leftChars="0" w:right="944" w:rightChars="295"/>
        <w:jc w:val="right"/>
        <w:textAlignment w:val="auto"/>
        <w:outlineLvl w:val="9"/>
        <w:rPr>
          <w:sz w:val="31"/>
          <w:szCs w:val="31"/>
          <w:lang w:val="en-US"/>
        </w:rPr>
      </w:pPr>
      <w:r>
        <w:rPr>
          <w:rFonts w:hint="eastAsia" w:ascii="Times New Roman" w:hAnsi="Times New Roman" w:cs="仿宋_GB2312"/>
          <w:color w:val="auto"/>
          <w:lang w:val="en-US" w:eastAsia="zh-CN"/>
        </w:rPr>
        <w:t xml:space="preserve">                                  </w:t>
      </w:r>
      <w:r>
        <w:rPr>
          <w:rFonts w:hint="eastAsia" w:ascii="Times New Roman" w:hAnsi="Times New Roman" w:cs="仿宋_GB2312"/>
          <w:color w:val="auto"/>
        </w:rPr>
        <w:t>福建省</w:t>
      </w:r>
      <w:r>
        <w:rPr>
          <w:rFonts w:hint="eastAsia" w:ascii="Times New Roman" w:hAnsi="Times New Roman" w:cs="Times New Roman"/>
          <w:color w:val="auto"/>
          <w:lang w:eastAsia="zh-CN"/>
        </w:rPr>
        <w:t>宁德</w:t>
      </w:r>
      <w:r>
        <w:rPr>
          <w:rFonts w:hint="eastAsia" w:ascii="Times New Roman" w:hAnsi="Times New Roman" w:cs="仿宋_GB2312"/>
          <w:color w:val="auto"/>
        </w:rPr>
        <w:t>监狱</w:t>
      </w:r>
      <w:r>
        <w:rPr>
          <w:rFonts w:hint="eastAsia" w:ascii="Times New Roman" w:hAnsi="Times New Roman" w:cs="仿宋_GB2312"/>
          <w:color w:val="auto"/>
          <w:lang w:val="en-US" w:eastAsia="zh-CN"/>
        </w:rPr>
        <w:t xml:space="preserve">                                  </w:t>
      </w:r>
      <w:r>
        <w:rPr>
          <w:rFonts w:hint="eastAsia" w:ascii="Times New Roman" w:hAnsi="Times New Roman" w:cs="仿宋_GB2312"/>
          <w:sz w:val="31"/>
          <w:szCs w:val="31"/>
          <w:lang w:val="en-US" w:eastAsia="zh-CN"/>
        </w:rPr>
        <w:t xml:space="preserve"> 2021</w:t>
      </w:r>
      <w:r>
        <w:rPr>
          <w:rFonts w:hint="eastAsia" w:ascii="Times New Roman" w:hAnsi="Times New Roman" w:cs="仿宋_GB2312"/>
          <w:sz w:val="31"/>
          <w:szCs w:val="31"/>
        </w:rPr>
        <w:t>年</w:t>
      </w:r>
      <w:r>
        <w:rPr>
          <w:rFonts w:hint="eastAsia" w:ascii="Times New Roman" w:hAnsi="Times New Roman" w:cs="仿宋_GB2312"/>
          <w:sz w:val="31"/>
          <w:szCs w:val="31"/>
          <w:lang w:val="en-US" w:eastAsia="zh-CN"/>
        </w:rPr>
        <w:t>9</w:t>
      </w:r>
      <w:r>
        <w:rPr>
          <w:rFonts w:hint="eastAsia" w:ascii="Times New Roman" w:hAnsi="Times New Roman" w:cs="仿宋_GB2312"/>
          <w:sz w:val="31"/>
          <w:szCs w:val="31"/>
        </w:rPr>
        <w:t>月</w:t>
      </w:r>
      <w:r>
        <w:rPr>
          <w:rFonts w:hint="eastAsia" w:ascii="Times New Roman" w:hAnsi="Times New Roman" w:cs="仿宋_GB2312"/>
          <w:sz w:val="31"/>
          <w:szCs w:val="31"/>
          <w:lang w:val="en-US" w:eastAsia="zh-CN"/>
        </w:rPr>
        <w:t>27</w:t>
      </w:r>
      <w:r>
        <w:rPr>
          <w:rFonts w:hint="eastAsia" w:ascii="Times New Roman" w:hAnsi="Times New Roman" w:cs="仿宋_GB2312"/>
          <w:sz w:val="31"/>
          <w:szCs w:val="31"/>
        </w:rPr>
        <w:t>日</w:t>
      </w:r>
    </w:p>
    <w:p>
      <w:pPr>
        <w:wordWrap w:val="0"/>
        <w:spacing w:line="620" w:lineRule="exact"/>
        <w:ind w:right="31680" w:rightChars="379"/>
        <w:jc w:val="both"/>
        <w:rPr>
          <w:rFonts w:ascii="Times New Roman" w:hAnsi="Times New Roman" w:cs="Times New Roman"/>
          <w:color w:val="auto"/>
        </w:rPr>
      </w:pPr>
    </w:p>
    <w:p>
      <w:pPr>
        <w:rPr>
          <w:rFonts w:cs="Times New Roman"/>
          <w:color w:val="auto"/>
        </w:rPr>
      </w:pPr>
    </w:p>
    <w:sectPr>
      <w:headerReference r:id="rId4" w:type="default"/>
      <w:footerReference r:id="rId5" w:type="default"/>
      <w:pgSz w:w="11907" w:h="16840"/>
      <w:pgMar w:top="1871" w:right="1304" w:bottom="1247" w:left="1588" w:header="1588" w:footer="1587" w:gutter="0"/>
      <w:paperSrc w:first="0" w:other="0"/>
      <w:cols w:space="720" w:num="1"/>
      <w:rtlGutter w:val="0"/>
      <w:docGrid w:type="lines" w:linePitch="59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大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altName w:val="仿宋_GB2312"/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  <w:framePr w:wrap="around" w:vAnchor="text" w:hAnchor="margin" w:xAlign="outside" w:y="1"/>
      <w:ind w:left="31680" w:leftChars="100" w:right="31680" w:rightChars="100"/>
      <w:rPr>
        <w:rStyle w:val="7"/>
        <w:sz w:val="28"/>
        <w:szCs w:val="28"/>
      </w:rPr>
    </w:pPr>
    <w:r>
      <w:rPr>
        <w:rStyle w:val="7"/>
        <w:sz w:val="28"/>
        <w:szCs w:val="28"/>
      </w:rPr>
      <w:t xml:space="preserve">— </w:t>
    </w: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1</w:t>
    </w:r>
    <w:r>
      <w:rPr>
        <w:rStyle w:val="7"/>
        <w:sz w:val="28"/>
        <w:szCs w:val="28"/>
      </w:rPr>
      <w:fldChar w:fldCharType="end"/>
    </w:r>
    <w:r>
      <w:rPr>
        <w:rStyle w:val="7"/>
        <w:sz w:val="28"/>
        <w:szCs w:val="28"/>
      </w:rPr>
      <w:t xml:space="preserve"> —</w:t>
    </w:r>
  </w:p>
  <w:p>
    <w:pPr>
      <w:pStyle w:val="4"/>
      <w:rPr>
        <w:rFonts w:cs="Times New Roma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  <w:pBdr>
        <w:bottom w:val="none" w:color="auto" w:sz="0" w:space="0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5"/>
  <w:drawingGridHorizontalSpacing w:val="287"/>
  <w:drawingGridVerticalSpacing w:val="595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splitPgBreakAndParaMark/>
    <w:doNotExpandShiftReturn/>
    <w:doNotBreakWrappedTables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4B725619"/>
    <w:rsid w:val="000456EC"/>
    <w:rsid w:val="000512E1"/>
    <w:rsid w:val="00185013"/>
    <w:rsid w:val="001D4AEE"/>
    <w:rsid w:val="00204BFC"/>
    <w:rsid w:val="0029154A"/>
    <w:rsid w:val="003B11C2"/>
    <w:rsid w:val="003E3E45"/>
    <w:rsid w:val="00447D4F"/>
    <w:rsid w:val="004666D2"/>
    <w:rsid w:val="004836B5"/>
    <w:rsid w:val="004C56FA"/>
    <w:rsid w:val="004F2710"/>
    <w:rsid w:val="00540A30"/>
    <w:rsid w:val="005662D1"/>
    <w:rsid w:val="005C5A63"/>
    <w:rsid w:val="006055A7"/>
    <w:rsid w:val="006C1CC0"/>
    <w:rsid w:val="00714661"/>
    <w:rsid w:val="007318C1"/>
    <w:rsid w:val="007824E9"/>
    <w:rsid w:val="007B3F4A"/>
    <w:rsid w:val="007F25CC"/>
    <w:rsid w:val="008318E5"/>
    <w:rsid w:val="00834658"/>
    <w:rsid w:val="009179EA"/>
    <w:rsid w:val="009337AA"/>
    <w:rsid w:val="00974A7B"/>
    <w:rsid w:val="009E4A2A"/>
    <w:rsid w:val="00A53292"/>
    <w:rsid w:val="00A727B4"/>
    <w:rsid w:val="00B842C0"/>
    <w:rsid w:val="00C36201"/>
    <w:rsid w:val="00D03882"/>
    <w:rsid w:val="00D24031"/>
    <w:rsid w:val="00D642FC"/>
    <w:rsid w:val="00D77FC5"/>
    <w:rsid w:val="00DB2A41"/>
    <w:rsid w:val="00DC6627"/>
    <w:rsid w:val="00ED05E5"/>
    <w:rsid w:val="00EF26A6"/>
    <w:rsid w:val="00FB3B4D"/>
    <w:rsid w:val="010212D3"/>
    <w:rsid w:val="010A3C11"/>
    <w:rsid w:val="013E2018"/>
    <w:rsid w:val="014452FA"/>
    <w:rsid w:val="01752EEC"/>
    <w:rsid w:val="017C473A"/>
    <w:rsid w:val="01AC54CC"/>
    <w:rsid w:val="02D06F2C"/>
    <w:rsid w:val="030C0D66"/>
    <w:rsid w:val="0320472C"/>
    <w:rsid w:val="033F7E69"/>
    <w:rsid w:val="03580109"/>
    <w:rsid w:val="03A27284"/>
    <w:rsid w:val="040E5A73"/>
    <w:rsid w:val="0432222E"/>
    <w:rsid w:val="04C75D62"/>
    <w:rsid w:val="04CA256A"/>
    <w:rsid w:val="04DF0607"/>
    <w:rsid w:val="04E3586E"/>
    <w:rsid w:val="04FB65BC"/>
    <w:rsid w:val="05A84156"/>
    <w:rsid w:val="05C22B02"/>
    <w:rsid w:val="05F851DA"/>
    <w:rsid w:val="06603905"/>
    <w:rsid w:val="06AC0501"/>
    <w:rsid w:val="06F1205B"/>
    <w:rsid w:val="07193A6D"/>
    <w:rsid w:val="076C2EE3"/>
    <w:rsid w:val="07D337E6"/>
    <w:rsid w:val="08254EE9"/>
    <w:rsid w:val="08271D3D"/>
    <w:rsid w:val="08506633"/>
    <w:rsid w:val="08DF5BFB"/>
    <w:rsid w:val="09055EDD"/>
    <w:rsid w:val="09095DE2"/>
    <w:rsid w:val="094B5E78"/>
    <w:rsid w:val="09AC323F"/>
    <w:rsid w:val="09D65705"/>
    <w:rsid w:val="09EF6FD9"/>
    <w:rsid w:val="0AF17E80"/>
    <w:rsid w:val="0B225573"/>
    <w:rsid w:val="0B7D54E6"/>
    <w:rsid w:val="0BED101D"/>
    <w:rsid w:val="0C081499"/>
    <w:rsid w:val="0CB1205F"/>
    <w:rsid w:val="0CC84203"/>
    <w:rsid w:val="0CE43B33"/>
    <w:rsid w:val="0D5166E6"/>
    <w:rsid w:val="0D67410D"/>
    <w:rsid w:val="0D7D2A2D"/>
    <w:rsid w:val="0DD146F3"/>
    <w:rsid w:val="0DE9148B"/>
    <w:rsid w:val="0E65162E"/>
    <w:rsid w:val="0EA55D13"/>
    <w:rsid w:val="0F2D2774"/>
    <w:rsid w:val="0F565B36"/>
    <w:rsid w:val="0F7B5746"/>
    <w:rsid w:val="0FC5746F"/>
    <w:rsid w:val="10211D87"/>
    <w:rsid w:val="102E361B"/>
    <w:rsid w:val="105459B2"/>
    <w:rsid w:val="111B5519"/>
    <w:rsid w:val="1126252E"/>
    <w:rsid w:val="11B95320"/>
    <w:rsid w:val="11BC3D26"/>
    <w:rsid w:val="127C08E1"/>
    <w:rsid w:val="12DB4186"/>
    <w:rsid w:val="12FA27EF"/>
    <w:rsid w:val="13530E99"/>
    <w:rsid w:val="13FA6B54"/>
    <w:rsid w:val="1462527F"/>
    <w:rsid w:val="149C6ED6"/>
    <w:rsid w:val="14A746EE"/>
    <w:rsid w:val="14D41D3A"/>
    <w:rsid w:val="14DA3C44"/>
    <w:rsid w:val="15170225"/>
    <w:rsid w:val="15173AA9"/>
    <w:rsid w:val="154532F3"/>
    <w:rsid w:val="155F5B73"/>
    <w:rsid w:val="156F6517"/>
    <w:rsid w:val="159468F5"/>
    <w:rsid w:val="16911C28"/>
    <w:rsid w:val="174817BF"/>
    <w:rsid w:val="175233D3"/>
    <w:rsid w:val="17802C1E"/>
    <w:rsid w:val="17BE4C81"/>
    <w:rsid w:val="17C67BCF"/>
    <w:rsid w:val="17CC781A"/>
    <w:rsid w:val="17CF1E12"/>
    <w:rsid w:val="184503DD"/>
    <w:rsid w:val="18477FE5"/>
    <w:rsid w:val="18E55D68"/>
    <w:rsid w:val="18E7126B"/>
    <w:rsid w:val="18FB5231"/>
    <w:rsid w:val="191D00C0"/>
    <w:rsid w:val="19B579D5"/>
    <w:rsid w:val="1A1D12E8"/>
    <w:rsid w:val="1A804B59"/>
    <w:rsid w:val="1B263D19"/>
    <w:rsid w:val="1B884CB7"/>
    <w:rsid w:val="1C0C3C77"/>
    <w:rsid w:val="1C2A5B45"/>
    <w:rsid w:val="1C454170"/>
    <w:rsid w:val="1C477673"/>
    <w:rsid w:val="1CA737E6"/>
    <w:rsid w:val="1CBE05B7"/>
    <w:rsid w:val="1D0D567D"/>
    <w:rsid w:val="1D306E07"/>
    <w:rsid w:val="1D3C3403"/>
    <w:rsid w:val="1DB37BCA"/>
    <w:rsid w:val="1DE62DAA"/>
    <w:rsid w:val="1DF801B2"/>
    <w:rsid w:val="1DFE0F43"/>
    <w:rsid w:val="1E19756E"/>
    <w:rsid w:val="1E6C4DFA"/>
    <w:rsid w:val="1F13300A"/>
    <w:rsid w:val="1F1E3599"/>
    <w:rsid w:val="1F58635D"/>
    <w:rsid w:val="1F7317C2"/>
    <w:rsid w:val="1F872FC8"/>
    <w:rsid w:val="1FF300F9"/>
    <w:rsid w:val="201070BF"/>
    <w:rsid w:val="204D3C8B"/>
    <w:rsid w:val="208B4DF4"/>
    <w:rsid w:val="20CC7DDC"/>
    <w:rsid w:val="20E33285"/>
    <w:rsid w:val="210A48F8"/>
    <w:rsid w:val="218226FA"/>
    <w:rsid w:val="224A3AD1"/>
    <w:rsid w:val="23054204"/>
    <w:rsid w:val="23F30F1C"/>
    <w:rsid w:val="24474810"/>
    <w:rsid w:val="247E72A7"/>
    <w:rsid w:val="2494750E"/>
    <w:rsid w:val="24A835B0"/>
    <w:rsid w:val="24F2272A"/>
    <w:rsid w:val="251B1BA0"/>
    <w:rsid w:val="25621AE5"/>
    <w:rsid w:val="25E21092"/>
    <w:rsid w:val="264A4F8F"/>
    <w:rsid w:val="26653B78"/>
    <w:rsid w:val="266A70CB"/>
    <w:rsid w:val="26A93FFA"/>
    <w:rsid w:val="27293F49"/>
    <w:rsid w:val="273C3E88"/>
    <w:rsid w:val="27516D91"/>
    <w:rsid w:val="27541DED"/>
    <w:rsid w:val="27750DF4"/>
    <w:rsid w:val="27C53ADF"/>
    <w:rsid w:val="2808627D"/>
    <w:rsid w:val="2837249F"/>
    <w:rsid w:val="288973D9"/>
    <w:rsid w:val="289E0FB2"/>
    <w:rsid w:val="28A563BE"/>
    <w:rsid w:val="29003E45"/>
    <w:rsid w:val="291F738B"/>
    <w:rsid w:val="292C1B1A"/>
    <w:rsid w:val="29AC36EE"/>
    <w:rsid w:val="29BA4C02"/>
    <w:rsid w:val="2A03587F"/>
    <w:rsid w:val="2A0C4A0C"/>
    <w:rsid w:val="2A182A1D"/>
    <w:rsid w:val="2A230DAE"/>
    <w:rsid w:val="2A605831"/>
    <w:rsid w:val="2A863051"/>
    <w:rsid w:val="2A886554"/>
    <w:rsid w:val="2ABA4B49"/>
    <w:rsid w:val="2ACA60C4"/>
    <w:rsid w:val="2B485E02"/>
    <w:rsid w:val="2B5B7BB1"/>
    <w:rsid w:val="2BCD0DE9"/>
    <w:rsid w:val="2C202412"/>
    <w:rsid w:val="2C761602"/>
    <w:rsid w:val="2C91644C"/>
    <w:rsid w:val="2CAE5ED9"/>
    <w:rsid w:val="2CE84D41"/>
    <w:rsid w:val="2CE960BE"/>
    <w:rsid w:val="2CED1241"/>
    <w:rsid w:val="2D1F65F8"/>
    <w:rsid w:val="2D8321B6"/>
    <w:rsid w:val="2DEA36E2"/>
    <w:rsid w:val="2E1909AE"/>
    <w:rsid w:val="2E6220A7"/>
    <w:rsid w:val="2E7126C2"/>
    <w:rsid w:val="2ED90DEC"/>
    <w:rsid w:val="2F611FCA"/>
    <w:rsid w:val="2F6B28DA"/>
    <w:rsid w:val="2FAB2EE2"/>
    <w:rsid w:val="2FE46D20"/>
    <w:rsid w:val="2FF05B12"/>
    <w:rsid w:val="3030139E"/>
    <w:rsid w:val="303C2C32"/>
    <w:rsid w:val="30704386"/>
    <w:rsid w:val="30C00168"/>
    <w:rsid w:val="30D47492"/>
    <w:rsid w:val="30F658E4"/>
    <w:rsid w:val="31192F1A"/>
    <w:rsid w:val="315F620C"/>
    <w:rsid w:val="31645F17"/>
    <w:rsid w:val="31C51434"/>
    <w:rsid w:val="32194741"/>
    <w:rsid w:val="322C0955"/>
    <w:rsid w:val="324E3917"/>
    <w:rsid w:val="32514AF0"/>
    <w:rsid w:val="32712BD2"/>
    <w:rsid w:val="32801B67"/>
    <w:rsid w:val="328A5CFA"/>
    <w:rsid w:val="32AC3AD3"/>
    <w:rsid w:val="32E36C3E"/>
    <w:rsid w:val="331C7A3F"/>
    <w:rsid w:val="333332D8"/>
    <w:rsid w:val="33903029"/>
    <w:rsid w:val="33BC18EF"/>
    <w:rsid w:val="33BE2874"/>
    <w:rsid w:val="33C71E7E"/>
    <w:rsid w:val="33CA2808"/>
    <w:rsid w:val="33DC12A7"/>
    <w:rsid w:val="344E0782"/>
    <w:rsid w:val="344F456B"/>
    <w:rsid w:val="346F16AA"/>
    <w:rsid w:val="347A372A"/>
    <w:rsid w:val="34D73340"/>
    <w:rsid w:val="3560419E"/>
    <w:rsid w:val="35B54F2D"/>
    <w:rsid w:val="36273F67"/>
    <w:rsid w:val="363122F8"/>
    <w:rsid w:val="36AA1AAF"/>
    <w:rsid w:val="37C5270E"/>
    <w:rsid w:val="382736AC"/>
    <w:rsid w:val="382D0E39"/>
    <w:rsid w:val="38497FF0"/>
    <w:rsid w:val="38572100"/>
    <w:rsid w:val="385E4E34"/>
    <w:rsid w:val="3955425D"/>
    <w:rsid w:val="3986591C"/>
    <w:rsid w:val="39C626C6"/>
    <w:rsid w:val="39FE32B3"/>
    <w:rsid w:val="3A46238F"/>
    <w:rsid w:val="3A844811"/>
    <w:rsid w:val="3ACF5B89"/>
    <w:rsid w:val="3AD32391"/>
    <w:rsid w:val="3AD817BD"/>
    <w:rsid w:val="3B32436D"/>
    <w:rsid w:val="3B790662"/>
    <w:rsid w:val="3BD031AE"/>
    <w:rsid w:val="3BD244B2"/>
    <w:rsid w:val="3BFF6B0B"/>
    <w:rsid w:val="3C322526"/>
    <w:rsid w:val="3C425A6B"/>
    <w:rsid w:val="3C666F24"/>
    <w:rsid w:val="3D2C2C5B"/>
    <w:rsid w:val="3D5868FB"/>
    <w:rsid w:val="3D8A7087"/>
    <w:rsid w:val="3D8E220A"/>
    <w:rsid w:val="3D99601D"/>
    <w:rsid w:val="3DA624D3"/>
    <w:rsid w:val="3DBE4F57"/>
    <w:rsid w:val="3E5C3B5C"/>
    <w:rsid w:val="3E7A310C"/>
    <w:rsid w:val="3F235BE8"/>
    <w:rsid w:val="3F530871"/>
    <w:rsid w:val="3F5344F6"/>
    <w:rsid w:val="3F797035"/>
    <w:rsid w:val="3FB1448E"/>
    <w:rsid w:val="3FF17476"/>
    <w:rsid w:val="40094FBB"/>
    <w:rsid w:val="404572B9"/>
    <w:rsid w:val="4053216B"/>
    <w:rsid w:val="40877969"/>
    <w:rsid w:val="40CD3961"/>
    <w:rsid w:val="41022AB3"/>
    <w:rsid w:val="412929F5"/>
    <w:rsid w:val="413C1A16"/>
    <w:rsid w:val="41585AC3"/>
    <w:rsid w:val="41662FA6"/>
    <w:rsid w:val="41B75ADD"/>
    <w:rsid w:val="41BF676C"/>
    <w:rsid w:val="41C52874"/>
    <w:rsid w:val="4204145F"/>
    <w:rsid w:val="422C131F"/>
    <w:rsid w:val="423C15B9"/>
    <w:rsid w:val="4333084C"/>
    <w:rsid w:val="43BA782C"/>
    <w:rsid w:val="43E9037B"/>
    <w:rsid w:val="44A761AF"/>
    <w:rsid w:val="44B21E06"/>
    <w:rsid w:val="44B4325F"/>
    <w:rsid w:val="44B71CCD"/>
    <w:rsid w:val="44C60D47"/>
    <w:rsid w:val="44C77B6B"/>
    <w:rsid w:val="44CC2B6C"/>
    <w:rsid w:val="44FA23B6"/>
    <w:rsid w:val="450774CE"/>
    <w:rsid w:val="455E7EDC"/>
    <w:rsid w:val="45647867"/>
    <w:rsid w:val="459317E9"/>
    <w:rsid w:val="45E81812"/>
    <w:rsid w:val="46513FED"/>
    <w:rsid w:val="46591125"/>
    <w:rsid w:val="46633F07"/>
    <w:rsid w:val="466C70B0"/>
    <w:rsid w:val="46D40D43"/>
    <w:rsid w:val="46FA3181"/>
    <w:rsid w:val="47315859"/>
    <w:rsid w:val="47544B14"/>
    <w:rsid w:val="47626028"/>
    <w:rsid w:val="47E9088B"/>
    <w:rsid w:val="48213187"/>
    <w:rsid w:val="48632753"/>
    <w:rsid w:val="486401D4"/>
    <w:rsid w:val="48C43A71"/>
    <w:rsid w:val="4919317B"/>
    <w:rsid w:val="49570A61"/>
    <w:rsid w:val="498D56B8"/>
    <w:rsid w:val="49A45029"/>
    <w:rsid w:val="49D203AB"/>
    <w:rsid w:val="4A037E9C"/>
    <w:rsid w:val="4A0A0505"/>
    <w:rsid w:val="4A0E7F9A"/>
    <w:rsid w:val="4A9F7723"/>
    <w:rsid w:val="4AC35735"/>
    <w:rsid w:val="4AD102CE"/>
    <w:rsid w:val="4B2077D6"/>
    <w:rsid w:val="4B3B5DC9"/>
    <w:rsid w:val="4B725619"/>
    <w:rsid w:val="4BA15123"/>
    <w:rsid w:val="4C1830D1"/>
    <w:rsid w:val="4C3E2A23"/>
    <w:rsid w:val="4CDA310C"/>
    <w:rsid w:val="4CE2572F"/>
    <w:rsid w:val="4CEA63BF"/>
    <w:rsid w:val="4CF40ECD"/>
    <w:rsid w:val="4D295EA4"/>
    <w:rsid w:val="4D4A76DD"/>
    <w:rsid w:val="4DCD4433"/>
    <w:rsid w:val="4DE41E5A"/>
    <w:rsid w:val="4DF46871"/>
    <w:rsid w:val="4E016B22"/>
    <w:rsid w:val="4E036E8C"/>
    <w:rsid w:val="4E0C09B1"/>
    <w:rsid w:val="4E147DBD"/>
    <w:rsid w:val="4E202BB9"/>
    <w:rsid w:val="4E46667C"/>
    <w:rsid w:val="4E873862"/>
    <w:rsid w:val="4E874011"/>
    <w:rsid w:val="4F167C4E"/>
    <w:rsid w:val="4F2E566D"/>
    <w:rsid w:val="4F454AFF"/>
    <w:rsid w:val="4F473CA0"/>
    <w:rsid w:val="4FD87D0C"/>
    <w:rsid w:val="4FFE3514"/>
    <w:rsid w:val="503727EC"/>
    <w:rsid w:val="50594DE2"/>
    <w:rsid w:val="507F399C"/>
    <w:rsid w:val="509427E0"/>
    <w:rsid w:val="50CB189D"/>
    <w:rsid w:val="50CC27E1"/>
    <w:rsid w:val="50E101BE"/>
    <w:rsid w:val="52782A7B"/>
    <w:rsid w:val="52C164D5"/>
    <w:rsid w:val="52EA3E16"/>
    <w:rsid w:val="53117559"/>
    <w:rsid w:val="53175BDF"/>
    <w:rsid w:val="53C3157B"/>
    <w:rsid w:val="53CC0384"/>
    <w:rsid w:val="5446546C"/>
    <w:rsid w:val="54D75BC0"/>
    <w:rsid w:val="55FB3E3B"/>
    <w:rsid w:val="568C3F8D"/>
    <w:rsid w:val="56AC6A40"/>
    <w:rsid w:val="572B0613"/>
    <w:rsid w:val="57301217"/>
    <w:rsid w:val="577118CA"/>
    <w:rsid w:val="57D350CB"/>
    <w:rsid w:val="581C599D"/>
    <w:rsid w:val="58315521"/>
    <w:rsid w:val="58641705"/>
    <w:rsid w:val="591B3341"/>
    <w:rsid w:val="59604D2F"/>
    <w:rsid w:val="599651CF"/>
    <w:rsid w:val="599F4978"/>
    <w:rsid w:val="59D714F6"/>
    <w:rsid w:val="5AA83904"/>
    <w:rsid w:val="5B160B7D"/>
    <w:rsid w:val="5B5154DF"/>
    <w:rsid w:val="5BB67402"/>
    <w:rsid w:val="5BFC33FA"/>
    <w:rsid w:val="5C1916A5"/>
    <w:rsid w:val="5C522B03"/>
    <w:rsid w:val="5C7A0445"/>
    <w:rsid w:val="5CA11989"/>
    <w:rsid w:val="5CB8517D"/>
    <w:rsid w:val="5CBD6DB6"/>
    <w:rsid w:val="5CD33A8C"/>
    <w:rsid w:val="5D1C7825"/>
    <w:rsid w:val="5D423C53"/>
    <w:rsid w:val="5D450E12"/>
    <w:rsid w:val="5D481D97"/>
    <w:rsid w:val="5D805774"/>
    <w:rsid w:val="5D820C77"/>
    <w:rsid w:val="5DE00FA9"/>
    <w:rsid w:val="5DE31F95"/>
    <w:rsid w:val="5DF247AE"/>
    <w:rsid w:val="5DF744B9"/>
    <w:rsid w:val="5E170D70"/>
    <w:rsid w:val="5F482B61"/>
    <w:rsid w:val="5FA9607E"/>
    <w:rsid w:val="5FCB523A"/>
    <w:rsid w:val="5FF87482"/>
    <w:rsid w:val="602D48AB"/>
    <w:rsid w:val="603F1DF4"/>
    <w:rsid w:val="604B148A"/>
    <w:rsid w:val="6072134A"/>
    <w:rsid w:val="6093187E"/>
    <w:rsid w:val="60AD7EAA"/>
    <w:rsid w:val="60B430B8"/>
    <w:rsid w:val="60BE39C7"/>
    <w:rsid w:val="610905C4"/>
    <w:rsid w:val="614F54B5"/>
    <w:rsid w:val="61720EED"/>
    <w:rsid w:val="620826E5"/>
    <w:rsid w:val="623B63B7"/>
    <w:rsid w:val="62437047"/>
    <w:rsid w:val="626671FB"/>
    <w:rsid w:val="6279041A"/>
    <w:rsid w:val="62AE66F6"/>
    <w:rsid w:val="63116347"/>
    <w:rsid w:val="63546E84"/>
    <w:rsid w:val="637E7CC8"/>
    <w:rsid w:val="63E91B17"/>
    <w:rsid w:val="63F85F50"/>
    <w:rsid w:val="640F17B5"/>
    <w:rsid w:val="643171EC"/>
    <w:rsid w:val="64713DD8"/>
    <w:rsid w:val="64CB796A"/>
    <w:rsid w:val="65510EC8"/>
    <w:rsid w:val="65A42ED0"/>
    <w:rsid w:val="66257EC3"/>
    <w:rsid w:val="66747437"/>
    <w:rsid w:val="66A562F6"/>
    <w:rsid w:val="66C84AAE"/>
    <w:rsid w:val="66CC759D"/>
    <w:rsid w:val="66DA0A03"/>
    <w:rsid w:val="67097636"/>
    <w:rsid w:val="67130B29"/>
    <w:rsid w:val="6728304C"/>
    <w:rsid w:val="673F2C72"/>
    <w:rsid w:val="67547394"/>
    <w:rsid w:val="67B029E6"/>
    <w:rsid w:val="67B56133"/>
    <w:rsid w:val="67D873D3"/>
    <w:rsid w:val="680726BA"/>
    <w:rsid w:val="680B4215"/>
    <w:rsid w:val="68200863"/>
    <w:rsid w:val="68351F05"/>
    <w:rsid w:val="683C0A1E"/>
    <w:rsid w:val="68C226E4"/>
    <w:rsid w:val="69351AA8"/>
    <w:rsid w:val="693E4935"/>
    <w:rsid w:val="69732C11"/>
    <w:rsid w:val="69842EAC"/>
    <w:rsid w:val="69E36748"/>
    <w:rsid w:val="69F62970"/>
    <w:rsid w:val="6A2820A4"/>
    <w:rsid w:val="6A302052"/>
    <w:rsid w:val="6A8A4AA7"/>
    <w:rsid w:val="6A9E35F8"/>
    <w:rsid w:val="6AA56806"/>
    <w:rsid w:val="6AAD2923"/>
    <w:rsid w:val="6ADA7BDA"/>
    <w:rsid w:val="6B9133FC"/>
    <w:rsid w:val="6BA01F21"/>
    <w:rsid w:val="6BAA621F"/>
    <w:rsid w:val="6BAC7F32"/>
    <w:rsid w:val="6C003240"/>
    <w:rsid w:val="6C1B186B"/>
    <w:rsid w:val="6C313C4F"/>
    <w:rsid w:val="6C63520C"/>
    <w:rsid w:val="6C673EE9"/>
    <w:rsid w:val="6C8B40D0"/>
    <w:rsid w:val="6CD50C99"/>
    <w:rsid w:val="6CDC0624"/>
    <w:rsid w:val="6D0F4B4D"/>
    <w:rsid w:val="6D170809"/>
    <w:rsid w:val="6D1A398C"/>
    <w:rsid w:val="6D4A7888"/>
    <w:rsid w:val="6D791ECB"/>
    <w:rsid w:val="6E0F4DD7"/>
    <w:rsid w:val="6E16292A"/>
    <w:rsid w:val="6E1A7D08"/>
    <w:rsid w:val="6E853640"/>
    <w:rsid w:val="6E8E14A3"/>
    <w:rsid w:val="6EE72652"/>
    <w:rsid w:val="6F360803"/>
    <w:rsid w:val="6F36229B"/>
    <w:rsid w:val="6F426814"/>
    <w:rsid w:val="6F44559B"/>
    <w:rsid w:val="6F4B4F26"/>
    <w:rsid w:val="6F815400"/>
    <w:rsid w:val="700C1760"/>
    <w:rsid w:val="701F5AB8"/>
    <w:rsid w:val="702C2015"/>
    <w:rsid w:val="705239A8"/>
    <w:rsid w:val="706B694B"/>
    <w:rsid w:val="70703A03"/>
    <w:rsid w:val="70706C59"/>
    <w:rsid w:val="709616C4"/>
    <w:rsid w:val="70CC631B"/>
    <w:rsid w:val="711E28A2"/>
    <w:rsid w:val="71A82806"/>
    <w:rsid w:val="71E24456"/>
    <w:rsid w:val="72081B67"/>
    <w:rsid w:val="72F92F64"/>
    <w:rsid w:val="73065FC6"/>
    <w:rsid w:val="73A66A49"/>
    <w:rsid w:val="740B34BA"/>
    <w:rsid w:val="7479437E"/>
    <w:rsid w:val="74BE1A94"/>
    <w:rsid w:val="74C936A8"/>
    <w:rsid w:val="75043F55"/>
    <w:rsid w:val="753871DF"/>
    <w:rsid w:val="75FC75C1"/>
    <w:rsid w:val="76276E68"/>
    <w:rsid w:val="763C3DFA"/>
    <w:rsid w:val="76756BE7"/>
    <w:rsid w:val="76BC735B"/>
    <w:rsid w:val="77035551"/>
    <w:rsid w:val="77AA4702"/>
    <w:rsid w:val="77DA1D31"/>
    <w:rsid w:val="77E172B0"/>
    <w:rsid w:val="7800416F"/>
    <w:rsid w:val="78106988"/>
    <w:rsid w:val="783436C5"/>
    <w:rsid w:val="783E0E99"/>
    <w:rsid w:val="786D6D22"/>
    <w:rsid w:val="789C1DEF"/>
    <w:rsid w:val="78B454A0"/>
    <w:rsid w:val="78BC2324"/>
    <w:rsid w:val="78FF080F"/>
    <w:rsid w:val="798B5E75"/>
    <w:rsid w:val="799F4B15"/>
    <w:rsid w:val="79B02EDA"/>
    <w:rsid w:val="7A425425"/>
    <w:rsid w:val="7A5527C7"/>
    <w:rsid w:val="7A6F776C"/>
    <w:rsid w:val="7A764B78"/>
    <w:rsid w:val="7B0940E7"/>
    <w:rsid w:val="7B650D27"/>
    <w:rsid w:val="7B9062D6"/>
    <w:rsid w:val="7B972A5D"/>
    <w:rsid w:val="7BA33F9B"/>
    <w:rsid w:val="7BDE0C48"/>
    <w:rsid w:val="7C520C06"/>
    <w:rsid w:val="7C5E1196"/>
    <w:rsid w:val="7C6439A7"/>
    <w:rsid w:val="7C993579"/>
    <w:rsid w:val="7C9C14A2"/>
    <w:rsid w:val="7CAA49F7"/>
    <w:rsid w:val="7D202282"/>
    <w:rsid w:val="7D622FC2"/>
    <w:rsid w:val="7D785165"/>
    <w:rsid w:val="7D964715"/>
    <w:rsid w:val="7DE14B95"/>
    <w:rsid w:val="7E46233B"/>
    <w:rsid w:val="7E921135"/>
    <w:rsid w:val="7EBE547D"/>
    <w:rsid w:val="7EC461C0"/>
    <w:rsid w:val="7EFE00B4"/>
    <w:rsid w:val="7F143C8D"/>
    <w:rsid w:val="7F253F27"/>
    <w:rsid w:val="7F613BF7"/>
    <w:rsid w:val="7F660214"/>
    <w:rsid w:val="7F687E94"/>
    <w:rsid w:val="7FC527AC"/>
    <w:rsid w:val="7FCA24B7"/>
    <w:rsid w:val="7FCC7BB8"/>
    <w:rsid w:val="7FDC4D7D"/>
    <w:rsid w:val="7FEB046D"/>
    <w:rsid w:val="7FEE13F2"/>
  </w:rsids>
  <w:doNotAutoCompressPictures/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99" w:semiHidden="0" w:name="Normal Indent"/>
    <w:lsdException w:uiPriority="0" w:name="footnote text"/>
    <w:lsdException w:uiPriority="0" w:name="annotation text"/>
    <w:lsdException w:unhideWhenUsed="0" w:uiPriority="99" w:semiHidden="0" w:name="header"/>
    <w:lsdException w:unhideWhenUsed="0" w:uiPriority="99" w:semiHidden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nhideWhenUsed="0" w:uiPriority="99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unhideWhenUsed="0" w:uiPriority="99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nhideWhenUsed="0" w:uiPriority="99" w:semiHidden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9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Calibri"/>
      <w:kern w:val="32"/>
      <w:sz w:val="32"/>
      <w:szCs w:val="32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8">
    <w:name w:val="Normal Table"/>
    <w:unhideWhenUsed/>
    <w:qFormat/>
    <w:uiPriority w:val="99"/>
    <w:tblPr>
      <w:tblStyle w:val="8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Normal Indent"/>
    <w:basedOn w:val="1"/>
    <w:uiPriority w:val="99"/>
    <w:pPr>
      <w:ind w:firstLine="624"/>
    </w:pPr>
  </w:style>
  <w:style w:type="paragraph" w:styleId="3">
    <w:name w:val="Salutation"/>
    <w:basedOn w:val="1"/>
    <w:next w:val="1"/>
    <w:link w:val="13"/>
    <w:uiPriority w:val="99"/>
  </w:style>
  <w:style w:type="paragraph" w:styleId="4">
    <w:name w:val="footer"/>
    <w:basedOn w:val="1"/>
    <w:link w:val="1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uiPriority w:val="99"/>
    <w:rPr/>
  </w:style>
  <w:style w:type="table" w:styleId="9">
    <w:name w:val="Table Grid"/>
    <w:basedOn w:val="8"/>
    <w:uiPriority w:val="99"/>
    <w:pPr>
      <w:widowControl w:val="0"/>
      <w:jc w:val="both"/>
    </w:pPr>
    <w:rPr>
      <w:kern w:val="0"/>
      <w:sz w:val="20"/>
      <w:szCs w:val="20"/>
    </w:rPr>
    <w:tblPr>
      <w:tblStyle w:val="8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customStyle="1" w:styleId="10">
    <w:name w:val="大标题"/>
    <w:basedOn w:val="1"/>
    <w:uiPriority w:val="99"/>
    <w:pPr>
      <w:snapToGrid w:val="0"/>
      <w:jc w:val="center"/>
    </w:pPr>
    <w:rPr>
      <w:rFonts w:eastAsia="方正大标宋简体"/>
      <w:sz w:val="44"/>
      <w:szCs w:val="44"/>
    </w:rPr>
  </w:style>
  <w:style w:type="paragraph" w:customStyle="1" w:styleId="11">
    <w:name w:val="小标题"/>
    <w:basedOn w:val="1"/>
    <w:uiPriority w:val="99"/>
    <w:pPr>
      <w:ind w:firstLine="624"/>
    </w:pPr>
    <w:rPr>
      <w:rFonts w:eastAsia="黑体"/>
    </w:rPr>
  </w:style>
  <w:style w:type="paragraph" w:customStyle="1" w:styleId="12">
    <w:name w:val="小小标题"/>
    <w:basedOn w:val="1"/>
    <w:uiPriority w:val="99"/>
    <w:pPr>
      <w:ind w:firstLine="624"/>
    </w:pPr>
    <w:rPr>
      <w:rFonts w:eastAsia="楷体_GB2312"/>
      <w:b/>
      <w:bCs/>
    </w:rPr>
  </w:style>
  <w:style w:type="character" w:customStyle="1" w:styleId="13">
    <w:name w:val="Salutation Char"/>
    <w:basedOn w:val="6"/>
    <w:link w:val="3"/>
    <w:semiHidden/>
    <w:uiPriority w:val="99"/>
    <w:rPr>
      <w:rFonts w:ascii="Calibri" w:hAnsi="Calibri" w:eastAsia="仿宋_GB2312" w:cs="Calibri"/>
      <w:kern w:val="32"/>
      <w:sz w:val="32"/>
      <w:szCs w:val="32"/>
    </w:rPr>
  </w:style>
  <w:style w:type="character" w:customStyle="1" w:styleId="14">
    <w:name w:val="Footer Char"/>
    <w:basedOn w:val="6"/>
    <w:link w:val="4"/>
    <w:semiHidden/>
    <w:uiPriority w:val="99"/>
    <w:rPr>
      <w:rFonts w:ascii="Calibri" w:hAnsi="Calibri" w:eastAsia="仿宋_GB2312" w:cs="Calibri"/>
      <w:kern w:val="32"/>
      <w:sz w:val="18"/>
      <w:szCs w:val="18"/>
    </w:rPr>
  </w:style>
  <w:style w:type="character" w:customStyle="1" w:styleId="15">
    <w:name w:val="Header Char"/>
    <w:basedOn w:val="6"/>
    <w:link w:val="5"/>
    <w:semiHidden/>
    <w:uiPriority w:val="99"/>
    <w:rPr>
      <w:rFonts w:ascii="Calibri" w:hAnsi="Calibri" w:eastAsia="仿宋_GB2312" w:cs="Calibri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微软中国</Company>
  <Pages>10</Pages>
  <Words>584</Words>
  <Characters>3332</Characters>
  <Lines>0</Lines>
  <Paragraphs>0</Paragraphs>
  <ScaleCrop>false</ScaleCrop>
  <LinksUpToDate>false</LinksUpToDate>
  <CharactersWithSpaces>0</CharactersWithSpaces>
  <Application>WPS Office_9.1.0.5113_F1E327BC-269C-435d-A152-05C5408002CA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2018-08-08T00:10:00Z</dcterms:created>
  <dc:creator>郑凯宁</dc:creator>
  <cp:lastModifiedBy>Administrator</cp:lastModifiedBy>
  <cp:lastPrinted>2020-01-18T00:14:00Z</cp:lastPrinted>
  <dcterms:modified xsi:type="dcterms:W3CDTF">2021-09-29T03:07:59Z</dcterms:modified>
  <dc:title>福建省XX监狱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2052-9.1.0.5113</vt:lpwstr>
  </property>
</Properties>
</file>