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楷体_GB2312"/>
          <w:lang w:val="en-US" w:eastAsia="zh-CN"/>
        </w:rPr>
        <w:t>688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罪犯黄邦武</w:t>
      </w:r>
      <w:r>
        <w:rPr>
          <w:rFonts w:hint="eastAsia" w:ascii="Times New Roman" w:hAnsi="Times New Roman" w:cs="仿宋_GB2312"/>
        </w:rPr>
        <w:fldChar w:fldCharType="begin"/>
      </w:r>
      <w:r>
        <w:rPr>
          <w:rFonts w:hint="eastAsia" w:ascii="Times New Roman" w:hAnsi="Times New Roman" w:cs="仿宋_GB2312"/>
        </w:rPr>
        <w:instrText xml:space="preserve"> AUTOTEXTLIST  \* MERGEFORMAT </w:instrText>
      </w:r>
      <w:r>
        <w:rPr>
          <w:rFonts w:hint="eastAsia" w:ascii="Times New Roman" w:hAnsi="Times New Roman" w:cs="仿宋_GB2312"/>
        </w:rPr>
        <w:fldChar w:fldCharType="end"/>
      </w:r>
      <w:r>
        <w:rPr>
          <w:rFonts w:hint="eastAsia" w:ascii="Times New Roman" w:hAnsi="Times New Roman" w:cs="仿宋_GB2312"/>
        </w:rPr>
        <w:t>，男，汉族，1975年9月12日出生，</w:t>
      </w:r>
      <w:r>
        <w:rPr>
          <w:rFonts w:hint="eastAsia" w:ascii="Times New Roman" w:hAnsi="Times New Roman" w:cs="仿宋_GB2312"/>
          <w:lang w:eastAsia="zh-CN"/>
        </w:rPr>
        <w:t>原住</w:t>
      </w:r>
      <w:r>
        <w:rPr>
          <w:rFonts w:hint="eastAsia" w:ascii="Times New Roman" w:hAnsi="Times New Roman" w:cs="仿宋_GB2312"/>
        </w:rPr>
        <w:t>宁德市蕉城区</w:t>
      </w:r>
      <w:bookmarkStart w:id="0" w:name="_GoBack"/>
      <w:bookmarkEnd w:id="0"/>
      <w:r>
        <w:rPr>
          <w:rFonts w:hint="eastAsia" w:ascii="Times New Roman" w:hAnsi="Times New Roman" w:cs="仿宋_GB2312"/>
        </w:rPr>
        <w:t>。捕前系</w:t>
      </w:r>
      <w:r>
        <w:rPr>
          <w:rFonts w:hint="eastAsia" w:ascii="Times New Roman" w:hAnsi="Times New Roman" w:cs="Times New Roman"/>
        </w:rPr>
        <w:t>无业</w:t>
      </w:r>
      <w:r>
        <w:rPr>
          <w:rFonts w:hint="eastAsia" w:ascii="Times New Roman" w:hAnsi="Times New Roman" w:cs="仿宋_GB2312"/>
        </w:rPr>
        <w:t>。</w:t>
      </w:r>
      <w:r>
        <w:rPr>
          <w:rFonts w:hint="eastAsia" w:ascii="仿宋_GB2312" w:hAnsi="仿宋_GB2312" w:cs="仿宋_GB2312"/>
        </w:rPr>
        <w:t>现在押宁德监狱一监区二分监区</w:t>
      </w:r>
      <w:r>
        <w:rPr>
          <w:rFonts w:hint="eastAsia" w:ascii="仿宋_GB2312" w:hAnsi="仿宋_GB2312" w:cs="仿宋_GB2312"/>
          <w:lang w:eastAsia="zh-CN"/>
        </w:rPr>
        <w:t>服刑</w:t>
      </w:r>
      <w:r>
        <w:rPr>
          <w:rFonts w:hint="eastAsia" w:ascii="仿宋_GB2312" w:hAnsi="仿宋_GB2312" w:cs="仿宋_GB2312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08" w:firstLineChars="200"/>
        <w:textAlignment w:val="auto"/>
        <w:outlineLvl w:val="9"/>
        <w:rPr>
          <w:rFonts w:ascii="Times New Roman" w:hAnsi="Times New Roman" w:cs="仿宋_GB2312"/>
        </w:rPr>
      </w:pPr>
      <w:r>
        <w:rPr>
          <w:rFonts w:hint="eastAsia" w:ascii="仿宋_GB2312" w:hAnsi="仿宋" w:cs="仿宋"/>
          <w:spacing w:val="-8"/>
          <w:lang w:eastAsia="zh-CN"/>
        </w:rPr>
        <w:t>福建省</w:t>
      </w:r>
      <w:r>
        <w:rPr>
          <w:rFonts w:hint="eastAsia" w:ascii="仿宋_GB2312" w:hAnsi="仿宋" w:cs="仿宋"/>
          <w:spacing w:val="-8"/>
        </w:rPr>
        <w:t>宁德市蕉城区</w:t>
      </w:r>
      <w:r>
        <w:rPr>
          <w:rFonts w:hint="eastAsia" w:ascii="Times New Roman" w:hAnsi="Times New Roman" w:cs="仿宋_GB2312"/>
        </w:rPr>
        <w:t>人民法院于2018年11月12日作出（2018）闽0902刑初554号刑事判决，以被告人黄邦武犯组织、领导传销活动罪，判处有期徒刑四年，并处罚金人民币50万元。被告人黄邦武退出的赃款人民币127万元，予以没收</w:t>
      </w:r>
      <w:r>
        <w:rPr>
          <w:rFonts w:hint="eastAsia" w:ascii="Times New Roman" w:hAnsi="Times New Roman" w:cs="仿宋_GB2312"/>
          <w:lang w:eastAsia="zh-CN"/>
        </w:rPr>
        <w:t>上缴国库</w:t>
      </w:r>
      <w:r>
        <w:rPr>
          <w:rFonts w:hint="eastAsia" w:ascii="Times New Roman" w:hAnsi="Times New Roman" w:cs="仿宋_GB2312"/>
        </w:rPr>
        <w:t>。责令被告人黄邦武退出违法所得人民币21921</w:t>
      </w:r>
      <w:r>
        <w:rPr>
          <w:rFonts w:hint="eastAsia" w:ascii="Times New Roman" w:hAnsi="Times New Roman" w:cs="仿宋_GB2312"/>
          <w:lang w:val="en-US" w:eastAsia="zh-CN"/>
        </w:rPr>
        <w:t>0</w:t>
      </w:r>
      <w:r>
        <w:rPr>
          <w:rFonts w:hint="eastAsia" w:ascii="Times New Roman" w:hAnsi="Times New Roman" w:cs="仿宋_GB2312"/>
        </w:rPr>
        <w:t>元，上缴国库。被告人不服，提出上诉。福建省宁德市中级人民法院于2018年12月11日作出（2018）闽09刑终547号刑事裁定，驳回上诉，维持原判。刑期自2018年9月21日起至2022年8月26日止。2018年12月24日交付宁德监狱执行刑罚。现属</w:t>
      </w:r>
      <w:r>
        <w:rPr>
          <w:rFonts w:hint="eastAsia" w:ascii="Times New Roman" w:hAnsi="Times New Roman" w:cs="Times New Roman"/>
        </w:rPr>
        <w:t>宽</w:t>
      </w:r>
      <w:r>
        <w:rPr>
          <w:rFonts w:hint="eastAsia" w:ascii="Times New Roman" w:hAnsi="Times New Roman" w:cs="仿宋_GB2312"/>
        </w:rPr>
        <w:t>管理级罪犯。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cs="仿宋_GB2312"/>
          <w:lang w:eastAsia="zh-C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黄邦武</w:t>
      </w:r>
      <w:r>
        <w:rPr>
          <w:rFonts w:hint="eastAsia" w:ascii="Times New Roman" w:hAnsi="Times New Roman" w:cs="仿宋_GB2312"/>
        </w:rPr>
        <w:t>在服刑期间，确有悔改表现</w:t>
      </w:r>
      <w:r>
        <w:rPr>
          <w:rFonts w:hint="eastAsia" w:ascii="Times New Roman" w:hAnsi="Times New Roman" w:cs="仿宋_GB2312"/>
          <w:lang w:eastAsia="zh-CN"/>
        </w:rPr>
        <w:t>：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该犯本轮考核期内累计获</w:t>
      </w:r>
      <w:r>
        <w:rPr>
          <w:rFonts w:hint="eastAsia" w:ascii="Times New Roman" w:hAnsi="Times New Roman" w:cs="Times New Roman"/>
        </w:rPr>
        <w:t>3630.5</w:t>
      </w:r>
      <w:r>
        <w:rPr>
          <w:rFonts w:hint="eastAsia" w:ascii="Times New Roman" w:hAnsi="Times New Roman" w:cs="仿宋_GB2312"/>
        </w:rPr>
        <w:t>分，合计获得</w:t>
      </w:r>
      <w:r>
        <w:rPr>
          <w:rFonts w:hint="eastAsia" w:ascii="Times New Roman" w:hAnsi="Times New Roman" w:cs="Times New Roman"/>
        </w:rPr>
        <w:t>3630.5</w:t>
      </w:r>
      <w:r>
        <w:rPr>
          <w:rFonts w:hint="eastAsia" w:ascii="Times New Roman" w:hAnsi="Times New Roman" w:cs="仿宋_GB2312"/>
        </w:rPr>
        <w:t>分，表扬6次。起始期</w:t>
      </w:r>
      <w:r>
        <w:rPr>
          <w:rFonts w:hint="eastAsia" w:ascii="Times New Roman" w:hAnsi="Times New Roman" w:cs="Times New Roman"/>
        </w:rPr>
        <w:t>2019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仿宋_GB2312"/>
        </w:rPr>
        <w:t>月至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cs="仿宋_GB2312"/>
        </w:rPr>
        <w:t>月，获得</w:t>
      </w:r>
      <w:r>
        <w:rPr>
          <w:rFonts w:hint="eastAsia" w:ascii="Times New Roman" w:hAnsi="Times New Roman" w:cs="Times New Roman"/>
        </w:rPr>
        <w:t>3630.5</w:t>
      </w:r>
      <w:r>
        <w:rPr>
          <w:rFonts w:hint="eastAsia" w:ascii="Times New Roman" w:hAnsi="Times New Roman" w:cs="仿宋_GB2312"/>
        </w:rPr>
        <w:t>分。考核期内</w:t>
      </w:r>
      <w:r>
        <w:rPr>
          <w:rFonts w:hint="eastAsia" w:ascii="Times New Roman" w:hAnsi="Times New Roman" w:cs="仿宋_GB2312"/>
          <w:lang w:eastAsia="zh-CN"/>
        </w:rPr>
        <w:t>无违规</w:t>
      </w:r>
      <w:r>
        <w:rPr>
          <w:rFonts w:hint="eastAsia" w:ascii="Times New Roman" w:hAnsi="Times New Roman" w:cs="仿宋_GB2312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>原判财产性判项已缴纳人民币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</w:rPr>
        <w:t>.92</w:t>
      </w:r>
      <w:r>
        <w:rPr>
          <w:rFonts w:hint="eastAsia" w:ascii="Times New Roman" w:hAnsi="Times New Roman" w:cs="仿宋_GB2312"/>
        </w:rPr>
        <w:t>元；其中本次向宁德市</w:t>
      </w:r>
      <w:r>
        <w:rPr>
          <w:rFonts w:hint="eastAsia" w:ascii="Times New Roman" w:hAnsi="Times New Roman" w:cs="Times New Roman"/>
        </w:rPr>
        <w:t>蕉城区人民</w:t>
      </w:r>
      <w:r>
        <w:rPr>
          <w:rFonts w:hint="eastAsia" w:ascii="Times New Roman" w:hAnsi="Times New Roman" w:cs="仿宋_GB2312"/>
        </w:rPr>
        <w:t>法院缴纳人民币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</w:rPr>
        <w:t>.92</w:t>
      </w:r>
      <w:r>
        <w:rPr>
          <w:rFonts w:hint="eastAsia" w:ascii="Times New Roman" w:hAnsi="Times New Roman" w:cs="仿宋_GB2312"/>
        </w:rPr>
        <w:t>元。该犯考核期消费人民币</w:t>
      </w:r>
      <w:r>
        <w:rPr>
          <w:rFonts w:hint="eastAsia" w:ascii="Times New Roman" w:hAnsi="Times New Roman" w:cs="Times New Roman"/>
        </w:rPr>
        <w:t>5976.43</w:t>
      </w:r>
      <w:r>
        <w:rPr>
          <w:rFonts w:hint="eastAsia" w:ascii="Times New Roman" w:hAnsi="Times New Roman" w:cs="仿宋_GB2312"/>
        </w:rPr>
        <w:t>元，月均消费</w:t>
      </w:r>
      <w:r>
        <w:rPr>
          <w:rFonts w:hint="eastAsia" w:ascii="Times New Roman" w:hAnsi="Times New Roman" w:cs="Times New Roman"/>
        </w:rPr>
        <w:t>176.11</w:t>
      </w:r>
      <w:r>
        <w:rPr>
          <w:rFonts w:hint="eastAsia" w:ascii="Times New Roman" w:hAnsi="Times New Roman" w:cs="仿宋_GB2312"/>
        </w:rPr>
        <w:t>元，帐户可用余额人民币</w:t>
      </w:r>
      <w:r>
        <w:rPr>
          <w:rFonts w:hint="eastAsia" w:ascii="Times New Roman" w:hAnsi="Times New Roman" w:cs="Times New Roman"/>
        </w:rPr>
        <w:t>3109.96</w:t>
      </w:r>
      <w:r>
        <w:rPr>
          <w:rFonts w:hint="eastAsia" w:ascii="Times New Roman" w:hAnsi="Times New Roman" w:cs="仿宋_GB2312"/>
        </w:rPr>
        <w:t>元。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我监于</w:t>
      </w: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cs="仿宋_GB2312"/>
          <w:kern w:val="32"/>
          <w:sz w:val="32"/>
          <w:szCs w:val="32"/>
          <w:lang w:val="en-US" w:eastAsia="zh-CN" w:bidi="ar-SA"/>
        </w:rPr>
        <w:t>9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cs="仿宋_GB2312"/>
          <w:kern w:val="32"/>
          <w:sz w:val="32"/>
          <w:szCs w:val="32"/>
          <w:lang w:val="en-US" w:eastAsia="zh-CN" w:bidi="ar-SA"/>
        </w:rPr>
        <w:t>15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日向原审法院发函核查财产刑履行情况，至今未收到回函。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该犯因履行原判财产刑30%以下，属于从严掌握减刑对象，因此提请减刑幅度扣减三个月。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</w:t>
      </w:r>
      <w:r>
        <w:rPr>
          <w:rFonts w:hint="eastAsia" w:ascii="Times New Roman" w:hAnsi="Times New Roman" w:cs="仿宋_GB2312"/>
        </w:rPr>
        <w:t>日在狱内公示未收到不同意见。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黄邦武</w:t>
      </w:r>
      <w:r>
        <w:rPr>
          <w:rFonts w:hint="eastAsia" w:ascii="Times New Roman" w:hAnsi="Times New Roman" w:cs="仿宋_GB2312"/>
        </w:rPr>
        <w:t>在服刑期间，确有悔改表现，依照《中华人民共和国刑法》第</w:t>
      </w:r>
      <w:r>
        <w:rPr>
          <w:rFonts w:hint="eastAsia" w:ascii="仿宋_GB2312" w:hAnsi="仿宋_GB2312" w:cs="仿宋_GB2312"/>
        </w:rPr>
        <w:t>七十八</w:t>
      </w:r>
      <w:r>
        <w:rPr>
          <w:rFonts w:hint="eastAsia" w:ascii="Times New Roman" w:hAnsi="Times New Roman" w:cs="仿宋_GB2312"/>
        </w:rPr>
        <w:t>条、《中华人民共和国刑事诉讼法》第</w:t>
      </w:r>
      <w:r>
        <w:rPr>
          <w:rFonts w:hint="eastAsia" w:ascii="仿宋_GB2312" w:hAnsi="仿宋_GB2312" w:cs="仿宋_GB2312"/>
        </w:rPr>
        <w:t>二百七十三</w:t>
      </w:r>
      <w:r>
        <w:rPr>
          <w:rFonts w:hint="eastAsia" w:ascii="Times New Roman" w:hAnsi="Times New Roman" w:cs="仿宋_GB2312"/>
        </w:rPr>
        <w:t>条第二款和《中华人民共和国监狱法》第</w:t>
      </w:r>
      <w:r>
        <w:rPr>
          <w:rFonts w:hint="eastAsia" w:ascii="仿宋_GB2312" w:hAnsi="仿宋_GB2312" w:cs="仿宋_GB2312"/>
        </w:rPr>
        <w:t>二十九</w:t>
      </w:r>
      <w:r>
        <w:rPr>
          <w:rFonts w:hint="eastAsia" w:ascii="Times New Roman" w:hAnsi="Times New Roman" w:cs="仿宋_GB2312"/>
        </w:rPr>
        <w:t>条之规定，建议对罪犯</w:t>
      </w:r>
      <w:r>
        <w:rPr>
          <w:rFonts w:hint="eastAsia" w:ascii="Times New Roman" w:hAnsi="Times New Roman" w:cs="Times New Roman"/>
        </w:rPr>
        <w:t>黄邦武</w:t>
      </w:r>
      <w:r>
        <w:rPr>
          <w:rFonts w:hint="eastAsia" w:ascii="Times New Roman" w:hAnsi="Times New Roman" w:cs="仿宋_GB2312"/>
        </w:rPr>
        <w:t>予以减刑</w:t>
      </w:r>
      <w:r>
        <w:rPr>
          <w:rFonts w:hint="eastAsia" w:ascii="Times New Roman" w:hAnsi="Times New Roman" w:cs="Times New Roman"/>
        </w:rPr>
        <w:t>六</w:t>
      </w:r>
      <w:r>
        <w:rPr>
          <w:rFonts w:hint="eastAsia" w:ascii="Times New Roman" w:hAnsi="Times New Roman" w:cs="仿宋_GB2312"/>
        </w:rPr>
        <w:t>个月。特提请你院审理裁定。</w:t>
      </w:r>
    </w:p>
    <w:p>
      <w:pPr>
        <w:pStyle w:val="3"/>
        <w:widowControl w:val="0"/>
        <w:adjustRightInd/>
        <w:snapToGrid/>
        <w:spacing w:line="540" w:lineRule="exact"/>
        <w:ind w:left="0" w:leftChars="0" w:right="-48" w:rightChars="-15" w:firstLine="614" w:firstLineChars="192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此致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宁德市中级</w:t>
      </w:r>
      <w:r>
        <w:rPr>
          <w:rFonts w:hint="eastAsia" w:ascii="Times New Roman" w:hAnsi="Times New Roman" w:cs="仿宋_GB2312"/>
        </w:rPr>
        <w:t>人民法院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附件：⒈罪犯</w:t>
      </w:r>
      <w:r>
        <w:rPr>
          <w:rFonts w:hint="eastAsia" w:ascii="Times New Roman" w:hAnsi="Times New Roman" w:cs="Times New Roman"/>
        </w:rPr>
        <w:t>黄邦武</w:t>
      </w:r>
      <w:r>
        <w:rPr>
          <w:rFonts w:hint="eastAsia" w:ascii="Times New Roman" w:hAnsi="Times New Roman" w:cs="仿宋_GB2312"/>
        </w:rPr>
        <w:t>卷宗册</w:t>
      </w:r>
    </w:p>
    <w:p>
      <w:pPr>
        <w:widowControl w:val="0"/>
        <w:adjustRightInd/>
        <w:snapToGrid/>
        <w:spacing w:line="540" w:lineRule="exact"/>
        <w:ind w:left="0" w:leftChars="0" w:right="-48" w:rightChars="-15" w:firstLine="1600" w:firstLineChars="5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⒉减刑建议书份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</w:rPr>
      </w:pPr>
    </w:p>
    <w:p>
      <w:pPr>
        <w:widowControl w:val="0"/>
        <w:wordWrap w:val="0"/>
        <w:adjustRightInd/>
        <w:snapToGrid/>
        <w:spacing w:line="540" w:lineRule="exact"/>
        <w:ind w:left="0" w:leftChars="0" w:right="1213" w:rightChars="379" w:firstLine="614" w:firstLineChars="192"/>
        <w:jc w:val="right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福建省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</w:t>
      </w:r>
      <w:r>
        <w:rPr>
          <w:rFonts w:hint="eastAsia" w:ascii="Times New Roman" w:hAnsi="Times New Roman" w:cs="仿宋_GB2312"/>
          <w:lang w:val="en-US" w:eastAsia="zh-CN"/>
        </w:rPr>
        <w:t xml:space="preserve">  </w:t>
      </w:r>
    </w:p>
    <w:p>
      <w:pPr>
        <w:widowControl w:val="0"/>
        <w:adjustRightInd/>
        <w:snapToGrid/>
        <w:spacing w:beforeAutospacing="0" w:afterAutospacing="0" w:line="540" w:lineRule="exact"/>
        <w:ind w:left="0" w:leftChars="0" w:right="1280" w:rightChars="400"/>
        <w:jc w:val="right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40"/>
      <w:pgMar w:top="1440" w:right="1800" w:bottom="1440" w:left="1800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33C21"/>
    <w:rsid w:val="000456EC"/>
    <w:rsid w:val="000C5367"/>
    <w:rsid w:val="000F73DB"/>
    <w:rsid w:val="00140A6A"/>
    <w:rsid w:val="00167E8B"/>
    <w:rsid w:val="00185013"/>
    <w:rsid w:val="001D4AEE"/>
    <w:rsid w:val="00204BFC"/>
    <w:rsid w:val="00232671"/>
    <w:rsid w:val="00240D68"/>
    <w:rsid w:val="0025586A"/>
    <w:rsid w:val="00260CB9"/>
    <w:rsid w:val="0029154A"/>
    <w:rsid w:val="002B2668"/>
    <w:rsid w:val="002D0A5E"/>
    <w:rsid w:val="003B11C2"/>
    <w:rsid w:val="003E3E45"/>
    <w:rsid w:val="00447D4F"/>
    <w:rsid w:val="004666D2"/>
    <w:rsid w:val="0047194F"/>
    <w:rsid w:val="004836B5"/>
    <w:rsid w:val="004B6497"/>
    <w:rsid w:val="004C56FA"/>
    <w:rsid w:val="004E7809"/>
    <w:rsid w:val="00540A30"/>
    <w:rsid w:val="00546DD1"/>
    <w:rsid w:val="005662D1"/>
    <w:rsid w:val="00566C6A"/>
    <w:rsid w:val="005C5A63"/>
    <w:rsid w:val="005F6A0B"/>
    <w:rsid w:val="006055A7"/>
    <w:rsid w:val="006252FC"/>
    <w:rsid w:val="006453ED"/>
    <w:rsid w:val="007076C7"/>
    <w:rsid w:val="00714661"/>
    <w:rsid w:val="007318C1"/>
    <w:rsid w:val="0073731E"/>
    <w:rsid w:val="007800F1"/>
    <w:rsid w:val="007824E9"/>
    <w:rsid w:val="007B3F4A"/>
    <w:rsid w:val="007F25CC"/>
    <w:rsid w:val="00817CC5"/>
    <w:rsid w:val="00834658"/>
    <w:rsid w:val="00861518"/>
    <w:rsid w:val="008D46E5"/>
    <w:rsid w:val="009179EA"/>
    <w:rsid w:val="009337AA"/>
    <w:rsid w:val="009739A4"/>
    <w:rsid w:val="00974A7B"/>
    <w:rsid w:val="00976FDB"/>
    <w:rsid w:val="00992E5C"/>
    <w:rsid w:val="009C6C38"/>
    <w:rsid w:val="009E4A2A"/>
    <w:rsid w:val="009E7C40"/>
    <w:rsid w:val="00A2605F"/>
    <w:rsid w:val="00A53292"/>
    <w:rsid w:val="00A727B4"/>
    <w:rsid w:val="00AD0964"/>
    <w:rsid w:val="00AF2ED7"/>
    <w:rsid w:val="00B25E34"/>
    <w:rsid w:val="00B26B63"/>
    <w:rsid w:val="00B842C0"/>
    <w:rsid w:val="00C14388"/>
    <w:rsid w:val="00C36201"/>
    <w:rsid w:val="00CA11C8"/>
    <w:rsid w:val="00D03882"/>
    <w:rsid w:val="00D24031"/>
    <w:rsid w:val="00D642FC"/>
    <w:rsid w:val="00D77FC5"/>
    <w:rsid w:val="00DB2A41"/>
    <w:rsid w:val="00DB6737"/>
    <w:rsid w:val="00DC6627"/>
    <w:rsid w:val="00ED05E5"/>
    <w:rsid w:val="00EE2E6D"/>
    <w:rsid w:val="00EE7974"/>
    <w:rsid w:val="00EF26A6"/>
    <w:rsid w:val="00F03DA3"/>
    <w:rsid w:val="00F51EC7"/>
    <w:rsid w:val="00FB3B4D"/>
    <w:rsid w:val="00FE37B1"/>
    <w:rsid w:val="010212D3"/>
    <w:rsid w:val="01752EEC"/>
    <w:rsid w:val="01AC54CC"/>
    <w:rsid w:val="0432222E"/>
    <w:rsid w:val="06F1205B"/>
    <w:rsid w:val="07193A6D"/>
    <w:rsid w:val="07F51DD3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5F6AAA"/>
    <w:rsid w:val="149C6ED6"/>
    <w:rsid w:val="151E4B8D"/>
    <w:rsid w:val="156F6517"/>
    <w:rsid w:val="17C67BCF"/>
    <w:rsid w:val="17CF1E12"/>
    <w:rsid w:val="1A804B59"/>
    <w:rsid w:val="1C0C3C77"/>
    <w:rsid w:val="1DF801B2"/>
    <w:rsid w:val="1E773F20"/>
    <w:rsid w:val="1F58635D"/>
    <w:rsid w:val="1FD54CE4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FF053F"/>
    <w:rsid w:val="2C202412"/>
    <w:rsid w:val="2C91644C"/>
    <w:rsid w:val="2F5470E6"/>
    <w:rsid w:val="30D47492"/>
    <w:rsid w:val="31192F1A"/>
    <w:rsid w:val="32514AF0"/>
    <w:rsid w:val="32AC3AD3"/>
    <w:rsid w:val="32E36C3E"/>
    <w:rsid w:val="331C7A3F"/>
    <w:rsid w:val="33904D7B"/>
    <w:rsid w:val="33CA2808"/>
    <w:rsid w:val="33DC12A7"/>
    <w:rsid w:val="344E0782"/>
    <w:rsid w:val="344F456B"/>
    <w:rsid w:val="346F16AA"/>
    <w:rsid w:val="35A8781C"/>
    <w:rsid w:val="367B178D"/>
    <w:rsid w:val="36AA1AAF"/>
    <w:rsid w:val="38497FF0"/>
    <w:rsid w:val="3A46238F"/>
    <w:rsid w:val="3B790662"/>
    <w:rsid w:val="3BFF6B0B"/>
    <w:rsid w:val="3C322526"/>
    <w:rsid w:val="3D1D393C"/>
    <w:rsid w:val="3D5868FB"/>
    <w:rsid w:val="3DA624D3"/>
    <w:rsid w:val="3F235BE8"/>
    <w:rsid w:val="40094FBB"/>
    <w:rsid w:val="404572B9"/>
    <w:rsid w:val="41662FA6"/>
    <w:rsid w:val="448C3AAA"/>
    <w:rsid w:val="44BF41DA"/>
    <w:rsid w:val="44C77B6B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8A10D2"/>
    <w:rsid w:val="55FB3E3B"/>
    <w:rsid w:val="56B11E63"/>
    <w:rsid w:val="57D350CB"/>
    <w:rsid w:val="58641705"/>
    <w:rsid w:val="5938327D"/>
    <w:rsid w:val="599F4978"/>
    <w:rsid w:val="5AA83904"/>
    <w:rsid w:val="5AEE5B9A"/>
    <w:rsid w:val="5CB8517D"/>
    <w:rsid w:val="5CD33A8C"/>
    <w:rsid w:val="5D1C7825"/>
    <w:rsid w:val="5D423C53"/>
    <w:rsid w:val="5E5F7BAD"/>
    <w:rsid w:val="605C71A6"/>
    <w:rsid w:val="62AD0F9A"/>
    <w:rsid w:val="63F85F50"/>
    <w:rsid w:val="643171EC"/>
    <w:rsid w:val="646C2E02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79487C"/>
    <w:rsid w:val="77E172B0"/>
    <w:rsid w:val="783E0E99"/>
    <w:rsid w:val="79126046"/>
    <w:rsid w:val="7B650D27"/>
    <w:rsid w:val="7B972A5D"/>
    <w:rsid w:val="7BA33F9B"/>
    <w:rsid w:val="7C9C14A2"/>
    <w:rsid w:val="7F613BF7"/>
    <w:rsid w:val="7FDC4D7D"/>
    <w:rsid w:val="7FE94F19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761</Characters>
  <Lines>6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2019-12-09T07:16:00Z</cp:lastPrinted>
  <dcterms:modified xsi:type="dcterms:W3CDTF">2021-11-24T07:46:08Z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