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福建省女子监狱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 请 减 刑 建 议 书</w:t>
      </w:r>
    </w:p>
    <w:p>
      <w:pPr>
        <w:wordWrap w:val="0"/>
        <w:jc w:val="right"/>
        <w:rPr>
          <w:rFonts w:ascii="楷体_GB2312" w:hAnsi="Times New Roman" w:eastAsia="楷体_GB2312"/>
          <w:b/>
          <w:bCs/>
          <w:szCs w:val="32"/>
        </w:rPr>
      </w:pPr>
      <w:r>
        <w:rPr>
          <w:rFonts w:hint="eastAsia" w:ascii="楷体_GB2312" w:hAnsi="Times New Roman" w:eastAsia="楷体_GB2312" w:cs="楷体_GB2312"/>
          <w:szCs w:val="32"/>
        </w:rPr>
        <w:t>〔20</w:t>
      </w:r>
      <w:r>
        <w:rPr>
          <w:rFonts w:hint="eastAsia" w:ascii="楷体_GB2312" w:hAnsi="Times New Roman" w:eastAsia="楷体_GB2312"/>
          <w:szCs w:val="32"/>
        </w:rPr>
        <w:t>25</w:t>
      </w:r>
      <w:r>
        <w:rPr>
          <w:rFonts w:hint="eastAsia" w:ascii="楷体_GB2312" w:hAnsi="Times New Roman" w:eastAsia="楷体_GB2312" w:cs="楷体_GB2312"/>
          <w:szCs w:val="32"/>
        </w:rPr>
        <w:t>〕闽女监狱减字第717号</w:t>
      </w:r>
    </w:p>
    <w:p>
      <w:pPr>
        <w:spacing w:line="380" w:lineRule="exact"/>
        <w:ind w:firstLine="640" w:firstLineChars="200"/>
        <w:rPr>
          <w:rFonts w:ascii="仿宋_GB2312" w:hAnsi="Times New Roman"/>
          <w:szCs w:val="32"/>
        </w:rPr>
      </w:pPr>
      <w:bookmarkStart w:id="0" w:name="_Hlk100501553"/>
    </w:p>
    <w:p>
      <w:pPr>
        <w:spacing w:line="400" w:lineRule="exact"/>
        <w:ind w:firstLine="640" w:firstLineChars="200"/>
        <w:rPr>
          <w:rFonts w:ascii="仿宋_GB2312" w:hAnsi="Times New Roman"/>
          <w:color w:val="FF0000"/>
          <w:szCs w:val="32"/>
        </w:rPr>
      </w:pPr>
      <w:r>
        <w:rPr>
          <w:rFonts w:hint="eastAsia" w:ascii="仿宋_GB2312" w:hAnsi="Times New Roman"/>
          <w:szCs w:val="32"/>
        </w:rPr>
        <w:t>罪犯王鸿</w:t>
      </w:r>
      <w:r>
        <w:rPr>
          <w:rFonts w:hint="eastAsia" w:ascii="仿宋_GB2312" w:hAnsi="Times New Roman"/>
          <w:szCs w:val="32"/>
        </w:rPr>
        <w:fldChar w:fldCharType="begin"/>
      </w:r>
      <w:r>
        <w:rPr>
          <w:rFonts w:hint="eastAsia" w:ascii="仿宋_GB2312" w:hAnsi="Times New Roman"/>
          <w:szCs w:val="32"/>
        </w:rPr>
        <w:instrText xml:space="preserve"> AUTOTEXTLIST  \* MERGEFORMAT </w:instrText>
      </w:r>
      <w:r>
        <w:rPr>
          <w:rFonts w:hint="eastAsia" w:ascii="仿宋_GB2312" w:hAnsi="Times New Roman"/>
          <w:szCs w:val="32"/>
        </w:rPr>
        <w:fldChar w:fldCharType="end"/>
      </w:r>
      <w:r>
        <w:rPr>
          <w:rFonts w:hint="eastAsia" w:ascii="仿宋_GB2312" w:hAnsi="Times New Roman"/>
          <w:szCs w:val="32"/>
        </w:rPr>
        <w:t>，女，1988年4月26日出生，汉族，初中文化</w:t>
      </w:r>
      <w:bookmarkStart w:id="1" w:name="_GoBack"/>
      <w:bookmarkEnd w:id="1"/>
      <w:r>
        <w:rPr>
          <w:rFonts w:hint="eastAsia" w:ascii="仿宋_GB2312" w:hAnsi="Times New Roman"/>
          <w:szCs w:val="32"/>
        </w:rPr>
        <w:t>，捕前无职业。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福建省宁德市中级人民法院于2017年2月17日作出（2016）闽09刑初39号刑事判决，以被告人王鸿犯贩卖、运输毒品罪，判处死刑，缓期二年执行，剥夺政治权利终身，并处没收个人全部财产。继续追缴王鸿的违法所得人民币65000元。宣判后，被告人不服，提出上诉。福建省高级人民法院于2017年12月15日作出（2017）闽刑终96号刑事裁定，驳回上诉，维持原判。核准以贩卖、运输毒品罪判处被告人王鸿死刑，缓期二年执行，剥夺政治权利终身，并处没收个人全部财产的刑事判决。死缓考验期2018年1月17日至2020年1月16日。2018年1月23日交付福建省女子监狱执行刑罚。2020年6月19日，福建省高级人民法院以（2020）闽刑更152号刑事裁定，对其减为无期徒刑，剥夺政治权利终身不变，2020年7月7日送达。2024年5月24日，福建省高级人民法院以（2024）闽刑更98号刑事裁定，对其不予减刑，2024年6月6日送达。属普管级罪犯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  <w:lang w:val="zh-CN"/>
        </w:rPr>
      </w:pPr>
      <w:r>
        <w:rPr>
          <w:rFonts w:hint="eastAsia" w:ascii="仿宋_GB2312" w:hAnsi="Times New Roman"/>
          <w:szCs w:val="32"/>
          <w:lang w:val="zh-CN"/>
        </w:rPr>
        <w:t>罪犯王鸿</w:t>
      </w:r>
      <w:r>
        <w:rPr>
          <w:rFonts w:hint="eastAsia" w:ascii="仿宋_GB2312" w:hAnsi="仿宋_GB2312" w:cs="仿宋_GB2312"/>
          <w:szCs w:val="32"/>
        </w:rPr>
        <w:t>在死刑缓期执行期间没有故意犯罪，自入监以来确有悔改表现，具体事实如下：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  <w:lang w:val="zh-CN"/>
        </w:rPr>
      </w:pPr>
      <w:r>
        <w:rPr>
          <w:rFonts w:hint="eastAsia" w:ascii="仿宋_GB2312" w:hAnsi="Times New Roman"/>
          <w:szCs w:val="32"/>
          <w:lang w:val="zh-CN"/>
        </w:rPr>
        <w:t>认罪悔罪：能服从法院判决，自书认罪悔罪书。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  <w:lang w:val="zh-CN"/>
        </w:rPr>
      </w:pPr>
      <w:r>
        <w:rPr>
          <w:rFonts w:hint="eastAsia" w:ascii="仿宋_GB2312" w:hAnsi="Times New Roman"/>
          <w:szCs w:val="32"/>
          <w:lang w:val="zh-CN"/>
        </w:rPr>
        <w:t>遵守监规：考核期内违规</w:t>
      </w:r>
      <w:r>
        <w:rPr>
          <w:rFonts w:hint="eastAsia" w:ascii="仿宋_GB2312" w:hAnsi="Times New Roman"/>
          <w:szCs w:val="32"/>
        </w:rPr>
        <w:t>17次，经民警教育，能遵守法律法规及监规纪律，接受教育改造。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  <w:lang w:val="zh-CN"/>
        </w:rPr>
      </w:pPr>
      <w:r>
        <w:rPr>
          <w:rFonts w:hint="eastAsia" w:ascii="仿宋_GB2312" w:hAnsi="Times New Roman"/>
          <w:szCs w:val="32"/>
          <w:lang w:val="zh-CN"/>
        </w:rPr>
        <w:t>学习情况：能参加思想、文化、职业技术教育。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  <w:lang w:val="zh-CN"/>
        </w:rPr>
      </w:pPr>
      <w:r>
        <w:rPr>
          <w:rFonts w:hint="eastAsia" w:ascii="仿宋_GB2312" w:hAnsi="Times New Roman"/>
          <w:szCs w:val="32"/>
          <w:lang w:val="zh-CN"/>
        </w:rPr>
        <w:t>劳动改造：能参加劳动，努力完成劳动任务。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  <w:lang w:val="zh-CN"/>
        </w:rPr>
      </w:pPr>
      <w:r>
        <w:rPr>
          <w:rFonts w:hint="eastAsia" w:ascii="仿宋_GB2312" w:hAnsi="Times New Roman"/>
          <w:szCs w:val="32"/>
          <w:lang w:val="zh-CN"/>
        </w:rPr>
        <w:t>奖惩情况：该犯2018年1月23日至20</w:t>
      </w:r>
      <w:r>
        <w:rPr>
          <w:rFonts w:hint="eastAsia" w:ascii="仿宋_GB2312" w:hAnsi="Times New Roman"/>
          <w:szCs w:val="32"/>
        </w:rPr>
        <w:t>19</w:t>
      </w:r>
      <w:r>
        <w:rPr>
          <w:rFonts w:hint="eastAsia" w:ascii="仿宋_GB2312" w:hAnsi="Times New Roman"/>
          <w:szCs w:val="32"/>
          <w:lang w:val="zh-CN"/>
        </w:rPr>
        <w:t>年1</w:t>
      </w:r>
      <w:r>
        <w:rPr>
          <w:rFonts w:hint="eastAsia" w:ascii="仿宋_GB2312" w:hAnsi="Times New Roman"/>
          <w:szCs w:val="32"/>
        </w:rPr>
        <w:t>2</w:t>
      </w:r>
      <w:r>
        <w:rPr>
          <w:rFonts w:hint="eastAsia" w:ascii="仿宋_GB2312" w:hAnsi="Times New Roman"/>
          <w:szCs w:val="32"/>
          <w:lang w:val="zh-CN"/>
        </w:rPr>
        <w:t>月累计获考核分</w:t>
      </w:r>
      <w:r>
        <w:rPr>
          <w:rFonts w:hint="eastAsia" w:ascii="仿宋_GB2312" w:hAnsi="Times New Roman"/>
          <w:szCs w:val="32"/>
        </w:rPr>
        <w:t>1858</w:t>
      </w:r>
      <w:r>
        <w:rPr>
          <w:rFonts w:hint="eastAsia" w:ascii="仿宋_GB2312" w:hAnsi="Times New Roman"/>
          <w:szCs w:val="32"/>
          <w:lang w:val="zh-CN"/>
        </w:rPr>
        <w:t>分，2020年</w:t>
      </w:r>
      <w:r>
        <w:rPr>
          <w:rFonts w:hint="eastAsia" w:ascii="仿宋_GB2312" w:hAnsi="Times New Roman"/>
          <w:szCs w:val="32"/>
        </w:rPr>
        <w:t>1</w:t>
      </w:r>
      <w:r>
        <w:rPr>
          <w:rFonts w:hint="eastAsia" w:ascii="仿宋_GB2312" w:hAnsi="Times New Roman"/>
          <w:szCs w:val="32"/>
          <w:lang w:val="zh-CN"/>
        </w:rPr>
        <w:t>月至202</w:t>
      </w:r>
      <w:r>
        <w:rPr>
          <w:rFonts w:hint="eastAsia" w:ascii="仿宋_GB2312" w:hAnsi="Times New Roman"/>
          <w:szCs w:val="32"/>
        </w:rPr>
        <w:t>5</w:t>
      </w:r>
      <w:r>
        <w:rPr>
          <w:rFonts w:hint="eastAsia" w:ascii="仿宋_GB2312" w:hAnsi="Times New Roman"/>
          <w:szCs w:val="32"/>
          <w:lang w:val="zh-CN"/>
        </w:rPr>
        <w:t>年</w:t>
      </w:r>
      <w:r>
        <w:rPr>
          <w:rFonts w:hint="eastAsia" w:ascii="仿宋_GB2312" w:hAnsi="Times New Roman"/>
          <w:szCs w:val="32"/>
        </w:rPr>
        <w:t>7</w:t>
      </w:r>
      <w:r>
        <w:rPr>
          <w:rFonts w:hint="eastAsia" w:ascii="仿宋_GB2312" w:hAnsi="Times New Roman"/>
          <w:szCs w:val="32"/>
          <w:lang w:val="zh-CN"/>
        </w:rPr>
        <w:t>月累计获考核分</w:t>
      </w:r>
      <w:r>
        <w:rPr>
          <w:rFonts w:hint="eastAsia" w:ascii="仿宋_GB2312" w:hAnsi="Times New Roman"/>
          <w:szCs w:val="32"/>
        </w:rPr>
        <w:t>7220</w:t>
      </w:r>
      <w:r>
        <w:rPr>
          <w:rFonts w:hint="eastAsia" w:ascii="仿宋_GB2312" w:hAnsi="Times New Roman"/>
          <w:szCs w:val="32"/>
          <w:lang w:val="zh-CN"/>
        </w:rPr>
        <w:t>分,合计获得考核分</w:t>
      </w:r>
      <w:r>
        <w:rPr>
          <w:rFonts w:hint="eastAsia" w:ascii="仿宋_GB2312" w:hAnsi="Times New Roman"/>
          <w:szCs w:val="32"/>
        </w:rPr>
        <w:t>9078</w:t>
      </w:r>
      <w:r>
        <w:rPr>
          <w:rFonts w:hint="eastAsia" w:ascii="仿宋_GB2312" w:hAnsi="Times New Roman"/>
          <w:szCs w:val="32"/>
          <w:lang w:val="zh-CN"/>
        </w:rPr>
        <w:t>分,表扬11次，物质奖励</w:t>
      </w:r>
      <w:r>
        <w:rPr>
          <w:rFonts w:hint="eastAsia" w:ascii="仿宋_GB2312" w:hAnsi="Times New Roman"/>
          <w:szCs w:val="32"/>
        </w:rPr>
        <w:t>4</w:t>
      </w:r>
      <w:r>
        <w:rPr>
          <w:rFonts w:hint="eastAsia" w:ascii="仿宋_GB2312" w:hAnsi="Times New Roman"/>
          <w:szCs w:val="32"/>
          <w:lang w:val="zh-CN"/>
        </w:rPr>
        <w:t>次；2018年1月23日至20</w:t>
      </w:r>
      <w:r>
        <w:rPr>
          <w:rFonts w:hint="eastAsia" w:ascii="仿宋_GB2312" w:hAnsi="Times New Roman"/>
          <w:szCs w:val="32"/>
        </w:rPr>
        <w:t>19</w:t>
      </w:r>
      <w:r>
        <w:rPr>
          <w:rFonts w:hint="eastAsia" w:ascii="仿宋_GB2312" w:hAnsi="Times New Roman"/>
          <w:szCs w:val="32"/>
          <w:lang w:val="zh-CN"/>
        </w:rPr>
        <w:t>年1</w:t>
      </w:r>
      <w:r>
        <w:rPr>
          <w:rFonts w:hint="eastAsia" w:ascii="仿宋_GB2312" w:hAnsi="Times New Roman"/>
          <w:szCs w:val="32"/>
        </w:rPr>
        <w:t>2</w:t>
      </w:r>
      <w:r>
        <w:rPr>
          <w:rFonts w:hint="eastAsia" w:ascii="仿宋_GB2312" w:hAnsi="Times New Roman"/>
          <w:szCs w:val="32"/>
          <w:lang w:val="zh-CN"/>
        </w:rPr>
        <w:t>月违规3次,累计扣考核分30分, 2020年</w:t>
      </w:r>
      <w:r>
        <w:rPr>
          <w:rFonts w:hint="eastAsia" w:ascii="仿宋_GB2312" w:hAnsi="Times New Roman"/>
          <w:szCs w:val="32"/>
        </w:rPr>
        <w:t>1</w:t>
      </w:r>
      <w:r>
        <w:rPr>
          <w:rFonts w:hint="eastAsia" w:ascii="仿宋_GB2312" w:hAnsi="Times New Roman"/>
          <w:szCs w:val="32"/>
          <w:lang w:val="zh-CN"/>
        </w:rPr>
        <w:t>月至202</w:t>
      </w:r>
      <w:r>
        <w:rPr>
          <w:rFonts w:hint="eastAsia" w:ascii="仿宋_GB2312" w:hAnsi="Times New Roman"/>
          <w:szCs w:val="32"/>
        </w:rPr>
        <w:t>5</w:t>
      </w:r>
      <w:r>
        <w:rPr>
          <w:rFonts w:hint="eastAsia" w:ascii="仿宋_GB2312" w:hAnsi="Times New Roman"/>
          <w:szCs w:val="32"/>
          <w:lang w:val="zh-CN"/>
        </w:rPr>
        <w:t>年</w:t>
      </w:r>
      <w:r>
        <w:rPr>
          <w:rFonts w:hint="eastAsia" w:ascii="仿宋_GB2312" w:hAnsi="Times New Roman"/>
          <w:szCs w:val="32"/>
        </w:rPr>
        <w:t>7</w:t>
      </w:r>
      <w:r>
        <w:rPr>
          <w:rFonts w:hint="eastAsia" w:ascii="仿宋_GB2312" w:hAnsi="Times New Roman"/>
          <w:szCs w:val="32"/>
          <w:lang w:val="zh-CN"/>
        </w:rPr>
        <w:t>月违规14次, 累计扣考核分74分。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该犯原判财产性判项已履行人民币15800元；其中本次提请向福建省宁德市中级人民法院缴纳人民币14800元。该犯考核期月均消费人民币277.52元，账户可用余额人民币3447.95元，（2025年8月14日用狱内账户缴纳人民币3000元）。福建省宁德市中级人民法院于2025年8月22日财产性判项复函载明：截至2025年8月22日止，被执行人王鸿于2019年12月12日缴款1000元, 2023年8月28日缴款6000元,2023年12月19日缴款3300元,2024年12月12日缴款2500元,2025年8月14日缴款3000元,合计缴款15800元。未发现被执行人王鸿有其他可供执行财产；本案在执行过程中，未发现罪犯王鸿存在拒不交代赃款、赃物去向情节，未发现存在隐瞒、藏匿、转移财产情节，未发现存在妨害财产性判项执行情节，未发现拒不申报或者虚假申报财产情况情形。</w:t>
      </w:r>
    </w:p>
    <w:p>
      <w:pPr>
        <w:spacing w:line="400" w:lineRule="exact"/>
        <w:ind w:firstLine="640" w:firstLineChars="200"/>
        <w:rPr>
          <w:rFonts w:ascii="仿宋_GB2312" w:hAnsi="Times New Roman"/>
          <w:color w:val="000000"/>
          <w:szCs w:val="32"/>
        </w:rPr>
      </w:pPr>
      <w:r>
        <w:rPr>
          <w:rFonts w:hint="eastAsia" w:ascii="仿宋_GB2312" w:hAnsi="Times New Roman"/>
          <w:szCs w:val="32"/>
        </w:rPr>
        <w:t>财产性判项义务履行金额未达到其个人应履行总额30%</w:t>
      </w:r>
      <w:bookmarkEnd w:id="0"/>
      <w:r>
        <w:rPr>
          <w:rFonts w:ascii="仿宋_GB2312"/>
          <w:szCs w:val="32"/>
        </w:rPr>
        <w:t>，</w:t>
      </w:r>
      <w:r>
        <w:rPr>
          <w:rFonts w:hint="eastAsia" w:ascii="仿宋_GB2312" w:hAnsi="Times New Roman"/>
          <w:color w:val="000000"/>
          <w:szCs w:val="32"/>
        </w:rPr>
        <w:t>属于从严掌握减刑对象。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本案于</w:t>
      </w:r>
      <w:r>
        <w:rPr>
          <w:rFonts w:hint="eastAsia" w:ascii="仿宋_GB2312"/>
          <w:szCs w:val="32"/>
        </w:rPr>
        <w:t>20</w:t>
      </w:r>
      <w:r>
        <w:rPr>
          <w:rFonts w:ascii="仿宋_GB2312"/>
          <w:szCs w:val="32"/>
        </w:rPr>
        <w:t>25</w:t>
      </w:r>
      <w:r>
        <w:rPr>
          <w:rFonts w:hint="eastAsia" w:ascii="仿宋_GB2312"/>
          <w:szCs w:val="32"/>
        </w:rPr>
        <w:t>年</w:t>
      </w:r>
      <w:r>
        <w:rPr>
          <w:rFonts w:ascii="仿宋_GB2312"/>
          <w:szCs w:val="32"/>
        </w:rPr>
        <w:t>10</w:t>
      </w:r>
      <w:r>
        <w:rPr>
          <w:rFonts w:hint="eastAsia" w:ascii="仿宋_GB2312"/>
          <w:szCs w:val="32"/>
        </w:rPr>
        <w:t>月</w:t>
      </w:r>
      <w:r>
        <w:rPr>
          <w:rFonts w:ascii="仿宋_GB2312"/>
          <w:szCs w:val="32"/>
        </w:rPr>
        <w:t>31</w:t>
      </w:r>
      <w:r>
        <w:rPr>
          <w:rFonts w:hint="eastAsia" w:ascii="仿宋_GB2312"/>
          <w:szCs w:val="32"/>
        </w:rPr>
        <w:t>日至202</w:t>
      </w:r>
      <w:r>
        <w:rPr>
          <w:rFonts w:ascii="仿宋_GB2312"/>
          <w:szCs w:val="32"/>
        </w:rPr>
        <w:t>5</w:t>
      </w:r>
      <w:r>
        <w:rPr>
          <w:rFonts w:hint="eastAsia" w:ascii="仿宋_GB2312"/>
          <w:szCs w:val="32"/>
        </w:rPr>
        <w:t>年</w:t>
      </w:r>
      <w:r>
        <w:rPr>
          <w:rFonts w:ascii="仿宋_GB2312"/>
          <w:szCs w:val="32"/>
        </w:rPr>
        <w:t>11</w:t>
      </w:r>
      <w:r>
        <w:rPr>
          <w:rFonts w:hint="eastAsia" w:ascii="仿宋_GB2312"/>
          <w:szCs w:val="32"/>
        </w:rPr>
        <w:t>月</w:t>
      </w:r>
      <w:r>
        <w:rPr>
          <w:rFonts w:ascii="仿宋_GB2312"/>
          <w:szCs w:val="32"/>
        </w:rPr>
        <w:t>6</w:t>
      </w:r>
      <w:r>
        <w:rPr>
          <w:rFonts w:hint="eastAsia" w:ascii="仿宋_GB2312"/>
          <w:szCs w:val="32"/>
        </w:rPr>
        <w:t>日</w:t>
      </w:r>
      <w:r>
        <w:rPr>
          <w:rFonts w:hint="eastAsia" w:ascii="仿宋_GB2312" w:hAnsi="仿宋_GB2312" w:cs="仿宋_GB2312"/>
          <w:color w:val="000000"/>
          <w:szCs w:val="32"/>
        </w:rPr>
        <w:t>在狱内公示未收到不同意见。</w:t>
      </w:r>
    </w:p>
    <w:p>
      <w:pPr>
        <w:spacing w:line="400" w:lineRule="exact"/>
        <w:ind w:firstLine="640" w:firstLineChars="200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因此，依照《中华人民共和国刑法》第五十七条、第七十八条《中华人民共和国刑事诉讼法》第二百七十三条第二款和《中华人民共和国监狱法》第二十九条规定，建议对罪犯王鸿减为有期徒刑二十五年，剥夺政治权利改为十年。特提请你院审理裁定。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此致</w:t>
      </w:r>
    </w:p>
    <w:p>
      <w:pPr>
        <w:pStyle w:val="22"/>
        <w:spacing w:line="400" w:lineRule="exact"/>
        <w:ind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福建省福州市高级人民法院</w:t>
      </w:r>
    </w:p>
    <w:p>
      <w:pPr>
        <w:pStyle w:val="22"/>
        <w:spacing w:line="400" w:lineRule="exact"/>
        <w:ind w:left="640" w:firstLine="0" w:firstLineChars="0"/>
        <w:rPr>
          <w:rFonts w:cs="仿宋_GB2312"/>
          <w:szCs w:val="32"/>
        </w:rPr>
      </w:pPr>
      <w:r>
        <w:rPr>
          <w:rFonts w:hint="eastAsia" w:cs="仿宋_GB2312"/>
          <w:szCs w:val="32"/>
        </w:rPr>
        <w:t>附件：⒈罪犯王鸿卷宗叁册</w:t>
      </w:r>
    </w:p>
    <w:p>
      <w:pPr>
        <w:pStyle w:val="22"/>
        <w:spacing w:line="400" w:lineRule="exact"/>
        <w:ind w:left="640" w:right="-48" w:rightChars="-15" w:firstLine="960" w:firstLineChars="300"/>
      </w:pPr>
      <w:r>
        <w:rPr>
          <w:rFonts w:hint="eastAsia" w:cs="仿宋_GB2312"/>
          <w:szCs w:val="32"/>
        </w:rPr>
        <w:t>⒉减刑建议书伍份</w:t>
      </w:r>
    </w:p>
    <w:p>
      <w:pPr>
        <w:spacing w:line="430" w:lineRule="exact"/>
        <w:ind w:firstLine="6240" w:firstLineChars="1950"/>
        <w:jc w:val="left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福建省女子监狱</w:t>
      </w:r>
    </w:p>
    <w:p>
      <w:pPr>
        <w:spacing w:line="520" w:lineRule="exact"/>
        <w:ind w:firstLine="640" w:firstLineChars="200"/>
        <w:jc w:val="right"/>
        <w:rPr>
          <w:rFonts w:ascii="仿宋_GB2312" w:hAnsi="Times New Roman"/>
          <w:szCs w:val="32"/>
        </w:rPr>
      </w:pPr>
      <w:r>
        <w:rPr>
          <w:rFonts w:hint="eastAsia" w:ascii="仿宋_GB2312" w:hAnsi="Times New Roman"/>
          <w:szCs w:val="32"/>
        </w:rPr>
        <w:t>二</w:t>
      </w:r>
      <w:r>
        <w:rPr>
          <w:rFonts w:hint="eastAsia" w:ascii="宋体" w:hAnsi="宋体" w:eastAsia="宋体" w:cs="宋体"/>
          <w:szCs w:val="32"/>
        </w:rPr>
        <w:t>〇</w:t>
      </w:r>
      <w:r>
        <w:rPr>
          <w:rFonts w:hint="eastAsia" w:ascii="仿宋_GB2312" w:hAnsi="仿宋_GB2312" w:cs="仿宋_GB2312"/>
          <w:szCs w:val="32"/>
        </w:rPr>
        <w:t>二五</w:t>
      </w:r>
      <w:r>
        <w:rPr>
          <w:rFonts w:hint="eastAsia" w:ascii="仿宋_GB2312" w:hAnsi="Times New Roman"/>
          <w:szCs w:val="32"/>
        </w:rPr>
        <w:t>年十一月十七日</w:t>
      </w:r>
    </w:p>
    <w:p>
      <w:pPr>
        <w:jc w:val="right"/>
      </w:pPr>
    </w:p>
    <w:sectPr>
      <w:headerReference r:id="rId3" w:type="default"/>
      <w:footerReference r:id="rId4" w:type="default"/>
      <w:footerReference r:id="rId5" w:type="even"/>
      <w:pgSz w:w="11907" w:h="16840"/>
      <w:pgMar w:top="1871" w:right="1304" w:bottom="1871" w:left="1588" w:header="1588" w:footer="1587" w:gutter="0"/>
      <w:cols w:space="0" w:num="1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uXW5UtAAAAAFAQAADwAAAAAAAAABACAAAAA4AAAA&#10;ZHJzL2Rvd25yZXYueG1sUEsBAhQAFAAAAAgAh07iQNGPW9vAAQAAjQMAAA4AAAAAAAAAAQAgAAAA&#10;N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2042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NotTrackMoves/>
  <w:documentProtection w:enforcement="0"/>
  <w:defaultTabStop w:val="425"/>
  <w:drawingGridHorizontalSpacing w:val="0"/>
  <w:drawingGridVerticalSpacing w:val="59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E6"/>
    <w:rsid w:val="00000479"/>
    <w:rsid w:val="00014746"/>
    <w:rsid w:val="000313EB"/>
    <w:rsid w:val="000316F6"/>
    <w:rsid w:val="00074C9B"/>
    <w:rsid w:val="000754CB"/>
    <w:rsid w:val="0007629E"/>
    <w:rsid w:val="0008467A"/>
    <w:rsid w:val="00087F67"/>
    <w:rsid w:val="000B7154"/>
    <w:rsid w:val="00132867"/>
    <w:rsid w:val="0013421D"/>
    <w:rsid w:val="001516E6"/>
    <w:rsid w:val="00155CB2"/>
    <w:rsid w:val="00177A8A"/>
    <w:rsid w:val="001E067E"/>
    <w:rsid w:val="001E5B7F"/>
    <w:rsid w:val="001E73ED"/>
    <w:rsid w:val="001F08AA"/>
    <w:rsid w:val="0020323A"/>
    <w:rsid w:val="0022552F"/>
    <w:rsid w:val="00243D08"/>
    <w:rsid w:val="00262561"/>
    <w:rsid w:val="00275D1C"/>
    <w:rsid w:val="002A06B7"/>
    <w:rsid w:val="002A3C6E"/>
    <w:rsid w:val="002B1E9A"/>
    <w:rsid w:val="002C6694"/>
    <w:rsid w:val="002E5D5F"/>
    <w:rsid w:val="00310DA6"/>
    <w:rsid w:val="00351CE3"/>
    <w:rsid w:val="00363306"/>
    <w:rsid w:val="00412A17"/>
    <w:rsid w:val="00421DF7"/>
    <w:rsid w:val="0042527C"/>
    <w:rsid w:val="004307AC"/>
    <w:rsid w:val="00433CB0"/>
    <w:rsid w:val="0047434E"/>
    <w:rsid w:val="00477C5E"/>
    <w:rsid w:val="004B0147"/>
    <w:rsid w:val="004B287F"/>
    <w:rsid w:val="004B6546"/>
    <w:rsid w:val="004E7147"/>
    <w:rsid w:val="004F24CF"/>
    <w:rsid w:val="004F70B4"/>
    <w:rsid w:val="00510803"/>
    <w:rsid w:val="005472DF"/>
    <w:rsid w:val="00573658"/>
    <w:rsid w:val="0057629B"/>
    <w:rsid w:val="005C31B8"/>
    <w:rsid w:val="005D39DF"/>
    <w:rsid w:val="005E2D6F"/>
    <w:rsid w:val="006200DF"/>
    <w:rsid w:val="00621384"/>
    <w:rsid w:val="0062202F"/>
    <w:rsid w:val="00631098"/>
    <w:rsid w:val="0064602D"/>
    <w:rsid w:val="00661C29"/>
    <w:rsid w:val="006A7B50"/>
    <w:rsid w:val="006B15FA"/>
    <w:rsid w:val="006C22F6"/>
    <w:rsid w:val="006E77EE"/>
    <w:rsid w:val="0073143A"/>
    <w:rsid w:val="007747D7"/>
    <w:rsid w:val="00775403"/>
    <w:rsid w:val="00783B0D"/>
    <w:rsid w:val="00786174"/>
    <w:rsid w:val="007B7557"/>
    <w:rsid w:val="007C4A7E"/>
    <w:rsid w:val="007E158A"/>
    <w:rsid w:val="007E6CE3"/>
    <w:rsid w:val="007F4220"/>
    <w:rsid w:val="00800528"/>
    <w:rsid w:val="008B7472"/>
    <w:rsid w:val="008E3F59"/>
    <w:rsid w:val="0090196D"/>
    <w:rsid w:val="00912D8F"/>
    <w:rsid w:val="00933932"/>
    <w:rsid w:val="0093683D"/>
    <w:rsid w:val="009B0EEA"/>
    <w:rsid w:val="009B6760"/>
    <w:rsid w:val="009C2411"/>
    <w:rsid w:val="009C3C6A"/>
    <w:rsid w:val="00A16B74"/>
    <w:rsid w:val="00A31085"/>
    <w:rsid w:val="00A46690"/>
    <w:rsid w:val="00A634C2"/>
    <w:rsid w:val="00A70C5A"/>
    <w:rsid w:val="00AA51C4"/>
    <w:rsid w:val="00AB2A7D"/>
    <w:rsid w:val="00AD2529"/>
    <w:rsid w:val="00AD2D33"/>
    <w:rsid w:val="00AE0BB8"/>
    <w:rsid w:val="00AF3098"/>
    <w:rsid w:val="00B213BF"/>
    <w:rsid w:val="00B76717"/>
    <w:rsid w:val="00BD3F32"/>
    <w:rsid w:val="00BE7846"/>
    <w:rsid w:val="00C24EB5"/>
    <w:rsid w:val="00C30674"/>
    <w:rsid w:val="00C30EC3"/>
    <w:rsid w:val="00C43E88"/>
    <w:rsid w:val="00C86739"/>
    <w:rsid w:val="00C90662"/>
    <w:rsid w:val="00CA3461"/>
    <w:rsid w:val="00CA502C"/>
    <w:rsid w:val="00CD00E1"/>
    <w:rsid w:val="00D12BD1"/>
    <w:rsid w:val="00D1689D"/>
    <w:rsid w:val="00DA154F"/>
    <w:rsid w:val="00DB7620"/>
    <w:rsid w:val="00DE309D"/>
    <w:rsid w:val="00DE5411"/>
    <w:rsid w:val="00E05418"/>
    <w:rsid w:val="00E104F9"/>
    <w:rsid w:val="00E14865"/>
    <w:rsid w:val="00E20423"/>
    <w:rsid w:val="00E24E5A"/>
    <w:rsid w:val="00E3577F"/>
    <w:rsid w:val="00E36D2C"/>
    <w:rsid w:val="00E463A6"/>
    <w:rsid w:val="00E47E53"/>
    <w:rsid w:val="00E51AE9"/>
    <w:rsid w:val="00E55823"/>
    <w:rsid w:val="00E56051"/>
    <w:rsid w:val="00E62BA3"/>
    <w:rsid w:val="00E653B5"/>
    <w:rsid w:val="00E73C8E"/>
    <w:rsid w:val="00E91350"/>
    <w:rsid w:val="00E96874"/>
    <w:rsid w:val="00EC5873"/>
    <w:rsid w:val="00F058EA"/>
    <w:rsid w:val="00F21F55"/>
    <w:rsid w:val="00F23599"/>
    <w:rsid w:val="00F33817"/>
    <w:rsid w:val="00F35001"/>
    <w:rsid w:val="00F77394"/>
    <w:rsid w:val="00F81C0F"/>
    <w:rsid w:val="00F9629B"/>
    <w:rsid w:val="00FA613A"/>
    <w:rsid w:val="00FC32BA"/>
    <w:rsid w:val="00FD289C"/>
    <w:rsid w:val="00FD5FE1"/>
    <w:rsid w:val="00FE075F"/>
    <w:rsid w:val="00FF2E72"/>
    <w:rsid w:val="07851CB5"/>
    <w:rsid w:val="07D570A9"/>
    <w:rsid w:val="089B03BE"/>
    <w:rsid w:val="0CDC02C8"/>
    <w:rsid w:val="12415A8D"/>
    <w:rsid w:val="1FFF27F3"/>
    <w:rsid w:val="23C92F17"/>
    <w:rsid w:val="33BBC6E3"/>
    <w:rsid w:val="3C446F9A"/>
    <w:rsid w:val="47AF272C"/>
    <w:rsid w:val="497C3968"/>
    <w:rsid w:val="4F201DDB"/>
    <w:rsid w:val="5FF7C52A"/>
    <w:rsid w:val="6981166F"/>
    <w:rsid w:val="6D9FB3AF"/>
    <w:rsid w:val="7DD4CA24"/>
    <w:rsid w:val="7F794DCC"/>
    <w:rsid w:val="B3E6EAE5"/>
    <w:rsid w:val="F7FFB78D"/>
    <w:rsid w:val="FB5DB2C3"/>
    <w:rsid w:val="FEF32687"/>
    <w:rsid w:val="FF566F15"/>
    <w:rsid w:val="FF7F713B"/>
    <w:rsid w:val="FFDE4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qFormat="1"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qFormat="1" w:unhideWhenUsed="0" w:uiPriority="99" w:semiHidden="0" w:name="Salutation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4"/>
    </w:pPr>
  </w:style>
  <w:style w:type="paragraph" w:styleId="3">
    <w:name w:val="Salutation"/>
    <w:basedOn w:val="1"/>
    <w:next w:val="1"/>
    <w:link w:val="26"/>
    <w:qFormat/>
    <w:uiPriority w:val="99"/>
    <w:rPr>
      <w:sz w:val="20"/>
    </w:rPr>
  </w:style>
  <w:style w:type="paragraph" w:styleId="4">
    <w:name w:val="Closing"/>
    <w:basedOn w:val="1"/>
    <w:link w:val="25"/>
    <w:semiHidden/>
    <w:unhideWhenUsed/>
    <w:qFormat/>
    <w:locked/>
    <w:uiPriority w:val="99"/>
    <w:pPr>
      <w:ind w:left="100" w:leftChars="2100"/>
    </w:pPr>
    <w:rPr>
      <w:rFonts w:ascii="仿宋_GB2312" w:cs="仿宋_GB2312"/>
      <w:szCs w:val="32"/>
    </w:rPr>
  </w:style>
  <w:style w:type="paragraph" w:styleId="5">
    <w:name w:val="Body Text Indent"/>
    <w:basedOn w:val="1"/>
    <w:link w:val="30"/>
    <w:qFormat/>
    <w:locked/>
    <w:uiPriority w:val="99"/>
    <w:pPr>
      <w:autoSpaceDE w:val="0"/>
      <w:autoSpaceDN w:val="0"/>
      <w:adjustRightInd w:val="0"/>
      <w:spacing w:line="600" w:lineRule="exact"/>
      <w:ind w:firstLine="600"/>
    </w:pPr>
    <w:rPr>
      <w:rFonts w:ascii="宋体" w:hAnsi="宋体" w:eastAsia="宋体"/>
      <w:color w:val="000000"/>
      <w:kern w:val="2"/>
      <w:sz w:val="30"/>
      <w:lang w:val="zh-CN"/>
    </w:rPr>
  </w:style>
  <w:style w:type="paragraph" w:styleId="6">
    <w:name w:val="Date"/>
    <w:basedOn w:val="1"/>
    <w:next w:val="1"/>
    <w:link w:val="23"/>
    <w:semiHidden/>
    <w:unhideWhenUsed/>
    <w:qFormat/>
    <w:locked/>
    <w:uiPriority w:val="99"/>
    <w:pPr>
      <w:ind w:left="100" w:leftChars="2500"/>
    </w:pPr>
  </w:style>
  <w:style w:type="paragraph" w:styleId="7">
    <w:name w:val="Balloon Text"/>
    <w:basedOn w:val="1"/>
    <w:link w:val="24"/>
    <w:semiHidden/>
    <w:unhideWhenUsed/>
    <w:qFormat/>
    <w:locked/>
    <w:uiPriority w:val="99"/>
    <w:rPr>
      <w:sz w:val="18"/>
      <w:szCs w:val="18"/>
    </w:rPr>
  </w:style>
  <w:style w:type="paragraph" w:styleId="8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semiHidden/>
    <w:unhideWhenUsed/>
    <w:qFormat/>
    <w:locked/>
    <w:uiPriority w:val="99"/>
    <w:rPr>
      <w:rFonts w:ascii="Times New Roman" w:hAnsi="Times New Roman" w:eastAsia="宋体" w:cs="Times New Roman"/>
      <w:color w:val="0000FF" w:themeColor="hyperlink"/>
      <w:u w:val="single"/>
      <w:lang w:val="en-US" w:eastAsia="zh-CN" w:bidi="ar-SA"/>
    </w:rPr>
  </w:style>
  <w:style w:type="character" w:customStyle="1" w:styleId="14">
    <w:name w:val="称呼 Char"/>
    <w:basedOn w:val="11"/>
    <w:qFormat/>
    <w:locked/>
    <w:uiPriority w:val="99"/>
    <w:rPr>
      <w:rFonts w:ascii="Calibri" w:hAnsi="Calibri" w:eastAsia="仿宋_GB2312" w:cs="Times New Roman"/>
      <w:kern w:val="32"/>
      <w:sz w:val="20"/>
    </w:rPr>
  </w:style>
  <w:style w:type="character" w:customStyle="1" w:styleId="15">
    <w:name w:val="Body Text Indent Char"/>
    <w:basedOn w:val="11"/>
    <w:semiHidden/>
    <w:qFormat/>
    <w:locked/>
    <w:uiPriority w:val="99"/>
    <w:rPr>
      <w:rFonts w:ascii="Calibri" w:hAnsi="Calibri" w:eastAsia="仿宋_GB2312" w:cs="Times New Roman"/>
      <w:kern w:val="32"/>
      <w:sz w:val="20"/>
    </w:rPr>
  </w:style>
  <w:style w:type="character" w:customStyle="1" w:styleId="16">
    <w:name w:val="页脚 Char"/>
    <w:basedOn w:val="11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character" w:customStyle="1" w:styleId="17">
    <w:name w:val="页眉 Char"/>
    <w:basedOn w:val="11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paragraph" w:customStyle="1" w:styleId="18">
    <w:name w:val="大标题"/>
    <w:basedOn w:val="1"/>
    <w:qFormat/>
    <w:uiPriority w:val="99"/>
    <w:pPr>
      <w:snapToGrid w:val="0"/>
      <w:jc w:val="center"/>
    </w:pPr>
    <w:rPr>
      <w:rFonts w:eastAsia="方正大标宋简体"/>
      <w:sz w:val="44"/>
    </w:rPr>
  </w:style>
  <w:style w:type="paragraph" w:customStyle="1" w:styleId="19">
    <w:name w:val="小标题"/>
    <w:basedOn w:val="1"/>
    <w:qFormat/>
    <w:uiPriority w:val="99"/>
    <w:pPr>
      <w:ind w:firstLine="624"/>
    </w:pPr>
    <w:rPr>
      <w:rFonts w:eastAsia="黑体"/>
    </w:rPr>
  </w:style>
  <w:style w:type="paragraph" w:customStyle="1" w:styleId="20">
    <w:name w:val="小小标题"/>
    <w:basedOn w:val="1"/>
    <w:qFormat/>
    <w:uiPriority w:val="99"/>
    <w:pPr>
      <w:ind w:firstLine="624"/>
    </w:pPr>
    <w:rPr>
      <w:rFonts w:eastAsia="楷体_GB2312"/>
      <w:b/>
    </w:rPr>
  </w:style>
  <w:style w:type="character" w:customStyle="1" w:styleId="21">
    <w:name w:val="正文文本缩进 Char"/>
    <w:qFormat/>
    <w:locked/>
    <w:uiPriority w:val="99"/>
    <w:rPr>
      <w:rFonts w:ascii="宋体" w:hAnsi="宋体" w:eastAsia="宋体"/>
      <w:color w:val="000000"/>
      <w:kern w:val="2"/>
      <w:sz w:val="30"/>
      <w:lang w:val="zh-CN" w:eastAsia="zh-CN"/>
    </w:rPr>
  </w:style>
  <w:style w:type="paragraph" w:customStyle="1" w:styleId="22">
    <w:name w:val="列表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23">
    <w:name w:val="日期 字符"/>
    <w:basedOn w:val="11"/>
    <w:link w:val="6"/>
    <w:semiHidden/>
    <w:qFormat/>
    <w:uiPriority w:val="99"/>
    <w:rPr>
      <w:rFonts w:ascii="Calibri" w:hAnsi="Calibri" w:eastAsia="仿宋_GB2312"/>
      <w:kern w:val="32"/>
      <w:sz w:val="32"/>
    </w:rPr>
  </w:style>
  <w:style w:type="character" w:customStyle="1" w:styleId="24">
    <w:name w:val="批注框文本 字符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25">
    <w:name w:val="结束语 字符"/>
    <w:basedOn w:val="11"/>
    <w:link w:val="4"/>
    <w:qFormat/>
    <w:uiPriority w:val="99"/>
    <w:rPr>
      <w:rFonts w:ascii="仿宋_GB2312" w:hAnsi="Times New Roman" w:eastAsia="宋体" w:cs="仿宋_GB2312"/>
      <w:szCs w:val="32"/>
    </w:rPr>
  </w:style>
  <w:style w:type="character" w:customStyle="1" w:styleId="26">
    <w:name w:val="称呼 字符"/>
    <w:basedOn w:val="11"/>
    <w:link w:val="3"/>
    <w:semiHidden/>
    <w:qFormat/>
    <w:locked/>
    <w:uiPriority w:val="99"/>
    <w:rPr>
      <w:rFonts w:ascii="Calibri" w:hAnsi="Calibri" w:eastAsia="仿宋_GB2312" w:cs="Times New Roman"/>
      <w:kern w:val="32"/>
      <w:sz w:val="20"/>
    </w:rPr>
  </w:style>
  <w:style w:type="character" w:customStyle="1" w:styleId="27">
    <w:name w:val="Balloon Text Char"/>
    <w:basedOn w:val="11"/>
    <w:semiHidden/>
    <w:qFormat/>
    <w:locked/>
    <w:uiPriority w:val="99"/>
    <w:rPr>
      <w:rFonts w:ascii="Calibri" w:hAnsi="Calibri" w:eastAsia="仿宋_GB2312" w:cs="Times New Roman"/>
      <w:kern w:val="32"/>
      <w:sz w:val="18"/>
      <w:szCs w:val="18"/>
    </w:rPr>
  </w:style>
  <w:style w:type="character" w:customStyle="1" w:styleId="28">
    <w:name w:val="页脚 字符"/>
    <w:basedOn w:val="11"/>
    <w:link w:val="8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character" w:customStyle="1" w:styleId="29">
    <w:name w:val="页眉 字符"/>
    <w:basedOn w:val="11"/>
    <w:link w:val="9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character" w:customStyle="1" w:styleId="30">
    <w:name w:val="正文文本缩进 字符"/>
    <w:link w:val="5"/>
    <w:qFormat/>
    <w:locked/>
    <w:uiPriority w:val="99"/>
    <w:rPr>
      <w:rFonts w:ascii="宋体" w:hAnsi="宋体" w:eastAsia="宋体" w:cs="Times New Roman"/>
      <w:color w:val="000000"/>
      <w:kern w:val="2"/>
      <w:sz w:val="3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65D23-A7EF-4A3F-AA04-33BAD585E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225</Words>
  <Characters>1284</Characters>
  <Lines>10</Lines>
  <Paragraphs>3</Paragraphs>
  <TotalTime>6</TotalTime>
  <ScaleCrop>false</ScaleCrop>
  <LinksUpToDate>false</LinksUpToDate>
  <CharactersWithSpaces>1506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2022-11-11T07:21:00Z</dcterms:created>
  <dc:creator>郑凯宁</dc:creator>
  <cp:lastModifiedBy>uosuser</cp:lastModifiedBy>
  <cp:lastPrinted>2025-09-23T10:00:00Z</cp:lastPrinted>
  <dcterms:modified xsi:type="dcterms:W3CDTF">2026-01-20T16:26:47Z</dcterms:modified>
  <dc:title>领导签发：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C1B603A9CD3F586B473C6F6914F31294</vt:lpwstr>
  </property>
</Properties>
</file>