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F5" w:rsidRDefault="00E326F5" w:rsidP="00837512">
      <w:pPr>
        <w:adjustRightInd w:val="0"/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E326F5" w:rsidRDefault="00E326F5" w:rsidP="00837512">
      <w:pPr>
        <w:adjustRightInd w:val="0"/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EF3715" w:rsidRDefault="00E326F5" w:rsidP="00F647BD">
      <w:pPr>
        <w:adjustRightInd w:val="0"/>
        <w:snapToGrid w:val="0"/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>
        <w:rPr>
          <w:rFonts w:ascii="楷体_GB2312" w:eastAsia="楷体_GB2312" w:hAnsi="Times New Roman" w:cs="楷体_GB2312" w:hint="eastAsia"/>
          <w:szCs w:val="32"/>
        </w:rPr>
        <w:t>〔2022〕闽莆狱减字第28号</w:t>
      </w:r>
    </w:p>
    <w:p w:rsidR="00E326F5" w:rsidRPr="00EF3715" w:rsidRDefault="00E326F5" w:rsidP="00EF3715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 w:cs="楷体_GB2312"/>
          <w:szCs w:val="32"/>
        </w:rPr>
      </w:pPr>
      <w:r w:rsidRPr="00EF3715">
        <w:rPr>
          <w:rFonts w:ascii="仿宋_GB2312" w:hAnsi="仿宋" w:hint="eastAsia"/>
          <w:szCs w:val="32"/>
        </w:rPr>
        <w:t>罪犯邱慎庆，男，汉族，小学肄业文化，1981年2月8</w:t>
      </w:r>
      <w:r w:rsidR="001A446E">
        <w:rPr>
          <w:rFonts w:ascii="仿宋_GB2312" w:hAnsi="仿宋" w:hint="eastAsia"/>
          <w:szCs w:val="32"/>
        </w:rPr>
        <w:t>日出生，户籍所在地福建省连江县，捕前</w:t>
      </w:r>
      <w:r w:rsidRPr="00EF3715">
        <w:rPr>
          <w:rFonts w:ascii="仿宋_GB2312" w:hAnsi="仿宋" w:hint="eastAsia"/>
          <w:szCs w:val="32"/>
        </w:rPr>
        <w:t>无固定职业。2005年9月15日因犯盗窃罪被福建省长乐市人民法院判处有期徒刑六个月，2005年10月18日刑满释放。现在一监区服刑。</w:t>
      </w:r>
      <w:r w:rsidRPr="00EF3715">
        <w:rPr>
          <w:rFonts w:ascii="仿宋_GB2312" w:hAnsi="仿宋" w:hint="eastAsia"/>
          <w:szCs w:val="32"/>
        </w:rPr>
        <w:tab/>
      </w:r>
      <w:r w:rsidRPr="00EF3715">
        <w:rPr>
          <w:rFonts w:ascii="仿宋_GB2312" w:hAnsi="仿宋" w:hint="eastAsia"/>
          <w:szCs w:val="32"/>
        </w:rPr>
        <w:tab/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福建省福州市中级人民法院于2019年3月21日作出（2018）闽01刑初149号刑事判决，以被告人邱慎庆犯运输毒品罪，判处无期徒刑，剥夺政治权利终身，并处没收个人财产人民币</w:t>
      </w:r>
      <w:r w:rsidR="001A446E">
        <w:rPr>
          <w:rFonts w:ascii="仿宋_GB2312" w:hAnsi="仿宋" w:hint="eastAsia"/>
          <w:szCs w:val="32"/>
        </w:rPr>
        <w:t>三万</w:t>
      </w:r>
      <w:r w:rsidRPr="00EF3715">
        <w:rPr>
          <w:rFonts w:ascii="仿宋_GB2312" w:hAnsi="仿宋" w:hint="eastAsia"/>
          <w:szCs w:val="32"/>
        </w:rPr>
        <w:t>元。</w:t>
      </w:r>
      <w:r w:rsidR="001A446E">
        <w:rPr>
          <w:rFonts w:ascii="仿宋_GB2312" w:hAnsi="仿宋" w:hint="eastAsia"/>
          <w:szCs w:val="32"/>
        </w:rPr>
        <w:t>该犯同案</w:t>
      </w:r>
      <w:r w:rsidRPr="00EF3715">
        <w:rPr>
          <w:rFonts w:ascii="仿宋_GB2312" w:hAnsi="仿宋" w:hint="eastAsia"/>
          <w:szCs w:val="32"/>
        </w:rPr>
        <w:t>不服，提</w:t>
      </w:r>
      <w:r w:rsidR="001A446E">
        <w:rPr>
          <w:rFonts w:ascii="仿宋_GB2312" w:hAnsi="仿宋" w:hint="eastAsia"/>
          <w:szCs w:val="32"/>
        </w:rPr>
        <w:t>出</w:t>
      </w:r>
      <w:r w:rsidRPr="00EF3715">
        <w:rPr>
          <w:rFonts w:ascii="仿宋_GB2312" w:hAnsi="仿宋" w:hint="eastAsia"/>
          <w:szCs w:val="32"/>
        </w:rPr>
        <w:t>上诉。福建省高级人民法院于2019年6月28日作出（2019）闽刑终129号刑事裁定，驳回上诉，维持原判。2019年7月23日交付莆田监狱执行刑罚。现属普管级罪犯。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罪犯邱慎庆在</w:t>
      </w:r>
      <w:r w:rsidR="007D1581">
        <w:rPr>
          <w:rFonts w:ascii="仿宋_GB2312" w:hAnsi="仿宋" w:hint="eastAsia"/>
          <w:szCs w:val="32"/>
        </w:rPr>
        <w:t>无期徒刑</w:t>
      </w:r>
      <w:r w:rsidRPr="00EF3715">
        <w:rPr>
          <w:rFonts w:ascii="仿宋_GB2312" w:hAnsi="仿宋" w:hint="eastAsia"/>
          <w:szCs w:val="32"/>
        </w:rPr>
        <w:t xml:space="preserve">服刑期间确有悔改表现： </w:t>
      </w:r>
    </w:p>
    <w:p w:rsidR="00E326F5" w:rsidRPr="00EF3715" w:rsidRDefault="00E82D7F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该犯</w:t>
      </w:r>
      <w:r w:rsidR="00E326F5" w:rsidRPr="00EF3715">
        <w:rPr>
          <w:rFonts w:ascii="仿宋_GB2312" w:hAnsi="仿宋" w:hint="eastAsia"/>
          <w:szCs w:val="32"/>
        </w:rPr>
        <w:t>考核期自2019年7月起至2022年4月止累计获3015分，表扬4次。考核期内</w:t>
      </w:r>
      <w:r w:rsidR="007D1581">
        <w:rPr>
          <w:rFonts w:ascii="仿宋_GB2312" w:hAnsi="仿宋" w:hint="eastAsia"/>
          <w:szCs w:val="32"/>
        </w:rPr>
        <w:t>累计</w:t>
      </w:r>
      <w:r w:rsidR="00E326F5" w:rsidRPr="00EF3715">
        <w:rPr>
          <w:rFonts w:ascii="仿宋_GB2312" w:hAnsi="仿宋" w:hint="eastAsia"/>
          <w:szCs w:val="32"/>
        </w:rPr>
        <w:t>违规4次，累计扣60分。</w:t>
      </w:r>
      <w:r w:rsidR="005D2021">
        <w:rPr>
          <w:rFonts w:ascii="仿宋_GB2312" w:hAnsi="仿宋" w:hint="eastAsia"/>
          <w:szCs w:val="32"/>
        </w:rPr>
        <w:t>其中，2021年8月23日，因无故不参加学习培训，扣30分。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原判没收个人财产人民币30000元，已缴纳人民币1000元，其中本次向福州市中级人民法院缴纳人民币1000元。该犯考核期内累计消费人民币8017.45元(其中书报消费73.32元)，月均消费人民币233.65元，</w:t>
      </w:r>
      <w:r w:rsidR="005D2021">
        <w:rPr>
          <w:rFonts w:ascii="仿宋_GB2312" w:hAnsi="仿宋" w:hint="eastAsia"/>
          <w:szCs w:val="32"/>
        </w:rPr>
        <w:t>账</w:t>
      </w:r>
      <w:r w:rsidRPr="00EF3715">
        <w:rPr>
          <w:rFonts w:ascii="仿宋_GB2312" w:hAnsi="仿宋" w:hint="eastAsia"/>
          <w:szCs w:val="32"/>
        </w:rPr>
        <w:t>户可用余额人民币912.15元。</w:t>
      </w:r>
    </w:p>
    <w:p w:rsidR="00E326F5" w:rsidRPr="00EF3715" w:rsidRDefault="00E326F5" w:rsidP="00837512">
      <w:pPr>
        <w:adjustRightInd w:val="0"/>
        <w:snapToGrid w:val="0"/>
        <w:spacing w:line="566" w:lineRule="exact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 xml:space="preserve">    本案于2022年6月21日至2022年6月27日在狱内公示未收到不同意见。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lastRenderedPageBreak/>
        <w:t>罪犯邱慎庆在</w:t>
      </w:r>
      <w:r w:rsidR="005D2021">
        <w:rPr>
          <w:rFonts w:ascii="仿宋_GB2312" w:hAnsi="仿宋" w:hint="eastAsia"/>
          <w:szCs w:val="32"/>
        </w:rPr>
        <w:t>无期徒刑</w:t>
      </w:r>
      <w:r w:rsidRPr="00EF3715">
        <w:rPr>
          <w:rFonts w:ascii="仿宋_GB2312" w:hAnsi="仿宋" w:hint="eastAsia"/>
          <w:szCs w:val="32"/>
        </w:rPr>
        <w:t>服刑期间，确有悔改表现，依照</w:t>
      </w:r>
      <w:r w:rsidRPr="00EF3715">
        <w:rPr>
          <w:rFonts w:ascii="仿宋_GB2312" w:hAnsi="仿宋" w:cs="仿宋_GB2312" w:hint="eastAsia"/>
          <w:szCs w:val="32"/>
        </w:rPr>
        <w:t>《中华人民共和国刑法》第五十七条、第七十八条、《中华人民共和国刑事诉讼法》</w:t>
      </w:r>
      <w:r w:rsidRPr="00EF3715">
        <w:rPr>
          <w:rFonts w:ascii="仿宋_GB2312" w:hAnsi="仿宋" w:hint="eastAsia"/>
          <w:szCs w:val="32"/>
        </w:rPr>
        <w:t>第二百七十三条</w:t>
      </w:r>
      <w:r w:rsidRPr="00EF3715">
        <w:rPr>
          <w:rFonts w:ascii="仿宋_GB2312" w:hAnsi="仿宋" w:cs="仿宋_GB2312" w:hint="eastAsia"/>
          <w:szCs w:val="32"/>
        </w:rPr>
        <w:t>、《中华人民共和国监狱法》第二十九条的规定</w:t>
      </w:r>
      <w:r w:rsidRPr="00EF3715">
        <w:rPr>
          <w:rFonts w:ascii="仿宋_GB2312" w:hAnsi="仿宋" w:hint="eastAsia"/>
          <w:szCs w:val="32"/>
        </w:rPr>
        <w:t>，建议将罪犯邱慎庆的刑罚减为有期徒刑二十二年，剥夺政治权利减为十年。特提请你院审理裁定。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此致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rightChars="-15" w:right="-48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福建省高级人民法院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200" w:firstLine="640"/>
        <w:jc w:val="left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附件：1.罪犯邱慎庆卷宗1册</w:t>
      </w:r>
    </w:p>
    <w:p w:rsidR="00E326F5" w:rsidRPr="00EF3715" w:rsidRDefault="00E326F5" w:rsidP="00837512">
      <w:pPr>
        <w:adjustRightInd w:val="0"/>
        <w:snapToGrid w:val="0"/>
        <w:spacing w:line="566" w:lineRule="exact"/>
        <w:ind w:firstLineChars="500" w:firstLine="1600"/>
        <w:jc w:val="left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>2.减刑建议书4份</w:t>
      </w:r>
    </w:p>
    <w:p w:rsidR="00E326F5" w:rsidRPr="00EF3715" w:rsidRDefault="00E326F5" w:rsidP="00837512">
      <w:pPr>
        <w:adjustRightInd w:val="0"/>
        <w:snapToGrid w:val="0"/>
        <w:spacing w:line="566" w:lineRule="exact"/>
        <w:jc w:val="left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 xml:space="preserve">                                      福建省莆田监狱</w:t>
      </w:r>
    </w:p>
    <w:p w:rsidR="00E326F5" w:rsidRDefault="00E326F5" w:rsidP="00837512">
      <w:pPr>
        <w:adjustRightInd w:val="0"/>
        <w:snapToGrid w:val="0"/>
        <w:spacing w:line="566" w:lineRule="exact"/>
        <w:jc w:val="left"/>
        <w:rPr>
          <w:rFonts w:ascii="仿宋_GB2312" w:hAnsi="仿宋"/>
          <w:szCs w:val="32"/>
        </w:rPr>
      </w:pPr>
      <w:r w:rsidRPr="00EF3715">
        <w:rPr>
          <w:rFonts w:ascii="仿宋_GB2312" w:hAnsi="仿宋" w:hint="eastAsia"/>
          <w:szCs w:val="32"/>
        </w:rPr>
        <w:t xml:space="preserve">                                  二</w:t>
      </w:r>
      <w:r w:rsidRPr="00EF3715">
        <w:rPr>
          <w:rFonts w:ascii="仿宋_GB2312" w:hAnsi="仿宋" w:cs="宋体" w:hint="eastAsia"/>
          <w:szCs w:val="32"/>
        </w:rPr>
        <w:t>○</w:t>
      </w:r>
      <w:r w:rsidRPr="00EF3715">
        <w:rPr>
          <w:rFonts w:ascii="仿宋_GB2312" w:hAnsi="仿宋" w:cs="仿宋_GB2312" w:hint="eastAsia"/>
          <w:szCs w:val="32"/>
        </w:rPr>
        <w:t>二二年六月二十八</w:t>
      </w:r>
      <w:r w:rsidRPr="00EF3715">
        <w:rPr>
          <w:rFonts w:ascii="仿宋_GB2312" w:hAnsi="仿宋" w:hint="eastAsia"/>
          <w:szCs w:val="32"/>
        </w:rPr>
        <w:t>日</w:t>
      </w:r>
    </w:p>
    <w:p w:rsidR="001A446E" w:rsidRDefault="001A446E" w:rsidP="001A446E">
      <w:pPr>
        <w:adjustRightInd w:val="0"/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1A446E" w:rsidRDefault="001A446E" w:rsidP="001A446E">
      <w:pPr>
        <w:adjustRightInd w:val="0"/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1A446E" w:rsidRPr="00F647BD" w:rsidRDefault="001A446E" w:rsidP="00F647BD">
      <w:pPr>
        <w:adjustRightInd w:val="0"/>
        <w:snapToGrid w:val="0"/>
        <w:spacing w:line="566" w:lineRule="exact"/>
        <w:jc w:val="right"/>
        <w:rPr>
          <w:rFonts w:ascii="楷体_GB2312" w:eastAsia="楷体_GB2312" w:hAnsi="Times New Roman"/>
          <w:color w:val="000000"/>
          <w:kern w:val="2"/>
          <w:szCs w:val="32"/>
        </w:rPr>
      </w:pPr>
      <w:r w:rsidRPr="00837512">
        <w:rPr>
          <w:rFonts w:ascii="楷体_GB2312" w:eastAsia="楷体_GB2312" w:hAnsi="Times New Roman" w:cs="楷体_GB2312" w:hint="eastAsia"/>
          <w:szCs w:val="32"/>
        </w:rPr>
        <w:t>〔2022〕闽莆狱减字第29号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color w:val="000000"/>
          <w:kern w:val="2"/>
          <w:szCs w:val="32"/>
        </w:rPr>
      </w:pPr>
      <w:r w:rsidRPr="00837512">
        <w:rPr>
          <w:rFonts w:ascii="仿宋_GB2312" w:hAnsi="Times New Roman" w:hint="eastAsia"/>
          <w:color w:val="000000"/>
          <w:kern w:val="2"/>
          <w:szCs w:val="32"/>
        </w:rPr>
        <w:t>罪犯黄胤，化名张友富，男，汉族，小学文化，1965年6月20日出生，户籍所在地湖南省长沙市，捕前无固定职业。因犯盗窃罪于1983年11月27日被湖南省长沙市北区人民法院判处有期徒刑七年，1989年5月10日刑满释放；因犯走私毒品罪于1992年7月24日被云南省临沧地区中级人民法院判处有期徒刑十二年，剥夺政治权利二年，2000年6月3日刑满释放。系累犯。现在三监区服刑。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kern w:val="2"/>
          <w:szCs w:val="32"/>
        </w:rPr>
      </w:pPr>
      <w:r w:rsidRPr="00837512">
        <w:rPr>
          <w:rFonts w:ascii="仿宋_GB2312" w:hAnsi="Times New Roman" w:hint="eastAsia"/>
          <w:color w:val="000000"/>
          <w:kern w:val="2"/>
          <w:szCs w:val="32"/>
        </w:rPr>
        <w:t>福建省福州市中级人民法院于2018年6月20日作出</w:t>
      </w:r>
      <w:r w:rsidR="00E51EFD">
        <w:rPr>
          <w:rFonts w:ascii="仿宋_GB2312" w:hAnsi="Times New Roman" w:hint="eastAsia"/>
          <w:color w:val="000000"/>
          <w:kern w:val="2"/>
          <w:szCs w:val="32"/>
        </w:rPr>
        <w:t>（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2018</w:t>
      </w:r>
      <w:r w:rsidR="00E51EFD">
        <w:rPr>
          <w:rFonts w:ascii="仿宋_GB2312" w:hAnsi="Times New Roman" w:hint="eastAsia"/>
          <w:color w:val="000000"/>
          <w:kern w:val="2"/>
          <w:szCs w:val="32"/>
        </w:rPr>
        <w:t>）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闽01刑初33号刑事判决，以被告人黄胤犯抢劫罪，判处无期徒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lastRenderedPageBreak/>
        <w:t>刑，剥夺政治权利终身，并处没收个人财产人民币十万元；犯妨害公务罪，判处有期徒刑三年，决定执行无期徒刑，剥夺政治权利终身，并处没收个人财产人民币十万元。2018年7月23</w:t>
      </w:r>
      <w:r w:rsidR="009729A0">
        <w:rPr>
          <w:rFonts w:ascii="仿宋_GB2312" w:hAnsi="Times New Roman" w:hint="eastAsia"/>
          <w:color w:val="000000"/>
          <w:kern w:val="2"/>
          <w:szCs w:val="32"/>
        </w:rPr>
        <w:t>日交付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莆田监狱执行刑罚。</w:t>
      </w:r>
      <w:r w:rsidRPr="00837512">
        <w:rPr>
          <w:rFonts w:ascii="仿宋_GB2312" w:hAnsi="Times New Roman" w:hint="eastAsia"/>
          <w:kern w:val="2"/>
          <w:szCs w:val="32"/>
        </w:rPr>
        <w:t>现属普管级罪犯。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color w:val="000000"/>
          <w:kern w:val="2"/>
          <w:szCs w:val="32"/>
        </w:rPr>
      </w:pPr>
      <w:r w:rsidRPr="00837512">
        <w:rPr>
          <w:rFonts w:ascii="仿宋_GB2312" w:hAnsi="Times New Roman" w:hint="eastAsia"/>
          <w:color w:val="000000"/>
          <w:kern w:val="2"/>
          <w:szCs w:val="32"/>
        </w:rPr>
        <w:t>罪犯黄胤在</w:t>
      </w:r>
      <w:r w:rsidR="00AA4F41">
        <w:rPr>
          <w:rFonts w:ascii="仿宋_GB2312" w:hAnsi="Times New Roman" w:hint="eastAsia"/>
          <w:color w:val="000000"/>
          <w:kern w:val="2"/>
          <w:szCs w:val="32"/>
        </w:rPr>
        <w:t>无期徒刑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服刑期间，确有悔改表现：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kern w:val="2"/>
          <w:szCs w:val="32"/>
        </w:rPr>
      </w:pPr>
      <w:r w:rsidRPr="00837512">
        <w:rPr>
          <w:rFonts w:ascii="仿宋_GB2312" w:hAnsi="Times New Roman" w:hint="eastAsia"/>
          <w:kern w:val="2"/>
          <w:szCs w:val="32"/>
        </w:rPr>
        <w:t>该犯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考核期自2018年7月起至2022年4月累计获</w:t>
      </w:r>
      <w:r w:rsidRPr="00837512">
        <w:rPr>
          <w:rFonts w:ascii="仿宋_GB2312" w:hAnsi="Times New Roman" w:hint="eastAsia"/>
          <w:kern w:val="2"/>
          <w:szCs w:val="32"/>
        </w:rPr>
        <w:t>4022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分。</w:t>
      </w:r>
      <w:r w:rsidRPr="00837512">
        <w:rPr>
          <w:rFonts w:ascii="仿宋_GB2312" w:hAnsi="Times New Roman" w:hint="eastAsia"/>
          <w:kern w:val="2"/>
          <w:szCs w:val="32"/>
        </w:rPr>
        <w:t>表扬6次。考核期内违规1次，扣10分。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/>
          <w:color w:val="FF0000"/>
          <w:kern w:val="2"/>
        </w:rPr>
      </w:pPr>
      <w:r w:rsidRPr="00837512">
        <w:rPr>
          <w:rFonts w:ascii="仿宋_GB2312" w:hint="eastAsia"/>
          <w:kern w:val="2"/>
        </w:rPr>
        <w:t>原判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没收个人财产人民币</w:t>
      </w:r>
      <w:r w:rsidR="00E51EFD">
        <w:rPr>
          <w:rFonts w:ascii="仿宋_GB2312" w:hAnsi="Times New Roman" w:hint="eastAsia"/>
          <w:color w:val="000000"/>
          <w:kern w:val="2"/>
          <w:szCs w:val="32"/>
        </w:rPr>
        <w:t>100000</w:t>
      </w:r>
      <w:r w:rsidRPr="00837512">
        <w:rPr>
          <w:rFonts w:ascii="仿宋_GB2312" w:hAnsi="Times New Roman" w:hint="eastAsia"/>
          <w:color w:val="000000"/>
          <w:kern w:val="2"/>
          <w:szCs w:val="32"/>
        </w:rPr>
        <w:t>元</w:t>
      </w:r>
      <w:r w:rsidRPr="00837512">
        <w:rPr>
          <w:rFonts w:ascii="仿宋_GB2312" w:hint="eastAsia"/>
          <w:kern w:val="2"/>
        </w:rPr>
        <w:t>，</w:t>
      </w:r>
      <w:r w:rsidR="007A2F87">
        <w:rPr>
          <w:rFonts w:ascii="仿宋_GB2312" w:hint="eastAsia"/>
          <w:kern w:val="2"/>
        </w:rPr>
        <w:t>已缴纳人民币100000元，其中</w:t>
      </w:r>
      <w:r w:rsidRPr="00837512">
        <w:rPr>
          <w:rFonts w:ascii="仿宋_GB2312" w:hint="eastAsia"/>
          <w:kern w:val="2"/>
        </w:rPr>
        <w:t>本次向福建省福州市中级人民法院交纳人民币</w:t>
      </w:r>
      <w:r w:rsidR="00E51EFD">
        <w:rPr>
          <w:rFonts w:ascii="仿宋_GB2312" w:hint="eastAsia"/>
          <w:kern w:val="2"/>
        </w:rPr>
        <w:t>100000</w:t>
      </w:r>
      <w:r w:rsidR="007A2F87">
        <w:rPr>
          <w:rFonts w:ascii="仿宋_GB2312" w:hint="eastAsia"/>
          <w:kern w:val="2"/>
        </w:rPr>
        <w:t>元；继续追缴</w:t>
      </w:r>
      <w:r w:rsidRPr="00837512">
        <w:rPr>
          <w:rFonts w:ascii="仿宋_GB2312" w:hint="eastAsia"/>
          <w:kern w:val="2"/>
        </w:rPr>
        <w:t>违法所得人民币</w:t>
      </w:r>
      <w:r w:rsidR="00A76F5E">
        <w:rPr>
          <w:rFonts w:ascii="仿宋_GB2312" w:hint="eastAsia"/>
          <w:kern w:val="2"/>
        </w:rPr>
        <w:t>500</w:t>
      </w:r>
      <w:r w:rsidRPr="00837512">
        <w:rPr>
          <w:rFonts w:ascii="仿宋_GB2312" w:hint="eastAsia"/>
          <w:kern w:val="2"/>
        </w:rPr>
        <w:t>元、港币</w:t>
      </w:r>
      <w:r w:rsidR="00E51EFD">
        <w:rPr>
          <w:rFonts w:ascii="仿宋_GB2312" w:hint="eastAsia"/>
          <w:kern w:val="2"/>
        </w:rPr>
        <w:t>3000</w:t>
      </w:r>
      <w:r w:rsidRPr="00837512">
        <w:rPr>
          <w:rFonts w:ascii="仿宋_GB2312" w:hint="eastAsia"/>
          <w:kern w:val="2"/>
        </w:rPr>
        <w:t>元返还被害人，已缴纳</w:t>
      </w:r>
      <w:r w:rsidR="007A2F87">
        <w:rPr>
          <w:rFonts w:ascii="仿宋_GB2312" w:hint="eastAsia"/>
          <w:kern w:val="2"/>
        </w:rPr>
        <w:t>人民币2968.46元，其中</w:t>
      </w:r>
      <w:r w:rsidR="007A2F87" w:rsidRPr="00837512">
        <w:rPr>
          <w:rFonts w:ascii="仿宋_GB2312" w:hint="eastAsia"/>
          <w:kern w:val="2"/>
        </w:rPr>
        <w:t>本次向福建省福州市中级人民法院交纳人民币</w:t>
      </w:r>
      <w:r w:rsidR="007A2F87">
        <w:rPr>
          <w:rFonts w:ascii="仿宋_GB2312" w:hint="eastAsia"/>
          <w:kern w:val="2"/>
        </w:rPr>
        <w:t>2968.46元。2022年5月23日，福州市中级人民法院出具（2022）闽01执恢68号结案通知书，本案执行款全部执行完毕。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kern w:val="2"/>
          <w:szCs w:val="32"/>
        </w:rPr>
      </w:pPr>
      <w:r w:rsidRPr="00837512">
        <w:rPr>
          <w:rFonts w:ascii="仿宋_GB2312" w:hAnsi="Times New Roman" w:hint="eastAsia"/>
          <w:kern w:val="2"/>
          <w:szCs w:val="32"/>
        </w:rPr>
        <w:t>本案于2022年6月21日至2022年6月27日在狱内公示未收到不同意见。</w:t>
      </w:r>
    </w:p>
    <w:p w:rsidR="001A446E" w:rsidRPr="00837512" w:rsidRDefault="001A446E" w:rsidP="001A446E">
      <w:pPr>
        <w:adjustRightInd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 w:rsidRPr="00837512">
        <w:rPr>
          <w:rFonts w:ascii="仿宋_GB2312" w:hint="eastAsia"/>
          <w:szCs w:val="32"/>
        </w:rPr>
        <w:t>罪犯黄胤在</w:t>
      </w:r>
      <w:r w:rsidR="00AA4F41">
        <w:rPr>
          <w:rFonts w:ascii="仿宋_GB2312" w:hint="eastAsia"/>
          <w:szCs w:val="32"/>
        </w:rPr>
        <w:t>无期徒刑</w:t>
      </w:r>
      <w:r w:rsidRPr="00837512">
        <w:rPr>
          <w:rFonts w:ascii="仿宋_GB2312" w:hint="eastAsia"/>
          <w:szCs w:val="32"/>
        </w:rPr>
        <w:t>服刑期间，确有悔改表现，依照《中华人民共和国刑法》</w:t>
      </w:r>
      <w:r w:rsidRPr="00837512">
        <w:rPr>
          <w:rFonts w:ascii="仿宋_GB2312" w:hAnsi="仿宋_GB2312" w:cs="仿宋_GB2312" w:hint="eastAsia"/>
          <w:color w:val="000000"/>
          <w:szCs w:val="32"/>
        </w:rPr>
        <w:t>第五十七条、第七十八条</w:t>
      </w:r>
      <w:r w:rsidRPr="00837512">
        <w:rPr>
          <w:rFonts w:ascii="仿宋_GB2312" w:hint="eastAsia"/>
          <w:szCs w:val="32"/>
        </w:rPr>
        <w:t>、《中华人民共和国刑事诉讼法》</w:t>
      </w:r>
      <w:r w:rsidRPr="00837512">
        <w:rPr>
          <w:rFonts w:ascii="仿宋_GB2312" w:hAnsi="仿宋_GB2312" w:cs="仿宋_GB2312" w:hint="eastAsia"/>
          <w:szCs w:val="32"/>
        </w:rPr>
        <w:t>第</w:t>
      </w:r>
      <w:r w:rsidRPr="00837512">
        <w:rPr>
          <w:rFonts w:ascii="仿宋_GB2312" w:hAnsi="仿宋_GB2312" w:hint="eastAsia"/>
          <w:szCs w:val="32"/>
        </w:rPr>
        <w:t>二百七十三</w:t>
      </w:r>
      <w:r w:rsidRPr="00837512">
        <w:rPr>
          <w:rFonts w:ascii="仿宋_GB2312" w:hAnsi="仿宋_GB2312" w:cs="仿宋_GB2312" w:hint="eastAsia"/>
          <w:szCs w:val="32"/>
        </w:rPr>
        <w:t>条</w:t>
      </w:r>
      <w:r w:rsidRPr="00837512">
        <w:rPr>
          <w:rFonts w:ascii="仿宋_GB2312" w:hint="eastAsia"/>
          <w:szCs w:val="32"/>
        </w:rPr>
        <w:t>和《中华人民共和国监狱法》第二十九条之规定，建议将罪犯黄胤的刑罚</w:t>
      </w:r>
      <w:r w:rsidRPr="00837512">
        <w:rPr>
          <w:rFonts w:ascii="仿宋_GB2312" w:cs="FangSong_GB2312-Identity-H" w:hint="eastAsia"/>
          <w:bCs/>
          <w:kern w:val="0"/>
          <w:szCs w:val="32"/>
        </w:rPr>
        <w:t>减为有期徒刑二十二年，剥夺政治权利减为十年。</w:t>
      </w:r>
      <w:r w:rsidRPr="00837512">
        <w:rPr>
          <w:rFonts w:ascii="仿宋_GB2312" w:hint="eastAsia"/>
          <w:szCs w:val="32"/>
        </w:rPr>
        <w:t>特提请你院审理裁定。</w:t>
      </w:r>
    </w:p>
    <w:p w:rsidR="001A446E" w:rsidRPr="00837512" w:rsidRDefault="001A446E" w:rsidP="001A446E">
      <w:pPr>
        <w:adjustRightInd w:val="0"/>
        <w:snapToGrid w:val="0"/>
        <w:spacing w:line="566" w:lineRule="exact"/>
        <w:rPr>
          <w:rFonts w:ascii="仿宋_GB2312" w:hAnsi="Times New Roman"/>
          <w:color w:val="000000"/>
          <w:szCs w:val="32"/>
        </w:rPr>
      </w:pPr>
      <w:r w:rsidRPr="00837512">
        <w:rPr>
          <w:rFonts w:ascii="仿宋_GB2312" w:hAnsi="Times New Roman" w:hint="eastAsia"/>
          <w:color w:val="000000"/>
          <w:szCs w:val="32"/>
        </w:rPr>
        <w:t xml:space="preserve">    此致</w:t>
      </w:r>
    </w:p>
    <w:p w:rsidR="001A446E" w:rsidRDefault="001A446E" w:rsidP="00F647BD">
      <w:pPr>
        <w:adjustRightInd w:val="0"/>
        <w:snapToGrid w:val="0"/>
        <w:spacing w:line="566" w:lineRule="exact"/>
        <w:jc w:val="left"/>
        <w:rPr>
          <w:rFonts w:ascii="仿宋_GB2312" w:hAnsi="Times New Roman"/>
          <w:color w:val="000000"/>
          <w:szCs w:val="32"/>
        </w:rPr>
      </w:pPr>
      <w:r w:rsidRPr="00837512">
        <w:rPr>
          <w:rFonts w:ascii="仿宋_GB2312" w:hAnsi="Times New Roman" w:hint="eastAsia"/>
          <w:color w:val="000000"/>
          <w:szCs w:val="32"/>
        </w:rPr>
        <w:t>福建省高级人民法院</w:t>
      </w:r>
    </w:p>
    <w:p w:rsidR="001A446E" w:rsidRPr="00837512" w:rsidRDefault="001A446E" w:rsidP="001A446E">
      <w:pPr>
        <w:adjustRightInd w:val="0"/>
        <w:snapToGrid w:val="0"/>
        <w:spacing w:line="566" w:lineRule="exact"/>
        <w:rPr>
          <w:rFonts w:ascii="仿宋_GB2312" w:hAnsi="Times New Roman"/>
          <w:color w:val="000000"/>
          <w:szCs w:val="32"/>
        </w:rPr>
      </w:pPr>
      <w:r>
        <w:rPr>
          <w:rFonts w:ascii="仿宋_GB2312" w:hAnsi="Times New Roman" w:hint="eastAsia"/>
          <w:color w:val="000000"/>
          <w:szCs w:val="32"/>
        </w:rPr>
        <w:lastRenderedPageBreak/>
        <w:t xml:space="preserve">    </w:t>
      </w:r>
      <w:r w:rsidRPr="00837512">
        <w:rPr>
          <w:rFonts w:ascii="仿宋_GB2312" w:hAnsi="Times New Roman" w:hint="eastAsia"/>
          <w:color w:val="000000"/>
          <w:szCs w:val="32"/>
        </w:rPr>
        <w:t>附件：</w:t>
      </w:r>
      <w:r>
        <w:rPr>
          <w:rFonts w:ascii="仿宋_GB2312" w:hAnsi="Times New Roman" w:hint="eastAsia"/>
          <w:color w:val="000000"/>
          <w:szCs w:val="32"/>
        </w:rPr>
        <w:t>1.</w:t>
      </w:r>
      <w:r w:rsidRPr="00837512">
        <w:rPr>
          <w:rFonts w:ascii="仿宋_GB2312" w:hAnsi="Times New Roman" w:hint="eastAsia"/>
          <w:color w:val="000000"/>
          <w:szCs w:val="32"/>
        </w:rPr>
        <w:t>罪犯黄胤卷宗1册</w:t>
      </w:r>
    </w:p>
    <w:p w:rsidR="001A446E" w:rsidRPr="00837512" w:rsidRDefault="001A446E" w:rsidP="001A446E">
      <w:pPr>
        <w:adjustRightInd w:val="0"/>
        <w:snapToGrid w:val="0"/>
        <w:spacing w:line="566" w:lineRule="exact"/>
        <w:rPr>
          <w:rFonts w:ascii="仿宋_GB2312" w:hAnsi="Times New Roman"/>
          <w:color w:val="000000"/>
          <w:szCs w:val="32"/>
        </w:rPr>
      </w:pPr>
      <w:r w:rsidRPr="00837512">
        <w:rPr>
          <w:rFonts w:ascii="仿宋_GB2312" w:hAnsi="Times New Roman" w:hint="eastAsia"/>
          <w:color w:val="000000"/>
          <w:szCs w:val="32"/>
        </w:rPr>
        <w:t xml:space="preserve">          </w:t>
      </w:r>
      <w:r>
        <w:rPr>
          <w:rFonts w:ascii="仿宋_GB2312" w:hAnsi="Times New Roman" w:hint="eastAsia"/>
          <w:color w:val="000000"/>
          <w:szCs w:val="32"/>
        </w:rPr>
        <w:t>2.</w:t>
      </w:r>
      <w:r w:rsidRPr="00837512">
        <w:rPr>
          <w:rFonts w:ascii="仿宋_GB2312" w:hAnsi="Times New Roman" w:hint="eastAsia"/>
          <w:color w:val="000000"/>
          <w:szCs w:val="32"/>
        </w:rPr>
        <w:t>减刑建议书4份</w:t>
      </w:r>
    </w:p>
    <w:p w:rsidR="001A446E" w:rsidRPr="00837512" w:rsidRDefault="001A446E" w:rsidP="001A446E">
      <w:pPr>
        <w:adjustRightInd w:val="0"/>
        <w:snapToGrid w:val="0"/>
        <w:spacing w:line="566" w:lineRule="exact"/>
        <w:rPr>
          <w:rFonts w:ascii="仿宋_GB2312" w:hAnsi="Times New Roman"/>
          <w:color w:val="000000"/>
          <w:szCs w:val="32"/>
        </w:rPr>
      </w:pPr>
      <w:r>
        <w:rPr>
          <w:rFonts w:ascii="仿宋_GB2312" w:hAnsi="Times New Roman" w:hint="eastAsia"/>
          <w:szCs w:val="32"/>
        </w:rPr>
        <w:t xml:space="preserve">                                    </w:t>
      </w:r>
      <w:r w:rsidRPr="00837512">
        <w:rPr>
          <w:rFonts w:ascii="仿宋_GB2312" w:hAnsi="Times New Roman" w:hint="eastAsia"/>
          <w:szCs w:val="32"/>
        </w:rPr>
        <w:t>福建省莆田监狱</w:t>
      </w:r>
    </w:p>
    <w:p w:rsidR="001A446E" w:rsidRDefault="001A446E" w:rsidP="001A446E">
      <w:pPr>
        <w:adjustRightInd w:val="0"/>
        <w:snapToGrid w:val="0"/>
        <w:spacing w:line="566" w:lineRule="exact"/>
        <w:rPr>
          <w:rFonts w:ascii="仿宋_GB2312" w:hAnsi="Times New Roman"/>
          <w:color w:val="000000"/>
          <w:szCs w:val="32"/>
        </w:rPr>
      </w:pPr>
      <w:r w:rsidRPr="00837512">
        <w:rPr>
          <w:rFonts w:ascii="仿宋_GB2312" w:hAnsi="Times New Roman" w:hint="eastAsia"/>
          <w:szCs w:val="32"/>
        </w:rPr>
        <w:t xml:space="preserve">                                二○</w:t>
      </w:r>
      <w:r w:rsidRPr="00837512">
        <w:rPr>
          <w:rFonts w:ascii="仿宋_GB2312" w:hAnsi="仿宋_GB2312" w:cs="仿宋_GB2312" w:hint="eastAsia"/>
          <w:szCs w:val="32"/>
        </w:rPr>
        <w:t>二</w:t>
      </w:r>
      <w:r w:rsidRPr="00837512">
        <w:rPr>
          <w:rFonts w:ascii="仿宋_GB2312" w:hAnsi="宋体" w:cs="宋体" w:hint="eastAsia"/>
          <w:szCs w:val="32"/>
        </w:rPr>
        <w:t>二</w:t>
      </w:r>
      <w:r w:rsidRPr="00837512">
        <w:rPr>
          <w:rFonts w:ascii="仿宋_GB2312" w:hAnsi="仿宋_GB2312" w:cs="仿宋_GB2312" w:hint="eastAsia"/>
          <w:szCs w:val="32"/>
        </w:rPr>
        <w:t>年六月二十八日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</w:rPr>
        <w:t>〔2022〕闽莆狱减字第30号</w:t>
      </w:r>
    </w:p>
    <w:p w:rsidR="00232D4A" w:rsidRDefault="00232D4A" w:rsidP="00F647BD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罪犯周家维，男，汉族，小学文化，1989年10月15日出生，户籍所在地贵州省大方县。现在四监区服刑。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福建省福州市中级人民法院于2019年3月29日作出（2018）闽01刑初107号刑事附带民事判决，以被告人周家维犯故意伤害罪，判处无期徒刑，剥夺政治权利终身。该犯及同案不服，提出上诉。福建省高级人民法院于2019年8月18日作出（2019）闽刑终182号刑事判决，维持对该犯</w:t>
      </w:r>
      <w:r w:rsidR="004C2816">
        <w:rPr>
          <w:rFonts w:ascii="仿宋_GB2312" w:hint="eastAsia"/>
        </w:rPr>
        <w:t>的</w:t>
      </w:r>
      <w:r>
        <w:rPr>
          <w:rFonts w:ascii="仿宋_GB2312" w:hint="eastAsia"/>
        </w:rPr>
        <w:t>定罪量刑之判决。2019年9月9日交付莆田监狱执行刑罚。现属普管级罪犯。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罪犯周家维在无期徒刑服刑期间，确有悔改表现：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该犯考核期自2019年9月起至2022年4月止累计获3095.5分，表扬4次。考核期内违规1次，扣10分。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原判赔偿附带民事诉讼原告人经济损失人民币1087103元，已缴纳人民币1000元，其中本次向福建省高级人民法院缴纳人民币1000元。该犯考核期内累计消费人民币6831.73元，月均消费人民币213.49元，账户可用余额人民币565.08元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本案于2022年6月21日至2022年6月27日在狱内公示未</w:t>
      </w:r>
      <w:r>
        <w:rPr>
          <w:rFonts w:ascii="仿宋_GB2312" w:hint="eastAsia"/>
        </w:rPr>
        <w:lastRenderedPageBreak/>
        <w:t>收到不同意见。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罪犯周家维在无期徒刑服刑期间，确有悔改表现，依照《中华人民共和国刑法》第五十七条、第七十八条，《中华人民共和国刑事诉讼法》第二百七十三条和《中华人民共和国监狱法》第二十九条之规定，建议将罪犯周家维的刑罚减为有期徒刑二十二年，剥夺政治权利减为十年。特提请你院审理裁定。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此致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>福建省高级人民法院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附件：1.罪犯周家维卷宗1册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-15" w:right="-48" w:firstLineChars="500" w:firstLine="1600"/>
        <w:rPr>
          <w:rFonts w:ascii="仿宋_GB2312"/>
        </w:rPr>
      </w:pPr>
      <w:r>
        <w:rPr>
          <w:rFonts w:ascii="仿宋_GB2312" w:hint="eastAsia"/>
        </w:rPr>
        <w:t>2.减刑建议书4份</w:t>
      </w:r>
    </w:p>
    <w:p w:rsidR="00232D4A" w:rsidRDefault="00232D4A" w:rsidP="00F647BD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 xml:space="preserve">                        </w:t>
      </w:r>
      <w:r w:rsidR="00F647BD">
        <w:rPr>
          <w:rFonts w:ascii="仿宋_GB2312" w:hint="eastAsia"/>
        </w:rPr>
        <w:t xml:space="preserve">     </w:t>
      </w:r>
      <w:r>
        <w:rPr>
          <w:rFonts w:ascii="仿宋_GB2312" w:hint="eastAsia"/>
        </w:rPr>
        <w:t>福建省莆田监狱</w:t>
      </w:r>
    </w:p>
    <w:p w:rsidR="00232D4A" w:rsidRDefault="00232D4A" w:rsidP="00837512">
      <w:pPr>
        <w:autoSpaceDE w:val="0"/>
        <w:adjustRightInd w:val="0"/>
        <w:snapToGrid w:val="0"/>
        <w:spacing w:line="566" w:lineRule="exact"/>
        <w:ind w:rightChars="380" w:right="1216"/>
        <w:jc w:val="right"/>
        <w:rPr>
          <w:rFonts w:ascii="仿宋_GB2312"/>
        </w:rPr>
      </w:pPr>
      <w:r>
        <w:rPr>
          <w:rFonts w:ascii="仿宋_GB2312" w:hint="eastAsia"/>
        </w:rPr>
        <w:t>二○二二年六月二十八日</w:t>
      </w:r>
    </w:p>
    <w:p w:rsidR="00232D4A" w:rsidRDefault="00232D4A" w:rsidP="00837512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232D4A" w:rsidRDefault="00232D4A" w:rsidP="00837512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232D4A" w:rsidRPr="00F647BD" w:rsidRDefault="00232D4A" w:rsidP="00F647BD">
      <w:pPr>
        <w:adjustRightInd w:val="0"/>
        <w:snapToGrid w:val="0"/>
        <w:spacing w:line="540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〔2022〕闽莆狱减字第31号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罪犯段建江，绰号“小毛”，男，汉族，</w:t>
      </w:r>
      <w:r w:rsidR="007602EE">
        <w:rPr>
          <w:rFonts w:ascii="仿宋_GB2312" w:hint="eastAsia"/>
          <w:szCs w:val="32"/>
        </w:rPr>
        <w:t>中专文化，</w:t>
      </w:r>
      <w:r>
        <w:rPr>
          <w:rFonts w:ascii="仿宋_GB2312" w:hint="eastAsia"/>
          <w:szCs w:val="32"/>
        </w:rPr>
        <w:t>1963年9月28日出生，户籍所在地福建龙岩市新罗区，捕前系驾校教练。曾于2013年1月31日因犯交通肇事罪被福建省长汀县人民法院判处有期徒刑三年，缓刑五年；2014年9月3日经福建省长汀县人民法院裁定撤销缓刑，执行原判有期徒刑三年。现在五监区服刑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福建省福州市中级人民法院于2015年6月30日作出（2015）榕刑初字第20号刑事判决，以被告人段建江犯贩卖毒品罪，判处</w:t>
      </w:r>
      <w:r>
        <w:rPr>
          <w:rFonts w:ascii="仿宋_GB2312" w:hint="eastAsia"/>
          <w:szCs w:val="32"/>
        </w:rPr>
        <w:lastRenderedPageBreak/>
        <w:t>无期徒刑，剥夺政治权利终身，并处没收个人全部财产；合并前罪交通肇事罪的余刑二年零三十四日，决定执行无期徒刑，剥夺政治权利终身，并处没收个人全部财产。该犯不服，提出上诉。福建省高级人民法院于2015年12月31日作出（2015）闽刑终字第268号刑事裁定，以原判认定事实不清，证据不足为由，发回福州市中级人民法院重新审判。福州市中级人民法院于2016年7月8日作出（2016）闽01刑初13号刑事判决，以被告人段建江犯贩卖毒品罪，判处无期徒刑，剥夺政治权利终身，并处没收个人全部财产；合并前罪交通肇事罪的余刑二年零三十四日，决定执行无期徒刑，剥夺政治权利终身，并处没收个人全部财产。该犯及同案不服，提出上诉。福建省高级人民法院于2017年6月23日作出（2016）闽刑终317号刑事裁定，驳回上诉，维持原判。2017年7月10日交付莆田监狱执行刑罚。现属普管级罪犯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罪犯段建江在无期徒刑服刑期间，确有悔改表现： 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该犯考核期自2017年7月起至2022年4月止累计获5782分，表扬9次 。考核期内累计违规5次，累计扣40分。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原判没收个人全部财产,已缴纳人民币6000元，其中本次向莆田市中级人民法院缴纳人民币6000元。该犯考核期内</w:t>
      </w:r>
      <w:r w:rsidR="000867E2">
        <w:rPr>
          <w:rFonts w:ascii="仿宋_GB2312" w:hint="eastAsia"/>
          <w:szCs w:val="32"/>
        </w:rPr>
        <w:t>累计</w:t>
      </w:r>
      <w:r>
        <w:rPr>
          <w:rFonts w:ascii="仿宋_GB2312" w:hint="eastAsia"/>
          <w:szCs w:val="32"/>
        </w:rPr>
        <w:t>消费人民币17042.97元，月均消费人民币293.8元，账户可用余额人民币956.9元。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本案于2022年6月21日至2022年6月27日在狱内公示未收到不同意见。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罪犯段建江在无期徒刑服刑期间，确有悔改表现，依照《中华人民共和国刑法》第五十七条、第七十八条,《中华人民共和国</w:t>
      </w:r>
      <w:r>
        <w:rPr>
          <w:rFonts w:ascii="仿宋_GB2312" w:hint="eastAsia"/>
          <w:szCs w:val="32"/>
        </w:rPr>
        <w:lastRenderedPageBreak/>
        <w:t>刑事诉讼法》第二百七十三条和《中华人民共和国监狱法》第二十九条之规定，建议将罪犯段建江的刑罚减为有期徒刑二十二年，剥夺政治权利减为十年。特提请你院审理裁定。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232D4A" w:rsidRDefault="00232D4A" w:rsidP="00EF3715">
      <w:pPr>
        <w:adjustRightInd w:val="0"/>
        <w:snapToGrid w:val="0"/>
        <w:spacing w:line="54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附件：1.罪犯段建江卷宗1册</w:t>
      </w:r>
    </w:p>
    <w:p w:rsidR="00232D4A" w:rsidRDefault="00232D4A" w:rsidP="00EF3715">
      <w:pPr>
        <w:adjustRightInd w:val="0"/>
        <w:snapToGrid w:val="0"/>
        <w:spacing w:line="540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2.减刑建议书4份</w:t>
      </w:r>
    </w:p>
    <w:p w:rsidR="00232D4A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  福建省莆田监狱</w:t>
      </w:r>
    </w:p>
    <w:p w:rsidR="001A000C" w:rsidRPr="00EF3715" w:rsidRDefault="00232D4A" w:rsidP="00EF3715">
      <w:pPr>
        <w:adjustRightInd w:val="0"/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二○二二年六月二十八日</w:t>
      </w:r>
    </w:p>
    <w:sectPr w:rsidR="001A000C" w:rsidRPr="00EF3715" w:rsidSect="00E326F5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85" w:rsidRDefault="00963385" w:rsidP="00232D4A">
      <w:r>
        <w:separator/>
      </w:r>
    </w:p>
  </w:endnote>
  <w:endnote w:type="continuationSeparator" w:id="1">
    <w:p w:rsidR="00963385" w:rsidRDefault="00963385" w:rsidP="0023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85" w:rsidRDefault="00963385" w:rsidP="00232D4A">
      <w:r>
        <w:separator/>
      </w:r>
    </w:p>
  </w:footnote>
  <w:footnote w:type="continuationSeparator" w:id="1">
    <w:p w:rsidR="00963385" w:rsidRDefault="00963385" w:rsidP="00232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F5"/>
    <w:rsid w:val="000867E2"/>
    <w:rsid w:val="0017585B"/>
    <w:rsid w:val="001A000C"/>
    <w:rsid w:val="001A446E"/>
    <w:rsid w:val="001B1366"/>
    <w:rsid w:val="00232D4A"/>
    <w:rsid w:val="00262CFA"/>
    <w:rsid w:val="00417CAC"/>
    <w:rsid w:val="004C2816"/>
    <w:rsid w:val="004C4191"/>
    <w:rsid w:val="005D2021"/>
    <w:rsid w:val="007602EE"/>
    <w:rsid w:val="007A2F87"/>
    <w:rsid w:val="007D1581"/>
    <w:rsid w:val="00837512"/>
    <w:rsid w:val="00963385"/>
    <w:rsid w:val="009729A0"/>
    <w:rsid w:val="00A76F5E"/>
    <w:rsid w:val="00AA4F41"/>
    <w:rsid w:val="00AB51D2"/>
    <w:rsid w:val="00C824EB"/>
    <w:rsid w:val="00CC5CD7"/>
    <w:rsid w:val="00E25569"/>
    <w:rsid w:val="00E326F5"/>
    <w:rsid w:val="00E51EFD"/>
    <w:rsid w:val="00E82D7F"/>
    <w:rsid w:val="00E9759D"/>
    <w:rsid w:val="00EA22A5"/>
    <w:rsid w:val="00EF3715"/>
    <w:rsid w:val="00F647BD"/>
    <w:rsid w:val="00F6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F5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D4A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D4A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37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3715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549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27</cp:revision>
  <cp:lastPrinted>2022-07-07T07:14:00Z</cp:lastPrinted>
  <dcterms:created xsi:type="dcterms:W3CDTF">2022-07-05T00:54:00Z</dcterms:created>
  <dcterms:modified xsi:type="dcterms:W3CDTF">2022-07-13T03:09:00Z</dcterms:modified>
</cp:coreProperties>
</file>