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AB" w:rsidRPr="00181AD6" w:rsidRDefault="009D098B" w:rsidP="001C5058">
      <w:pPr>
        <w:snapToGrid w:val="0"/>
        <w:spacing w:line="566" w:lineRule="exact"/>
        <w:jc w:val="center"/>
        <w:rPr>
          <w:rFonts w:ascii="方正小标宋简体" w:eastAsia="方正小标宋简体" w:hAnsi="方正小标宋简体" w:cs="方正小标宋简体"/>
          <w:sz w:val="44"/>
          <w:szCs w:val="44"/>
        </w:rPr>
      </w:pPr>
      <w:r w:rsidRPr="00181AD6">
        <w:rPr>
          <w:rFonts w:ascii="方正小标宋简体" w:eastAsia="方正小标宋简体" w:hAnsi="方正小标宋简体" w:cs="方正小标宋简体" w:hint="eastAsia"/>
          <w:sz w:val="44"/>
          <w:szCs w:val="44"/>
        </w:rPr>
        <w:t>福建省莆田监狱</w:t>
      </w:r>
    </w:p>
    <w:p w:rsidR="003833AB" w:rsidRPr="00181AD6" w:rsidRDefault="009D098B" w:rsidP="001C5058">
      <w:pPr>
        <w:snapToGrid w:val="0"/>
        <w:spacing w:line="566" w:lineRule="exact"/>
        <w:jc w:val="center"/>
        <w:rPr>
          <w:rFonts w:ascii="方正小标宋简体" w:eastAsia="方正小标宋简体" w:hAnsi="方正小标宋简体" w:cs="方正小标宋简体"/>
          <w:sz w:val="44"/>
          <w:szCs w:val="44"/>
        </w:rPr>
      </w:pPr>
      <w:r w:rsidRPr="00181AD6">
        <w:rPr>
          <w:rFonts w:ascii="方正小标宋简体" w:eastAsia="方正小标宋简体" w:hAnsi="方正小标宋简体" w:cs="方正小标宋简体" w:hint="eastAsia"/>
          <w:sz w:val="44"/>
          <w:szCs w:val="44"/>
        </w:rPr>
        <w:t>提请减刑建议书</w:t>
      </w:r>
    </w:p>
    <w:p w:rsidR="003833AB" w:rsidRPr="00181AD6" w:rsidRDefault="009D098B" w:rsidP="001C5058">
      <w:pPr>
        <w:spacing w:line="566" w:lineRule="exact"/>
        <w:jc w:val="right"/>
        <w:rPr>
          <w:rFonts w:ascii="仿宋_GB2312" w:hAnsi="仿宋_GB2312"/>
          <w:lang w:val="zh-CN"/>
        </w:rPr>
      </w:pPr>
      <w:r w:rsidRPr="00181AD6">
        <w:rPr>
          <w:rFonts w:ascii="楷体_GB2312" w:eastAsia="楷体_GB2312" w:hAnsi="楷体_GB2312" w:hint="eastAsia"/>
          <w:lang w:val="zh-CN"/>
        </w:rPr>
        <w:t>〔202</w:t>
      </w:r>
      <w:r w:rsidRPr="00181AD6">
        <w:rPr>
          <w:rFonts w:ascii="楷体_GB2312" w:eastAsia="楷体_GB2312" w:hAnsi="楷体_GB2312" w:hint="eastAsia"/>
        </w:rPr>
        <w:t>5</w:t>
      </w:r>
      <w:r w:rsidRPr="00181AD6">
        <w:rPr>
          <w:rFonts w:ascii="楷体_GB2312" w:eastAsia="楷体_GB2312" w:hAnsi="楷体_GB2312" w:hint="eastAsia"/>
          <w:lang w:val="zh-CN"/>
        </w:rPr>
        <w:t>〕闽莆狱减字第</w:t>
      </w:r>
      <w:r w:rsidR="00EB4509" w:rsidRPr="00181AD6">
        <w:rPr>
          <w:rFonts w:ascii="楷体_GB2312" w:eastAsia="楷体_GB2312" w:hAnsi="楷体_GB2312" w:hint="eastAsia"/>
          <w:lang w:val="zh-CN"/>
        </w:rPr>
        <w:t>931</w:t>
      </w:r>
      <w:r w:rsidRPr="00181AD6">
        <w:rPr>
          <w:rFonts w:ascii="楷体_GB2312" w:eastAsia="楷体_GB2312" w:hAnsi="楷体_GB2312" w:hint="eastAsia"/>
          <w:lang w:val="zh-CN"/>
        </w:rPr>
        <w:t>号</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罪犯王建谊</w:t>
      </w:r>
      <w:r w:rsidR="00146DD1" w:rsidRPr="00181AD6">
        <w:rPr>
          <w:rFonts w:ascii="仿宋_GB2312" w:hAnsi="仿宋_GB2312" w:hint="eastAsia"/>
          <w:lang w:val="zh-CN"/>
        </w:rPr>
        <w:t>，</w:t>
      </w:r>
      <w:r w:rsidRPr="00181AD6">
        <w:rPr>
          <w:rFonts w:ascii="仿宋_GB2312" w:hAnsi="仿宋_GB2312" w:hint="eastAsia"/>
          <w:lang w:val="zh-CN"/>
        </w:rPr>
        <w:t>绰号“黑猴”</w:t>
      </w:r>
      <w:r w:rsidR="00146DD1" w:rsidRPr="00181AD6">
        <w:rPr>
          <w:rFonts w:ascii="仿宋_GB2312" w:hAnsi="仿宋_GB2312" w:hint="eastAsia"/>
          <w:lang w:val="zh-CN"/>
        </w:rPr>
        <w:t>，</w:t>
      </w:r>
      <w:r w:rsidRPr="00181AD6">
        <w:rPr>
          <w:rFonts w:ascii="仿宋_GB2312" w:hAnsi="仿宋_GB2312" w:hint="eastAsia"/>
          <w:lang w:val="zh-CN"/>
        </w:rPr>
        <w:t>男，197</w:t>
      </w:r>
      <w:r w:rsidRPr="00181AD6">
        <w:rPr>
          <w:rFonts w:ascii="仿宋_GB2312" w:hAnsi="仿宋_GB2312" w:hint="eastAsia"/>
        </w:rPr>
        <w:t>9</w:t>
      </w:r>
      <w:r w:rsidRPr="00181AD6">
        <w:rPr>
          <w:rFonts w:ascii="仿宋_GB2312" w:hAnsi="仿宋_GB2312" w:hint="eastAsia"/>
          <w:lang w:val="zh-CN"/>
        </w:rPr>
        <w:t>年</w:t>
      </w:r>
      <w:r w:rsidRPr="00181AD6">
        <w:rPr>
          <w:rFonts w:ascii="仿宋_GB2312" w:hAnsi="仿宋_GB2312" w:hint="eastAsia"/>
        </w:rPr>
        <w:t>4</w:t>
      </w:r>
      <w:r w:rsidRPr="00181AD6">
        <w:rPr>
          <w:rFonts w:ascii="仿宋_GB2312" w:hAnsi="仿宋_GB2312" w:hint="eastAsia"/>
          <w:lang w:val="zh-CN"/>
        </w:rPr>
        <w:t>月</w:t>
      </w:r>
      <w:r w:rsidRPr="00181AD6">
        <w:rPr>
          <w:rFonts w:ascii="仿宋_GB2312" w:hAnsi="仿宋_GB2312" w:hint="eastAsia"/>
        </w:rPr>
        <w:t>12</w:t>
      </w:r>
      <w:r w:rsidRPr="00181AD6">
        <w:rPr>
          <w:rFonts w:ascii="仿宋_GB2312" w:hAnsi="仿宋_GB2312" w:hint="eastAsia"/>
          <w:lang w:val="zh-CN"/>
        </w:rPr>
        <w:t>日出生，汉族，初中文化，户籍所在地福建省平潭县，捕前系个体工商户</w:t>
      </w:r>
      <w:r w:rsidRPr="00181AD6">
        <w:rPr>
          <w:rFonts w:ascii="仿宋_GB2312" w:hAnsi="仿宋" w:cs="宋体" w:hint="eastAsia"/>
          <w:kern w:val="0"/>
          <w:szCs w:val="32"/>
        </w:rPr>
        <w:t>。</w:t>
      </w:r>
      <w:r w:rsidRPr="00181AD6">
        <w:rPr>
          <w:rFonts w:ascii="仿宋_GB2312" w:hAnsi="仿宋_GB2312" w:hint="eastAsia"/>
          <w:lang w:val="zh-CN"/>
        </w:rPr>
        <w:t>现在一监区服刑。</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福建省福州市中级人民法院于</w:t>
      </w:r>
      <w:r w:rsidRPr="00181AD6">
        <w:rPr>
          <w:rFonts w:ascii="仿宋_GB2312" w:hAnsi="仿宋_GB2312" w:hint="eastAsia"/>
        </w:rPr>
        <w:t>2016</w:t>
      </w:r>
      <w:r w:rsidRPr="00181AD6">
        <w:rPr>
          <w:rFonts w:ascii="仿宋_GB2312" w:hAnsi="仿宋_GB2312" w:hint="eastAsia"/>
          <w:lang w:val="zh-CN"/>
        </w:rPr>
        <w:t>年</w:t>
      </w:r>
      <w:r w:rsidRPr="00181AD6">
        <w:rPr>
          <w:rFonts w:ascii="仿宋_GB2312" w:hAnsi="仿宋_GB2312" w:hint="eastAsia"/>
        </w:rPr>
        <w:t>5</w:t>
      </w:r>
      <w:r w:rsidRPr="00181AD6">
        <w:rPr>
          <w:rFonts w:ascii="仿宋_GB2312" w:hAnsi="仿宋_GB2312" w:hint="eastAsia"/>
          <w:lang w:val="zh-CN"/>
        </w:rPr>
        <w:t>月</w:t>
      </w:r>
      <w:r w:rsidRPr="00181AD6">
        <w:rPr>
          <w:rFonts w:ascii="仿宋_GB2312" w:hAnsi="仿宋_GB2312" w:hint="eastAsia"/>
        </w:rPr>
        <w:t>9</w:t>
      </w:r>
      <w:r w:rsidRPr="00181AD6">
        <w:rPr>
          <w:rFonts w:ascii="仿宋_GB2312" w:hAnsi="仿宋_GB2312" w:hint="eastAsia"/>
          <w:lang w:val="zh-CN"/>
        </w:rPr>
        <w:t>日作出（201</w:t>
      </w:r>
      <w:r w:rsidRPr="00181AD6">
        <w:rPr>
          <w:rFonts w:ascii="仿宋_GB2312" w:hAnsi="仿宋_GB2312" w:hint="eastAsia"/>
        </w:rPr>
        <w:t>5</w:t>
      </w:r>
      <w:r w:rsidRPr="00181AD6">
        <w:rPr>
          <w:rFonts w:ascii="仿宋_GB2312" w:hAnsi="仿宋_GB2312" w:hint="eastAsia"/>
          <w:lang w:val="zh-CN"/>
        </w:rPr>
        <w:t>）榕刑初字第</w:t>
      </w:r>
      <w:r w:rsidRPr="00181AD6">
        <w:rPr>
          <w:rFonts w:ascii="仿宋_GB2312" w:hAnsi="仿宋_GB2312" w:hint="eastAsia"/>
        </w:rPr>
        <w:t>192</w:t>
      </w:r>
      <w:r w:rsidRPr="00181AD6">
        <w:rPr>
          <w:rFonts w:ascii="仿宋_GB2312" w:hAnsi="仿宋_GB2312" w:hint="eastAsia"/>
          <w:lang w:val="zh-CN"/>
        </w:rPr>
        <w:t>号刑事判决，以被告人王建谊犯贩卖、运输毒品罪</w:t>
      </w:r>
      <w:r w:rsidR="00146DD1" w:rsidRPr="00181AD6">
        <w:rPr>
          <w:rFonts w:ascii="仿宋_GB2312" w:hAnsi="仿宋_GB2312" w:hint="eastAsia"/>
          <w:lang w:val="zh-CN"/>
        </w:rPr>
        <w:t>，判处死刑，剥夺政治权利终身，并处没收个人全部财产。该犯及同案</w:t>
      </w:r>
      <w:r w:rsidRPr="00181AD6">
        <w:rPr>
          <w:rFonts w:ascii="仿宋_GB2312" w:hAnsi="仿宋_GB2312" w:hint="eastAsia"/>
          <w:lang w:val="zh-CN"/>
        </w:rPr>
        <w:t>不服，提出上诉。福建省高级人民法院于201</w:t>
      </w:r>
      <w:r w:rsidRPr="00181AD6">
        <w:rPr>
          <w:rFonts w:ascii="仿宋_GB2312" w:hAnsi="仿宋_GB2312" w:hint="eastAsia"/>
        </w:rPr>
        <w:t>7</w:t>
      </w:r>
      <w:r w:rsidRPr="00181AD6">
        <w:rPr>
          <w:rFonts w:ascii="仿宋_GB2312" w:hAnsi="仿宋_GB2312" w:hint="eastAsia"/>
          <w:lang w:val="zh-CN"/>
        </w:rPr>
        <w:t>年</w:t>
      </w:r>
      <w:r w:rsidRPr="00181AD6">
        <w:rPr>
          <w:rFonts w:ascii="仿宋_GB2312" w:hAnsi="仿宋_GB2312" w:hint="eastAsia"/>
        </w:rPr>
        <w:t>6</w:t>
      </w:r>
      <w:r w:rsidRPr="00181AD6">
        <w:rPr>
          <w:rFonts w:ascii="仿宋_GB2312" w:hAnsi="仿宋_GB2312" w:hint="eastAsia"/>
          <w:lang w:val="zh-CN"/>
        </w:rPr>
        <w:t>月</w:t>
      </w:r>
      <w:r w:rsidRPr="00181AD6">
        <w:rPr>
          <w:rFonts w:ascii="仿宋_GB2312" w:hAnsi="仿宋_GB2312" w:hint="eastAsia"/>
        </w:rPr>
        <w:t>28</w:t>
      </w:r>
      <w:r w:rsidRPr="00181AD6">
        <w:rPr>
          <w:rFonts w:ascii="仿宋_GB2312" w:hAnsi="仿宋_GB2312" w:hint="eastAsia"/>
          <w:lang w:val="zh-CN"/>
        </w:rPr>
        <w:t>作出（201</w:t>
      </w:r>
      <w:r w:rsidRPr="00181AD6">
        <w:rPr>
          <w:rFonts w:ascii="仿宋_GB2312" w:hAnsi="仿宋_GB2312" w:hint="eastAsia"/>
        </w:rPr>
        <w:t>6</w:t>
      </w:r>
      <w:r w:rsidRPr="00181AD6">
        <w:rPr>
          <w:rFonts w:ascii="仿宋_GB2312" w:hAnsi="仿宋_GB2312" w:hint="eastAsia"/>
          <w:lang w:val="zh-CN"/>
        </w:rPr>
        <w:t>）闽刑终</w:t>
      </w:r>
      <w:r w:rsidRPr="00181AD6">
        <w:rPr>
          <w:rFonts w:ascii="仿宋_GB2312" w:hAnsi="仿宋_GB2312" w:hint="eastAsia"/>
        </w:rPr>
        <w:t>243</w:t>
      </w:r>
      <w:r w:rsidRPr="00181AD6">
        <w:rPr>
          <w:rFonts w:ascii="仿宋_GB2312" w:hAnsi="仿宋_GB2312" w:hint="eastAsia"/>
          <w:lang w:val="zh-CN"/>
        </w:rPr>
        <w:t>号刑事判决，维持对该犯的定罪量刑及对涉案财物的处理。最高人民法院于</w:t>
      </w:r>
      <w:r w:rsidRPr="00181AD6">
        <w:rPr>
          <w:rFonts w:ascii="仿宋_GB2312" w:hAnsi="仿宋_GB2312" w:hint="eastAsia"/>
        </w:rPr>
        <w:t>2019年7月2日作出（2017）最高法刑核20942241号刑事裁定，撤销福建省高级人民法院</w:t>
      </w:r>
      <w:r w:rsidRPr="00181AD6">
        <w:rPr>
          <w:rFonts w:ascii="仿宋_GB2312" w:hAnsi="仿宋_GB2312" w:hint="eastAsia"/>
          <w:lang w:val="zh-CN"/>
        </w:rPr>
        <w:t>（201</w:t>
      </w:r>
      <w:r w:rsidRPr="00181AD6">
        <w:rPr>
          <w:rFonts w:ascii="仿宋_GB2312" w:hAnsi="仿宋_GB2312" w:hint="eastAsia"/>
        </w:rPr>
        <w:t>6</w:t>
      </w:r>
      <w:r w:rsidRPr="00181AD6">
        <w:rPr>
          <w:rFonts w:ascii="仿宋_GB2312" w:hAnsi="仿宋_GB2312" w:hint="eastAsia"/>
          <w:lang w:val="zh-CN"/>
        </w:rPr>
        <w:t>）闽刑终</w:t>
      </w:r>
      <w:r w:rsidRPr="00181AD6">
        <w:rPr>
          <w:rFonts w:ascii="仿宋_GB2312" w:hAnsi="仿宋_GB2312" w:hint="eastAsia"/>
        </w:rPr>
        <w:t>243</w:t>
      </w:r>
      <w:r w:rsidRPr="00181AD6">
        <w:rPr>
          <w:rFonts w:ascii="仿宋_GB2312" w:hAnsi="仿宋_GB2312" w:hint="eastAsia"/>
          <w:lang w:val="zh-CN"/>
        </w:rPr>
        <w:t>号刑事判决中维持第一审对</w:t>
      </w:r>
      <w:r w:rsidR="00146DD1" w:rsidRPr="00181AD6">
        <w:rPr>
          <w:rFonts w:ascii="仿宋_GB2312" w:hAnsi="仿宋_GB2312" w:hint="eastAsia"/>
          <w:lang w:val="zh-CN"/>
        </w:rPr>
        <w:t>被告人王建谊</w:t>
      </w:r>
      <w:r w:rsidRPr="00181AD6">
        <w:rPr>
          <w:rFonts w:ascii="仿宋_GB2312" w:hAnsi="仿宋_GB2312" w:hint="eastAsia"/>
          <w:lang w:val="zh-CN"/>
        </w:rPr>
        <w:t>以贩卖、运输毒品罪判处死刑，剥夺政治权利终身，并处没收个人全部财产的部分；发回</w:t>
      </w:r>
      <w:r w:rsidRPr="00181AD6">
        <w:rPr>
          <w:rFonts w:ascii="仿宋_GB2312" w:hAnsi="仿宋_GB2312" w:hint="eastAsia"/>
        </w:rPr>
        <w:t>福建省高级人民法院重新审判。福建省高级人民法院于2019年12月5日作出</w:t>
      </w:r>
      <w:r w:rsidRPr="00181AD6">
        <w:rPr>
          <w:rFonts w:ascii="仿宋_GB2312" w:hAnsi="仿宋_GB2312" w:hint="eastAsia"/>
          <w:lang w:val="zh-CN"/>
        </w:rPr>
        <w:t>（201</w:t>
      </w:r>
      <w:r w:rsidRPr="00181AD6">
        <w:rPr>
          <w:rFonts w:ascii="仿宋_GB2312" w:hAnsi="仿宋_GB2312" w:hint="eastAsia"/>
        </w:rPr>
        <w:t>9</w:t>
      </w:r>
      <w:r w:rsidRPr="00181AD6">
        <w:rPr>
          <w:rFonts w:ascii="仿宋_GB2312" w:hAnsi="仿宋_GB2312" w:hint="eastAsia"/>
          <w:lang w:val="zh-CN"/>
        </w:rPr>
        <w:t>）闽刑终</w:t>
      </w:r>
      <w:r w:rsidRPr="00181AD6">
        <w:rPr>
          <w:rFonts w:ascii="仿宋_GB2312" w:hAnsi="仿宋_GB2312" w:hint="eastAsia"/>
        </w:rPr>
        <w:t>274</w:t>
      </w:r>
      <w:r w:rsidRPr="00181AD6">
        <w:rPr>
          <w:rFonts w:ascii="仿宋_GB2312" w:hAnsi="仿宋_GB2312" w:hint="eastAsia"/>
          <w:lang w:val="zh-CN"/>
        </w:rPr>
        <w:t>号刑事判决，撤销福州市中级人民法院（201</w:t>
      </w:r>
      <w:r w:rsidRPr="00181AD6">
        <w:rPr>
          <w:rFonts w:ascii="仿宋_GB2312" w:hAnsi="仿宋_GB2312" w:hint="eastAsia"/>
        </w:rPr>
        <w:t>5</w:t>
      </w:r>
      <w:r w:rsidRPr="00181AD6">
        <w:rPr>
          <w:rFonts w:ascii="仿宋_GB2312" w:hAnsi="仿宋_GB2312" w:hint="eastAsia"/>
          <w:lang w:val="zh-CN"/>
        </w:rPr>
        <w:t>）榕刑初字</w:t>
      </w:r>
      <w:r w:rsidRPr="00181AD6">
        <w:rPr>
          <w:rFonts w:ascii="仿宋_GB2312" w:hAnsi="仿宋_GB2312" w:hint="eastAsia"/>
        </w:rPr>
        <w:t>192</w:t>
      </w:r>
      <w:r w:rsidRPr="00181AD6">
        <w:rPr>
          <w:rFonts w:ascii="仿宋_GB2312" w:hAnsi="仿宋_GB2312" w:hint="eastAsia"/>
          <w:lang w:val="zh-CN"/>
        </w:rPr>
        <w:t>号刑事判决对</w:t>
      </w:r>
      <w:r w:rsidR="00622D91" w:rsidRPr="00181AD6">
        <w:rPr>
          <w:rFonts w:ascii="仿宋_GB2312" w:hAnsi="仿宋_GB2312" w:hint="eastAsia"/>
          <w:lang w:val="zh-CN"/>
        </w:rPr>
        <w:t>被告人王建谊</w:t>
      </w:r>
      <w:r w:rsidRPr="00181AD6">
        <w:rPr>
          <w:rFonts w:ascii="仿宋_GB2312" w:hAnsi="仿宋_GB2312" w:hint="eastAsia"/>
          <w:lang w:val="zh-CN"/>
        </w:rPr>
        <w:t>的量刑部分，以上诉人王建谊犯贩卖、运输毒品罪，判处死刑，缓期二年执行，剥夺政治权利终身，并处没收个人全部财产。</w:t>
      </w:r>
      <w:r w:rsidRPr="00181AD6">
        <w:rPr>
          <w:rFonts w:ascii="仿宋_GB2312" w:hAnsi="仿宋_GB2312" w:hint="eastAsia"/>
        </w:rPr>
        <w:t>其死刑缓期二年执行起算日期为2019年12月13日，届满日期为2021年12月12日。2019</w:t>
      </w:r>
      <w:r w:rsidRPr="00181AD6">
        <w:rPr>
          <w:rFonts w:ascii="仿宋_GB2312" w:hAnsi="仿宋_GB2312" w:hint="eastAsia"/>
          <w:lang w:val="zh-CN"/>
        </w:rPr>
        <w:t>年1</w:t>
      </w:r>
      <w:r w:rsidRPr="00181AD6">
        <w:rPr>
          <w:rFonts w:ascii="仿宋_GB2312" w:hAnsi="仿宋_GB2312" w:hint="eastAsia"/>
        </w:rPr>
        <w:t>2</w:t>
      </w:r>
      <w:r w:rsidRPr="00181AD6">
        <w:rPr>
          <w:rFonts w:ascii="仿宋_GB2312" w:hAnsi="仿宋_GB2312" w:hint="eastAsia"/>
          <w:lang w:val="zh-CN"/>
        </w:rPr>
        <w:t>月</w:t>
      </w:r>
      <w:r w:rsidRPr="00181AD6">
        <w:rPr>
          <w:rFonts w:ascii="仿宋_GB2312" w:hAnsi="仿宋_GB2312" w:hint="eastAsia"/>
        </w:rPr>
        <w:t>23</w:t>
      </w:r>
      <w:r w:rsidRPr="00181AD6">
        <w:rPr>
          <w:rFonts w:ascii="仿宋_GB2312" w:hAnsi="仿宋_GB2312" w:hint="eastAsia"/>
          <w:lang w:val="zh-CN"/>
        </w:rPr>
        <w:t>日交付福建省莆田监狱执行刑罚。</w:t>
      </w:r>
      <w:r w:rsidRPr="00181AD6">
        <w:rPr>
          <w:rFonts w:ascii="仿宋_GB2312" w:hAnsi="仿宋_GB2312" w:hint="eastAsia"/>
        </w:rPr>
        <w:t>2022年6月21日</w:t>
      </w:r>
      <w:r w:rsidR="00146DD1" w:rsidRPr="00181AD6">
        <w:rPr>
          <w:rFonts w:ascii="仿宋_GB2312" w:hAnsi="仿宋_GB2312" w:hint="eastAsia"/>
        </w:rPr>
        <w:t>，</w:t>
      </w:r>
      <w:r w:rsidRPr="00181AD6">
        <w:rPr>
          <w:rFonts w:ascii="仿宋_GB2312" w:hAnsi="仿宋_GB2312" w:hint="eastAsia"/>
        </w:rPr>
        <w:t>福建省高级人民法</w:t>
      </w:r>
      <w:r w:rsidRPr="00181AD6">
        <w:rPr>
          <w:rFonts w:ascii="仿宋_GB2312" w:hAnsi="仿宋_GB2312" w:hint="eastAsia"/>
        </w:rPr>
        <w:lastRenderedPageBreak/>
        <w:t>院以</w:t>
      </w:r>
      <w:r w:rsidRPr="00181AD6">
        <w:rPr>
          <w:rFonts w:ascii="仿宋_GB2312" w:hAnsi="仿宋_GB2312" w:hint="eastAsia"/>
          <w:lang w:val="zh-CN"/>
        </w:rPr>
        <w:t>（202</w:t>
      </w:r>
      <w:r w:rsidRPr="00181AD6">
        <w:rPr>
          <w:rFonts w:ascii="仿宋_GB2312" w:hAnsi="仿宋_GB2312" w:hint="eastAsia"/>
        </w:rPr>
        <w:t>2</w:t>
      </w:r>
      <w:r w:rsidRPr="00181AD6">
        <w:rPr>
          <w:rFonts w:ascii="仿宋_GB2312" w:hAnsi="仿宋_GB2312" w:hint="eastAsia"/>
          <w:lang w:val="zh-CN"/>
        </w:rPr>
        <w:t>）闽刑更</w:t>
      </w:r>
      <w:r w:rsidRPr="00181AD6">
        <w:rPr>
          <w:rFonts w:ascii="仿宋_GB2312" w:hAnsi="仿宋_GB2312" w:hint="eastAsia"/>
        </w:rPr>
        <w:t>181</w:t>
      </w:r>
      <w:r w:rsidRPr="00181AD6">
        <w:rPr>
          <w:rFonts w:ascii="仿宋_GB2312" w:hAnsi="仿宋_GB2312" w:hint="eastAsia"/>
          <w:lang w:val="zh-CN"/>
        </w:rPr>
        <w:t>号</w:t>
      </w:r>
      <w:r w:rsidRPr="00181AD6">
        <w:rPr>
          <w:rFonts w:ascii="仿宋_GB2312" w:hAnsi="仿宋_GB2312" w:hint="eastAsia"/>
        </w:rPr>
        <w:t>刑事裁定书，将该犯的刑罚减为无期徒刑，剥夺政治权利终身不变，2022年7月15日送达。</w:t>
      </w:r>
      <w:r w:rsidRPr="00181AD6">
        <w:rPr>
          <w:rFonts w:ascii="仿宋_GB2312" w:hAnsi="仿宋_GB2312" w:hint="eastAsia"/>
          <w:lang w:val="zh-CN"/>
        </w:rPr>
        <w:t>现属普管级罪犯。</w:t>
      </w:r>
    </w:p>
    <w:p w:rsidR="003833AB" w:rsidRPr="00181AD6" w:rsidRDefault="009D098B" w:rsidP="001C5058">
      <w:pPr>
        <w:spacing w:line="566" w:lineRule="exact"/>
        <w:ind w:firstLine="640"/>
        <w:rPr>
          <w:rFonts w:ascii="仿宋_GB2312" w:hAnsi="仿宋_GB2312"/>
          <w:iCs/>
        </w:rPr>
      </w:pPr>
      <w:r w:rsidRPr="00181AD6">
        <w:rPr>
          <w:rFonts w:ascii="仿宋_GB2312" w:hAnsi="仿宋_GB2312" w:hint="eastAsia"/>
          <w:iCs/>
        </w:rPr>
        <w:t>罪犯王建谊在死刑缓期执行期间没有故意犯罪，</w:t>
      </w:r>
      <w:r w:rsidR="00FB14AA" w:rsidRPr="00181AD6">
        <w:rPr>
          <w:rFonts w:ascii="仿宋_GB2312" w:hAnsi="仿宋_GB2312" w:hint="eastAsia"/>
          <w:iCs/>
        </w:rPr>
        <w:t>自上次减刑以来</w:t>
      </w:r>
      <w:r w:rsidRPr="00181AD6">
        <w:rPr>
          <w:rFonts w:ascii="仿宋_GB2312" w:hAnsi="仿宋_GB2312" w:hint="eastAsia"/>
          <w:iCs/>
        </w:rPr>
        <w:t>确有悔改表现，具体事实如下：</w:t>
      </w:r>
    </w:p>
    <w:p w:rsidR="003833AB" w:rsidRPr="00181AD6" w:rsidRDefault="009D098B" w:rsidP="001C5058">
      <w:pPr>
        <w:spacing w:line="566" w:lineRule="exact"/>
        <w:ind w:firstLine="640"/>
        <w:rPr>
          <w:rFonts w:ascii="仿宋_GB2312" w:hAnsi="仿宋_GB2312"/>
        </w:rPr>
      </w:pPr>
      <w:r w:rsidRPr="00181AD6">
        <w:rPr>
          <w:rFonts w:ascii="仿宋_GB2312" w:hAnsi="仿宋_GB2312" w:hint="eastAsia"/>
        </w:rPr>
        <w:t>认罪悔罪：能服从法院判决，自书认罪悔罪书。</w:t>
      </w:r>
    </w:p>
    <w:p w:rsidR="003833AB" w:rsidRPr="00181AD6" w:rsidRDefault="009D098B" w:rsidP="001C5058">
      <w:pPr>
        <w:spacing w:line="566" w:lineRule="exact"/>
        <w:ind w:firstLine="640"/>
        <w:rPr>
          <w:rFonts w:ascii="仿宋_GB2312" w:hAnsi="仿宋_GB2312"/>
        </w:rPr>
      </w:pPr>
      <w:r w:rsidRPr="00181AD6">
        <w:rPr>
          <w:rFonts w:ascii="仿宋_GB2312" w:hAnsi="仿宋_GB2312" w:hint="eastAsia"/>
        </w:rPr>
        <w:t>遵守监规：能遵守法律法规及监规纪律，接受教育改造。</w:t>
      </w:r>
    </w:p>
    <w:p w:rsidR="003833AB" w:rsidRPr="00181AD6" w:rsidRDefault="009D098B" w:rsidP="001C5058">
      <w:pPr>
        <w:spacing w:line="566" w:lineRule="exact"/>
        <w:ind w:firstLine="640"/>
        <w:rPr>
          <w:rFonts w:ascii="仿宋_GB2312" w:hAnsi="仿宋_GB2312"/>
        </w:rPr>
      </w:pPr>
      <w:r w:rsidRPr="00181AD6">
        <w:rPr>
          <w:rFonts w:ascii="仿宋_GB2312" w:hAnsi="仿宋_GB2312" w:hint="eastAsia"/>
        </w:rPr>
        <w:t>学习情况：能参加思想、文化、职业技术教育。</w:t>
      </w:r>
    </w:p>
    <w:p w:rsidR="003833AB" w:rsidRPr="00181AD6" w:rsidRDefault="009D098B" w:rsidP="001C5058">
      <w:pPr>
        <w:spacing w:line="566" w:lineRule="exact"/>
        <w:ind w:firstLine="640"/>
        <w:rPr>
          <w:rFonts w:ascii="仿宋_GB2312" w:hAnsi="仿宋_GB2312"/>
        </w:rPr>
      </w:pPr>
      <w:r w:rsidRPr="00181AD6">
        <w:rPr>
          <w:rFonts w:ascii="仿宋_GB2312" w:hAnsi="仿宋_GB2312" w:hint="eastAsia"/>
        </w:rPr>
        <w:t>劳动改造：能参加劳动，努力完成劳动任务。</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该犯上次减刑考核期自2019年12月23日起至2021年12月止累计获得2271分，本轮考核期自2022年1月起至2025年9月止累计获得4703分，合计获得6974分，表扬10次，物质奖励1</w:t>
      </w:r>
      <w:r w:rsidR="00622D91" w:rsidRPr="00181AD6">
        <w:rPr>
          <w:rFonts w:ascii="仿宋_GB2312" w:hAnsi="仿宋_GB2312" w:hint="eastAsia"/>
          <w:lang w:val="zh-CN"/>
        </w:rPr>
        <w:t>次。</w:t>
      </w:r>
      <w:r w:rsidRPr="00181AD6">
        <w:rPr>
          <w:rFonts w:ascii="仿宋_GB2312" w:hAnsi="仿宋_GB2312" w:hint="eastAsia"/>
          <w:lang w:val="zh-CN"/>
        </w:rPr>
        <w:t>考核期内无违规扣分。</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原判没收个人全部财产，</w:t>
      </w:r>
      <w:r w:rsidR="00FB14AA" w:rsidRPr="00181AD6">
        <w:rPr>
          <w:rFonts w:ascii="仿宋_GB2312" w:hAnsi="仿宋_GB2312" w:hint="eastAsia"/>
          <w:lang w:val="zh-CN"/>
        </w:rPr>
        <w:t>本次</w:t>
      </w:r>
      <w:r w:rsidRPr="00181AD6">
        <w:rPr>
          <w:rFonts w:ascii="仿宋_GB2312" w:hAnsi="仿宋_GB2312" w:hint="eastAsia"/>
          <w:lang w:val="zh-CN"/>
        </w:rPr>
        <w:t>未缴纳。该犯2019年12月23日起至2021年12月期间累计消费人民币6568.37元，2022年1月起至2025年9月期间累计消费人民币12752.4</w:t>
      </w:r>
      <w:r w:rsidRPr="00181AD6">
        <w:rPr>
          <w:rFonts w:ascii="仿宋_GB2312" w:hAnsi="仿宋_GB2312" w:hint="eastAsia"/>
        </w:rPr>
        <w:t>4</w:t>
      </w:r>
      <w:r w:rsidRPr="00181AD6">
        <w:rPr>
          <w:rFonts w:ascii="仿宋_GB2312" w:hAnsi="仿宋_GB2312" w:hint="eastAsia"/>
          <w:lang w:val="zh-CN"/>
        </w:rPr>
        <w:t>元，合计消费人民币19320.81元，月均消费人民币280.01元，账户可用余额人民币812.11元。2025年4月7日，福建省福州市中级人民法院执行局函复，被执行人王建谊的执行标的为没收个人全部财产。</w:t>
      </w:r>
      <w:r w:rsidR="00FB14AA" w:rsidRPr="00181AD6">
        <w:rPr>
          <w:rFonts w:ascii="仿宋_GB2312" w:hAnsi="仿宋_GB2312" w:hint="eastAsia"/>
          <w:lang w:val="zh-CN"/>
        </w:rPr>
        <w:t>在执行过程通过网络系统查控，未发现被执行人有可供执行的财产，</w:t>
      </w:r>
      <w:r w:rsidRPr="00181AD6">
        <w:rPr>
          <w:rFonts w:ascii="仿宋_GB2312" w:hAnsi="仿宋_GB2312" w:hint="eastAsia"/>
          <w:lang w:val="zh-CN"/>
        </w:rPr>
        <w:t>已裁定本案以终结本次执行程序方式结案。</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本案于202</w:t>
      </w:r>
      <w:r w:rsidRPr="00181AD6">
        <w:rPr>
          <w:rFonts w:ascii="仿宋_GB2312" w:hAnsi="仿宋_GB2312" w:hint="eastAsia"/>
        </w:rPr>
        <w:t>5</w:t>
      </w:r>
      <w:r w:rsidRPr="00181AD6">
        <w:rPr>
          <w:rFonts w:ascii="仿宋_GB2312" w:hAnsi="仿宋_GB2312" w:hint="eastAsia"/>
          <w:lang w:val="zh-CN"/>
        </w:rPr>
        <w:t>年</w:t>
      </w:r>
      <w:r w:rsidRPr="00181AD6">
        <w:rPr>
          <w:rFonts w:ascii="仿宋_GB2312" w:hAnsi="仿宋_GB2312" w:hint="eastAsia"/>
        </w:rPr>
        <w:t>11</w:t>
      </w:r>
      <w:r w:rsidRPr="00181AD6">
        <w:rPr>
          <w:rFonts w:ascii="仿宋_GB2312" w:hAnsi="仿宋_GB2312" w:hint="eastAsia"/>
          <w:lang w:val="zh-CN"/>
        </w:rPr>
        <w:t>月</w:t>
      </w:r>
      <w:r w:rsidR="00EB4509" w:rsidRPr="00181AD6">
        <w:rPr>
          <w:rFonts w:ascii="仿宋_GB2312" w:hAnsi="仿宋_GB2312" w:hint="eastAsia"/>
          <w:lang w:val="zh-CN"/>
        </w:rPr>
        <w:t>18</w:t>
      </w:r>
      <w:r w:rsidRPr="00181AD6">
        <w:rPr>
          <w:rFonts w:ascii="仿宋_GB2312" w:hAnsi="仿宋_GB2312" w:hint="eastAsia"/>
          <w:lang w:val="zh-CN"/>
        </w:rPr>
        <w:t>日至202</w:t>
      </w:r>
      <w:r w:rsidRPr="00181AD6">
        <w:rPr>
          <w:rFonts w:ascii="仿宋_GB2312" w:hAnsi="仿宋_GB2312" w:hint="eastAsia"/>
        </w:rPr>
        <w:t>5</w:t>
      </w:r>
      <w:r w:rsidRPr="00181AD6">
        <w:rPr>
          <w:rFonts w:ascii="仿宋_GB2312" w:hAnsi="仿宋_GB2312" w:hint="eastAsia"/>
          <w:lang w:val="zh-CN"/>
        </w:rPr>
        <w:t>年</w:t>
      </w:r>
      <w:r w:rsidRPr="00181AD6">
        <w:rPr>
          <w:rFonts w:ascii="仿宋_GB2312" w:hAnsi="仿宋_GB2312" w:hint="eastAsia"/>
        </w:rPr>
        <w:t>11</w:t>
      </w:r>
      <w:r w:rsidRPr="00181AD6">
        <w:rPr>
          <w:rFonts w:ascii="仿宋_GB2312" w:hAnsi="仿宋_GB2312" w:hint="eastAsia"/>
          <w:lang w:val="zh-CN"/>
        </w:rPr>
        <w:t>月</w:t>
      </w:r>
      <w:r w:rsidR="00EB4509" w:rsidRPr="00181AD6">
        <w:rPr>
          <w:rFonts w:ascii="仿宋_GB2312" w:hAnsi="仿宋_GB2312" w:hint="eastAsia"/>
          <w:lang w:val="zh-CN"/>
        </w:rPr>
        <w:t>24</w:t>
      </w:r>
      <w:r w:rsidRPr="00181AD6">
        <w:rPr>
          <w:rFonts w:ascii="仿宋_GB2312" w:hAnsi="仿宋_GB2312" w:hint="eastAsia"/>
          <w:lang w:val="zh-CN"/>
        </w:rPr>
        <w:t>日在狱内公示未收到不同意见。</w:t>
      </w:r>
    </w:p>
    <w:p w:rsidR="003833AB" w:rsidRPr="00181AD6" w:rsidRDefault="009D098B" w:rsidP="001C5058">
      <w:pPr>
        <w:spacing w:line="566" w:lineRule="exact"/>
        <w:ind w:firstLine="640"/>
        <w:rPr>
          <w:rFonts w:ascii="仿宋_GB2312" w:hAnsi="仿宋_GB2312"/>
        </w:rPr>
      </w:pPr>
      <w:r w:rsidRPr="00181AD6">
        <w:rPr>
          <w:rFonts w:ascii="仿宋_GB2312" w:hAnsi="仿宋_GB2312" w:hint="eastAsia"/>
        </w:rPr>
        <w:lastRenderedPageBreak/>
        <w:t>罪犯</w:t>
      </w:r>
      <w:r w:rsidRPr="00181AD6">
        <w:rPr>
          <w:rFonts w:ascii="仿宋_GB2312" w:hAnsi="仿宋_GB2312" w:hint="eastAsia"/>
          <w:lang w:val="zh-CN"/>
        </w:rPr>
        <w:t>王建谊</w:t>
      </w:r>
      <w:r w:rsidRPr="00181AD6">
        <w:rPr>
          <w:rFonts w:ascii="仿宋_GB2312" w:hAnsi="仿宋_GB2312" w:hint="eastAsia"/>
        </w:rPr>
        <w:t>在死刑缓期执行期间没有故意犯罪，在无期服刑期间确有悔改表现，依照《中华人民共和国刑法》第五十七条、第七十八条，《中华人民共和国刑事诉讼法》第二百七十三条第二款和《中华人民共和国监狱法》第二十九条规定，建议将罪犯</w:t>
      </w:r>
      <w:r w:rsidRPr="00181AD6">
        <w:rPr>
          <w:rFonts w:ascii="仿宋_GB2312" w:hAnsi="仿宋_GB2312" w:hint="eastAsia"/>
          <w:lang w:val="zh-CN"/>
        </w:rPr>
        <w:t>王建谊</w:t>
      </w:r>
      <w:r w:rsidRPr="00181AD6">
        <w:rPr>
          <w:rFonts w:ascii="仿宋_GB2312" w:hAnsi="仿宋_GB2312" w:hint="eastAsia"/>
        </w:rPr>
        <w:t>的刑罚减为有期徒刑二十五年，剥夺政治权利改为十年。特提请你院审理裁定。</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此致</w:t>
      </w:r>
    </w:p>
    <w:p w:rsidR="003833AB" w:rsidRPr="00181AD6" w:rsidRDefault="009D098B" w:rsidP="001C5058">
      <w:pPr>
        <w:spacing w:line="566" w:lineRule="exact"/>
        <w:rPr>
          <w:rFonts w:ascii="仿宋_GB2312" w:hAnsi="仿宋_GB2312"/>
          <w:lang w:val="zh-CN"/>
        </w:rPr>
      </w:pPr>
      <w:r w:rsidRPr="00181AD6">
        <w:rPr>
          <w:rFonts w:ascii="仿宋_GB2312" w:hAnsi="仿宋_GB2312" w:hint="eastAsia"/>
          <w:lang w:val="zh-CN"/>
        </w:rPr>
        <w:t>福建省高级人民法院</w:t>
      </w:r>
    </w:p>
    <w:p w:rsidR="003833AB" w:rsidRPr="00181AD6" w:rsidRDefault="009D098B" w:rsidP="001C5058">
      <w:pPr>
        <w:spacing w:line="566" w:lineRule="exact"/>
        <w:ind w:firstLine="640"/>
        <w:rPr>
          <w:rFonts w:ascii="仿宋_GB2312" w:hAnsi="仿宋_GB2312"/>
          <w:lang w:val="zh-CN"/>
        </w:rPr>
      </w:pPr>
      <w:r w:rsidRPr="00181AD6">
        <w:rPr>
          <w:rFonts w:ascii="仿宋_GB2312" w:hAnsi="仿宋_GB2312" w:hint="eastAsia"/>
          <w:lang w:val="zh-CN"/>
        </w:rPr>
        <w:t>附件：1.罪犯王建谊</w:t>
      </w:r>
      <w:r w:rsidRPr="00181AD6">
        <w:rPr>
          <w:rFonts w:ascii="仿宋_GB2312" w:hAnsi="仿宋_GB2312" w:hint="eastAsia"/>
        </w:rPr>
        <w:t>卷</w:t>
      </w:r>
      <w:r w:rsidRPr="00181AD6">
        <w:rPr>
          <w:rFonts w:ascii="仿宋_GB2312" w:hAnsi="仿宋_GB2312" w:hint="eastAsia"/>
          <w:lang w:val="zh-CN"/>
        </w:rPr>
        <w:t>宗</w:t>
      </w:r>
      <w:r w:rsidRPr="00181AD6">
        <w:rPr>
          <w:rFonts w:ascii="仿宋_GB2312" w:hAnsi="仿宋_GB2312" w:hint="eastAsia"/>
        </w:rPr>
        <w:t>3</w:t>
      </w:r>
      <w:r w:rsidRPr="00181AD6">
        <w:rPr>
          <w:rFonts w:ascii="仿宋_GB2312" w:hAnsi="仿宋_GB2312" w:hint="eastAsia"/>
          <w:lang w:val="zh-CN"/>
        </w:rPr>
        <w:t>册</w:t>
      </w:r>
    </w:p>
    <w:p w:rsidR="003833AB" w:rsidRPr="00181AD6" w:rsidRDefault="009D098B" w:rsidP="001C5058">
      <w:pPr>
        <w:spacing w:line="566" w:lineRule="exact"/>
        <w:rPr>
          <w:rFonts w:ascii="仿宋_GB2312" w:hAnsi="仿宋_GB2312"/>
          <w:lang w:val="zh-CN"/>
        </w:rPr>
      </w:pPr>
      <w:r w:rsidRPr="00181AD6">
        <w:rPr>
          <w:rFonts w:ascii="仿宋_GB2312" w:hAnsi="仿宋_GB2312" w:hint="eastAsia"/>
          <w:lang w:val="zh-CN"/>
        </w:rPr>
        <w:t xml:space="preserve">          2.减刑建议书4份</w:t>
      </w:r>
    </w:p>
    <w:p w:rsidR="003833AB" w:rsidRPr="00181AD6" w:rsidRDefault="009D098B" w:rsidP="001C5058">
      <w:pPr>
        <w:spacing w:line="566" w:lineRule="exact"/>
        <w:rPr>
          <w:rFonts w:ascii="仿宋_GB2312" w:hAnsi="仿宋_GB2312"/>
          <w:lang w:val="zh-CN"/>
        </w:rPr>
      </w:pPr>
      <w:r w:rsidRPr="00181AD6">
        <w:rPr>
          <w:rFonts w:ascii="仿宋_GB2312" w:hAnsi="仿宋_GB2312" w:hint="eastAsia"/>
          <w:lang w:val="zh-CN"/>
        </w:rPr>
        <w:t xml:space="preserve">   </w:t>
      </w:r>
      <w:r w:rsidR="009C5A41" w:rsidRPr="00181AD6">
        <w:rPr>
          <w:rFonts w:ascii="仿宋_GB2312" w:hAnsi="仿宋_GB2312" w:hint="eastAsia"/>
          <w:lang w:val="zh-CN"/>
        </w:rPr>
        <w:t xml:space="preserve">                           </w:t>
      </w:r>
      <w:r w:rsidR="001C5058">
        <w:rPr>
          <w:rFonts w:ascii="仿宋_GB2312" w:hAnsi="仿宋_GB2312" w:hint="eastAsia"/>
          <w:lang w:val="zh-CN"/>
        </w:rPr>
        <w:t xml:space="preserve">   </w:t>
      </w:r>
      <w:r w:rsidR="009C5A41" w:rsidRPr="00181AD6">
        <w:rPr>
          <w:rFonts w:ascii="仿宋_GB2312" w:hAnsi="仿宋_GB2312" w:hint="eastAsia"/>
          <w:lang w:val="zh-CN"/>
        </w:rPr>
        <w:t xml:space="preserve"> </w:t>
      </w:r>
      <w:r w:rsidRPr="00181AD6">
        <w:rPr>
          <w:rFonts w:ascii="仿宋_GB2312" w:hAnsi="仿宋_GB2312" w:hint="eastAsia"/>
          <w:lang w:val="zh-CN"/>
        </w:rPr>
        <w:t>福建省莆田监狱</w:t>
      </w:r>
    </w:p>
    <w:p w:rsidR="001C5058" w:rsidRDefault="00830030" w:rsidP="001C5058">
      <w:pPr>
        <w:pStyle w:val="1"/>
        <w:spacing w:line="566" w:lineRule="exact"/>
        <w:ind w:firstLineChars="0" w:firstLine="0"/>
        <w:jc w:val="center"/>
        <w:rPr>
          <w:rFonts w:ascii="仿宋_GB2312" w:hAnsi="仿宋_GB2312" w:hint="eastAsia"/>
          <w:lang w:val="zh-CN"/>
        </w:rPr>
      </w:pPr>
      <w:r w:rsidRPr="00181AD6">
        <w:rPr>
          <w:rFonts w:ascii="仿宋_GB2312" w:hAnsi="仿宋_GB2312" w:hint="eastAsia"/>
          <w:lang w:val="zh-CN"/>
        </w:rPr>
        <w:t xml:space="preserve"> </w:t>
      </w:r>
      <w:r w:rsidR="009C5A41" w:rsidRPr="00181AD6">
        <w:rPr>
          <w:rFonts w:ascii="仿宋_GB2312" w:hAnsi="仿宋_GB2312" w:hint="eastAsia"/>
          <w:lang w:val="zh-CN"/>
        </w:rPr>
        <w:t xml:space="preserve">                            </w:t>
      </w:r>
      <w:r w:rsidR="009D098B" w:rsidRPr="00181AD6">
        <w:rPr>
          <w:rFonts w:ascii="仿宋_GB2312" w:hAnsi="仿宋_GB2312" w:hint="eastAsia"/>
          <w:lang w:val="zh-CN"/>
        </w:rPr>
        <w:t>二○二五年十</w:t>
      </w:r>
      <w:r w:rsidR="00EB4509" w:rsidRPr="00181AD6">
        <w:rPr>
          <w:rFonts w:ascii="仿宋_GB2312" w:hAnsi="仿宋_GB2312" w:hint="eastAsia"/>
          <w:lang w:val="zh-CN"/>
        </w:rPr>
        <w:t>二</w:t>
      </w:r>
      <w:r w:rsidR="009D098B" w:rsidRPr="00181AD6">
        <w:rPr>
          <w:rFonts w:ascii="仿宋_GB2312" w:hAnsi="仿宋_GB2312" w:hint="eastAsia"/>
          <w:lang w:val="zh-CN"/>
        </w:rPr>
        <w:t>月</w:t>
      </w:r>
      <w:r w:rsidR="00EB4509" w:rsidRPr="00181AD6">
        <w:rPr>
          <w:rFonts w:ascii="仿宋_GB2312" w:hAnsi="仿宋_GB2312" w:hint="eastAsia"/>
          <w:lang w:val="zh-CN"/>
        </w:rPr>
        <w:t>一</w:t>
      </w:r>
      <w:r w:rsidR="009D098B" w:rsidRPr="00181AD6">
        <w:rPr>
          <w:rFonts w:ascii="仿宋_GB2312" w:hAnsi="仿宋_GB2312" w:hint="eastAsia"/>
          <w:lang w:val="zh-CN"/>
        </w:rPr>
        <w:t>日</w:t>
      </w:r>
      <w:r w:rsidR="001C5058">
        <w:rPr>
          <w:rFonts w:ascii="仿宋_GB2312" w:hAnsi="仿宋_GB2312" w:hint="eastAsia"/>
          <w:lang w:val="zh-CN"/>
        </w:rPr>
        <w:t xml:space="preserve"> </w:t>
      </w:r>
    </w:p>
    <w:p w:rsidR="001C5058" w:rsidRPr="00F479CD" w:rsidRDefault="001C5058" w:rsidP="001C5058">
      <w:pPr>
        <w:pStyle w:val="1"/>
        <w:spacing w:line="566" w:lineRule="exact"/>
        <w:ind w:firstLineChars="0" w:firstLine="0"/>
        <w:jc w:val="center"/>
        <w:rPr>
          <w:rFonts w:ascii="方正小标宋简体" w:eastAsia="方正小标宋简体" w:hAnsi="方正小标宋简体" w:cs="方正小标宋简体"/>
          <w:sz w:val="44"/>
          <w:szCs w:val="44"/>
        </w:rPr>
      </w:pPr>
      <w:r w:rsidRPr="00F479CD">
        <w:rPr>
          <w:rFonts w:ascii="方正小标宋简体" w:eastAsia="方正小标宋简体" w:hAnsi="方正小标宋简体" w:cs="方正小标宋简体" w:hint="eastAsia"/>
          <w:sz w:val="44"/>
          <w:szCs w:val="44"/>
        </w:rPr>
        <w:t>福建省莆田监狱</w:t>
      </w:r>
    </w:p>
    <w:p w:rsidR="001C5058" w:rsidRPr="00F479CD" w:rsidRDefault="001C5058" w:rsidP="001C5058">
      <w:pPr>
        <w:snapToGrid w:val="0"/>
        <w:spacing w:line="566" w:lineRule="exact"/>
        <w:jc w:val="center"/>
        <w:rPr>
          <w:rFonts w:ascii="方正小标宋简体" w:eastAsia="方正小标宋简体" w:hAnsi="方正小标宋简体" w:cs="方正小标宋简体"/>
          <w:sz w:val="44"/>
          <w:szCs w:val="44"/>
        </w:rPr>
      </w:pPr>
      <w:r w:rsidRPr="00F479CD">
        <w:rPr>
          <w:rFonts w:ascii="方正小标宋简体" w:eastAsia="方正小标宋简体" w:hAnsi="方正小标宋简体" w:cs="方正小标宋简体" w:hint="eastAsia"/>
          <w:sz w:val="44"/>
          <w:szCs w:val="44"/>
        </w:rPr>
        <w:t>提请减刑建议书</w:t>
      </w:r>
    </w:p>
    <w:p w:rsidR="001C5058" w:rsidRPr="00F479CD" w:rsidRDefault="001C5058" w:rsidP="001C5058">
      <w:pPr>
        <w:pStyle w:val="1"/>
        <w:spacing w:line="566" w:lineRule="exact"/>
        <w:ind w:firstLineChars="0" w:firstLine="0"/>
        <w:jc w:val="right"/>
        <w:rPr>
          <w:rFonts w:ascii="楷体_GB2312" w:eastAsia="楷体_GB2312" w:hAnsi="楷体_GB2312" w:cs="楷体_GB2312"/>
          <w:szCs w:val="32"/>
        </w:rPr>
      </w:pPr>
      <w:r w:rsidRPr="00F479CD">
        <w:rPr>
          <w:rFonts w:ascii="楷体_GB2312" w:eastAsia="楷体_GB2312" w:hAnsi="楷体_GB2312" w:cs="楷体_GB2312" w:hint="eastAsia"/>
          <w:szCs w:val="32"/>
        </w:rPr>
        <w:t>〔2025〕闽莆狱减字第932号</w:t>
      </w:r>
    </w:p>
    <w:p w:rsidR="001C5058" w:rsidRPr="001C5058" w:rsidRDefault="001C5058" w:rsidP="001C5058">
      <w:pPr>
        <w:adjustRightInd w:val="0"/>
        <w:snapToGrid w:val="0"/>
        <w:spacing w:line="566" w:lineRule="exact"/>
        <w:ind w:firstLineChars="200" w:firstLine="640"/>
        <w:rPr>
          <w:rFonts w:ascii="仿宋_GB2312" w:cs="仿宋_GB2312" w:hint="eastAsia"/>
          <w:szCs w:val="32"/>
        </w:rPr>
      </w:pPr>
      <w:r w:rsidRPr="001C5058">
        <w:rPr>
          <w:rFonts w:ascii="仿宋_GB2312" w:cs="仿宋_GB2312" w:hint="eastAsia"/>
          <w:szCs w:val="32"/>
        </w:rPr>
        <w:t>罪犯</w:t>
      </w:r>
      <w:r w:rsidRPr="001C5058">
        <w:rPr>
          <w:rFonts w:ascii="仿宋_GB2312" w:cs="仿宋_GB2312" w:hint="eastAsia"/>
        </w:rPr>
        <w:t>孟祥彬</w:t>
      </w:r>
      <w:r w:rsidRPr="001C5058">
        <w:rPr>
          <w:rFonts w:ascii="仿宋_GB2312" w:cs="仿宋_GB2312" w:hint="eastAsia"/>
          <w:szCs w:val="32"/>
        </w:rPr>
        <w:fldChar w:fldCharType="begin"/>
      </w:r>
      <w:r w:rsidRPr="001C5058">
        <w:rPr>
          <w:rFonts w:ascii="仿宋_GB2312" w:cs="仿宋_GB2312" w:hint="eastAsia"/>
          <w:szCs w:val="32"/>
        </w:rPr>
        <w:instrText xml:space="preserve"> AUTOTEXTLIST  \* MERGEFORMAT </w:instrText>
      </w:r>
      <w:r w:rsidRPr="001C5058">
        <w:rPr>
          <w:rFonts w:ascii="仿宋_GB2312" w:cs="仿宋_GB2312" w:hint="eastAsia"/>
          <w:szCs w:val="32"/>
        </w:rPr>
        <w:fldChar w:fldCharType="end"/>
      </w:r>
      <w:r w:rsidRPr="001C5058">
        <w:rPr>
          <w:rFonts w:ascii="仿宋_GB2312" w:cs="仿宋_GB2312" w:hint="eastAsia"/>
          <w:szCs w:val="32"/>
        </w:rPr>
        <w:t>，男，1989年6月1日出生，汉族，初中文化，户籍所在地福建省永安市，捕前无业。现在六监区服刑。</w:t>
      </w:r>
    </w:p>
    <w:p w:rsidR="001C5058" w:rsidRPr="001C5058" w:rsidRDefault="001C5058" w:rsidP="001C5058">
      <w:pPr>
        <w:spacing w:line="566" w:lineRule="exact"/>
        <w:ind w:firstLineChars="200" w:firstLine="640"/>
        <w:rPr>
          <w:rFonts w:ascii="仿宋_GB2312" w:hint="eastAsia"/>
        </w:rPr>
      </w:pPr>
      <w:r w:rsidRPr="001C5058">
        <w:rPr>
          <w:rFonts w:ascii="仿宋_GB2312" w:cs="仿宋_GB2312" w:hint="eastAsia"/>
          <w:szCs w:val="32"/>
        </w:rPr>
        <w:t>福建省三明市中级人民法院于2021年7月8日作出（2020）闽04刑初22号刑事附带民事判决，以被告人孟祥彬犯故意杀人罪，判处死刑，缓期二年执行,剥夺政治权利终身; 赔偿附带民事诉讼原告人经济损失共计人民币50187元。该犯及附带民事诉讼原告人均不服，分别提出上诉。福建省高级人民法院于2022年5月7日作出</w:t>
      </w:r>
      <w:r>
        <w:rPr>
          <w:rFonts w:ascii="仿宋_GB2312" w:cs="仿宋_GB2312" w:hint="eastAsia"/>
          <w:szCs w:val="32"/>
        </w:rPr>
        <w:t>（</w:t>
      </w:r>
      <w:r w:rsidRPr="001C5058">
        <w:rPr>
          <w:rFonts w:ascii="仿宋_GB2312" w:cs="仿宋_GB2312" w:hint="eastAsia"/>
          <w:szCs w:val="32"/>
        </w:rPr>
        <w:t>2021）闽刑终235号刑事附带民事判决，驳回附带</w:t>
      </w:r>
      <w:r w:rsidRPr="001C5058">
        <w:rPr>
          <w:rFonts w:ascii="仿宋_GB2312" w:cs="仿宋_GB2312" w:hint="eastAsia"/>
          <w:szCs w:val="32"/>
        </w:rPr>
        <w:lastRenderedPageBreak/>
        <w:t>民事诉讼原告人的上诉，维持三明市中级人民法院（2020）闽04刑初22号刑事附带民事判决中对附带民事赔偿和作案工具、涉案财物处置等部分；撤销三明市中级人民法院（2020）闽04刑初22号刑事附带民事判决中对被告人孟祥彬的刑事判决部分，以上诉人孟祥彬犯故意杀人罪，判处无期徒刑，剥夺政治权利终身。其无期徒刑起刑日期为2022年5月19日。2022年6月20日交付福建省莆田监狱执行刑罚。现属普管级罪犯。</w:t>
      </w:r>
    </w:p>
    <w:p w:rsidR="001C5058" w:rsidRPr="001C5058" w:rsidRDefault="001C5058" w:rsidP="001C5058">
      <w:pPr>
        <w:adjustRightInd w:val="0"/>
        <w:snapToGrid w:val="0"/>
        <w:spacing w:line="566" w:lineRule="exact"/>
        <w:ind w:firstLineChars="200" w:firstLine="640"/>
        <w:rPr>
          <w:rFonts w:ascii="仿宋_GB2312" w:hint="eastAsia"/>
        </w:rPr>
      </w:pPr>
      <w:r w:rsidRPr="001C5058">
        <w:rPr>
          <w:rFonts w:ascii="仿宋_GB2312" w:hint="eastAsia"/>
        </w:rPr>
        <w:t>该犯自入监以来确有悔改表现，具体事实如下：</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认罪悔罪：能服从法院判决，自书认罪悔罪书。</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遵守监规：能遵守法律法规及监规纪律，接受教育改造。</w:t>
      </w:r>
    </w:p>
    <w:p w:rsidR="001C5058" w:rsidRPr="001C5058" w:rsidRDefault="001C5058" w:rsidP="001C5058">
      <w:pPr>
        <w:pStyle w:val="1"/>
        <w:autoSpaceDE w:val="0"/>
        <w:autoSpaceDN w:val="0"/>
        <w:adjustRightInd w:val="0"/>
        <w:snapToGrid w:val="0"/>
        <w:spacing w:line="566" w:lineRule="exact"/>
        <w:ind w:left="640" w:firstLineChars="0" w:firstLine="0"/>
        <w:rPr>
          <w:rFonts w:ascii="仿宋_GB2312" w:hAnsi="仿宋_GB2312" w:cstheme="minorBidi" w:hint="eastAsia"/>
          <w:kern w:val="0"/>
          <w:szCs w:val="22"/>
        </w:rPr>
      </w:pPr>
      <w:r w:rsidRPr="001C5058">
        <w:rPr>
          <w:rFonts w:ascii="仿宋_GB2312" w:hAnsi="仿宋_GB2312" w:cstheme="minorBidi" w:hint="eastAsia"/>
          <w:kern w:val="0"/>
          <w:szCs w:val="22"/>
        </w:rPr>
        <w:t>学习情况：能参加思想、文化、职业技术教育。</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劳动改造：能参加劳动，努力完成劳动任务。</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该犯考核期自2022年6月20日起至2025年9月止累计获得3891.5分，表扬6次。考核期内无违规扣分。</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原判赔偿附带民事诉讼原告人经济损失共计人民币50187元，已到位人民币50187元，其中该犯亲属于案件二审期间积极代为赔偿被害人亲属经济损失人民币50187元。</w:t>
      </w:r>
    </w:p>
    <w:p w:rsidR="001C5058" w:rsidRPr="001C5058" w:rsidRDefault="001C5058" w:rsidP="001C5058">
      <w:pPr>
        <w:pStyle w:val="1"/>
        <w:autoSpaceDE w:val="0"/>
        <w:autoSpaceDN w:val="0"/>
        <w:adjustRightInd w:val="0"/>
        <w:snapToGrid w:val="0"/>
        <w:spacing w:line="566" w:lineRule="exact"/>
        <w:ind w:firstLine="640"/>
        <w:rPr>
          <w:rFonts w:ascii="仿宋_GB2312" w:hAnsi="仿宋_GB2312" w:cstheme="minorBidi" w:hint="eastAsia"/>
          <w:kern w:val="0"/>
          <w:szCs w:val="22"/>
        </w:rPr>
      </w:pPr>
      <w:r w:rsidRPr="001C5058">
        <w:rPr>
          <w:rFonts w:ascii="仿宋_GB2312" w:hAnsi="仿宋_GB2312" w:cstheme="minorBidi" w:hint="eastAsia"/>
          <w:kern w:val="0"/>
          <w:szCs w:val="22"/>
        </w:rPr>
        <w:t>该犯因犯故意杀人罪被判处无期徒刑，属从严掌握减刑对象。</w:t>
      </w:r>
    </w:p>
    <w:p w:rsidR="001C5058" w:rsidRPr="001C5058" w:rsidRDefault="001C5058" w:rsidP="001C5058">
      <w:pPr>
        <w:adjustRightInd w:val="0"/>
        <w:snapToGrid w:val="0"/>
        <w:spacing w:line="566" w:lineRule="exact"/>
        <w:ind w:firstLineChars="200" w:firstLine="640"/>
        <w:rPr>
          <w:rFonts w:ascii="仿宋_GB2312" w:hint="eastAsia"/>
          <w:szCs w:val="32"/>
        </w:rPr>
      </w:pPr>
      <w:r w:rsidRPr="001C5058">
        <w:rPr>
          <w:rFonts w:ascii="仿宋_GB2312" w:hint="eastAsia"/>
          <w:szCs w:val="32"/>
        </w:rPr>
        <w:t>本案于2025年11月18日至2025年11月24日在狱内公示未收到不同意见。</w:t>
      </w:r>
    </w:p>
    <w:p w:rsidR="001C5058" w:rsidRPr="001C5058" w:rsidRDefault="001C5058" w:rsidP="001C5058">
      <w:pPr>
        <w:adjustRightInd w:val="0"/>
        <w:snapToGrid w:val="0"/>
        <w:spacing w:line="566" w:lineRule="exact"/>
        <w:ind w:firstLineChars="200" w:firstLine="640"/>
        <w:rPr>
          <w:rFonts w:ascii="仿宋_GB2312" w:cs="仿宋_GB2312" w:hint="eastAsia"/>
          <w:szCs w:val="32"/>
        </w:rPr>
      </w:pPr>
      <w:r w:rsidRPr="001C5058">
        <w:rPr>
          <w:rFonts w:ascii="仿宋_GB2312" w:hint="eastAsia"/>
          <w:szCs w:val="32"/>
        </w:rPr>
        <w:t>罪犯孟祥彬在无期徒刑服刑期间，确有悔改表现，依照</w:t>
      </w:r>
      <w:r w:rsidRPr="001C5058">
        <w:rPr>
          <w:rFonts w:ascii="仿宋_GB2312" w:cs="仿宋_GB2312" w:hint="eastAsia"/>
          <w:szCs w:val="32"/>
        </w:rPr>
        <w:t>《中华人民共和国刑法》第五十七条、第七十八条，</w:t>
      </w:r>
      <w:bookmarkStart w:id="0" w:name="_GoBack"/>
      <w:bookmarkEnd w:id="0"/>
      <w:r w:rsidRPr="001C5058">
        <w:rPr>
          <w:rFonts w:ascii="仿宋_GB2312" w:cs="仿宋_GB2312" w:hint="eastAsia"/>
          <w:szCs w:val="32"/>
        </w:rPr>
        <w:t>《中华人民共和国刑事诉讼法》第二百七十三条第二款和《中华人民共和国监狱法》</w:t>
      </w:r>
      <w:r w:rsidRPr="001C5058">
        <w:rPr>
          <w:rFonts w:ascii="仿宋_GB2312" w:cs="仿宋_GB2312" w:hint="eastAsia"/>
          <w:szCs w:val="32"/>
        </w:rPr>
        <w:lastRenderedPageBreak/>
        <w:t>第二十九条的规定，建议将罪犯孟祥彬的刑罚减为有期徒刑二十二年，剥夺政治权利改为十年。特提请你院审理裁定。</w:t>
      </w:r>
    </w:p>
    <w:p w:rsidR="001C5058" w:rsidRPr="001C5058" w:rsidRDefault="001C5058" w:rsidP="001C5058">
      <w:pPr>
        <w:pStyle w:val="a3"/>
        <w:adjustRightInd w:val="0"/>
        <w:snapToGrid w:val="0"/>
        <w:spacing w:line="566" w:lineRule="exact"/>
        <w:ind w:rightChars="-15" w:right="-48" w:firstLineChars="200" w:firstLine="640"/>
        <w:rPr>
          <w:rFonts w:ascii="仿宋_GB2312" w:hint="eastAsia"/>
          <w:szCs w:val="32"/>
        </w:rPr>
      </w:pPr>
      <w:r w:rsidRPr="001C5058">
        <w:rPr>
          <w:rFonts w:ascii="仿宋_GB2312" w:hint="eastAsia"/>
          <w:szCs w:val="32"/>
        </w:rPr>
        <w:t>此致</w:t>
      </w:r>
    </w:p>
    <w:p w:rsidR="001C5058" w:rsidRPr="001C5058" w:rsidRDefault="001C5058" w:rsidP="001C5058">
      <w:pPr>
        <w:pStyle w:val="1"/>
        <w:adjustRightInd w:val="0"/>
        <w:snapToGrid w:val="0"/>
        <w:spacing w:line="566" w:lineRule="exact"/>
        <w:ind w:firstLineChars="0" w:firstLine="0"/>
        <w:rPr>
          <w:rFonts w:ascii="仿宋_GB2312" w:hint="eastAsia"/>
          <w:szCs w:val="32"/>
        </w:rPr>
      </w:pPr>
      <w:r w:rsidRPr="001C5058">
        <w:rPr>
          <w:rFonts w:ascii="仿宋_GB2312" w:hint="eastAsia"/>
          <w:szCs w:val="32"/>
        </w:rPr>
        <w:t>福建省高级人民法院</w:t>
      </w:r>
    </w:p>
    <w:p w:rsidR="001C5058" w:rsidRPr="001C5058" w:rsidRDefault="001C5058" w:rsidP="001C5058">
      <w:pPr>
        <w:pStyle w:val="1"/>
        <w:adjustRightInd w:val="0"/>
        <w:snapToGrid w:val="0"/>
        <w:spacing w:line="566" w:lineRule="exact"/>
        <w:ind w:left="640" w:firstLineChars="0" w:firstLine="0"/>
        <w:rPr>
          <w:rFonts w:ascii="仿宋_GB2312" w:cs="仿宋_GB2312" w:hint="eastAsia"/>
          <w:szCs w:val="32"/>
        </w:rPr>
      </w:pPr>
      <w:r w:rsidRPr="001C5058">
        <w:rPr>
          <w:rFonts w:ascii="仿宋_GB2312" w:cs="仿宋_GB2312" w:hint="eastAsia"/>
          <w:szCs w:val="32"/>
        </w:rPr>
        <w:t>附件：1.罪犯孟祥彬卷宗2册</w:t>
      </w:r>
    </w:p>
    <w:p w:rsidR="001C5058" w:rsidRPr="001C5058" w:rsidRDefault="001C5058" w:rsidP="001C5058">
      <w:pPr>
        <w:pStyle w:val="1"/>
        <w:adjustRightInd w:val="0"/>
        <w:snapToGrid w:val="0"/>
        <w:spacing w:line="566" w:lineRule="exact"/>
        <w:ind w:left="640" w:rightChars="-15" w:right="-48" w:firstLineChars="300" w:firstLine="960"/>
        <w:rPr>
          <w:rFonts w:ascii="仿宋_GB2312" w:cs="仿宋_GB2312" w:hint="eastAsia"/>
          <w:szCs w:val="32"/>
        </w:rPr>
      </w:pPr>
      <w:r w:rsidRPr="001C5058">
        <w:rPr>
          <w:rFonts w:ascii="仿宋_GB2312" w:cs="仿宋_GB2312" w:hint="eastAsia"/>
          <w:szCs w:val="32"/>
        </w:rPr>
        <w:t>2.减刑建议书4份</w:t>
      </w:r>
    </w:p>
    <w:p w:rsidR="001C5058" w:rsidRPr="001C5058" w:rsidRDefault="001C5058" w:rsidP="001C5058">
      <w:pPr>
        <w:pStyle w:val="a3"/>
        <w:adjustRightInd w:val="0"/>
        <w:snapToGrid w:val="0"/>
        <w:spacing w:line="566" w:lineRule="exact"/>
        <w:ind w:rightChars="-82" w:right="-262"/>
        <w:rPr>
          <w:rFonts w:ascii="仿宋_GB2312" w:hint="eastAsia"/>
          <w:szCs w:val="32"/>
        </w:rPr>
      </w:pPr>
      <w:r w:rsidRPr="001C5058">
        <w:rPr>
          <w:rFonts w:ascii="仿宋_GB2312" w:hint="eastAsia"/>
          <w:szCs w:val="32"/>
        </w:rPr>
        <w:t xml:space="preserve">                                    福建省莆田监狱</w:t>
      </w:r>
    </w:p>
    <w:p w:rsidR="003833AB" w:rsidRPr="001C5058" w:rsidRDefault="001C5058" w:rsidP="001C5058">
      <w:pPr>
        <w:pStyle w:val="1"/>
        <w:spacing w:line="566" w:lineRule="exact"/>
        <w:ind w:firstLineChars="0" w:firstLine="0"/>
        <w:rPr>
          <w:rFonts w:ascii="仿宋_GB2312" w:cs="仿宋_GB2312" w:hint="eastAsia"/>
          <w:szCs w:val="32"/>
        </w:rPr>
      </w:pPr>
      <w:r w:rsidRPr="001C5058">
        <w:rPr>
          <w:rFonts w:ascii="仿宋_GB2312" w:cs="仿宋_GB2312" w:hint="eastAsia"/>
          <w:szCs w:val="32"/>
        </w:rPr>
        <w:t xml:space="preserve">                                 二○二五年十二月一</w:t>
      </w:r>
      <w:r w:rsidRPr="001C5058">
        <w:rPr>
          <w:rFonts w:ascii="仿宋_GB2312" w:hint="eastAsia"/>
          <w:szCs w:val="32"/>
        </w:rPr>
        <w:t>日</w:t>
      </w:r>
    </w:p>
    <w:sectPr w:rsidR="003833AB" w:rsidRPr="001C5058" w:rsidSect="003833AB">
      <w:headerReference w:type="default" r:id="rId7"/>
      <w:pgSz w:w="11906" w:h="16838"/>
      <w:pgMar w:top="1871" w:right="130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B07" w:rsidRDefault="00343B07" w:rsidP="003833AB">
      <w:r>
        <w:separator/>
      </w:r>
    </w:p>
  </w:endnote>
  <w:endnote w:type="continuationSeparator" w:id="1">
    <w:p w:rsidR="00343B07" w:rsidRDefault="00343B07" w:rsidP="00383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FB37882-E1BF-46F2-A73D-BCD7737AA13D}"/>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embedRegular r:id="rId2" w:subsetted="1" w:fontKey="{86071F5C-EEBA-4992-A952-395D0BC105F1}"/>
  </w:font>
  <w:font w:name="楷体_GB2312">
    <w:panose1 w:val="02010609030101010101"/>
    <w:charset w:val="86"/>
    <w:family w:val="modern"/>
    <w:pitch w:val="fixed"/>
    <w:sig w:usb0="00000001" w:usb1="080E0000" w:usb2="00000010" w:usb3="00000000" w:csb0="00040000" w:csb1="00000000"/>
    <w:embedRegular r:id="rId3" w:subsetted="1" w:fontKey="{4910BB3A-8F9D-4B8E-93B6-F238041DDAB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B07" w:rsidRDefault="00343B07" w:rsidP="003833AB">
      <w:r>
        <w:separator/>
      </w:r>
    </w:p>
  </w:footnote>
  <w:footnote w:type="continuationSeparator" w:id="1">
    <w:p w:rsidR="00343B07" w:rsidRDefault="00343B07" w:rsidP="00383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AB" w:rsidRDefault="003833A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609D4"/>
    <w:multiLevelType w:val="singleLevel"/>
    <w:tmpl w:val="ECA609D4"/>
    <w:lvl w:ilvl="0">
      <w:start w:val="2"/>
      <w:numFmt w:val="decimal"/>
      <w:lvlText w:val="%1."/>
      <w:lvlJc w:val="left"/>
      <w:pPr>
        <w:tabs>
          <w:tab w:val="left" w:pos="312"/>
        </w:tabs>
      </w:pPr>
    </w:lvl>
  </w:abstractNum>
  <w:abstractNum w:abstractNumId="1">
    <w:nsid w:val="5FDB2AA9"/>
    <w:multiLevelType w:val="singleLevel"/>
    <w:tmpl w:val="5FDB2AA9"/>
    <w:lvl w:ilvl="0">
      <w:start w:val="2"/>
      <w:numFmt w:val="decimal"/>
      <w:lvlText w:val="%1."/>
      <w:lvlJc w:val="left"/>
      <w:pPr>
        <w:tabs>
          <w:tab w:val="left" w:pos="312"/>
        </w:tabs>
      </w:pPr>
    </w:lvl>
  </w:abstractNum>
  <w:abstractNum w:abstractNumId="2">
    <w:nsid w:val="6B3A5E4F"/>
    <w:multiLevelType w:val="singleLevel"/>
    <w:tmpl w:val="6B3A5E4F"/>
    <w:lvl w:ilvl="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2291"/>
    <w:rsid w:val="0003237A"/>
    <w:rsid w:val="000D20A3"/>
    <w:rsid w:val="00146DD1"/>
    <w:rsid w:val="00172A27"/>
    <w:rsid w:val="00181AD6"/>
    <w:rsid w:val="001C5058"/>
    <w:rsid w:val="002526A3"/>
    <w:rsid w:val="00256481"/>
    <w:rsid w:val="002E6240"/>
    <w:rsid w:val="002F2EA0"/>
    <w:rsid w:val="00343B07"/>
    <w:rsid w:val="00352434"/>
    <w:rsid w:val="003833AB"/>
    <w:rsid w:val="003B7F87"/>
    <w:rsid w:val="004831DA"/>
    <w:rsid w:val="004D3439"/>
    <w:rsid w:val="004E7AF2"/>
    <w:rsid w:val="004F73EF"/>
    <w:rsid w:val="005740AA"/>
    <w:rsid w:val="00575B7F"/>
    <w:rsid w:val="005C7BCB"/>
    <w:rsid w:val="00622D91"/>
    <w:rsid w:val="006B01EC"/>
    <w:rsid w:val="006E0425"/>
    <w:rsid w:val="00717061"/>
    <w:rsid w:val="00750E69"/>
    <w:rsid w:val="00773E05"/>
    <w:rsid w:val="007C372F"/>
    <w:rsid w:val="00812035"/>
    <w:rsid w:val="00830030"/>
    <w:rsid w:val="008915A0"/>
    <w:rsid w:val="0093489D"/>
    <w:rsid w:val="009C5A41"/>
    <w:rsid w:val="009C6C83"/>
    <w:rsid w:val="009D098B"/>
    <w:rsid w:val="009E02D6"/>
    <w:rsid w:val="00B8424B"/>
    <w:rsid w:val="00C56EF1"/>
    <w:rsid w:val="00CB6204"/>
    <w:rsid w:val="00CC7C84"/>
    <w:rsid w:val="00D168DA"/>
    <w:rsid w:val="00D24218"/>
    <w:rsid w:val="00DD6656"/>
    <w:rsid w:val="00E025D6"/>
    <w:rsid w:val="00E14FAA"/>
    <w:rsid w:val="00EB4509"/>
    <w:rsid w:val="00F156FC"/>
    <w:rsid w:val="00F353C1"/>
    <w:rsid w:val="00F96BEE"/>
    <w:rsid w:val="00FB14AA"/>
    <w:rsid w:val="01A55EB8"/>
    <w:rsid w:val="031E7179"/>
    <w:rsid w:val="039830F1"/>
    <w:rsid w:val="081B3BDB"/>
    <w:rsid w:val="092B7994"/>
    <w:rsid w:val="092F1217"/>
    <w:rsid w:val="095F175E"/>
    <w:rsid w:val="0A2078D8"/>
    <w:rsid w:val="0AB86A22"/>
    <w:rsid w:val="0B3550F2"/>
    <w:rsid w:val="0B420FC5"/>
    <w:rsid w:val="0B90521E"/>
    <w:rsid w:val="0C2F78B9"/>
    <w:rsid w:val="0C560A4C"/>
    <w:rsid w:val="0D0F23F9"/>
    <w:rsid w:val="0DC96111"/>
    <w:rsid w:val="0E7819CB"/>
    <w:rsid w:val="0FFF2ACC"/>
    <w:rsid w:val="10BB1E7C"/>
    <w:rsid w:val="120177DD"/>
    <w:rsid w:val="12573C7E"/>
    <w:rsid w:val="12583BA5"/>
    <w:rsid w:val="15465C22"/>
    <w:rsid w:val="162C14C8"/>
    <w:rsid w:val="1744663C"/>
    <w:rsid w:val="1778450C"/>
    <w:rsid w:val="177C7A76"/>
    <w:rsid w:val="1BD6378F"/>
    <w:rsid w:val="1C04070C"/>
    <w:rsid w:val="1F8B0A5C"/>
    <w:rsid w:val="1F8B19CE"/>
    <w:rsid w:val="202251AE"/>
    <w:rsid w:val="218810C3"/>
    <w:rsid w:val="232F75C6"/>
    <w:rsid w:val="2A0E7F0F"/>
    <w:rsid w:val="2B0748A3"/>
    <w:rsid w:val="2C3E23A2"/>
    <w:rsid w:val="2C9256AF"/>
    <w:rsid w:val="2CE10CB2"/>
    <w:rsid w:val="2D3F104B"/>
    <w:rsid w:val="2F05247A"/>
    <w:rsid w:val="30272C31"/>
    <w:rsid w:val="312A7037"/>
    <w:rsid w:val="31CB3B9D"/>
    <w:rsid w:val="320E0756"/>
    <w:rsid w:val="323D616B"/>
    <w:rsid w:val="332116F0"/>
    <w:rsid w:val="35835656"/>
    <w:rsid w:val="36E23DBB"/>
    <w:rsid w:val="373A1774"/>
    <w:rsid w:val="38AC7189"/>
    <w:rsid w:val="39A828A4"/>
    <w:rsid w:val="3ABC30B1"/>
    <w:rsid w:val="3DE73308"/>
    <w:rsid w:val="3EEB2435"/>
    <w:rsid w:val="3FB47417"/>
    <w:rsid w:val="409F0A91"/>
    <w:rsid w:val="422C7831"/>
    <w:rsid w:val="441530DF"/>
    <w:rsid w:val="44266735"/>
    <w:rsid w:val="444D6A26"/>
    <w:rsid w:val="461B3B13"/>
    <w:rsid w:val="469B12AB"/>
    <w:rsid w:val="475C411F"/>
    <w:rsid w:val="48744BEB"/>
    <w:rsid w:val="48982CE7"/>
    <w:rsid w:val="49B74350"/>
    <w:rsid w:val="4A4F3973"/>
    <w:rsid w:val="4A691BA3"/>
    <w:rsid w:val="4A714A31"/>
    <w:rsid w:val="4B3761A6"/>
    <w:rsid w:val="4C6763BB"/>
    <w:rsid w:val="4F30407B"/>
    <w:rsid w:val="50A925E2"/>
    <w:rsid w:val="50E21DAE"/>
    <w:rsid w:val="51594984"/>
    <w:rsid w:val="526E65EB"/>
    <w:rsid w:val="54186A87"/>
    <w:rsid w:val="557A623D"/>
    <w:rsid w:val="575C0E83"/>
    <w:rsid w:val="57934711"/>
    <w:rsid w:val="57B12FEB"/>
    <w:rsid w:val="5A3E1AA2"/>
    <w:rsid w:val="5AB51DDE"/>
    <w:rsid w:val="5AF02DF0"/>
    <w:rsid w:val="5C2F06F5"/>
    <w:rsid w:val="5DE84C4C"/>
    <w:rsid w:val="5EBB1C78"/>
    <w:rsid w:val="5FFE25D3"/>
    <w:rsid w:val="604D6B8C"/>
    <w:rsid w:val="609E5691"/>
    <w:rsid w:val="6139713B"/>
    <w:rsid w:val="62C9686C"/>
    <w:rsid w:val="63810C4D"/>
    <w:rsid w:val="64237779"/>
    <w:rsid w:val="64A75D41"/>
    <w:rsid w:val="66231220"/>
    <w:rsid w:val="68412EE1"/>
    <w:rsid w:val="684828EC"/>
    <w:rsid w:val="693904AE"/>
    <w:rsid w:val="69861B15"/>
    <w:rsid w:val="69F256DE"/>
    <w:rsid w:val="6D83593A"/>
    <w:rsid w:val="6F380483"/>
    <w:rsid w:val="71C340A0"/>
    <w:rsid w:val="74B336D5"/>
    <w:rsid w:val="75DD576F"/>
    <w:rsid w:val="785E6707"/>
    <w:rsid w:val="78A06277"/>
    <w:rsid w:val="78AC208A"/>
    <w:rsid w:val="78D60C3B"/>
    <w:rsid w:val="7974624F"/>
    <w:rsid w:val="7DBD2BA1"/>
    <w:rsid w:val="7DD2457A"/>
    <w:rsid w:val="7DEA41A0"/>
    <w:rsid w:val="7F015609"/>
    <w:rsid w:val="7F030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3AB"/>
    <w:pPr>
      <w:widowControl w:val="0"/>
      <w:jc w:val="both"/>
    </w:pPr>
    <w:rPr>
      <w:rFonts w:eastAsia="仿宋_GB2312"/>
      <w:kern w:val="3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3833AB"/>
  </w:style>
  <w:style w:type="paragraph" w:styleId="a4">
    <w:name w:val="footer"/>
    <w:basedOn w:val="a"/>
    <w:link w:val="Char0"/>
    <w:unhideWhenUsed/>
    <w:qFormat/>
    <w:rsid w:val="003833AB"/>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5">
    <w:name w:val="header"/>
    <w:basedOn w:val="a"/>
    <w:link w:val="Char1"/>
    <w:unhideWhenUsed/>
    <w:qFormat/>
    <w:rsid w:val="003833A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
    <w:name w:val="页眉 Char"/>
    <w:basedOn w:val="a0"/>
    <w:link w:val="a5"/>
    <w:uiPriority w:val="99"/>
    <w:semiHidden/>
    <w:qFormat/>
    <w:rsid w:val="003833AB"/>
    <w:rPr>
      <w:sz w:val="18"/>
      <w:szCs w:val="18"/>
    </w:rPr>
  </w:style>
  <w:style w:type="character" w:customStyle="1" w:styleId="Char0">
    <w:name w:val="页脚 Char"/>
    <w:basedOn w:val="a0"/>
    <w:link w:val="a4"/>
    <w:uiPriority w:val="99"/>
    <w:semiHidden/>
    <w:qFormat/>
    <w:rsid w:val="003833AB"/>
    <w:rPr>
      <w:sz w:val="18"/>
      <w:szCs w:val="18"/>
    </w:rPr>
  </w:style>
  <w:style w:type="character" w:customStyle="1" w:styleId="Char">
    <w:name w:val="称呼 Char"/>
    <w:basedOn w:val="a0"/>
    <w:link w:val="a3"/>
    <w:uiPriority w:val="99"/>
    <w:qFormat/>
    <w:rsid w:val="003833AB"/>
    <w:rPr>
      <w:rFonts w:ascii="Times New Roman" w:eastAsia="仿宋_GB2312" w:hAnsi="Times New Roman" w:cs="Times New Roman"/>
      <w:kern w:val="32"/>
      <w:sz w:val="32"/>
      <w:szCs w:val="20"/>
    </w:rPr>
  </w:style>
  <w:style w:type="paragraph" w:customStyle="1" w:styleId="1">
    <w:name w:val="列表段落1"/>
    <w:basedOn w:val="a"/>
    <w:qFormat/>
    <w:rsid w:val="003833AB"/>
    <w:pPr>
      <w:ind w:firstLineChars="200" w:firstLine="420"/>
    </w:pPr>
  </w:style>
  <w:style w:type="character" w:customStyle="1" w:styleId="Char10">
    <w:name w:val="称呼 Char1"/>
    <w:basedOn w:val="a0"/>
    <w:qFormat/>
    <w:rsid w:val="001C5058"/>
    <w:rPr>
      <w:rFonts w:eastAsia="仿宋_GB2312"/>
      <w:kern w:val="32"/>
      <w:sz w:val="32"/>
      <w:szCs w:val="20"/>
    </w:rPr>
  </w:style>
  <w:style w:type="paragraph" w:styleId="a6">
    <w:name w:val="Date"/>
    <w:basedOn w:val="a"/>
    <w:next w:val="a"/>
    <w:link w:val="Char2"/>
    <w:uiPriority w:val="99"/>
    <w:semiHidden/>
    <w:unhideWhenUsed/>
    <w:rsid w:val="001C5058"/>
    <w:pPr>
      <w:ind w:leftChars="2500" w:left="100"/>
    </w:pPr>
  </w:style>
  <w:style w:type="character" w:customStyle="1" w:styleId="Char2">
    <w:name w:val="日期 Char"/>
    <w:basedOn w:val="a0"/>
    <w:link w:val="a6"/>
    <w:uiPriority w:val="99"/>
    <w:semiHidden/>
    <w:rsid w:val="001C5058"/>
    <w:rPr>
      <w:rFonts w:eastAsia="仿宋_GB2312"/>
      <w:kern w:val="3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382</Words>
  <Characters>2181</Characters>
  <Application>Microsoft Office Word</Application>
  <DocSecurity>0</DocSecurity>
  <Lines>18</Lines>
  <Paragraphs>5</Paragraphs>
  <ScaleCrop>false</ScaleCrop>
  <Company>工友技术中心</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工友电脑</dc:creator>
  <cp:lastModifiedBy>AutoBVT</cp:lastModifiedBy>
  <cp:revision>19</cp:revision>
  <cp:lastPrinted>2025-08-21T01:44:00Z</cp:lastPrinted>
  <dcterms:created xsi:type="dcterms:W3CDTF">2024-07-14T02:03:00Z</dcterms:created>
  <dcterms:modified xsi:type="dcterms:W3CDTF">2025-12-09T07:29:00Z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53E9DAFBB2424FEFA58B62350DEBE51E</vt:lpwstr>
  </property>
  <property fmtid="{D5CDD505-2E9C-101B-9397-08002B2CF9AE}" pid="4" name="KSOTemplateDocerSaveRecord">
    <vt:lpwstr>eyJoZGlkIjoiMzFiZWI1MTUzM2QzODExOTRkMmRkNGFhMmRkYTUzZjQiLCJ1c2VySWQiOiIxOTMxOTExNjUifQ==</vt:lpwstr>
  </property>
</Properties>
</file>