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C8" w:rsidRDefault="002A69C8" w:rsidP="002A69C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2A69C8" w:rsidRDefault="002A69C8" w:rsidP="002A69C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2A69C8" w:rsidRDefault="002A69C8" w:rsidP="002A69C8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 w:hint="eastAsia"/>
          <w:szCs w:val="32"/>
        </w:rPr>
        <w:t>2021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132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2A69C8" w:rsidRDefault="00B4249A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罪犯陈绳华，</w:t>
      </w:r>
      <w:r w:rsidR="002A69C8">
        <w:rPr>
          <w:rFonts w:ascii="Times New Roman" w:hAnsi="Times New Roman" w:hint="eastAsia"/>
          <w:szCs w:val="32"/>
        </w:rPr>
        <w:t>男，汉族，</w:t>
      </w:r>
      <w:r w:rsidR="002A69C8">
        <w:rPr>
          <w:rFonts w:ascii="Times New Roman" w:hAnsi="Times New Roman" w:hint="eastAsia"/>
          <w:szCs w:val="32"/>
        </w:rPr>
        <w:t>1990</w:t>
      </w:r>
      <w:r w:rsidR="002A69C8">
        <w:rPr>
          <w:rFonts w:ascii="Times New Roman" w:hAnsi="Times New Roman" w:hint="eastAsia"/>
          <w:szCs w:val="32"/>
        </w:rPr>
        <w:t>年</w:t>
      </w:r>
      <w:r w:rsidR="002A69C8">
        <w:rPr>
          <w:rFonts w:ascii="Times New Roman" w:hAnsi="Times New Roman" w:hint="eastAsia"/>
          <w:szCs w:val="32"/>
        </w:rPr>
        <w:t>11</w:t>
      </w:r>
      <w:r w:rsidR="002A69C8">
        <w:rPr>
          <w:rFonts w:ascii="Times New Roman" w:hAnsi="Times New Roman" w:hint="eastAsia"/>
          <w:szCs w:val="32"/>
        </w:rPr>
        <w:t>月</w:t>
      </w:r>
      <w:r w:rsidR="002A69C8">
        <w:rPr>
          <w:rFonts w:ascii="Times New Roman" w:hAnsi="Times New Roman" w:hint="eastAsia"/>
          <w:szCs w:val="32"/>
        </w:rPr>
        <w:t>23</w:t>
      </w:r>
      <w:r w:rsidR="002A69C8">
        <w:rPr>
          <w:rFonts w:ascii="Times New Roman" w:hAnsi="Times New Roman" w:hint="eastAsia"/>
          <w:szCs w:val="32"/>
        </w:rPr>
        <w:t>日出生，户籍所在地</w:t>
      </w:r>
      <w:r w:rsidR="002A69C8">
        <w:rPr>
          <w:rFonts w:ascii="Times New Roman" w:hAnsi="Times New Roman"/>
          <w:szCs w:val="32"/>
        </w:rPr>
        <w:t>福建省仙游县</w:t>
      </w:r>
      <w:r w:rsidR="002A69C8">
        <w:rPr>
          <w:rFonts w:ascii="Times New Roman" w:hAnsi="Times New Roman" w:hint="eastAsia"/>
          <w:szCs w:val="32"/>
        </w:rPr>
        <w:t>，捕前系农民。曾因犯寻衅滋事罪、故意伤害罪，于</w:t>
      </w:r>
      <w:r w:rsidR="002A69C8">
        <w:rPr>
          <w:rFonts w:ascii="Times New Roman" w:hAnsi="Times New Roman" w:hint="eastAsia"/>
          <w:szCs w:val="32"/>
        </w:rPr>
        <w:t>2009</w:t>
      </w:r>
      <w:r w:rsidR="002A69C8">
        <w:rPr>
          <w:rFonts w:ascii="Times New Roman" w:hAnsi="Times New Roman" w:hint="eastAsia"/>
          <w:szCs w:val="32"/>
        </w:rPr>
        <w:t>年</w:t>
      </w:r>
      <w:r w:rsidR="002A69C8">
        <w:rPr>
          <w:rFonts w:ascii="Times New Roman" w:hAnsi="Times New Roman" w:hint="eastAsia"/>
          <w:szCs w:val="32"/>
        </w:rPr>
        <w:t>11</w:t>
      </w:r>
      <w:r w:rsidR="002A69C8">
        <w:rPr>
          <w:rFonts w:ascii="Times New Roman" w:hAnsi="Times New Roman" w:hint="eastAsia"/>
          <w:szCs w:val="32"/>
        </w:rPr>
        <w:t>月</w:t>
      </w:r>
      <w:r w:rsidR="002A69C8">
        <w:rPr>
          <w:rFonts w:ascii="Times New Roman" w:hAnsi="Times New Roman" w:hint="eastAsia"/>
          <w:szCs w:val="32"/>
        </w:rPr>
        <w:t xml:space="preserve">2 </w:t>
      </w:r>
      <w:r w:rsidR="002A69C8">
        <w:rPr>
          <w:rFonts w:ascii="Times New Roman" w:hAnsi="Times New Roman" w:hint="eastAsia"/>
          <w:szCs w:val="32"/>
        </w:rPr>
        <w:t>日被仙游县人民法院判处有期徒刑一年六个月，缓刑二年。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福建省莆田市中级人民法院于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）莆刑初字第</w:t>
      </w:r>
      <w:r>
        <w:rPr>
          <w:rFonts w:ascii="Times New Roman" w:hAnsi="Times New Roman" w:hint="eastAsia"/>
          <w:szCs w:val="32"/>
        </w:rPr>
        <w:t>13</w:t>
      </w:r>
      <w:r>
        <w:rPr>
          <w:rFonts w:ascii="Times New Roman" w:hAnsi="Times New Roman" w:hint="eastAsia"/>
          <w:szCs w:val="32"/>
        </w:rPr>
        <w:t>号刑事判决，以被告人陈绳华犯贩卖毒品罪，判处无期徒刑，剥夺政治权利终身，并处没收个人全部财产，继续追缴被告人陈绳华的违法所得人民币</w:t>
      </w:r>
      <w:r>
        <w:rPr>
          <w:rFonts w:ascii="Times New Roman" w:hAnsi="Times New Roman" w:hint="eastAsia"/>
          <w:szCs w:val="32"/>
        </w:rPr>
        <w:t>23000</w:t>
      </w:r>
      <w:r>
        <w:rPr>
          <w:rFonts w:ascii="Times New Roman" w:hAnsi="Times New Roman" w:hint="eastAsia"/>
          <w:szCs w:val="32"/>
        </w:rPr>
        <w:t>元。因该犯及其同案不服，提出上诉。福建省高级人民法院经过二审审理，于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29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）闽刑终</w:t>
      </w:r>
      <w:r>
        <w:rPr>
          <w:rFonts w:ascii="Times New Roman" w:hAnsi="Times New Roman" w:hint="eastAsia"/>
          <w:szCs w:val="32"/>
        </w:rPr>
        <w:t>228</w:t>
      </w:r>
      <w:r>
        <w:rPr>
          <w:rFonts w:ascii="Times New Roman" w:hAnsi="Times New Roman" w:hint="eastAsia"/>
          <w:szCs w:val="32"/>
        </w:rPr>
        <w:t>号刑事裁定，驳回上诉，维持原判。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日交付泉州监狱执行刑罚。现属宽管管理级罪犯。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罪犯陈绳华在无期徒刑服刑期间表现如下：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月内累计获</w:t>
      </w:r>
      <w:r>
        <w:rPr>
          <w:rFonts w:ascii="Times New Roman" w:hAnsi="Times New Roman" w:hint="eastAsia"/>
          <w:szCs w:val="32"/>
        </w:rPr>
        <w:t>2526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50</w:t>
      </w:r>
      <w:r>
        <w:rPr>
          <w:rFonts w:ascii="Times New Roman" w:hAnsi="Times New Roman" w:hint="eastAsia"/>
          <w:szCs w:val="32"/>
        </w:rPr>
        <w:t>分。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原判财产性判项已缴纳人民币</w:t>
      </w:r>
      <w:r>
        <w:rPr>
          <w:rFonts w:ascii="Times New Roman" w:hAnsi="Times New Roman" w:hint="eastAsia"/>
          <w:szCs w:val="32"/>
        </w:rPr>
        <w:t>700</w:t>
      </w:r>
      <w:r>
        <w:rPr>
          <w:rFonts w:ascii="Times New Roman" w:hAnsi="Times New Roman" w:hint="eastAsia"/>
          <w:szCs w:val="32"/>
        </w:rPr>
        <w:t>元；其中本次向福建省泉州市中级人民法院缴纳人民币</w:t>
      </w:r>
      <w:r>
        <w:rPr>
          <w:rFonts w:ascii="Times New Roman" w:hAnsi="Times New Roman" w:hint="eastAsia"/>
          <w:szCs w:val="32"/>
        </w:rPr>
        <w:t>700</w:t>
      </w:r>
      <w:r>
        <w:rPr>
          <w:rFonts w:ascii="Times New Roman" w:hAnsi="Times New Roman" w:hint="eastAsia"/>
          <w:szCs w:val="32"/>
        </w:rPr>
        <w:t>元。该犯考核期消费人民币</w:t>
      </w:r>
      <w:r>
        <w:rPr>
          <w:rFonts w:ascii="Times New Roman" w:hAnsi="Times New Roman"/>
          <w:szCs w:val="32"/>
        </w:rPr>
        <w:t>9007.21</w:t>
      </w:r>
      <w:r>
        <w:rPr>
          <w:rFonts w:ascii="Times New Roman" w:hAnsi="Times New Roman" w:hint="eastAsia"/>
          <w:szCs w:val="32"/>
        </w:rPr>
        <w:t>元，月均消费</w:t>
      </w:r>
      <w:r>
        <w:rPr>
          <w:rFonts w:ascii="Times New Roman" w:hAnsi="Times New Roman"/>
          <w:szCs w:val="32"/>
        </w:rPr>
        <w:t>346.43</w:t>
      </w:r>
      <w:r>
        <w:rPr>
          <w:rFonts w:ascii="Times New Roman" w:hAnsi="Times New Roman" w:hint="eastAsia"/>
          <w:szCs w:val="32"/>
        </w:rPr>
        <w:t>元，帐户可用余额人民币</w:t>
      </w:r>
      <w:r>
        <w:rPr>
          <w:rFonts w:ascii="Times New Roman" w:hAnsi="Times New Roman"/>
          <w:szCs w:val="32"/>
        </w:rPr>
        <w:t>502.47</w:t>
      </w:r>
      <w:r>
        <w:rPr>
          <w:rFonts w:ascii="Times New Roman" w:hAnsi="Times New Roman" w:hint="eastAsia"/>
          <w:szCs w:val="32"/>
        </w:rPr>
        <w:t>元。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lastRenderedPageBreak/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ascii="Times New Roman" w:hAnsi="Times New Roman" w:hint="eastAsia"/>
          <w:szCs w:val="32"/>
        </w:rPr>
        <w:t>。</w:t>
      </w:r>
    </w:p>
    <w:p w:rsidR="002A69C8" w:rsidRDefault="002A69C8" w:rsidP="002A69C8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陈绳华在服刑期间，确有悔改表现，依照《中华人民共和国刑法》第七十八条、《中华人民共和国刑事诉讼法》第二百七十三条和《中华人民共和国监狱法》第二十九条之规定，建议对罪犯陈绳华予以减为有期徒刑二十二年，剥夺政治权利改为十年。特提请你院审理裁定。</w:t>
      </w:r>
    </w:p>
    <w:p w:rsidR="002A69C8" w:rsidRDefault="002A69C8" w:rsidP="002A69C8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2A69C8" w:rsidRDefault="002A69C8" w:rsidP="002A69C8">
      <w:pPr>
        <w:spacing w:line="62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2A69C8" w:rsidRDefault="002A69C8" w:rsidP="002A69C8">
      <w:pPr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附件：⒈罪犯陈绳华卷宗壹册</w:t>
      </w:r>
    </w:p>
    <w:p w:rsidR="002A69C8" w:rsidRDefault="002A69C8" w:rsidP="002A69C8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2A69C8" w:rsidRDefault="002A69C8" w:rsidP="002A69C8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2A69C8" w:rsidRDefault="002A69C8" w:rsidP="002A69C8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2A69C8" w:rsidRDefault="002A69C8" w:rsidP="002A69C8">
      <w:pPr>
        <w:spacing w:line="62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550C34" w:rsidRPr="002A69C8" w:rsidRDefault="00550C34" w:rsidP="002A69C8"/>
    <w:sectPr w:rsidR="00550C34" w:rsidRPr="002A69C8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58" w:rsidRPr="00C849C7" w:rsidRDefault="00882A58" w:rsidP="00B4249A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882A58" w:rsidRPr="00C849C7" w:rsidRDefault="00882A58" w:rsidP="00B4249A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58" w:rsidRPr="00C849C7" w:rsidRDefault="00882A58" w:rsidP="00B4249A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882A58" w:rsidRPr="00C849C7" w:rsidRDefault="00882A58" w:rsidP="00B4249A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2A69C8"/>
    <w:rsid w:val="00475E3D"/>
    <w:rsid w:val="00550C34"/>
    <w:rsid w:val="00622FC4"/>
    <w:rsid w:val="006D63FE"/>
    <w:rsid w:val="00882A58"/>
    <w:rsid w:val="00B4249A"/>
    <w:rsid w:val="00BB1277"/>
    <w:rsid w:val="00C85B8E"/>
    <w:rsid w:val="00D55B75"/>
    <w:rsid w:val="00DB510A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4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249A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249A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2022-03-19T01:28:00Z</dcterms:created>
  <dcterms:modified xsi:type="dcterms:W3CDTF">2022-06-20T09:41:00Z</dcterms:modified>
</cp:coreProperties>
</file>