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4"/>
        <w:keepNext w:val="0"/>
        <w:keepLines w:val="0"/>
        <w:pageBreakBefore w:val="0"/>
        <w:widowControl w:val="0"/>
        <w:kinsoku/>
        <w:wordWrap/>
        <w:overflowPunct/>
        <w:topLinePunct w:val="0"/>
        <w:bidi w:val="0"/>
        <w:spacing w:line="240" w:lineRule="auto"/>
        <w:ind w:left="0" w:leftChars="0" w:firstLine="0" w:firstLineChars="0"/>
        <w:jc w:val="center"/>
        <w:textAlignment w:val="auto"/>
        <w:rPr>
          <w:rFonts w:ascii="方正小标宋简体" w:hAnsi="方正小标宋简体" w:eastAsia="方正小标宋简体" w:cs="方正小标宋简体"/>
          <w:color w:val="auto"/>
          <w:sz w:val="44"/>
          <w:szCs w:val="44"/>
        </w:rPr>
      </w:pPr>
      <w:bookmarkStart w:id="6" w:name="_GoBack"/>
      <w:bookmarkEnd w:id="6"/>
      <w:r>
        <w:rPr>
          <w:rFonts w:hint="eastAsia" w:ascii="方正小标宋简体" w:hAnsi="方正小标宋简体" w:eastAsia="方正小标宋简体" w:cs="方正小标宋简体"/>
          <w:color w:val="auto"/>
          <w:sz w:val="44"/>
          <w:szCs w:val="44"/>
        </w:rPr>
        <w:t>福建省</w:t>
      </w:r>
      <w:r>
        <w:rPr>
          <w:rFonts w:hint="eastAsia" w:ascii="方正小标宋简体" w:hAnsi="方正小标宋简体" w:eastAsia="方正小标宋简体" w:cs="方正小标宋简体"/>
          <w:color w:val="auto"/>
          <w:sz w:val="44"/>
          <w:szCs w:val="44"/>
          <w:lang w:val="en-US" w:eastAsia="zh-CN"/>
        </w:rPr>
        <w:t>泉州</w:t>
      </w:r>
      <w:r>
        <w:rPr>
          <w:rFonts w:hint="eastAsia" w:ascii="方正小标宋简体" w:hAnsi="方正小标宋简体" w:eastAsia="方正小标宋简体" w:cs="方正小标宋简体"/>
          <w:color w:val="auto"/>
          <w:sz w:val="44"/>
          <w:szCs w:val="44"/>
        </w:rPr>
        <w:t>监狱</w:t>
      </w:r>
    </w:p>
    <w:p>
      <w:pPr>
        <w:keepNext w:val="0"/>
        <w:keepLines w:val="0"/>
        <w:pageBreakBefore w:val="0"/>
        <w:widowControl w:val="0"/>
        <w:kinsoku/>
        <w:wordWrap/>
        <w:overflowPunct/>
        <w:topLinePunct w:val="0"/>
        <w:bidi w:val="0"/>
        <w:snapToGrid w:val="0"/>
        <w:spacing w:line="240" w:lineRule="auto"/>
        <w:jc w:val="center"/>
        <w:textAlignment w:val="auto"/>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w:t>
      </w:r>
      <w:r>
        <w:rPr>
          <w:rFonts w:hint="eastAsia" w:ascii="方正小标宋简体" w:hAnsi="方正小标宋简体" w:eastAsia="方正小标宋简体" w:cs="方正小标宋简体"/>
          <w:color w:val="auto"/>
          <w:sz w:val="44"/>
          <w:szCs w:val="44"/>
          <w:lang w:val="en-US" w:eastAsia="zh-CN"/>
        </w:rPr>
        <w:t xml:space="preserve"> </w:t>
      </w:r>
      <w:r>
        <w:rPr>
          <w:rFonts w:hint="eastAsia" w:ascii="方正小标宋简体" w:hAnsi="方正小标宋简体" w:eastAsia="方正小标宋简体" w:cs="方正小标宋简体"/>
          <w:color w:val="auto"/>
          <w:sz w:val="44"/>
          <w:szCs w:val="44"/>
        </w:rPr>
        <w:t>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书</w:t>
      </w:r>
    </w:p>
    <w:p>
      <w:pPr>
        <w:pStyle w:val="14"/>
        <w:keepNext w:val="0"/>
        <w:keepLines w:val="0"/>
        <w:pageBreakBefore w:val="0"/>
        <w:widowControl w:val="0"/>
        <w:kinsoku/>
        <w:wordWrap/>
        <w:overflowPunct/>
        <w:topLinePunct w:val="0"/>
        <w:bidi w:val="0"/>
        <w:spacing w:line="430" w:lineRule="exact"/>
        <w:ind w:left="640" w:right="320" w:firstLine="0" w:firstLineChars="0"/>
        <w:jc w:val="right"/>
        <w:textAlignment w:val="auto"/>
        <w:rPr>
          <w:rFonts w:eastAsia="楷体_GB2312" w:cs="楷体_GB2312"/>
          <w:color w:val="auto"/>
          <w:szCs w:val="32"/>
        </w:rPr>
      </w:pPr>
      <w:r>
        <w:rPr>
          <w:rFonts w:hint="eastAsia" w:eastAsia="楷体_GB2312" w:cs="楷体_GB2312"/>
          <w:color w:val="auto"/>
          <w:szCs w:val="32"/>
        </w:rPr>
        <w:t>〔</w:t>
      </w:r>
      <w:r>
        <w:rPr>
          <w:rFonts w:ascii="Times New Roman" w:hAnsi="Times New Roman" w:eastAsia="楷体_GB2312" w:cs="楷体_GB2312"/>
          <w:color w:val="auto"/>
          <w:szCs w:val="32"/>
        </w:rPr>
        <w:t>20</w:t>
      </w:r>
      <w:r>
        <w:rPr>
          <w:rFonts w:hint="eastAsia" w:eastAsia="楷体_GB2312"/>
          <w:color w:val="auto"/>
          <w:szCs w:val="32"/>
          <w:lang w:val="en-US" w:eastAsia="zh-CN"/>
        </w:rPr>
        <w:t>26</w:t>
      </w:r>
      <w:r>
        <w:rPr>
          <w:rFonts w:hint="eastAsia" w:eastAsia="楷体_GB2312" w:cs="楷体_GB2312"/>
          <w:color w:val="auto"/>
          <w:szCs w:val="32"/>
        </w:rPr>
        <w:t>〕闽</w:t>
      </w:r>
      <w:r>
        <w:rPr>
          <w:rFonts w:hint="eastAsia" w:eastAsia="楷体_GB2312" w:cs="楷体_GB2312"/>
          <w:color w:val="auto"/>
          <w:szCs w:val="32"/>
          <w:lang w:val="en-US" w:eastAsia="zh-CN"/>
        </w:rPr>
        <w:t>泉</w:t>
      </w:r>
      <w:r>
        <w:rPr>
          <w:rFonts w:hint="eastAsia" w:eastAsia="楷体_GB2312" w:cs="楷体_GB2312"/>
          <w:color w:val="auto"/>
          <w:szCs w:val="32"/>
        </w:rPr>
        <w:t>狱减字第</w:t>
      </w:r>
      <w:r>
        <w:rPr>
          <w:rFonts w:hint="eastAsia" w:eastAsia="楷体_GB2312" w:cs="楷体_GB2312"/>
          <w:color w:val="auto"/>
          <w:szCs w:val="32"/>
          <w:lang w:val="en-US" w:eastAsia="zh-CN"/>
        </w:rPr>
        <w:t>61</w:t>
      </w:r>
      <w:r>
        <w:rPr>
          <w:rFonts w:hint="eastAsia" w:eastAsia="楷体_GB2312" w:cs="楷体_GB2312"/>
          <w:color w:val="auto"/>
          <w:szCs w:val="32"/>
        </w:rPr>
        <w:t>号</w:t>
      </w:r>
    </w:p>
    <w:p>
      <w:pPr>
        <w:pStyle w:val="14"/>
        <w:keepNext w:val="0"/>
        <w:keepLines w:val="0"/>
        <w:pageBreakBefore w:val="0"/>
        <w:widowControl w:val="0"/>
        <w:kinsoku/>
        <w:wordWrap/>
        <w:overflowPunct/>
        <w:topLinePunct w:val="0"/>
        <w:bidi w:val="0"/>
        <w:spacing w:line="430" w:lineRule="exact"/>
        <w:ind w:left="640" w:right="-48" w:rightChars="-15" w:firstLine="0" w:firstLineChars="0"/>
        <w:jc w:val="both"/>
        <w:textAlignment w:val="auto"/>
        <w:rPr>
          <w:rFonts w:ascii="仿宋_GB2312"/>
          <w:b/>
          <w:bCs/>
          <w:color w:val="auto"/>
          <w:sz w:val="28"/>
        </w:rPr>
      </w:pPr>
    </w:p>
    <w:p>
      <w:pPr>
        <w:keepNext w:val="0"/>
        <w:keepLines w:val="0"/>
        <w:pageBreakBefore w:val="0"/>
        <w:widowControl w:val="0"/>
        <w:kinsoku/>
        <w:wordWrap/>
        <w:overflowPunct/>
        <w:topLinePunct w:val="0"/>
        <w:bidi w:val="0"/>
        <w:snapToGrid/>
        <w:spacing w:line="640" w:lineRule="exact"/>
        <w:ind w:firstLine="640" w:firstLineChars="200"/>
        <w:jc w:val="left"/>
        <w:textAlignment w:val="auto"/>
        <w:rPr>
          <w:rFonts w:hint="eastAsia" w:ascii="仿宋_GB2312"/>
          <w:color w:val="auto"/>
          <w:szCs w:val="32"/>
          <w:lang w:val="en-US" w:eastAsia="zh-CN"/>
        </w:rPr>
      </w:pPr>
      <w:r>
        <w:rPr>
          <w:rFonts w:hint="eastAsia" w:ascii="仿宋_GB2312"/>
          <w:color w:val="auto"/>
          <w:szCs w:val="32"/>
        </w:rPr>
        <w:t>罪犯</w:t>
      </w:r>
      <w:r>
        <w:rPr>
          <w:rFonts w:hint="eastAsia" w:ascii="仿宋_GB2312"/>
          <w:color w:val="auto"/>
          <w:szCs w:val="32"/>
          <w:lang w:val="en-US" w:eastAsia="zh-CN"/>
        </w:rPr>
        <w:t>王水聪</w:t>
      </w:r>
      <w:r>
        <w:rPr>
          <w:rFonts w:hint="eastAsia" w:ascii="仿宋_GB2312"/>
          <w:color w:val="auto"/>
          <w:szCs w:val="32"/>
        </w:rPr>
        <w:fldChar w:fldCharType="begin"/>
      </w:r>
      <w:r>
        <w:rPr>
          <w:rFonts w:hint="eastAsia" w:ascii="仿宋_GB2312"/>
          <w:color w:val="auto"/>
          <w:szCs w:val="32"/>
        </w:rPr>
        <w:instrText xml:space="preserve"> AUTOTEXTLIST  \* MERGEFORMAT </w:instrText>
      </w:r>
      <w:r>
        <w:rPr>
          <w:rFonts w:hint="eastAsia" w:ascii="仿宋_GB2312"/>
          <w:color w:val="auto"/>
          <w:szCs w:val="32"/>
        </w:rPr>
        <w:fldChar w:fldCharType="end"/>
      </w:r>
      <w:r>
        <w:rPr>
          <w:rFonts w:hint="eastAsia" w:ascii="仿宋_GB2312"/>
          <w:color w:val="auto"/>
          <w:szCs w:val="32"/>
        </w:rPr>
        <w:t>，</w:t>
      </w:r>
      <w:r>
        <w:rPr>
          <w:rFonts w:hint="eastAsia" w:ascii="仿宋_GB2312"/>
          <w:color w:val="auto"/>
          <w:szCs w:val="32"/>
          <w:lang w:val="en-US" w:eastAsia="zh-CN"/>
        </w:rPr>
        <w:t>男</w:t>
      </w:r>
      <w:r>
        <w:rPr>
          <w:rFonts w:hint="eastAsia" w:ascii="仿宋_GB2312"/>
          <w:color w:val="auto"/>
          <w:szCs w:val="32"/>
        </w:rPr>
        <w:t>，</w:t>
      </w:r>
      <w:r>
        <w:rPr>
          <w:rFonts w:hint="eastAsia" w:ascii="仿宋_GB2312"/>
          <w:color w:val="auto"/>
          <w:szCs w:val="32"/>
          <w:lang w:val="en-US" w:eastAsia="zh-CN"/>
        </w:rPr>
        <w:t>1990</w:t>
      </w:r>
      <w:r>
        <w:rPr>
          <w:rFonts w:hint="eastAsia" w:ascii="仿宋_GB2312"/>
          <w:color w:val="auto"/>
          <w:szCs w:val="32"/>
        </w:rPr>
        <w:t>年</w:t>
      </w:r>
      <w:r>
        <w:rPr>
          <w:rFonts w:hint="eastAsia" w:ascii="仿宋_GB2312"/>
          <w:color w:val="auto"/>
          <w:szCs w:val="32"/>
          <w:lang w:val="en-US" w:eastAsia="zh-CN"/>
        </w:rPr>
        <w:t>9</w:t>
      </w:r>
      <w:r>
        <w:rPr>
          <w:rFonts w:hint="eastAsia" w:ascii="仿宋_GB2312"/>
          <w:color w:val="auto"/>
          <w:szCs w:val="32"/>
        </w:rPr>
        <w:t>月</w:t>
      </w:r>
      <w:r>
        <w:rPr>
          <w:rFonts w:hint="eastAsia" w:ascii="仿宋_GB2312"/>
          <w:color w:val="auto"/>
          <w:szCs w:val="32"/>
          <w:lang w:val="en-US" w:eastAsia="zh-CN"/>
        </w:rPr>
        <w:t>19</w:t>
      </w:r>
      <w:r>
        <w:rPr>
          <w:rFonts w:hint="eastAsia" w:ascii="仿宋_GB2312"/>
          <w:color w:val="auto"/>
          <w:szCs w:val="32"/>
        </w:rPr>
        <w:t>日出生，汉族，</w:t>
      </w:r>
      <w:r>
        <w:rPr>
          <w:rFonts w:hint="eastAsia" w:ascii="仿宋_GB2312"/>
          <w:color w:val="auto"/>
          <w:szCs w:val="32"/>
          <w:lang w:val="en-US" w:eastAsia="zh-CN"/>
        </w:rPr>
        <w:t>中专文化，</w:t>
      </w:r>
      <w:r>
        <w:rPr>
          <w:rFonts w:hint="eastAsia" w:ascii="仿宋_GB2312"/>
          <w:color w:val="auto"/>
          <w:szCs w:val="32"/>
        </w:rPr>
        <w:t>户籍所在地</w:t>
      </w:r>
      <w:r>
        <w:rPr>
          <w:rFonts w:hint="eastAsia" w:ascii="仿宋_GB2312"/>
          <w:color w:val="auto"/>
          <w:szCs w:val="32"/>
          <w:lang w:val="en-US" w:eastAsia="zh-CN"/>
        </w:rPr>
        <w:t>福建省惠安县</w:t>
      </w:r>
      <w:r>
        <w:rPr>
          <w:rFonts w:hint="eastAsia" w:ascii="仿宋_GB2312"/>
          <w:color w:val="auto"/>
          <w:szCs w:val="32"/>
        </w:rPr>
        <w:t>，捕前系</w:t>
      </w:r>
      <w:r>
        <w:rPr>
          <w:rFonts w:hint="eastAsia" w:ascii="仿宋_GB2312"/>
          <w:color w:val="auto"/>
          <w:szCs w:val="32"/>
          <w:lang w:val="en-US" w:eastAsia="zh-CN"/>
        </w:rPr>
        <w:t>务工。</w:t>
      </w:r>
    </w:p>
    <w:p>
      <w:pPr>
        <w:keepNext w:val="0"/>
        <w:keepLines w:val="0"/>
        <w:pageBreakBefore w:val="0"/>
        <w:widowControl w:val="0"/>
        <w:kinsoku/>
        <w:wordWrap/>
        <w:overflowPunct/>
        <w:topLinePunct w:val="0"/>
        <w:bidi w:val="0"/>
        <w:snapToGrid/>
        <w:spacing w:line="640" w:lineRule="exact"/>
        <w:ind w:firstLine="640" w:firstLineChars="200"/>
        <w:jc w:val="left"/>
        <w:textAlignment w:val="auto"/>
        <w:rPr>
          <w:rFonts w:hint="eastAsia" w:ascii="仿宋_GB2312"/>
          <w:color w:val="auto"/>
          <w:szCs w:val="32"/>
        </w:rPr>
      </w:pPr>
      <w:r>
        <w:rPr>
          <w:rFonts w:hint="eastAsia" w:ascii="仿宋_GB2312"/>
          <w:color w:val="auto"/>
          <w:szCs w:val="32"/>
          <w:lang w:val="en-US" w:eastAsia="zh-CN"/>
        </w:rPr>
        <w:t>福建省厦门市翔安区人民法院</w:t>
      </w:r>
      <w:r>
        <w:rPr>
          <w:rFonts w:hint="eastAsia" w:ascii="仿宋_GB2312"/>
          <w:color w:val="auto"/>
          <w:szCs w:val="32"/>
        </w:rPr>
        <w:t>于</w:t>
      </w:r>
      <w:r>
        <w:rPr>
          <w:rFonts w:hint="eastAsia" w:ascii="仿宋_GB2312"/>
          <w:color w:val="auto"/>
          <w:szCs w:val="32"/>
          <w:lang w:val="en-US" w:eastAsia="zh-CN"/>
        </w:rPr>
        <w:t>2024</w:t>
      </w:r>
      <w:r>
        <w:rPr>
          <w:rFonts w:hint="eastAsia" w:ascii="仿宋_GB2312"/>
          <w:color w:val="auto"/>
          <w:szCs w:val="32"/>
        </w:rPr>
        <w:t>年</w:t>
      </w:r>
      <w:r>
        <w:rPr>
          <w:rFonts w:hint="eastAsia" w:ascii="仿宋_GB2312"/>
          <w:color w:val="auto"/>
          <w:szCs w:val="32"/>
          <w:lang w:val="en-US" w:eastAsia="zh-CN"/>
        </w:rPr>
        <w:t>3</w:t>
      </w:r>
      <w:r>
        <w:rPr>
          <w:rFonts w:hint="eastAsia" w:ascii="仿宋_GB2312"/>
          <w:color w:val="auto"/>
          <w:szCs w:val="32"/>
        </w:rPr>
        <w:t>月</w:t>
      </w:r>
      <w:r>
        <w:rPr>
          <w:rFonts w:hint="eastAsia" w:ascii="仿宋_GB2312"/>
          <w:color w:val="auto"/>
          <w:szCs w:val="32"/>
          <w:lang w:val="en-US" w:eastAsia="zh-CN"/>
        </w:rPr>
        <w:t>19</w:t>
      </w:r>
      <w:r>
        <w:rPr>
          <w:rFonts w:hint="eastAsia" w:ascii="仿宋_GB2312"/>
          <w:color w:val="auto"/>
          <w:szCs w:val="32"/>
        </w:rPr>
        <w:t>日作出(2023)闽0213刑初749号刑事判决，</w:t>
      </w:r>
      <w:r>
        <w:rPr>
          <w:rFonts w:hint="eastAsia" w:ascii="仿宋_GB2312"/>
          <w:color w:val="auto"/>
          <w:szCs w:val="32"/>
          <w:lang w:val="en-US" w:eastAsia="zh-CN"/>
        </w:rPr>
        <w:t>以</w:t>
      </w:r>
      <w:r>
        <w:rPr>
          <w:rFonts w:hint="eastAsia" w:ascii="仿宋_GB2312"/>
          <w:color w:val="auto"/>
          <w:szCs w:val="32"/>
        </w:rPr>
        <w:t>被告人</w:t>
      </w:r>
      <w:r>
        <w:rPr>
          <w:rFonts w:hint="eastAsia" w:ascii="仿宋_GB2312"/>
          <w:color w:val="auto"/>
          <w:szCs w:val="32"/>
          <w:lang w:eastAsia="zh-CN"/>
        </w:rPr>
        <w:t>王水聪</w:t>
      </w:r>
      <w:r>
        <w:rPr>
          <w:rFonts w:hint="eastAsia" w:ascii="仿宋_GB2312"/>
          <w:color w:val="auto"/>
          <w:szCs w:val="32"/>
        </w:rPr>
        <w:t>犯</w:t>
      </w:r>
      <w:r>
        <w:rPr>
          <w:rFonts w:hint="eastAsia" w:ascii="仿宋_GB2312"/>
          <w:color w:val="auto"/>
          <w:szCs w:val="32"/>
          <w:lang w:val="en-US" w:eastAsia="zh-CN"/>
        </w:rPr>
        <w:t>强奸罪</w:t>
      </w:r>
      <w:r>
        <w:rPr>
          <w:rFonts w:hint="eastAsia" w:ascii="仿宋_GB2312"/>
          <w:color w:val="auto"/>
          <w:szCs w:val="32"/>
        </w:rPr>
        <w:t>，判处有期徒刑</w:t>
      </w:r>
      <w:r>
        <w:rPr>
          <w:rFonts w:hint="eastAsia" w:ascii="仿宋_GB2312"/>
          <w:color w:val="auto"/>
          <w:szCs w:val="32"/>
          <w:lang w:val="en-US" w:eastAsia="zh-CN"/>
        </w:rPr>
        <w:t>三</w:t>
      </w:r>
      <w:r>
        <w:rPr>
          <w:rFonts w:hint="eastAsia" w:ascii="仿宋_GB2312"/>
          <w:color w:val="auto"/>
          <w:szCs w:val="32"/>
        </w:rPr>
        <w:t>年。</w:t>
      </w:r>
      <w:r>
        <w:rPr>
          <w:rFonts w:hint="eastAsia" w:ascii="仿宋_GB2312"/>
          <w:color w:val="auto"/>
          <w:szCs w:val="32"/>
          <w:lang w:val="en-US" w:eastAsia="zh-CN"/>
        </w:rPr>
        <w:t>刑期自2023年9月12日起</w:t>
      </w:r>
      <w:r>
        <w:rPr>
          <w:rFonts w:hint="eastAsia" w:ascii="仿宋_GB2312"/>
          <w:color w:val="auto"/>
          <w:szCs w:val="32"/>
        </w:rPr>
        <w:t>至</w:t>
      </w:r>
      <w:r>
        <w:rPr>
          <w:rFonts w:hint="eastAsia" w:ascii="仿宋_GB2312"/>
          <w:color w:val="auto"/>
          <w:szCs w:val="32"/>
          <w:lang w:val="en-US" w:eastAsia="zh-CN"/>
        </w:rPr>
        <w:t>2026</w:t>
      </w:r>
      <w:r>
        <w:rPr>
          <w:rFonts w:hint="eastAsia" w:ascii="仿宋_GB2312"/>
          <w:color w:val="auto"/>
          <w:szCs w:val="32"/>
        </w:rPr>
        <w:t>年</w:t>
      </w:r>
      <w:r>
        <w:rPr>
          <w:rFonts w:hint="eastAsia" w:ascii="仿宋_GB2312"/>
          <w:color w:val="auto"/>
          <w:szCs w:val="32"/>
          <w:lang w:val="en-US" w:eastAsia="zh-CN"/>
        </w:rPr>
        <w:t>9</w:t>
      </w:r>
      <w:r>
        <w:rPr>
          <w:rFonts w:hint="eastAsia" w:ascii="仿宋_GB2312"/>
          <w:color w:val="auto"/>
          <w:szCs w:val="32"/>
        </w:rPr>
        <w:t>月</w:t>
      </w:r>
      <w:r>
        <w:rPr>
          <w:rFonts w:hint="eastAsia" w:ascii="仿宋_GB2312"/>
          <w:color w:val="auto"/>
          <w:szCs w:val="32"/>
          <w:lang w:val="en-US" w:eastAsia="zh-CN"/>
        </w:rPr>
        <w:t>11</w:t>
      </w:r>
      <w:r>
        <w:rPr>
          <w:rFonts w:hint="eastAsia" w:ascii="仿宋_GB2312"/>
          <w:color w:val="auto"/>
          <w:szCs w:val="32"/>
        </w:rPr>
        <w:t>日止。</w:t>
      </w:r>
      <w:r>
        <w:rPr>
          <w:rFonts w:hint="eastAsia" w:ascii="仿宋_GB2312"/>
          <w:color w:val="auto"/>
          <w:szCs w:val="32"/>
          <w:lang w:val="en-US" w:eastAsia="zh-CN"/>
        </w:rPr>
        <w:t>2024</w:t>
      </w:r>
      <w:r>
        <w:rPr>
          <w:rFonts w:hint="eastAsia" w:ascii="仿宋_GB2312"/>
          <w:color w:val="auto"/>
          <w:szCs w:val="32"/>
        </w:rPr>
        <w:t>年</w:t>
      </w:r>
      <w:r>
        <w:rPr>
          <w:rFonts w:hint="eastAsia" w:ascii="仿宋_GB2312"/>
          <w:color w:val="auto"/>
          <w:szCs w:val="32"/>
          <w:lang w:val="en-US" w:eastAsia="zh-CN"/>
        </w:rPr>
        <w:t>4</w:t>
      </w:r>
      <w:r>
        <w:rPr>
          <w:rFonts w:hint="eastAsia" w:ascii="仿宋_GB2312"/>
          <w:color w:val="auto"/>
          <w:szCs w:val="32"/>
        </w:rPr>
        <w:t>月</w:t>
      </w:r>
      <w:r>
        <w:rPr>
          <w:rFonts w:hint="eastAsia" w:ascii="仿宋_GB2312"/>
          <w:color w:val="auto"/>
          <w:szCs w:val="32"/>
          <w:lang w:val="en-US" w:eastAsia="zh-CN"/>
        </w:rPr>
        <w:t>24</w:t>
      </w:r>
      <w:r>
        <w:rPr>
          <w:rFonts w:hint="eastAsia" w:ascii="仿宋_GB2312"/>
          <w:color w:val="auto"/>
          <w:szCs w:val="32"/>
        </w:rPr>
        <w:t>日交付福建省</w:t>
      </w:r>
      <w:r>
        <w:rPr>
          <w:rFonts w:hint="eastAsia" w:ascii="仿宋_GB2312"/>
          <w:color w:val="auto"/>
          <w:szCs w:val="32"/>
          <w:lang w:val="en-US" w:eastAsia="zh-CN"/>
        </w:rPr>
        <w:t>泉州</w:t>
      </w:r>
      <w:r>
        <w:rPr>
          <w:rFonts w:hint="eastAsia" w:ascii="仿宋_GB2312"/>
          <w:color w:val="auto"/>
          <w:szCs w:val="32"/>
        </w:rPr>
        <w:t>监狱执行刑罚。属</w:t>
      </w:r>
      <w:r>
        <w:rPr>
          <w:rFonts w:hint="eastAsia" w:ascii="仿宋_GB2312"/>
          <w:color w:val="auto"/>
          <w:szCs w:val="32"/>
          <w:lang w:val="en-US" w:eastAsia="zh-CN"/>
        </w:rPr>
        <w:t>普管</w:t>
      </w:r>
      <w:r>
        <w:rPr>
          <w:rFonts w:hint="eastAsia" w:ascii="仿宋_GB2312"/>
          <w:color w:val="auto"/>
          <w:szCs w:val="32"/>
        </w:rPr>
        <w:t>级罪犯。</w:t>
      </w:r>
    </w:p>
    <w:p>
      <w:pPr>
        <w:keepNext w:val="0"/>
        <w:keepLines w:val="0"/>
        <w:pageBreakBefore w:val="0"/>
        <w:widowControl w:val="0"/>
        <w:kinsoku/>
        <w:wordWrap/>
        <w:overflowPunct/>
        <w:topLinePunct w:val="0"/>
        <w:bidi w:val="0"/>
        <w:snapToGrid/>
        <w:spacing w:line="640" w:lineRule="exact"/>
        <w:ind w:firstLine="640" w:firstLineChars="200"/>
        <w:jc w:val="left"/>
        <w:textAlignment w:val="auto"/>
        <w:rPr>
          <w:rFonts w:ascii="仿宋_GB2312" w:cs="仿宋_GB2312"/>
          <w:color w:val="auto"/>
          <w:szCs w:val="32"/>
        </w:rPr>
      </w:pPr>
      <w:r>
        <w:rPr>
          <w:rFonts w:hint="eastAsia" w:ascii="仿宋_GB2312" w:hAnsi="仿宋_GB2312" w:cs="仿宋_GB2312"/>
          <w:color w:val="auto"/>
          <w:szCs w:val="32"/>
        </w:rPr>
        <w:t>该犯</w:t>
      </w:r>
      <w:r>
        <w:rPr>
          <w:rFonts w:hint="eastAsia" w:ascii="仿宋_GB2312" w:hAnsi="宋体"/>
          <w:iCs/>
          <w:color w:val="auto"/>
          <w:kern w:val="0"/>
          <w:szCs w:val="32"/>
          <w:lang w:val="zh-CN"/>
        </w:rPr>
        <w:t>自入监以来</w:t>
      </w:r>
      <w:r>
        <w:rPr>
          <w:rFonts w:hint="eastAsia" w:ascii="仿宋_GB2312" w:hAnsi="仿宋_GB2312" w:cs="仿宋_GB2312"/>
          <w:color w:val="auto"/>
          <w:szCs w:val="32"/>
        </w:rPr>
        <w:t>确有</w:t>
      </w:r>
      <w:r>
        <w:rPr>
          <w:rFonts w:hint="eastAsia" w:ascii="仿宋_GB2312" w:hAnsi="仿宋" w:cs="仿宋_GB2312"/>
          <w:color w:val="auto"/>
          <w:szCs w:val="32"/>
        </w:rPr>
        <w:t>悔改</w:t>
      </w:r>
      <w:r>
        <w:rPr>
          <w:rFonts w:hint="eastAsia" w:ascii="仿宋_GB2312" w:hAnsi="仿宋_GB2312" w:cs="仿宋_GB2312"/>
          <w:color w:val="auto"/>
          <w:szCs w:val="32"/>
        </w:rPr>
        <w:t>表现，具体事实如下：</w:t>
      </w:r>
    </w:p>
    <w:p>
      <w:pPr>
        <w:pStyle w:val="14"/>
        <w:keepNext w:val="0"/>
        <w:keepLines w:val="0"/>
        <w:pageBreakBefore w:val="0"/>
        <w:widowControl w:val="0"/>
        <w:kinsoku/>
        <w:wordWrap/>
        <w:overflowPunct/>
        <w:topLinePunct w:val="0"/>
        <w:autoSpaceDE w:val="0"/>
        <w:autoSpaceDN w:val="0"/>
        <w:bidi w:val="0"/>
        <w:adjustRightInd w:val="0"/>
        <w:snapToGrid/>
        <w:spacing w:line="640" w:lineRule="exact"/>
        <w:jc w:val="left"/>
        <w:textAlignment w:val="auto"/>
        <w:rPr>
          <w:rFonts w:hint="eastAsia" w:ascii="仿宋_GB2312" w:hAnsi="仿宋"/>
          <w:iCs/>
          <w:color w:val="auto"/>
          <w:kern w:val="2"/>
          <w:szCs w:val="32"/>
        </w:rPr>
      </w:pPr>
      <w:r>
        <w:rPr>
          <w:rFonts w:hint="eastAsia" w:ascii="仿宋_GB2312" w:hAnsi="仿宋"/>
          <w:iCs/>
          <w:color w:val="auto"/>
          <w:kern w:val="2"/>
          <w:szCs w:val="32"/>
        </w:rPr>
        <w:t>认罪悔罪：</w:t>
      </w:r>
      <w:r>
        <w:rPr>
          <w:rFonts w:hint="eastAsia" w:ascii="仿宋_GB2312" w:hAnsi="仿宋"/>
          <w:iCs/>
          <w:color w:val="auto"/>
          <w:kern w:val="2"/>
          <w:szCs w:val="32"/>
          <w:lang w:val="en-US" w:eastAsia="zh-CN"/>
        </w:rPr>
        <w:t>能服从法院判决，自书认罪悔罪书</w:t>
      </w:r>
      <w:r>
        <w:rPr>
          <w:rFonts w:hint="eastAsia" w:ascii="仿宋_GB2312" w:hAnsi="仿宋"/>
          <w:iCs/>
          <w:color w:val="auto"/>
          <w:kern w:val="2"/>
          <w:szCs w:val="32"/>
        </w:rPr>
        <w:t>。</w:t>
      </w:r>
    </w:p>
    <w:p>
      <w:pPr>
        <w:pStyle w:val="14"/>
        <w:keepNext w:val="0"/>
        <w:keepLines w:val="0"/>
        <w:pageBreakBefore w:val="0"/>
        <w:widowControl w:val="0"/>
        <w:kinsoku/>
        <w:wordWrap/>
        <w:overflowPunct/>
        <w:topLinePunct w:val="0"/>
        <w:autoSpaceDE w:val="0"/>
        <w:autoSpaceDN w:val="0"/>
        <w:bidi w:val="0"/>
        <w:adjustRightInd w:val="0"/>
        <w:snapToGrid/>
        <w:spacing w:line="640" w:lineRule="exact"/>
        <w:jc w:val="left"/>
        <w:textAlignment w:val="auto"/>
        <w:rPr>
          <w:rFonts w:hint="eastAsia" w:ascii="仿宋_GB2312" w:hAnsi="仿宋"/>
          <w:iCs/>
          <w:color w:val="auto"/>
          <w:kern w:val="2"/>
          <w:szCs w:val="32"/>
          <w:lang w:val="zh-CN"/>
        </w:rPr>
      </w:pPr>
      <w:r>
        <w:rPr>
          <w:rFonts w:hint="eastAsia" w:ascii="仿宋_GB2312" w:hAnsi="仿宋"/>
          <w:iCs/>
          <w:color w:val="auto"/>
          <w:kern w:val="2"/>
          <w:szCs w:val="32"/>
        </w:rPr>
        <w:t>遵守监规</w:t>
      </w:r>
      <w:r>
        <w:rPr>
          <w:rFonts w:hint="eastAsia" w:ascii="仿宋_GB2312" w:hAnsi="仿宋"/>
          <w:iCs/>
          <w:color w:val="auto"/>
          <w:kern w:val="2"/>
          <w:szCs w:val="32"/>
          <w:lang w:val="zh-CN"/>
        </w:rPr>
        <w:t>：</w:t>
      </w:r>
      <w:r>
        <w:rPr>
          <w:rFonts w:hint="eastAsia"/>
          <w:color w:val="auto"/>
          <w:szCs w:val="32"/>
        </w:rPr>
        <w:t>虽有违规扣分情形，但经教育后能积极悔改，遵守监规纪律</w:t>
      </w:r>
      <w:r>
        <w:rPr>
          <w:rFonts w:hint="eastAsia" w:ascii="仿宋_GB2312" w:hAnsi="仿宋" w:cs="宋体"/>
          <w:color w:val="auto"/>
          <w:szCs w:val="32"/>
          <w:lang w:val="zh-CN"/>
        </w:rPr>
        <w:t>。</w:t>
      </w:r>
    </w:p>
    <w:p>
      <w:pPr>
        <w:pStyle w:val="14"/>
        <w:keepNext w:val="0"/>
        <w:keepLines w:val="0"/>
        <w:pageBreakBefore w:val="0"/>
        <w:widowControl w:val="0"/>
        <w:kinsoku/>
        <w:wordWrap/>
        <w:overflowPunct/>
        <w:topLinePunct w:val="0"/>
        <w:autoSpaceDE w:val="0"/>
        <w:autoSpaceDN w:val="0"/>
        <w:bidi w:val="0"/>
        <w:adjustRightInd w:val="0"/>
        <w:snapToGrid/>
        <w:spacing w:line="640" w:lineRule="exact"/>
        <w:jc w:val="left"/>
        <w:textAlignment w:val="auto"/>
        <w:rPr>
          <w:rFonts w:ascii="仿宋_GB2312" w:hAnsi="仿宋" w:cs="宋体"/>
          <w:color w:val="auto"/>
          <w:szCs w:val="32"/>
          <w:lang w:val="zh-CN"/>
        </w:rPr>
      </w:pPr>
      <w:r>
        <w:rPr>
          <w:rFonts w:hint="eastAsia" w:ascii="仿宋_GB2312" w:hAnsi="仿宋"/>
          <w:iCs/>
          <w:color w:val="auto"/>
          <w:kern w:val="2"/>
          <w:szCs w:val="32"/>
          <w:lang w:val="zh-CN"/>
        </w:rPr>
        <w:t>学习情况：能参加</w:t>
      </w:r>
      <w:r>
        <w:rPr>
          <w:rFonts w:hint="eastAsia" w:ascii="仿宋_GB2312" w:hAnsi="仿宋" w:cs="宋体"/>
          <w:color w:val="auto"/>
          <w:szCs w:val="32"/>
        </w:rPr>
        <w:t>思想、文化、职业技术</w:t>
      </w:r>
      <w:r>
        <w:rPr>
          <w:rFonts w:hint="eastAsia" w:ascii="仿宋_GB2312" w:hAnsi="仿宋" w:cs="宋体"/>
          <w:color w:val="auto"/>
          <w:szCs w:val="32"/>
          <w:lang w:val="en-US" w:eastAsia="zh-CN"/>
        </w:rPr>
        <w:t>教育</w:t>
      </w:r>
      <w:r>
        <w:rPr>
          <w:rFonts w:hint="eastAsia" w:ascii="仿宋_GB2312" w:hAnsi="仿宋" w:cs="宋体"/>
          <w:color w:val="auto"/>
          <w:szCs w:val="32"/>
          <w:lang w:val="zh-CN"/>
        </w:rPr>
        <w:t>。</w:t>
      </w:r>
    </w:p>
    <w:p>
      <w:pPr>
        <w:pStyle w:val="14"/>
        <w:keepNext w:val="0"/>
        <w:keepLines w:val="0"/>
        <w:pageBreakBefore w:val="0"/>
        <w:widowControl w:val="0"/>
        <w:kinsoku/>
        <w:wordWrap/>
        <w:overflowPunct/>
        <w:topLinePunct w:val="0"/>
        <w:bidi w:val="0"/>
        <w:snapToGrid/>
        <w:spacing w:line="640" w:lineRule="exact"/>
        <w:ind w:firstLine="640"/>
        <w:jc w:val="left"/>
        <w:textAlignment w:val="auto"/>
        <w:rPr>
          <w:rFonts w:hint="eastAsia" w:ascii="仿宋_GB2312" w:hAnsi="仿宋" w:cs="宋体"/>
          <w:color w:val="auto"/>
          <w:szCs w:val="32"/>
          <w:lang w:val="zh-CN"/>
        </w:rPr>
      </w:pPr>
      <w:r>
        <w:rPr>
          <w:rFonts w:hint="eastAsia" w:ascii="仿宋_GB2312" w:hAnsi="仿宋" w:cs="宋体"/>
          <w:color w:val="auto"/>
          <w:szCs w:val="32"/>
          <w:lang w:val="zh-CN"/>
        </w:rPr>
        <w:t>劳动改造：能参加劳动，努力完成</w:t>
      </w:r>
      <w:r>
        <w:rPr>
          <w:rFonts w:hint="eastAsia" w:ascii="仿宋_GB2312" w:hAnsi="仿宋" w:cs="宋体"/>
          <w:color w:val="auto"/>
          <w:szCs w:val="32"/>
          <w:lang w:val="en-US" w:eastAsia="zh-CN"/>
        </w:rPr>
        <w:t>劳动</w:t>
      </w:r>
      <w:r>
        <w:rPr>
          <w:rFonts w:hint="eastAsia" w:ascii="仿宋_GB2312" w:hAnsi="仿宋" w:cs="宋体"/>
          <w:color w:val="auto"/>
          <w:szCs w:val="32"/>
          <w:lang w:val="zh-CN"/>
        </w:rPr>
        <w:t>任务。</w:t>
      </w:r>
    </w:p>
    <w:p>
      <w:pPr>
        <w:pStyle w:val="14"/>
        <w:keepNext w:val="0"/>
        <w:keepLines w:val="0"/>
        <w:pageBreakBefore w:val="0"/>
        <w:widowControl w:val="0"/>
        <w:kinsoku/>
        <w:overflowPunct/>
        <w:topLinePunct w:val="0"/>
        <w:bidi w:val="0"/>
        <w:snapToGrid/>
        <w:spacing w:line="640" w:lineRule="exact"/>
        <w:ind w:firstLine="640"/>
        <w:jc w:val="left"/>
        <w:textAlignment w:val="auto"/>
        <w:rPr>
          <w:rFonts w:hint="eastAsia" w:ascii="仿宋_GB2312" w:hAnsi="Times New Roman" w:cs="Times New Roman"/>
          <w:color w:val="auto"/>
          <w:szCs w:val="32"/>
          <w:lang w:val="en-US" w:eastAsia="zh-CN"/>
        </w:rPr>
      </w:pPr>
      <w:r>
        <w:rPr>
          <w:rFonts w:hint="eastAsia" w:ascii="仿宋_GB2312" w:hAnsi="仿宋_GB2312" w:cs="仿宋_GB2312"/>
          <w:bCs/>
          <w:color w:val="auto"/>
          <w:szCs w:val="32"/>
          <w:lang w:val="zh-CN" w:eastAsia="zh-CN"/>
        </w:rPr>
        <w:t>奖惩情况：</w:t>
      </w:r>
      <w:r>
        <w:rPr>
          <w:rFonts w:hint="eastAsia" w:ascii="仿宋_GB2312" w:hAnsi="仿宋_GB2312" w:cs="仿宋_GB2312"/>
          <w:bCs/>
          <w:color w:val="auto"/>
          <w:szCs w:val="32"/>
        </w:rPr>
        <w:t>该犯考核期202</w:t>
      </w:r>
      <w:r>
        <w:rPr>
          <w:rFonts w:hint="eastAsia" w:ascii="仿宋_GB2312" w:hAnsi="仿宋_GB2312" w:cs="仿宋_GB2312"/>
          <w:bCs/>
          <w:color w:val="auto"/>
          <w:szCs w:val="32"/>
          <w:lang w:val="en-US" w:eastAsia="zh-CN"/>
        </w:rPr>
        <w:t>4</w:t>
      </w:r>
      <w:r>
        <w:rPr>
          <w:rFonts w:hint="eastAsia" w:ascii="仿宋_GB2312" w:hAnsi="仿宋_GB2312" w:cs="仿宋_GB2312"/>
          <w:bCs/>
          <w:color w:val="auto"/>
          <w:szCs w:val="32"/>
        </w:rPr>
        <w:t>年</w:t>
      </w:r>
      <w:r>
        <w:rPr>
          <w:rFonts w:hint="eastAsia" w:ascii="仿宋_GB2312" w:hAnsi="仿宋_GB2312" w:cs="仿宋_GB2312"/>
          <w:bCs/>
          <w:color w:val="auto"/>
          <w:szCs w:val="32"/>
          <w:lang w:val="en-US" w:eastAsia="zh-CN"/>
        </w:rPr>
        <w:t>4</w:t>
      </w:r>
      <w:r>
        <w:rPr>
          <w:rFonts w:hint="eastAsia" w:ascii="仿宋_GB2312" w:hAnsi="仿宋_GB2312" w:cs="仿宋_GB2312"/>
          <w:bCs/>
          <w:color w:val="auto"/>
          <w:szCs w:val="32"/>
        </w:rPr>
        <w:t>月</w:t>
      </w:r>
      <w:r>
        <w:rPr>
          <w:rFonts w:hint="eastAsia" w:ascii="仿宋_GB2312" w:hAnsi="仿宋_GB2312" w:cs="仿宋_GB2312"/>
          <w:bCs/>
          <w:color w:val="auto"/>
          <w:szCs w:val="32"/>
          <w:lang w:val="en-US" w:eastAsia="zh-CN"/>
        </w:rPr>
        <w:t>24</w:t>
      </w:r>
      <w:r>
        <w:rPr>
          <w:rFonts w:hint="eastAsia" w:ascii="仿宋_GB2312" w:hAnsi="仿宋_GB2312" w:cs="仿宋_GB2312"/>
          <w:bCs/>
          <w:color w:val="auto"/>
          <w:szCs w:val="32"/>
        </w:rPr>
        <w:t>日至202</w:t>
      </w:r>
      <w:r>
        <w:rPr>
          <w:rFonts w:hint="eastAsia" w:ascii="仿宋_GB2312" w:hAnsi="仿宋_GB2312" w:cs="仿宋_GB2312"/>
          <w:bCs/>
          <w:color w:val="auto"/>
          <w:szCs w:val="32"/>
          <w:lang w:val="en-US" w:eastAsia="zh-CN"/>
        </w:rPr>
        <w:t>5</w:t>
      </w:r>
      <w:r>
        <w:rPr>
          <w:rFonts w:hint="eastAsia" w:ascii="仿宋_GB2312" w:hAnsi="仿宋_GB2312" w:cs="仿宋_GB2312"/>
          <w:bCs/>
          <w:color w:val="auto"/>
          <w:szCs w:val="32"/>
        </w:rPr>
        <w:t>年</w:t>
      </w:r>
      <w:r>
        <w:rPr>
          <w:rFonts w:hint="eastAsia" w:ascii="仿宋_GB2312" w:hAnsi="仿宋_GB2312" w:cs="仿宋_GB2312"/>
          <w:bCs/>
          <w:color w:val="auto"/>
          <w:szCs w:val="32"/>
          <w:lang w:val="en-US" w:eastAsia="zh-CN"/>
        </w:rPr>
        <w:t>10</w:t>
      </w:r>
      <w:r>
        <w:rPr>
          <w:rFonts w:hint="eastAsia" w:ascii="仿宋_GB2312" w:hAnsi="仿宋_GB2312" w:cs="仿宋_GB2312"/>
          <w:bCs/>
          <w:color w:val="auto"/>
          <w:szCs w:val="32"/>
        </w:rPr>
        <w:t>月累计获</w:t>
      </w:r>
      <w:r>
        <w:rPr>
          <w:rFonts w:hint="eastAsia" w:ascii="仿宋_GB2312" w:hAnsi="仿宋_GB2312" w:cs="仿宋_GB2312"/>
          <w:bCs/>
          <w:color w:val="auto"/>
          <w:szCs w:val="32"/>
          <w:lang w:val="en-US" w:eastAsia="zh-CN"/>
        </w:rPr>
        <w:t>考核分1684.5</w:t>
      </w:r>
      <w:r>
        <w:rPr>
          <w:rFonts w:hint="eastAsia" w:ascii="仿宋_GB2312" w:hAnsi="仿宋_GB2312" w:cs="仿宋_GB2312"/>
          <w:bCs/>
          <w:color w:val="auto"/>
          <w:szCs w:val="32"/>
        </w:rPr>
        <w:t>分，表扬</w:t>
      </w:r>
      <w:r>
        <w:rPr>
          <w:rFonts w:hint="eastAsia" w:ascii="仿宋_GB2312" w:hAnsi="仿宋_GB2312" w:cs="仿宋_GB2312"/>
          <w:bCs/>
          <w:color w:val="auto"/>
          <w:szCs w:val="32"/>
          <w:lang w:val="en-US" w:eastAsia="zh-CN"/>
        </w:rPr>
        <w:t>1</w:t>
      </w:r>
      <w:r>
        <w:rPr>
          <w:rFonts w:hint="eastAsia" w:ascii="仿宋_GB2312" w:hAnsi="仿宋_GB2312" w:cs="仿宋_GB2312"/>
          <w:bCs/>
          <w:color w:val="auto"/>
          <w:szCs w:val="32"/>
        </w:rPr>
        <w:t>次，物质奖励</w:t>
      </w:r>
      <w:r>
        <w:rPr>
          <w:rFonts w:hint="eastAsia" w:ascii="仿宋_GB2312" w:hAnsi="仿宋_GB2312" w:cs="仿宋_GB2312"/>
          <w:bCs/>
          <w:color w:val="auto"/>
          <w:szCs w:val="32"/>
          <w:lang w:val="en-US" w:eastAsia="zh-CN"/>
        </w:rPr>
        <w:t>1</w:t>
      </w:r>
      <w:r>
        <w:rPr>
          <w:rFonts w:hint="eastAsia" w:ascii="仿宋_GB2312" w:hAnsi="仿宋_GB2312" w:cs="仿宋_GB2312"/>
          <w:bCs/>
          <w:color w:val="auto"/>
          <w:szCs w:val="32"/>
        </w:rPr>
        <w:t>次；</w:t>
      </w:r>
      <w:r>
        <w:rPr>
          <w:rFonts w:hint="eastAsia" w:ascii="仿宋_GB2312" w:hAnsi="仿宋_GB2312" w:cs="仿宋_GB2312"/>
          <w:bCs/>
          <w:color w:val="auto"/>
          <w:szCs w:val="32"/>
          <w:lang w:val="en-US" w:eastAsia="zh-CN"/>
        </w:rPr>
        <w:t>考核期内</w:t>
      </w:r>
      <w:r>
        <w:rPr>
          <w:rFonts w:hint="eastAsia" w:ascii="仿宋_GB2312" w:hAnsi="仿宋_GB2312" w:cs="仿宋_GB2312"/>
          <w:bCs/>
          <w:color w:val="auto"/>
          <w:szCs w:val="32"/>
        </w:rPr>
        <w:t>违规</w:t>
      </w:r>
      <w:r>
        <w:rPr>
          <w:rFonts w:hint="eastAsia" w:ascii="仿宋_GB2312" w:hAnsi="仿宋_GB2312" w:cs="仿宋_GB2312"/>
          <w:bCs/>
          <w:color w:val="auto"/>
          <w:szCs w:val="32"/>
          <w:lang w:val="en-US" w:eastAsia="zh-CN"/>
        </w:rPr>
        <w:t>1</w:t>
      </w:r>
      <w:r>
        <w:rPr>
          <w:rFonts w:hint="eastAsia" w:ascii="仿宋_GB2312" w:hAnsi="仿宋_GB2312" w:cs="仿宋_GB2312"/>
          <w:bCs/>
          <w:color w:val="auto"/>
          <w:szCs w:val="32"/>
        </w:rPr>
        <w:t>次，累计扣</w:t>
      </w:r>
      <w:r>
        <w:rPr>
          <w:rFonts w:hint="eastAsia" w:ascii="仿宋_GB2312" w:hAnsi="仿宋_GB2312" w:cs="仿宋_GB2312"/>
          <w:bCs/>
          <w:color w:val="auto"/>
          <w:szCs w:val="32"/>
          <w:lang w:val="en-US" w:eastAsia="zh-CN"/>
        </w:rPr>
        <w:t>考核分5</w:t>
      </w:r>
      <w:r>
        <w:rPr>
          <w:rFonts w:hint="eastAsia" w:ascii="仿宋_GB2312" w:hAnsi="仿宋_GB2312" w:cs="仿宋_GB2312"/>
          <w:bCs/>
          <w:color w:val="auto"/>
          <w:szCs w:val="32"/>
        </w:rPr>
        <w:t>分，无重大违规。</w:t>
      </w:r>
    </w:p>
    <w:p>
      <w:pPr>
        <w:keepNext w:val="0"/>
        <w:keepLines w:val="0"/>
        <w:pageBreakBefore w:val="0"/>
        <w:widowControl w:val="0"/>
        <w:kinsoku/>
        <w:wordWrap/>
        <w:overflowPunct/>
        <w:topLinePunct w:val="0"/>
        <w:bidi w:val="0"/>
        <w:snapToGrid/>
        <w:spacing w:line="640" w:lineRule="exact"/>
        <w:ind w:firstLine="640" w:firstLineChars="200"/>
        <w:jc w:val="left"/>
        <w:textAlignment w:val="auto"/>
        <w:rPr>
          <w:rFonts w:hint="eastAsia"/>
          <w:color w:val="auto"/>
          <w:szCs w:val="32"/>
        </w:rPr>
      </w:pPr>
      <w:r>
        <w:rPr>
          <w:rFonts w:hint="eastAsia" w:ascii="仿宋_GB2312" w:hAnsi="仿宋_GB2312" w:eastAsia="仿宋_GB2312" w:cs="仿宋_GB2312"/>
          <w:color w:val="auto"/>
          <w:szCs w:val="32"/>
        </w:rPr>
        <w:t>本案于</w:t>
      </w:r>
      <w:r>
        <w:rPr>
          <w:rFonts w:hint="eastAsia" w:ascii="仿宋_GB2312" w:hAnsi="仿宋_GB2312" w:cs="仿宋_GB2312"/>
          <w:color w:val="auto"/>
          <w:szCs w:val="32"/>
          <w:lang w:val="en-US" w:eastAsia="zh-CN"/>
        </w:rPr>
        <w:t>2026</w:t>
      </w:r>
      <w:r>
        <w:rPr>
          <w:rFonts w:hint="eastAsia" w:ascii="仿宋_GB2312" w:hAnsi="仿宋_GB2312" w:eastAsia="仿宋_GB2312" w:cs="仿宋_GB2312"/>
          <w:color w:val="auto"/>
          <w:szCs w:val="32"/>
        </w:rPr>
        <w:t>年</w:t>
      </w:r>
      <w:r>
        <w:rPr>
          <w:rFonts w:hint="eastAsia" w:ascii="仿宋_GB2312" w:hAnsi="仿宋_GB2312" w:cs="仿宋_GB2312"/>
          <w:color w:val="auto"/>
          <w:szCs w:val="32"/>
          <w:lang w:val="en-US" w:eastAsia="zh-CN"/>
        </w:rPr>
        <w:t>1</w:t>
      </w:r>
      <w:r>
        <w:rPr>
          <w:rFonts w:hint="eastAsia" w:ascii="仿宋_GB2312" w:hAnsi="仿宋_GB2312" w:eastAsia="仿宋_GB2312" w:cs="仿宋_GB2312"/>
          <w:color w:val="auto"/>
          <w:szCs w:val="32"/>
        </w:rPr>
        <w:t>月</w:t>
      </w:r>
      <w:r>
        <w:rPr>
          <w:rFonts w:hint="eastAsia" w:ascii="仿宋_GB2312" w:hAnsi="仿宋_GB2312" w:cs="仿宋_GB2312"/>
          <w:color w:val="auto"/>
          <w:szCs w:val="32"/>
          <w:lang w:val="en-US" w:eastAsia="zh-CN"/>
        </w:rPr>
        <w:t>1</w:t>
      </w:r>
      <w:r>
        <w:rPr>
          <w:rFonts w:hint="eastAsia" w:ascii="仿宋_GB2312" w:hAnsi="仿宋_GB2312" w:eastAsia="仿宋_GB2312" w:cs="仿宋_GB2312"/>
          <w:color w:val="auto"/>
          <w:szCs w:val="32"/>
        </w:rPr>
        <w:t>日至</w:t>
      </w:r>
      <w:r>
        <w:rPr>
          <w:rFonts w:hint="eastAsia" w:ascii="仿宋_GB2312" w:hAnsi="仿宋_GB2312" w:cs="仿宋_GB2312"/>
          <w:color w:val="auto"/>
          <w:szCs w:val="32"/>
          <w:lang w:val="en-US" w:eastAsia="zh-CN"/>
        </w:rPr>
        <w:t>2026</w:t>
      </w:r>
      <w:r>
        <w:rPr>
          <w:rFonts w:hint="eastAsia" w:ascii="仿宋_GB2312" w:hAnsi="仿宋_GB2312" w:eastAsia="仿宋_GB2312" w:cs="仿宋_GB2312"/>
          <w:color w:val="auto"/>
          <w:szCs w:val="32"/>
        </w:rPr>
        <w:t>年</w:t>
      </w:r>
      <w:r>
        <w:rPr>
          <w:rFonts w:hint="eastAsia" w:ascii="仿宋_GB2312" w:hAnsi="仿宋_GB2312" w:cs="仿宋_GB2312"/>
          <w:color w:val="auto"/>
          <w:szCs w:val="32"/>
          <w:lang w:val="en-US" w:eastAsia="zh-CN"/>
        </w:rPr>
        <w:t>1</w:t>
      </w:r>
      <w:r>
        <w:rPr>
          <w:rFonts w:hint="eastAsia" w:ascii="仿宋_GB2312" w:hAnsi="仿宋_GB2312" w:eastAsia="仿宋_GB2312" w:cs="仿宋_GB2312"/>
          <w:color w:val="auto"/>
          <w:szCs w:val="32"/>
        </w:rPr>
        <w:t>月</w:t>
      </w:r>
      <w:r>
        <w:rPr>
          <w:rFonts w:hint="eastAsia" w:ascii="仿宋_GB2312" w:hAnsi="仿宋_GB2312" w:cs="仿宋_GB2312"/>
          <w:color w:val="auto"/>
          <w:szCs w:val="32"/>
          <w:lang w:val="en-US" w:eastAsia="zh-CN"/>
        </w:rPr>
        <w:t>8</w:t>
      </w:r>
      <w:r>
        <w:rPr>
          <w:rFonts w:hint="eastAsia" w:ascii="仿宋_GB2312" w:hAnsi="仿宋_GB2312" w:eastAsia="仿宋_GB2312" w:cs="仿宋_GB2312"/>
          <w:color w:val="auto"/>
          <w:szCs w:val="32"/>
        </w:rPr>
        <w:t>日在狱内公示未收到不同意见</w:t>
      </w:r>
      <w:r>
        <w:rPr>
          <w:rFonts w:hint="eastAsia" w:ascii="仿宋_GB2312"/>
          <w:color w:val="auto"/>
          <w:szCs w:val="32"/>
        </w:rPr>
        <w:t>。</w:t>
      </w:r>
    </w:p>
    <w:p>
      <w:pPr>
        <w:keepNext w:val="0"/>
        <w:keepLines w:val="0"/>
        <w:pageBreakBefore w:val="0"/>
        <w:widowControl w:val="0"/>
        <w:kinsoku/>
        <w:wordWrap/>
        <w:overflowPunct/>
        <w:topLinePunct w:val="0"/>
        <w:bidi w:val="0"/>
        <w:snapToGrid/>
        <w:spacing w:line="640" w:lineRule="exact"/>
        <w:ind w:firstLine="640" w:firstLineChars="200"/>
        <w:jc w:val="left"/>
        <w:textAlignment w:val="auto"/>
        <w:rPr>
          <w:rFonts w:ascii="仿宋_GB2312" w:cs="仿宋_GB2312"/>
          <w:color w:val="auto"/>
          <w:szCs w:val="32"/>
        </w:rPr>
      </w:pPr>
      <w:r>
        <w:rPr>
          <w:rFonts w:hint="eastAsia"/>
          <w:color w:val="auto"/>
          <w:szCs w:val="32"/>
        </w:rPr>
        <w:t>因此，依照</w:t>
      </w:r>
      <w:r>
        <w:rPr>
          <w:rFonts w:hint="eastAsia" w:ascii="仿宋_GB2312" w:hAnsi="仿宋_GB2312" w:cs="仿宋_GB2312"/>
          <w:color w:val="auto"/>
          <w:szCs w:val="32"/>
        </w:rPr>
        <w:t>《中华人民共和国刑法》第七十八条、第七十</w:t>
      </w:r>
      <w:r>
        <w:rPr>
          <w:rFonts w:hint="eastAsia" w:ascii="仿宋_GB2312" w:hAnsi="仿宋_GB2312" w:cs="仿宋_GB2312"/>
          <w:color w:val="auto"/>
          <w:szCs w:val="32"/>
          <w:lang w:val="en-US" w:eastAsia="zh-CN"/>
        </w:rPr>
        <w:t>九</w:t>
      </w:r>
      <w:r>
        <w:rPr>
          <w:rFonts w:hint="eastAsia" w:ascii="仿宋_GB2312" w:hAnsi="仿宋_GB2312" w:cs="仿宋_GB2312"/>
          <w:color w:val="auto"/>
          <w:szCs w:val="32"/>
        </w:rPr>
        <w:t>条《中华人民共和国刑事诉讼法》第二百七十三条第二款、《中华人民共和国监狱法》第二十九条的规定，建议对罪犯</w:t>
      </w:r>
      <w:r>
        <w:rPr>
          <w:rFonts w:hint="eastAsia" w:ascii="仿宋_GB2312" w:hAnsi="仿宋_GB2312" w:cs="仿宋_GB2312"/>
          <w:color w:val="auto"/>
          <w:szCs w:val="32"/>
          <w:lang w:val="en-US" w:eastAsia="zh-CN"/>
        </w:rPr>
        <w:t>王水聪</w:t>
      </w:r>
      <w:r>
        <w:rPr>
          <w:rFonts w:hint="eastAsia" w:ascii="仿宋_GB2312" w:hAnsi="仿宋_GB2312" w:cs="仿宋_GB2312"/>
          <w:color w:val="auto"/>
          <w:szCs w:val="32"/>
        </w:rPr>
        <w:t>予以减刑</w:t>
      </w:r>
      <w:r>
        <w:rPr>
          <w:rFonts w:hint="eastAsia" w:ascii="仿宋_GB2312" w:hAnsi="仿宋_GB2312" w:cs="仿宋_GB2312"/>
          <w:color w:val="auto"/>
          <w:szCs w:val="32"/>
          <w:lang w:val="en-US" w:eastAsia="zh-CN"/>
        </w:rPr>
        <w:t>四</w:t>
      </w:r>
      <w:r>
        <w:rPr>
          <w:rFonts w:hint="eastAsia" w:ascii="仿宋_GB2312" w:hAnsi="仿宋_GB2312" w:cs="仿宋_GB2312"/>
          <w:color w:val="auto"/>
          <w:szCs w:val="32"/>
        </w:rPr>
        <w:t>个月。特提请你院审理裁定。</w:t>
      </w:r>
    </w:p>
    <w:p>
      <w:pPr>
        <w:pStyle w:val="2"/>
        <w:keepNext w:val="0"/>
        <w:keepLines w:val="0"/>
        <w:pageBreakBefore w:val="0"/>
        <w:widowControl w:val="0"/>
        <w:kinsoku/>
        <w:wordWrap/>
        <w:overflowPunct/>
        <w:topLinePunct w:val="0"/>
        <w:bidi w:val="0"/>
        <w:snapToGrid/>
        <w:spacing w:line="640" w:lineRule="exact"/>
        <w:ind w:right="-48" w:rightChars="-15" w:firstLine="640" w:firstLineChars="200"/>
        <w:jc w:val="left"/>
        <w:textAlignment w:val="auto"/>
        <w:rPr>
          <w:color w:val="auto"/>
          <w:szCs w:val="32"/>
        </w:rPr>
      </w:pPr>
      <w:r>
        <w:rPr>
          <w:rFonts w:hint="eastAsia"/>
          <w:color w:val="auto"/>
          <w:szCs w:val="32"/>
        </w:rPr>
        <w:t>此致</w:t>
      </w:r>
    </w:p>
    <w:p>
      <w:pPr>
        <w:pStyle w:val="14"/>
        <w:keepNext w:val="0"/>
        <w:keepLines w:val="0"/>
        <w:pageBreakBefore w:val="0"/>
        <w:widowControl w:val="0"/>
        <w:kinsoku/>
        <w:wordWrap/>
        <w:overflowPunct/>
        <w:topLinePunct w:val="0"/>
        <w:bidi w:val="0"/>
        <w:snapToGrid/>
        <w:spacing w:line="640" w:lineRule="exact"/>
        <w:ind w:left="0" w:leftChars="0" w:right="-48" w:rightChars="-15" w:firstLine="0" w:firstLineChars="0"/>
        <w:jc w:val="left"/>
        <w:textAlignment w:val="auto"/>
        <w:rPr>
          <w:color w:val="auto"/>
          <w:szCs w:val="32"/>
        </w:rPr>
      </w:pPr>
      <w:r>
        <w:rPr>
          <w:rFonts w:hint="eastAsia"/>
          <w:color w:val="auto"/>
          <w:szCs w:val="32"/>
        </w:rPr>
        <w:t>福建省</w:t>
      </w:r>
      <w:r>
        <w:rPr>
          <w:rFonts w:hint="eastAsia"/>
          <w:color w:val="auto"/>
          <w:szCs w:val="32"/>
          <w:lang w:val="en-US" w:eastAsia="zh-CN"/>
        </w:rPr>
        <w:t>泉州</w:t>
      </w:r>
      <w:r>
        <w:rPr>
          <w:rFonts w:hint="eastAsia"/>
          <w:color w:val="auto"/>
          <w:szCs w:val="32"/>
        </w:rPr>
        <w:t>市中级人民法院</w:t>
      </w:r>
    </w:p>
    <w:p>
      <w:pPr>
        <w:pStyle w:val="14"/>
        <w:keepNext w:val="0"/>
        <w:keepLines w:val="0"/>
        <w:pageBreakBefore w:val="0"/>
        <w:widowControl w:val="0"/>
        <w:kinsoku/>
        <w:wordWrap/>
        <w:overflowPunct/>
        <w:topLinePunct w:val="0"/>
        <w:bidi w:val="0"/>
        <w:snapToGrid/>
        <w:spacing w:line="640" w:lineRule="exact"/>
        <w:ind w:left="640" w:firstLine="0" w:firstLineChars="0"/>
        <w:jc w:val="left"/>
        <w:textAlignment w:val="auto"/>
        <w:rPr>
          <w:rFonts w:hint="eastAsia" w:cs="仿宋_GB2312"/>
          <w:color w:val="auto"/>
          <w:szCs w:val="32"/>
        </w:rPr>
      </w:pPr>
    </w:p>
    <w:p>
      <w:pPr>
        <w:pStyle w:val="14"/>
        <w:keepNext w:val="0"/>
        <w:keepLines w:val="0"/>
        <w:pageBreakBefore w:val="0"/>
        <w:widowControl w:val="0"/>
        <w:kinsoku/>
        <w:overflowPunct/>
        <w:topLinePunct w:val="0"/>
        <w:bidi w:val="0"/>
        <w:snapToGrid/>
        <w:spacing w:line="640" w:lineRule="exact"/>
        <w:ind w:left="640" w:firstLine="0" w:firstLineChars="0"/>
        <w:jc w:val="left"/>
        <w:textAlignment w:val="auto"/>
        <w:rPr>
          <w:rFonts w:hint="eastAsia" w:eastAsia="仿宋_GB2312" w:cs="仿宋_GB2312"/>
          <w:color w:val="auto"/>
          <w:szCs w:val="32"/>
          <w:lang w:eastAsia="zh-CN"/>
        </w:rPr>
      </w:pPr>
      <w:r>
        <w:rPr>
          <w:rFonts w:hint="eastAsia" w:cs="仿宋_GB2312"/>
          <w:color w:val="auto"/>
          <w:szCs w:val="32"/>
        </w:rPr>
        <w:t>附件：⒈罪犯</w:t>
      </w:r>
      <w:r>
        <w:rPr>
          <w:rFonts w:hint="eastAsia" w:cs="仿宋_GB2312"/>
          <w:color w:val="auto"/>
          <w:szCs w:val="32"/>
          <w:lang w:val="en-US" w:eastAsia="zh-CN"/>
        </w:rPr>
        <w:t>王水聪</w:t>
      </w:r>
      <w:r>
        <w:rPr>
          <w:rFonts w:hint="eastAsia" w:cs="仿宋_GB2312"/>
          <w:color w:val="auto"/>
          <w:szCs w:val="32"/>
        </w:rPr>
        <w:t>卷宗</w:t>
      </w:r>
      <w:r>
        <w:rPr>
          <w:rFonts w:hint="eastAsia" w:cs="仿宋_GB2312"/>
          <w:color w:val="auto"/>
          <w:szCs w:val="32"/>
          <w:lang w:val="en-US" w:eastAsia="zh-CN"/>
        </w:rPr>
        <w:t>壹</w:t>
      </w:r>
      <w:r>
        <w:rPr>
          <w:rFonts w:hint="eastAsia" w:cs="仿宋_GB2312"/>
          <w:color w:val="auto"/>
          <w:szCs w:val="32"/>
        </w:rPr>
        <w:t>册</w:t>
      </w:r>
    </w:p>
    <w:p>
      <w:pPr>
        <w:pStyle w:val="14"/>
        <w:keepNext w:val="0"/>
        <w:keepLines w:val="0"/>
        <w:pageBreakBefore w:val="0"/>
        <w:widowControl w:val="0"/>
        <w:kinsoku/>
        <w:wordWrap/>
        <w:overflowPunct/>
        <w:topLinePunct w:val="0"/>
        <w:bidi w:val="0"/>
        <w:snapToGrid/>
        <w:spacing w:line="640" w:lineRule="exact"/>
        <w:ind w:left="640" w:right="-48" w:rightChars="-15" w:firstLine="960" w:firstLineChars="300"/>
        <w:jc w:val="left"/>
        <w:textAlignment w:val="auto"/>
        <w:rPr>
          <w:rFonts w:cs="仿宋_GB2312"/>
          <w:color w:val="auto"/>
          <w:szCs w:val="32"/>
        </w:rPr>
      </w:pPr>
      <w:r>
        <w:rPr>
          <w:rFonts w:hint="eastAsia" w:cs="仿宋_GB2312"/>
          <w:color w:val="auto"/>
          <w:szCs w:val="32"/>
        </w:rPr>
        <w:t>⒉减刑建议书</w:t>
      </w:r>
      <w:r>
        <w:rPr>
          <w:rFonts w:hint="eastAsia" w:cs="仿宋_GB2312"/>
          <w:color w:val="auto"/>
          <w:szCs w:val="32"/>
          <w:lang w:val="en-US" w:eastAsia="zh-CN"/>
        </w:rPr>
        <w:t>肆</w:t>
      </w:r>
      <w:r>
        <w:rPr>
          <w:rFonts w:hint="eastAsia" w:cs="仿宋_GB2312"/>
          <w:color w:val="auto"/>
          <w:szCs w:val="32"/>
        </w:rPr>
        <w:t>份</w:t>
      </w:r>
    </w:p>
    <w:p>
      <w:pPr>
        <w:pStyle w:val="14"/>
        <w:keepNext w:val="0"/>
        <w:keepLines w:val="0"/>
        <w:pageBreakBefore w:val="0"/>
        <w:widowControl w:val="0"/>
        <w:kinsoku/>
        <w:wordWrap/>
        <w:overflowPunct/>
        <w:topLinePunct w:val="0"/>
        <w:bidi w:val="0"/>
        <w:snapToGrid/>
        <w:spacing w:line="640" w:lineRule="exact"/>
        <w:ind w:left="640" w:right="-48" w:rightChars="-15" w:firstLine="960" w:firstLineChars="300"/>
        <w:jc w:val="left"/>
        <w:textAlignment w:val="auto"/>
        <w:rPr>
          <w:rFonts w:cs="仿宋_GB2312"/>
          <w:color w:val="auto"/>
          <w:szCs w:val="32"/>
        </w:rPr>
      </w:pPr>
    </w:p>
    <w:p>
      <w:pPr>
        <w:pStyle w:val="2"/>
        <w:keepNext w:val="0"/>
        <w:keepLines w:val="0"/>
        <w:pageBreakBefore w:val="0"/>
        <w:widowControl w:val="0"/>
        <w:kinsoku/>
        <w:wordWrap/>
        <w:overflowPunct/>
        <w:topLinePunct w:val="0"/>
        <w:bidi w:val="0"/>
        <w:snapToGrid/>
        <w:spacing w:line="640" w:lineRule="exact"/>
        <w:ind w:left="640" w:right="-48" w:rightChars="-15"/>
        <w:jc w:val="left"/>
        <w:textAlignment w:val="auto"/>
        <w:rPr>
          <w:rFonts w:hint="eastAsia"/>
          <w:color w:val="auto"/>
          <w:szCs w:val="32"/>
        </w:rPr>
      </w:pPr>
    </w:p>
    <w:p>
      <w:pPr>
        <w:keepNext w:val="0"/>
        <w:keepLines w:val="0"/>
        <w:pageBreakBefore w:val="0"/>
        <w:widowControl w:val="0"/>
        <w:kinsoku/>
        <w:overflowPunct/>
        <w:topLinePunct w:val="0"/>
        <w:bidi w:val="0"/>
        <w:snapToGrid/>
        <w:spacing w:line="640" w:lineRule="exact"/>
        <w:jc w:val="left"/>
        <w:textAlignment w:val="auto"/>
        <w:rPr>
          <w:rFonts w:hint="eastAsia"/>
          <w:color w:val="auto"/>
        </w:rPr>
      </w:pPr>
    </w:p>
    <w:p>
      <w:pPr>
        <w:pStyle w:val="2"/>
        <w:keepNext w:val="0"/>
        <w:keepLines w:val="0"/>
        <w:pageBreakBefore w:val="0"/>
        <w:widowControl w:val="0"/>
        <w:kinsoku/>
        <w:wordWrap/>
        <w:overflowPunct/>
        <w:topLinePunct w:val="0"/>
        <w:autoSpaceDE/>
        <w:autoSpaceDN/>
        <w:bidi w:val="0"/>
        <w:adjustRightInd/>
        <w:snapToGrid/>
        <w:spacing w:line="640" w:lineRule="exact"/>
        <w:ind w:left="0" w:right="1280" w:rightChars="400"/>
        <w:jc w:val="right"/>
        <w:textAlignment w:val="auto"/>
        <w:rPr>
          <w:color w:val="auto"/>
          <w:szCs w:val="32"/>
        </w:rPr>
      </w:pPr>
      <w:r>
        <w:rPr>
          <w:rFonts w:hint="eastAsia"/>
          <w:color w:val="auto"/>
          <w:szCs w:val="32"/>
        </w:rPr>
        <w:t>福建省</w:t>
      </w:r>
      <w:r>
        <w:rPr>
          <w:rFonts w:hint="eastAsia"/>
          <w:color w:val="auto"/>
          <w:szCs w:val="32"/>
          <w:lang w:val="en-US" w:eastAsia="zh-CN"/>
        </w:rPr>
        <w:t>泉州</w:t>
      </w:r>
      <w:r>
        <w:rPr>
          <w:rFonts w:hint="eastAsia"/>
          <w:color w:val="auto"/>
          <w:szCs w:val="32"/>
        </w:rPr>
        <w:t>监狱</w:t>
      </w:r>
    </w:p>
    <w:p>
      <w:pPr>
        <w:pStyle w:val="2"/>
        <w:keepNext w:val="0"/>
        <w:keepLines w:val="0"/>
        <w:pageBreakBefore w:val="0"/>
        <w:widowControl w:val="0"/>
        <w:kinsoku/>
        <w:wordWrap w:val="0"/>
        <w:overflowPunct/>
        <w:topLinePunct w:val="0"/>
        <w:autoSpaceDE/>
        <w:autoSpaceDN/>
        <w:bidi w:val="0"/>
        <w:adjustRightInd/>
        <w:snapToGrid/>
        <w:spacing w:line="640" w:lineRule="exact"/>
        <w:ind w:left="0" w:right="1280" w:rightChars="400"/>
        <w:jc w:val="right"/>
        <w:textAlignment w:val="auto"/>
        <w:rPr>
          <w:rFonts w:hint="eastAsia" w:eastAsia="仿宋_GB2312"/>
          <w:color w:val="auto"/>
          <w:lang w:val="en-US" w:eastAsia="zh-CN"/>
        </w:rPr>
      </w:pPr>
      <w:r>
        <w:rPr>
          <w:rFonts w:hint="eastAsia" w:ascii="仿宋_GB2312" w:hAnsi="仿宋_GB2312" w:cs="仿宋_GB2312"/>
          <w:color w:val="auto"/>
          <w:szCs w:val="32"/>
          <w:lang w:val="en-US" w:eastAsia="zh-CN"/>
        </w:rPr>
        <w:t>2026</w:t>
      </w:r>
      <w:r>
        <w:rPr>
          <w:rFonts w:hint="eastAsia" w:ascii="仿宋_GB2312" w:hAnsi="仿宋_GB2312" w:eastAsia="仿宋_GB2312" w:cs="仿宋_GB2312"/>
          <w:color w:val="auto"/>
          <w:szCs w:val="32"/>
        </w:rPr>
        <w:t>年</w:t>
      </w:r>
      <w:r>
        <w:rPr>
          <w:rFonts w:hint="eastAsia" w:ascii="仿宋_GB2312" w:hAnsi="仿宋_GB2312" w:cs="仿宋_GB2312"/>
          <w:color w:val="auto"/>
          <w:szCs w:val="32"/>
          <w:lang w:val="en-US" w:eastAsia="zh-CN"/>
        </w:rPr>
        <w:t>1</w:t>
      </w:r>
      <w:r>
        <w:rPr>
          <w:rFonts w:hint="eastAsia" w:ascii="仿宋_GB2312" w:hAnsi="仿宋_GB2312" w:eastAsia="仿宋_GB2312" w:cs="仿宋_GB2312"/>
          <w:color w:val="auto"/>
          <w:szCs w:val="32"/>
        </w:rPr>
        <w:t>月</w:t>
      </w:r>
      <w:r>
        <w:rPr>
          <w:rFonts w:hint="eastAsia" w:ascii="仿宋_GB2312" w:hAnsi="仿宋_GB2312" w:cs="仿宋_GB2312"/>
          <w:color w:val="auto"/>
          <w:szCs w:val="32"/>
          <w:lang w:val="en-US" w:eastAsia="zh-CN"/>
        </w:rPr>
        <w:t>26</w:t>
      </w:r>
      <w:r>
        <w:rPr>
          <w:rFonts w:hint="eastAsia" w:ascii="仿宋_GB2312" w:hAnsi="仿宋_GB2312" w:eastAsia="仿宋_GB2312" w:cs="仿宋_GB2312"/>
          <w:color w:val="auto"/>
          <w:szCs w:val="32"/>
        </w:rPr>
        <w:t>日</w:t>
      </w:r>
    </w:p>
    <w:p>
      <w:pP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br w:type="page"/>
      </w:r>
    </w:p>
    <w:p>
      <w:pPr>
        <w:snapToGrid w:val="0"/>
        <w:spacing w:line="56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福建省泉州监狱</w:t>
      </w:r>
    </w:p>
    <w:p>
      <w:pPr>
        <w:snapToGrid w:val="0"/>
        <w:spacing w:line="56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 减 刑 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书</w:t>
      </w:r>
    </w:p>
    <w:p>
      <w:pPr>
        <w:pStyle w:val="14"/>
        <w:spacing w:line="560" w:lineRule="exact"/>
        <w:ind w:left="640" w:right="320" w:firstLine="0" w:firstLineChars="0"/>
        <w:jc w:val="right"/>
        <w:rPr>
          <w:rFonts w:hint="eastAsia" w:ascii="楷体_GB2312" w:eastAsia="楷体_GB2312" w:cs="楷体_GB2312"/>
          <w:color w:val="auto"/>
          <w:szCs w:val="32"/>
        </w:rPr>
      </w:pPr>
      <w:r>
        <w:rPr>
          <w:rFonts w:hint="eastAsia" w:ascii="楷体_GB2312" w:eastAsia="楷体_GB2312" w:cs="楷体_GB2312"/>
          <w:color w:val="auto"/>
          <w:szCs w:val="32"/>
        </w:rPr>
        <w:t>〔20</w:t>
      </w:r>
      <w:r>
        <w:rPr>
          <w:rFonts w:hint="eastAsia" w:ascii="楷体_GB2312" w:eastAsia="楷体_GB2312"/>
          <w:color w:val="auto"/>
          <w:szCs w:val="32"/>
        </w:rPr>
        <w:t>26</w:t>
      </w:r>
      <w:r>
        <w:rPr>
          <w:rFonts w:hint="eastAsia" w:ascii="楷体_GB2312" w:eastAsia="楷体_GB2312" w:cs="楷体_GB2312"/>
          <w:color w:val="auto"/>
          <w:szCs w:val="32"/>
        </w:rPr>
        <w:t>〕闽泉狱减字第</w:t>
      </w:r>
      <w:r>
        <w:rPr>
          <w:rFonts w:hint="eastAsia" w:ascii="楷体_GB2312" w:eastAsia="楷体_GB2312"/>
          <w:color w:val="auto"/>
          <w:szCs w:val="32"/>
        </w:rPr>
        <w:t>1</w:t>
      </w:r>
      <w:r>
        <w:rPr>
          <w:rFonts w:hint="eastAsia" w:ascii="楷体_GB2312" w:eastAsia="楷体_GB2312" w:cs="楷体_GB2312"/>
          <w:color w:val="auto"/>
          <w:szCs w:val="32"/>
        </w:rPr>
        <w:t>号</w:t>
      </w:r>
    </w:p>
    <w:p>
      <w:pPr>
        <w:pStyle w:val="14"/>
        <w:spacing w:line="560" w:lineRule="exact"/>
        <w:ind w:left="640" w:right="-48" w:rightChars="-15" w:firstLine="0" w:firstLineChars="0"/>
        <w:rPr>
          <w:rFonts w:ascii="仿宋_GB2312"/>
          <w:b/>
          <w:bCs/>
          <w:color w:val="auto"/>
          <w:sz w:val="28"/>
        </w:rPr>
      </w:pPr>
    </w:p>
    <w:p>
      <w:pPr>
        <w:spacing w:line="560" w:lineRule="exact"/>
        <w:ind w:firstLine="640" w:firstLineChars="200"/>
        <w:rPr>
          <w:rFonts w:hint="eastAsia" w:ascii="仿宋_GB2312"/>
          <w:color w:val="auto"/>
          <w:szCs w:val="32"/>
        </w:rPr>
      </w:pPr>
      <w:r>
        <w:rPr>
          <w:rFonts w:hint="eastAsia" w:ascii="仿宋_GB2312"/>
          <w:color w:val="auto"/>
          <w:szCs w:val="32"/>
        </w:rPr>
        <w:t>罪犯邓志伟，男，1995年9月29日出生，汉族，初中文化，户籍所在地广东省清远市清新区，捕前系务工。</w:t>
      </w:r>
    </w:p>
    <w:p>
      <w:pPr>
        <w:spacing w:line="560" w:lineRule="exact"/>
        <w:ind w:firstLine="640" w:firstLineChars="200"/>
        <w:rPr>
          <w:rFonts w:hint="eastAsia" w:ascii="仿宋_GB2312"/>
          <w:color w:val="auto"/>
          <w:szCs w:val="32"/>
        </w:rPr>
      </w:pPr>
      <w:r>
        <w:rPr>
          <w:rFonts w:hint="eastAsia" w:ascii="仿宋_GB2312"/>
          <w:color w:val="auto"/>
          <w:szCs w:val="32"/>
        </w:rPr>
        <w:t>福建省大田县人民法院于2023年10月16日作出(2023)闽0425刑初218号刑事判决，以被告人邓志伟犯掩饰、隐瞒犯罪所得罪，判处有期徒刑三年二个月，并处罚金人民币30000元；犯帮助信息网络犯罪活动罪，判处拘役五个月，并处罚金人民币4000元。数罪并罚，决定执行有期徒刑三年二个月，并处罚金人民币34000元，退出的违法所得人民币14000元，由扣押机关大田县公安局依法返还被害人或上缴国库。刑期自2023年8月24日起至2026年10月23日止。2023年11月22日交付福建省泉州监狱执行刑罚。属普管级罪犯。</w:t>
      </w:r>
    </w:p>
    <w:p>
      <w:pPr>
        <w:spacing w:line="560" w:lineRule="exact"/>
        <w:ind w:firstLine="640" w:firstLineChars="200"/>
        <w:rPr>
          <w:rFonts w:hint="eastAsia" w:ascii="仿宋_GB2312"/>
          <w:color w:val="auto"/>
          <w:szCs w:val="32"/>
        </w:rPr>
      </w:pPr>
      <w:r>
        <w:rPr>
          <w:rFonts w:hint="eastAsia" w:ascii="仿宋_GB2312"/>
          <w:color w:val="auto"/>
          <w:szCs w:val="32"/>
        </w:rPr>
        <w:t xml:space="preserve">该犯自入监以来确有悔改表现，具体事实如下： </w:t>
      </w:r>
    </w:p>
    <w:p>
      <w:pPr>
        <w:spacing w:line="560" w:lineRule="exact"/>
        <w:ind w:firstLine="640" w:firstLineChars="200"/>
        <w:rPr>
          <w:rFonts w:hint="eastAsia" w:ascii="仿宋_GB2312"/>
          <w:color w:val="auto"/>
          <w:szCs w:val="32"/>
        </w:rPr>
      </w:pPr>
      <w:r>
        <w:rPr>
          <w:rFonts w:hint="eastAsia" w:ascii="仿宋_GB2312"/>
          <w:color w:val="auto"/>
          <w:szCs w:val="32"/>
        </w:rPr>
        <w:t>认罪悔罪：能服从法院判决，自书认罪悔罪书。</w:t>
      </w:r>
    </w:p>
    <w:p>
      <w:pPr>
        <w:spacing w:line="560" w:lineRule="exact"/>
        <w:ind w:firstLine="640" w:firstLineChars="200"/>
        <w:rPr>
          <w:rFonts w:hint="eastAsia" w:ascii="仿宋_GB2312"/>
          <w:color w:val="auto"/>
          <w:szCs w:val="32"/>
        </w:rPr>
      </w:pPr>
      <w:r>
        <w:rPr>
          <w:rFonts w:hint="eastAsia" w:ascii="仿宋_GB2312"/>
          <w:color w:val="auto"/>
          <w:szCs w:val="32"/>
        </w:rPr>
        <w:t>遵守监规：能遵守法律法规，虽有违规扣分情形，但经教育后能积极悔改，遵守监规纪律。</w:t>
      </w:r>
    </w:p>
    <w:p>
      <w:pPr>
        <w:spacing w:line="560" w:lineRule="exact"/>
        <w:ind w:firstLine="640" w:firstLineChars="200"/>
        <w:rPr>
          <w:rFonts w:hint="eastAsia" w:ascii="仿宋_GB2312"/>
          <w:color w:val="auto"/>
          <w:szCs w:val="32"/>
        </w:rPr>
      </w:pPr>
      <w:r>
        <w:rPr>
          <w:rFonts w:hint="eastAsia" w:ascii="仿宋_GB2312"/>
          <w:color w:val="auto"/>
          <w:szCs w:val="32"/>
        </w:rPr>
        <w:t>学习情况：能参加思想、文化、职业技术教育。</w:t>
      </w:r>
    </w:p>
    <w:p>
      <w:pPr>
        <w:spacing w:line="560" w:lineRule="exact"/>
        <w:ind w:firstLine="640" w:firstLineChars="200"/>
        <w:rPr>
          <w:rFonts w:hint="eastAsia" w:ascii="仿宋_GB2312"/>
          <w:color w:val="auto"/>
          <w:szCs w:val="32"/>
        </w:rPr>
      </w:pPr>
      <w:r>
        <w:rPr>
          <w:rFonts w:hint="eastAsia" w:ascii="仿宋_GB2312"/>
          <w:color w:val="auto"/>
          <w:szCs w:val="32"/>
        </w:rPr>
        <w:t>劳动改造：能参加劳动，努力完成劳动任务。</w:t>
      </w:r>
    </w:p>
    <w:p>
      <w:pPr>
        <w:spacing w:line="560" w:lineRule="exact"/>
        <w:ind w:firstLine="640" w:firstLineChars="200"/>
        <w:rPr>
          <w:rFonts w:hint="eastAsia" w:ascii="仿宋_GB2312"/>
          <w:color w:val="auto"/>
          <w:szCs w:val="32"/>
        </w:rPr>
      </w:pPr>
      <w:r>
        <w:rPr>
          <w:rFonts w:hint="eastAsia" w:ascii="仿宋_GB2312"/>
          <w:color w:val="auto"/>
          <w:szCs w:val="32"/>
        </w:rPr>
        <w:t>奖惩情况：该犯考核期2023年11月22日至2025年10月累计获考核分2202.7分，表扬2次，物质奖励1次。考核期内违规1次，累计扣考核分3分，无重大违规。</w:t>
      </w:r>
    </w:p>
    <w:p>
      <w:pPr>
        <w:spacing w:line="560" w:lineRule="exact"/>
        <w:ind w:firstLine="640" w:firstLineChars="200"/>
        <w:rPr>
          <w:rFonts w:hint="eastAsia" w:ascii="仿宋_GB2312"/>
          <w:color w:val="auto"/>
          <w:szCs w:val="32"/>
        </w:rPr>
      </w:pPr>
      <w:r>
        <w:rPr>
          <w:rFonts w:hint="eastAsia" w:ascii="仿宋_GB2312"/>
          <w:color w:val="auto"/>
          <w:szCs w:val="32"/>
        </w:rPr>
        <w:t>该犯原判财产性判项已履行人民币48000元；其中本次提请向福建省大田县人民法院缴纳罚金人民币34000元。</w:t>
      </w:r>
    </w:p>
    <w:p>
      <w:pPr>
        <w:spacing w:line="560" w:lineRule="exact"/>
        <w:ind w:firstLine="640" w:firstLineChars="200"/>
        <w:rPr>
          <w:rFonts w:hint="eastAsia" w:ascii="仿宋_GB2312"/>
          <w:color w:val="auto"/>
          <w:szCs w:val="32"/>
        </w:rPr>
      </w:pPr>
      <w:r>
        <w:rPr>
          <w:rFonts w:hint="eastAsia" w:ascii="仿宋_GB2312"/>
          <w:color w:val="auto"/>
          <w:szCs w:val="32"/>
        </w:rPr>
        <w:t>本案于2026年1月1日至2026年1月8日在狱内公示未收到不同意见。</w:t>
      </w:r>
    </w:p>
    <w:p>
      <w:pPr>
        <w:spacing w:line="560" w:lineRule="exact"/>
        <w:ind w:firstLine="640" w:firstLineChars="200"/>
        <w:rPr>
          <w:rFonts w:hint="eastAsia" w:ascii="仿宋_GB2312"/>
          <w:color w:val="auto"/>
          <w:szCs w:val="32"/>
        </w:rPr>
      </w:pPr>
      <w:r>
        <w:rPr>
          <w:rFonts w:hint="eastAsia" w:ascii="仿宋_GB2312"/>
          <w:color w:val="auto"/>
          <w:szCs w:val="32"/>
        </w:rPr>
        <w:t>因此，依照《中华人民共和国刑法》第七十八条、第七十九条、《中华人民共和国刑事诉讼法》第二百七十三条第二款、《中华人民共和国监狱法》第二十九条之规定，建议对罪犯邓志伟予以减刑五个月。特提请你院审理裁定。</w:t>
      </w:r>
    </w:p>
    <w:p>
      <w:pPr>
        <w:spacing w:line="560" w:lineRule="exact"/>
        <w:ind w:firstLine="640" w:firstLineChars="200"/>
        <w:rPr>
          <w:rFonts w:hint="eastAsia" w:ascii="仿宋_GB2312"/>
          <w:color w:val="auto"/>
          <w:szCs w:val="32"/>
        </w:rPr>
      </w:pPr>
      <w:r>
        <w:rPr>
          <w:rFonts w:hint="eastAsia" w:ascii="仿宋_GB2312"/>
          <w:color w:val="auto"/>
          <w:szCs w:val="32"/>
        </w:rPr>
        <w:t>此致</w:t>
      </w:r>
    </w:p>
    <w:p>
      <w:pPr>
        <w:spacing w:line="560" w:lineRule="exact"/>
        <w:rPr>
          <w:rFonts w:hint="eastAsia" w:ascii="仿宋_GB2312"/>
          <w:color w:val="auto"/>
          <w:szCs w:val="32"/>
        </w:rPr>
      </w:pPr>
      <w:r>
        <w:rPr>
          <w:rFonts w:hint="eastAsia" w:ascii="仿宋_GB2312"/>
          <w:color w:val="auto"/>
          <w:szCs w:val="32"/>
        </w:rPr>
        <w:t>福建省泉州市中级人民法院</w:t>
      </w:r>
    </w:p>
    <w:p>
      <w:pPr>
        <w:spacing w:line="560" w:lineRule="exact"/>
        <w:ind w:firstLine="640" w:firstLineChars="200"/>
        <w:rPr>
          <w:rFonts w:hint="eastAsia" w:ascii="仿宋_GB2312"/>
          <w:color w:val="auto"/>
          <w:szCs w:val="32"/>
        </w:rPr>
      </w:pPr>
      <w:r>
        <w:rPr>
          <w:rFonts w:hint="eastAsia" w:ascii="仿宋_GB2312"/>
          <w:color w:val="auto"/>
          <w:szCs w:val="32"/>
        </w:rPr>
        <w:t>附件：⒈罪犯邓志伟卷宗壹册</w:t>
      </w:r>
    </w:p>
    <w:p>
      <w:pPr>
        <w:spacing w:line="560" w:lineRule="exact"/>
        <w:ind w:firstLine="1600" w:firstLineChars="500"/>
        <w:rPr>
          <w:rFonts w:hint="eastAsia" w:ascii="仿宋_GB2312"/>
          <w:color w:val="auto"/>
          <w:szCs w:val="32"/>
        </w:rPr>
      </w:pPr>
      <w:r>
        <w:rPr>
          <w:rFonts w:hint="eastAsia" w:ascii="仿宋_GB2312"/>
          <w:color w:val="auto"/>
          <w:szCs w:val="32"/>
        </w:rPr>
        <w:t>⒉减刑建议书肆份</w:t>
      </w:r>
    </w:p>
    <w:p>
      <w:pPr>
        <w:pStyle w:val="2"/>
        <w:spacing w:line="560" w:lineRule="exact"/>
        <w:ind w:left="640" w:right="-48" w:rightChars="-15"/>
        <w:rPr>
          <w:rFonts w:hint="eastAsia" w:ascii="仿宋_GB2312"/>
          <w:color w:val="auto"/>
          <w:szCs w:val="32"/>
        </w:rPr>
      </w:pPr>
    </w:p>
    <w:p>
      <w:pPr>
        <w:spacing w:line="560" w:lineRule="exact"/>
        <w:rPr>
          <w:rFonts w:hint="eastAsia" w:ascii="仿宋_GB2312"/>
          <w:color w:val="auto"/>
        </w:rPr>
      </w:pPr>
    </w:p>
    <w:p>
      <w:pPr>
        <w:pStyle w:val="2"/>
        <w:spacing w:line="560" w:lineRule="exact"/>
        <w:ind w:right="1280" w:rightChars="400"/>
        <w:jc w:val="right"/>
        <w:rPr>
          <w:rFonts w:hint="eastAsia" w:ascii="仿宋_GB2312"/>
          <w:color w:val="auto"/>
          <w:szCs w:val="32"/>
        </w:rPr>
      </w:pPr>
      <w:r>
        <w:rPr>
          <w:rFonts w:hint="eastAsia" w:ascii="仿宋_GB2312"/>
          <w:color w:val="auto"/>
          <w:szCs w:val="32"/>
        </w:rPr>
        <w:t>福建省泉州监狱</w:t>
      </w:r>
    </w:p>
    <w:p>
      <w:pPr>
        <w:spacing w:line="560" w:lineRule="exact"/>
        <w:ind w:firstLine="4800" w:firstLineChars="1500"/>
        <w:rPr>
          <w:rFonts w:hint="eastAsia" w:ascii="仿宋_GB2312"/>
          <w:color w:val="auto"/>
        </w:rPr>
      </w:pPr>
      <w:r>
        <w:rPr>
          <w:rFonts w:hint="eastAsia" w:ascii="仿宋_GB2312"/>
          <w:color w:val="auto"/>
          <w:szCs w:val="32"/>
        </w:rPr>
        <w:t>2026年1月26日</w:t>
      </w:r>
    </w:p>
    <w:p>
      <w:pPr>
        <w:spacing w:line="560" w:lineRule="exact"/>
        <w:ind w:firstLine="4800" w:firstLineChars="1500"/>
        <w:rPr>
          <w:rFonts w:ascii="仿宋_GB2312"/>
          <w:color w:val="auto"/>
        </w:rPr>
      </w:pPr>
    </w:p>
    <w:p>
      <w:pP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br w:type="page"/>
      </w:r>
    </w:p>
    <w:p>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福建省泉州监狱</w:t>
      </w:r>
    </w:p>
    <w:p>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 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 书</w:t>
      </w:r>
    </w:p>
    <w:p>
      <w:pPr>
        <w:jc w:val="right"/>
        <w:rPr>
          <w:rFonts w:hint="eastAsia" w:ascii="楷体_GB2312" w:hAnsi="Times New Roman" w:eastAsia="楷体_GB2312" w:cs="楷体_GB2312"/>
          <w:color w:val="auto"/>
          <w:szCs w:val="32"/>
        </w:rPr>
      </w:pPr>
      <w:r>
        <w:rPr>
          <w:rFonts w:hint="eastAsia" w:ascii="楷体_GB2312" w:eastAsia="楷体_GB2312" w:cs="楷体_GB2312"/>
          <w:color w:val="auto"/>
          <w:szCs w:val="32"/>
        </w:rPr>
        <w:t>〔20</w:t>
      </w:r>
      <w:r>
        <w:rPr>
          <w:rFonts w:hint="eastAsia" w:ascii="楷体_GB2312" w:eastAsia="楷体_GB2312"/>
          <w:color w:val="auto"/>
          <w:szCs w:val="32"/>
        </w:rPr>
        <w:t>26</w:t>
      </w:r>
      <w:r>
        <w:rPr>
          <w:rFonts w:hint="eastAsia" w:ascii="楷体_GB2312" w:eastAsia="楷体_GB2312" w:cs="楷体_GB2312"/>
          <w:color w:val="auto"/>
          <w:szCs w:val="32"/>
        </w:rPr>
        <w:t>〕</w:t>
      </w:r>
      <w:r>
        <w:rPr>
          <w:rFonts w:hint="eastAsia" w:ascii="楷体_GB2312" w:hAnsi="Times New Roman" w:eastAsia="楷体_GB2312" w:cs="楷体_GB2312"/>
          <w:color w:val="auto"/>
          <w:szCs w:val="32"/>
        </w:rPr>
        <w:t>闽泉狱减字第2号</w:t>
      </w:r>
    </w:p>
    <w:p>
      <w:pPr>
        <w:spacing w:line="620" w:lineRule="exact"/>
        <w:rPr>
          <w:rFonts w:hint="eastAsia" w:ascii="Times New Roman" w:hAnsi="Times New Roman"/>
          <w:color w:val="auto"/>
          <w:szCs w:val="32"/>
        </w:rPr>
      </w:pPr>
    </w:p>
    <w:p>
      <w:pPr>
        <w:spacing w:line="560" w:lineRule="exact"/>
        <w:ind w:firstLine="640" w:firstLineChars="200"/>
        <w:rPr>
          <w:rFonts w:hint="eastAsia" w:ascii="仿宋_GB2312" w:hAnsi="Times New Roman"/>
          <w:color w:val="auto"/>
          <w:szCs w:val="32"/>
        </w:rPr>
      </w:pPr>
      <w:r>
        <w:rPr>
          <w:rFonts w:hint="eastAsia" w:ascii="仿宋_GB2312" w:hAnsi="Times New Roman"/>
          <w:color w:val="auto"/>
          <w:szCs w:val="32"/>
        </w:rPr>
        <w:t>罪犯沈荣升</w:t>
      </w:r>
      <w:r>
        <w:rPr>
          <w:rFonts w:hint="eastAsia" w:ascii="仿宋_GB2312" w:hAnsi="Times New Roman"/>
          <w:color w:val="auto"/>
          <w:szCs w:val="32"/>
        </w:rPr>
        <w:fldChar w:fldCharType="begin"/>
      </w:r>
      <w:r>
        <w:rPr>
          <w:rFonts w:hint="eastAsia" w:ascii="仿宋_GB2312" w:hAnsi="Times New Roman"/>
          <w:color w:val="auto"/>
          <w:szCs w:val="32"/>
        </w:rPr>
        <w:instrText xml:space="preserve"> AUTOTEXTLIST  \* MERGEFORMAT </w:instrText>
      </w:r>
      <w:r>
        <w:rPr>
          <w:rFonts w:hint="eastAsia" w:ascii="仿宋_GB2312" w:hAnsi="Times New Roman"/>
          <w:color w:val="auto"/>
          <w:szCs w:val="32"/>
        </w:rPr>
        <w:fldChar w:fldCharType="end"/>
      </w:r>
      <w:r>
        <w:rPr>
          <w:rFonts w:hint="eastAsia" w:ascii="仿宋_GB2312" w:hAnsi="Times New Roman"/>
          <w:color w:val="auto"/>
          <w:szCs w:val="32"/>
        </w:rPr>
        <w:t>，男，1976年7月15日出生，汉族，高中文化，户籍所在地福建省漳州市芗城区，捕前系无固定职业。</w:t>
      </w:r>
    </w:p>
    <w:p>
      <w:pPr>
        <w:spacing w:line="560" w:lineRule="exact"/>
        <w:ind w:firstLine="640" w:firstLineChars="200"/>
        <w:rPr>
          <w:rFonts w:hint="eastAsia" w:ascii="仿宋_GB2312" w:hAnsi="Times New Roman"/>
          <w:color w:val="auto"/>
          <w:szCs w:val="32"/>
        </w:rPr>
      </w:pPr>
      <w:r>
        <w:rPr>
          <w:rFonts w:hint="eastAsia" w:ascii="仿宋_GB2312" w:hAnsi="Times New Roman"/>
          <w:color w:val="auto"/>
          <w:szCs w:val="32"/>
        </w:rPr>
        <w:t>福建省漳州市龙文区人民法院于2021年1月25日作出（2020）闽0603刑初79号刑事判决，以被告人沈荣升犯虚开增值税专用发票、抵扣税款发票罪，判处有期徒刑七年，并处罚金人民币100000元（已缴交），违法所得人民币12000元，予以追缴，上缴国库（退缴在案的人民币12000元可予抵扣）。2021年5月18日交付福建省泉州监狱执行刑罚。2023年6月30日，福建省泉州市中级人民法院作出（2023）闽05刑更365号刑事裁定，对其减刑五个月，</w:t>
      </w:r>
      <w:r>
        <w:rPr>
          <w:rFonts w:hint="eastAsia" w:ascii="仿宋_GB2312"/>
          <w:color w:val="auto"/>
          <w:szCs w:val="32"/>
        </w:rPr>
        <w:t>于</w:t>
      </w:r>
      <w:r>
        <w:rPr>
          <w:rFonts w:hint="eastAsia" w:ascii="仿宋_GB2312" w:hAnsi="Times New Roman"/>
          <w:color w:val="auto"/>
          <w:szCs w:val="32"/>
        </w:rPr>
        <w:t>2023年6月30日送达。现刑期至2026年11月22日止。属普管级罪犯。</w:t>
      </w:r>
    </w:p>
    <w:p>
      <w:pPr>
        <w:spacing w:line="560" w:lineRule="exact"/>
        <w:ind w:firstLine="640" w:firstLineChars="200"/>
        <w:rPr>
          <w:rFonts w:hint="eastAsia" w:ascii="仿宋_GB2312" w:hAnsi="Times New Roman"/>
          <w:color w:val="auto"/>
          <w:szCs w:val="32"/>
        </w:rPr>
      </w:pPr>
      <w:r>
        <w:rPr>
          <w:rFonts w:hint="eastAsia" w:ascii="仿宋_GB2312" w:hAnsi="Times New Roman"/>
          <w:color w:val="auto"/>
          <w:szCs w:val="32"/>
        </w:rPr>
        <w:t>该犯自上次减刑以来确有悔改表现，具体事实如下：</w:t>
      </w:r>
    </w:p>
    <w:p>
      <w:pPr>
        <w:spacing w:line="560" w:lineRule="exact"/>
        <w:ind w:firstLine="640" w:firstLineChars="200"/>
        <w:rPr>
          <w:rFonts w:hint="eastAsia" w:ascii="仿宋_GB2312" w:hAnsi="Times New Roman"/>
          <w:color w:val="auto"/>
          <w:szCs w:val="32"/>
        </w:rPr>
      </w:pPr>
      <w:r>
        <w:rPr>
          <w:rFonts w:hint="eastAsia" w:ascii="仿宋_GB2312" w:hAnsi="Times New Roman"/>
          <w:color w:val="auto"/>
          <w:szCs w:val="32"/>
        </w:rPr>
        <w:t>认罪悔罪：能服从法院判决，自书认罪悔罪书。</w:t>
      </w:r>
    </w:p>
    <w:p>
      <w:pPr>
        <w:spacing w:line="560" w:lineRule="exact"/>
        <w:ind w:firstLine="640" w:firstLineChars="200"/>
        <w:rPr>
          <w:rFonts w:hint="eastAsia" w:ascii="仿宋_GB2312" w:hAnsi="Times New Roman"/>
          <w:color w:val="auto"/>
          <w:szCs w:val="32"/>
        </w:rPr>
      </w:pPr>
      <w:r>
        <w:rPr>
          <w:rFonts w:hint="eastAsia" w:ascii="仿宋_GB2312" w:hAnsi="Times New Roman"/>
          <w:color w:val="auto"/>
          <w:szCs w:val="32"/>
        </w:rPr>
        <w:t>遵守监规：能遵守法律法规，虽有违规扣分情形，但经教育后能积极悔改，遵守监规纪律，接受教育改造。</w:t>
      </w:r>
    </w:p>
    <w:p>
      <w:pPr>
        <w:spacing w:line="560" w:lineRule="exact"/>
        <w:ind w:firstLine="640" w:firstLineChars="200"/>
        <w:rPr>
          <w:rFonts w:hint="eastAsia" w:ascii="仿宋_GB2312" w:hAnsi="Times New Roman"/>
          <w:color w:val="auto"/>
          <w:szCs w:val="32"/>
        </w:rPr>
      </w:pPr>
      <w:r>
        <w:rPr>
          <w:rFonts w:hint="eastAsia" w:ascii="仿宋_GB2312" w:hAnsi="Times New Roman"/>
          <w:color w:val="auto"/>
          <w:szCs w:val="32"/>
        </w:rPr>
        <w:t>学习情况：能参加思想、文化、职业技术教育。</w:t>
      </w:r>
    </w:p>
    <w:p>
      <w:pPr>
        <w:spacing w:line="560" w:lineRule="exact"/>
        <w:ind w:firstLine="640" w:firstLineChars="200"/>
        <w:rPr>
          <w:rFonts w:hint="eastAsia" w:ascii="仿宋_GB2312" w:hAnsi="Times New Roman"/>
          <w:color w:val="auto"/>
          <w:szCs w:val="32"/>
        </w:rPr>
      </w:pPr>
      <w:r>
        <w:rPr>
          <w:rFonts w:hint="eastAsia" w:ascii="仿宋_GB2312" w:hAnsi="Times New Roman"/>
          <w:color w:val="auto"/>
          <w:szCs w:val="32"/>
        </w:rPr>
        <w:t>劳动改造：能参加劳动，努力完成劳动任务。</w:t>
      </w:r>
    </w:p>
    <w:p>
      <w:pPr>
        <w:spacing w:line="560" w:lineRule="exact"/>
        <w:ind w:firstLine="640" w:firstLineChars="200"/>
        <w:rPr>
          <w:rFonts w:hint="eastAsia" w:ascii="仿宋_GB2312" w:hAnsi="Times New Roman"/>
          <w:color w:val="auto"/>
          <w:szCs w:val="32"/>
        </w:rPr>
      </w:pPr>
      <w:r>
        <w:rPr>
          <w:rFonts w:hint="eastAsia" w:ascii="仿宋_GB2312" w:hAnsi="Times New Roman"/>
          <w:color w:val="auto"/>
          <w:szCs w:val="32"/>
        </w:rPr>
        <w:t>奖惩情况：该犯上次评定表扬剩余考核分191.3分，本轮考核期2023年3月至2025年10月累计获考核分3480.4分，合计获得考核分3671.7分，表扬5次，物质奖励1次；间隔期2023年6月30日至2025年10月，获考核分3041.8分。考核期内违规3次，累计扣考核分7分，无重大违规。</w:t>
      </w:r>
    </w:p>
    <w:p>
      <w:pPr>
        <w:spacing w:line="560" w:lineRule="exact"/>
        <w:ind w:firstLine="640" w:firstLineChars="200"/>
        <w:rPr>
          <w:rFonts w:hint="eastAsia" w:ascii="仿宋_GB2312" w:hAnsi="Times New Roman"/>
          <w:color w:val="auto"/>
          <w:szCs w:val="32"/>
        </w:rPr>
      </w:pPr>
      <w:r>
        <w:rPr>
          <w:rFonts w:hint="eastAsia" w:ascii="仿宋_GB2312" w:hAnsi="Times New Roman"/>
          <w:color w:val="auto"/>
          <w:szCs w:val="32"/>
        </w:rPr>
        <w:t>该犯原判财产性判项已履行人民币112000元。</w:t>
      </w:r>
    </w:p>
    <w:p>
      <w:pPr>
        <w:spacing w:line="560" w:lineRule="exact"/>
        <w:ind w:firstLine="640" w:firstLineChars="200"/>
        <w:rPr>
          <w:rFonts w:hint="eastAsia" w:ascii="仿宋_GB2312" w:hAnsi="Times New Roman"/>
          <w:color w:val="auto"/>
          <w:szCs w:val="32"/>
        </w:rPr>
      </w:pPr>
      <w:r>
        <w:rPr>
          <w:rFonts w:hint="eastAsia" w:ascii="仿宋_GB2312" w:hAnsi="Times New Roman"/>
          <w:color w:val="auto"/>
          <w:szCs w:val="32"/>
        </w:rPr>
        <w:t>本案于</w:t>
      </w:r>
      <w:r>
        <w:rPr>
          <w:rFonts w:hint="eastAsia" w:ascii="仿宋_GB2312"/>
          <w:color w:val="auto"/>
          <w:szCs w:val="32"/>
        </w:rPr>
        <w:t>2026年1月1日至2026年1月8日</w:t>
      </w:r>
      <w:r>
        <w:rPr>
          <w:rFonts w:hint="eastAsia" w:ascii="仿宋_GB2312" w:hAnsi="Times New Roman"/>
          <w:color w:val="auto"/>
          <w:szCs w:val="32"/>
        </w:rPr>
        <w:t>在狱内公示未收到不同意见。</w:t>
      </w:r>
    </w:p>
    <w:p>
      <w:pPr>
        <w:spacing w:line="560" w:lineRule="exact"/>
        <w:ind w:firstLine="640" w:firstLineChars="200"/>
        <w:rPr>
          <w:rFonts w:hint="eastAsia" w:ascii="仿宋_GB2312" w:hAnsi="Times New Roman"/>
          <w:color w:val="auto"/>
          <w:szCs w:val="32"/>
        </w:rPr>
      </w:pPr>
      <w:r>
        <w:rPr>
          <w:rFonts w:hint="eastAsia" w:ascii="仿宋_GB2312" w:hAnsi="Times New Roman"/>
          <w:color w:val="auto"/>
          <w:szCs w:val="32"/>
        </w:rPr>
        <w:t>因此，依照《中华人民共和国刑法》第七十八条、第七十九条、《中华人民共和国刑事诉讼法》第二百七十三条第二款、《中华人民共和国监狱法》第二十九条的规定，建议对罪犯沈荣升予以减刑八个月。特提请你院审理裁定。</w:t>
      </w:r>
    </w:p>
    <w:p>
      <w:pPr>
        <w:pStyle w:val="2"/>
        <w:spacing w:line="560" w:lineRule="exact"/>
        <w:ind w:right="-48" w:rightChars="-15" w:firstLine="614" w:firstLineChars="192"/>
        <w:rPr>
          <w:rFonts w:hint="eastAsia" w:ascii="仿宋_GB2312" w:hAnsi="Times New Roman"/>
          <w:color w:val="auto"/>
          <w:szCs w:val="32"/>
        </w:rPr>
      </w:pPr>
      <w:r>
        <w:rPr>
          <w:rFonts w:hint="eastAsia" w:ascii="仿宋_GB2312" w:hAnsi="Times New Roman"/>
          <w:color w:val="auto"/>
          <w:szCs w:val="32"/>
        </w:rPr>
        <w:t>此致</w:t>
      </w:r>
    </w:p>
    <w:p>
      <w:pPr>
        <w:spacing w:line="560" w:lineRule="exact"/>
        <w:ind w:right="-48" w:rightChars="-15"/>
        <w:rPr>
          <w:rFonts w:hint="eastAsia" w:ascii="仿宋_GB2312" w:hAnsi="Times New Roman"/>
          <w:color w:val="auto"/>
          <w:szCs w:val="32"/>
        </w:rPr>
      </w:pPr>
      <w:r>
        <w:rPr>
          <w:rFonts w:hint="eastAsia" w:ascii="仿宋_GB2312" w:hAnsi="Times New Roman"/>
          <w:color w:val="auto"/>
          <w:szCs w:val="32"/>
        </w:rPr>
        <w:t>福建省泉州市中级人民法院</w:t>
      </w:r>
    </w:p>
    <w:p>
      <w:pPr>
        <w:spacing w:line="560" w:lineRule="exact"/>
        <w:ind w:firstLine="640" w:firstLineChars="200"/>
        <w:rPr>
          <w:rFonts w:hint="eastAsia" w:ascii="仿宋_GB2312" w:hAnsi="Times New Roman" w:cs="仿宋_GB2312"/>
          <w:color w:val="auto"/>
          <w:szCs w:val="32"/>
        </w:rPr>
      </w:pPr>
      <w:r>
        <w:rPr>
          <w:rFonts w:hint="eastAsia" w:ascii="仿宋_GB2312" w:hAnsi="Times New Roman" w:cs="仿宋_GB2312"/>
          <w:color w:val="auto"/>
          <w:szCs w:val="32"/>
        </w:rPr>
        <w:t>附件：⒈罪犯沈荣升卷宗壹册</w:t>
      </w:r>
    </w:p>
    <w:p>
      <w:pPr>
        <w:spacing w:line="560" w:lineRule="exact"/>
        <w:ind w:right="-48" w:rightChars="-15" w:firstLine="1600" w:firstLineChars="500"/>
        <w:rPr>
          <w:rFonts w:hint="eastAsia" w:ascii="仿宋_GB2312" w:hAnsi="Times New Roman" w:cs="仿宋_GB2312"/>
          <w:color w:val="auto"/>
          <w:szCs w:val="32"/>
        </w:rPr>
      </w:pPr>
      <w:r>
        <w:rPr>
          <w:rFonts w:hint="eastAsia" w:ascii="仿宋_GB2312" w:hAnsi="Times New Roman" w:cs="仿宋_GB2312"/>
          <w:color w:val="auto"/>
          <w:szCs w:val="32"/>
        </w:rPr>
        <w:t>⒉减刑建议书肆份</w:t>
      </w:r>
    </w:p>
    <w:p>
      <w:pPr>
        <w:spacing w:line="560" w:lineRule="exact"/>
        <w:ind w:right="-48" w:rightChars="-15" w:firstLine="1600" w:firstLineChars="500"/>
        <w:rPr>
          <w:rFonts w:hint="eastAsia" w:ascii="仿宋_GB2312" w:hAnsi="Times New Roman" w:cs="仿宋_GB2312"/>
          <w:color w:val="auto"/>
          <w:szCs w:val="32"/>
        </w:rPr>
      </w:pPr>
    </w:p>
    <w:p>
      <w:pPr>
        <w:spacing w:line="560" w:lineRule="exact"/>
        <w:ind w:right="1213" w:rightChars="379" w:firstLine="614" w:firstLineChars="192"/>
        <w:jc w:val="right"/>
        <w:rPr>
          <w:rFonts w:hint="eastAsia" w:ascii="仿宋_GB2312" w:hAnsi="Times New Roman"/>
          <w:color w:val="auto"/>
          <w:szCs w:val="32"/>
        </w:rPr>
      </w:pPr>
      <w:r>
        <w:rPr>
          <w:rFonts w:hint="eastAsia" w:ascii="仿宋_GB2312" w:hAnsi="Times New Roman"/>
          <w:color w:val="auto"/>
          <w:szCs w:val="32"/>
        </w:rPr>
        <w:t>福建省泉州监狱</w:t>
      </w:r>
    </w:p>
    <w:p>
      <w:pPr>
        <w:spacing w:line="560" w:lineRule="exact"/>
        <w:ind w:firstLine="4800" w:firstLineChars="1500"/>
        <w:rPr>
          <w:rFonts w:hint="eastAsia" w:ascii="仿宋_GB2312"/>
          <w:color w:val="auto"/>
        </w:rPr>
      </w:pPr>
      <w:r>
        <w:rPr>
          <w:rFonts w:hint="eastAsia" w:ascii="仿宋_GB2312" w:hAnsi="Times New Roman"/>
          <w:color w:val="auto"/>
          <w:szCs w:val="32"/>
        </w:rPr>
        <w:t xml:space="preserve">    </w:t>
      </w:r>
      <w:r>
        <w:rPr>
          <w:rFonts w:hint="eastAsia" w:ascii="仿宋_GB2312"/>
          <w:color w:val="auto"/>
          <w:szCs w:val="32"/>
        </w:rPr>
        <w:t>2026年1月26日</w:t>
      </w:r>
    </w:p>
    <w:p>
      <w:pPr>
        <w:spacing w:line="560" w:lineRule="exact"/>
        <w:ind w:right="1280" w:rightChars="400"/>
        <w:jc w:val="right"/>
        <w:rPr>
          <w:rFonts w:ascii="Times New Roman" w:hAnsi="Times New Roman"/>
          <w:color w:val="auto"/>
          <w:szCs w:val="32"/>
        </w:rPr>
      </w:pPr>
    </w:p>
    <w:p>
      <w:pPr>
        <w:spacing w:line="560" w:lineRule="exact"/>
        <w:ind w:right="1280" w:rightChars="400"/>
        <w:jc w:val="right"/>
        <w:rPr>
          <w:rFonts w:ascii="Times New Roman" w:hAnsi="Times New Roman"/>
          <w:color w:val="auto"/>
          <w:szCs w:val="32"/>
        </w:rPr>
      </w:pPr>
    </w:p>
    <w:p>
      <w:pPr>
        <w:spacing w:line="560" w:lineRule="exact"/>
        <w:ind w:right="1280" w:rightChars="400"/>
        <w:jc w:val="right"/>
        <w:rPr>
          <w:rFonts w:ascii="Times New Roman" w:hAnsi="Times New Roman"/>
          <w:b/>
          <w:bCs/>
          <w:color w:val="auto"/>
          <w:szCs w:val="32"/>
        </w:rPr>
      </w:pPr>
    </w:p>
    <w:p>
      <w:pPr>
        <w:spacing w:line="560" w:lineRule="exact"/>
        <w:ind w:right="1280" w:rightChars="400"/>
        <w:jc w:val="right"/>
        <w:rPr>
          <w:rFonts w:hint="eastAsia" w:ascii="Times New Roman" w:hAnsi="Times New Roman"/>
          <w:b/>
          <w:bCs/>
          <w:color w:val="auto"/>
          <w:szCs w:val="32"/>
        </w:rPr>
      </w:pPr>
    </w:p>
    <w:p>
      <w:pP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br w:type="page"/>
      </w:r>
    </w:p>
    <w:p>
      <w:pPr>
        <w:snapToGrid w:val="0"/>
        <w:spacing w:line="52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福建省泉州监狱</w:t>
      </w:r>
    </w:p>
    <w:p>
      <w:pPr>
        <w:snapToGrid w:val="0"/>
        <w:spacing w:line="52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 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 书</w:t>
      </w:r>
    </w:p>
    <w:p>
      <w:pPr>
        <w:spacing w:line="520" w:lineRule="exact"/>
        <w:jc w:val="right"/>
        <w:rPr>
          <w:rFonts w:hint="eastAsia" w:ascii="楷体_GB2312" w:hAnsi="Times New Roman" w:eastAsia="楷体_GB2312" w:cs="楷体_GB2312"/>
          <w:color w:val="auto"/>
          <w:szCs w:val="32"/>
        </w:rPr>
      </w:pPr>
      <w:r>
        <w:rPr>
          <w:rFonts w:hint="eastAsia" w:ascii="楷体_GB2312" w:eastAsia="楷体_GB2312" w:cs="楷体_GB2312"/>
          <w:color w:val="auto"/>
          <w:szCs w:val="32"/>
        </w:rPr>
        <w:t>〔20</w:t>
      </w:r>
      <w:r>
        <w:rPr>
          <w:rFonts w:hint="eastAsia" w:ascii="楷体_GB2312" w:eastAsia="楷体_GB2312"/>
          <w:color w:val="auto"/>
          <w:szCs w:val="32"/>
        </w:rPr>
        <w:t>26</w:t>
      </w:r>
      <w:r>
        <w:rPr>
          <w:rFonts w:hint="eastAsia" w:ascii="楷体_GB2312" w:eastAsia="楷体_GB2312" w:cs="楷体_GB2312"/>
          <w:color w:val="auto"/>
          <w:szCs w:val="32"/>
        </w:rPr>
        <w:t>〕</w:t>
      </w:r>
      <w:r>
        <w:rPr>
          <w:rFonts w:hint="eastAsia" w:ascii="楷体_GB2312" w:hAnsi="Times New Roman" w:eastAsia="楷体_GB2312" w:cs="楷体_GB2312"/>
          <w:color w:val="auto"/>
          <w:szCs w:val="32"/>
        </w:rPr>
        <w:t>闽泉狱减字第3号</w:t>
      </w:r>
    </w:p>
    <w:p>
      <w:pPr>
        <w:spacing w:line="520" w:lineRule="exact"/>
        <w:rPr>
          <w:rFonts w:ascii="Times New Roman" w:hAnsi="Times New Roman"/>
          <w:color w:val="auto"/>
          <w:szCs w:val="32"/>
        </w:rPr>
      </w:pPr>
    </w:p>
    <w:p>
      <w:pPr>
        <w:spacing w:line="520" w:lineRule="exact"/>
        <w:ind w:firstLine="640" w:firstLineChars="200"/>
        <w:rPr>
          <w:rFonts w:hint="eastAsia" w:ascii="仿宋_GB2312" w:hAnsi="Times New Roman"/>
          <w:color w:val="auto"/>
          <w:szCs w:val="32"/>
        </w:rPr>
      </w:pPr>
      <w:r>
        <w:rPr>
          <w:rFonts w:hint="eastAsia" w:ascii="仿宋_GB2312" w:hAnsi="Times New Roman"/>
          <w:color w:val="auto"/>
          <w:szCs w:val="32"/>
        </w:rPr>
        <w:t>罪犯陈奇，男，1986年5月15日出生，汉族，本科文化，户籍所在地江苏省仪征市，捕前系江苏省仪征市公安局十二圩派出所警员。</w:t>
      </w:r>
    </w:p>
    <w:p>
      <w:pPr>
        <w:spacing w:line="520" w:lineRule="exact"/>
        <w:ind w:firstLine="640" w:firstLineChars="200"/>
        <w:rPr>
          <w:rFonts w:hint="eastAsia" w:ascii="仿宋_GB2312" w:hAnsi="Times New Roman"/>
          <w:color w:val="auto"/>
          <w:szCs w:val="32"/>
        </w:rPr>
      </w:pPr>
      <w:r>
        <w:rPr>
          <w:rFonts w:hint="eastAsia" w:ascii="仿宋_GB2312" w:hAnsi="Times New Roman"/>
          <w:color w:val="auto"/>
          <w:szCs w:val="32"/>
        </w:rPr>
        <w:t>福建省厦门市思明区人民法院于2020年9月23日作出（2020）闽0203刑初426号刑事判决，以被告人陈奇犯敲诈勒索罪，判处有期徒刑十一年，并处罚金人民币20000元，责令退赔被害人经济损失人民币640000元。刑期自2019年8月20日起至2030年8月19日止。2020年12月21日交付福建省泉州监狱执行刑罚。属普管级罪犯。</w:t>
      </w:r>
    </w:p>
    <w:p>
      <w:pPr>
        <w:spacing w:line="520" w:lineRule="exact"/>
        <w:ind w:firstLine="640" w:firstLineChars="200"/>
        <w:rPr>
          <w:rFonts w:hint="eastAsia" w:ascii="仿宋_GB2312" w:hAnsi="Times New Roman"/>
          <w:color w:val="auto"/>
          <w:szCs w:val="32"/>
        </w:rPr>
      </w:pPr>
      <w:bookmarkStart w:id="0" w:name="_Hlk148168712"/>
      <w:r>
        <w:rPr>
          <w:rFonts w:hint="eastAsia" w:ascii="仿宋_GB2312" w:hAnsi="Times New Roman"/>
          <w:color w:val="auto"/>
          <w:szCs w:val="32"/>
        </w:rPr>
        <w:t>该犯</w:t>
      </w:r>
      <w:bookmarkEnd w:id="0"/>
      <w:r>
        <w:rPr>
          <w:rFonts w:hint="eastAsia" w:ascii="仿宋_GB2312" w:hAnsi="Times New Roman"/>
          <w:color w:val="auto"/>
          <w:szCs w:val="32"/>
        </w:rPr>
        <w:t>自入监以来确有悔改表现，具体事实如下：</w:t>
      </w:r>
    </w:p>
    <w:p>
      <w:pPr>
        <w:spacing w:line="520" w:lineRule="exact"/>
        <w:ind w:firstLine="640" w:firstLineChars="200"/>
        <w:rPr>
          <w:rFonts w:hint="eastAsia" w:ascii="仿宋_GB2312" w:hAnsi="Times New Roman"/>
          <w:color w:val="auto"/>
          <w:szCs w:val="32"/>
        </w:rPr>
      </w:pPr>
      <w:r>
        <w:rPr>
          <w:rFonts w:hint="eastAsia" w:ascii="仿宋_GB2312" w:hAnsi="Times New Roman"/>
          <w:color w:val="auto"/>
          <w:szCs w:val="32"/>
        </w:rPr>
        <w:t>认罪悔罪：能服从法院判决，</w:t>
      </w:r>
      <w:r>
        <w:rPr>
          <w:rFonts w:hint="eastAsia" w:ascii="仿宋_GB2312" w:hAnsi="仿宋"/>
          <w:iCs/>
          <w:color w:val="auto"/>
          <w:kern w:val="2"/>
          <w:szCs w:val="32"/>
        </w:rPr>
        <w:t>自书认罪悔罪书</w:t>
      </w:r>
      <w:r>
        <w:rPr>
          <w:rFonts w:hint="eastAsia" w:ascii="仿宋_GB2312" w:hAnsi="Times New Roman"/>
          <w:color w:val="auto"/>
          <w:szCs w:val="32"/>
        </w:rPr>
        <w:t>。</w:t>
      </w:r>
    </w:p>
    <w:p>
      <w:pPr>
        <w:spacing w:line="520" w:lineRule="exact"/>
        <w:ind w:firstLine="640" w:firstLineChars="200"/>
        <w:rPr>
          <w:rFonts w:hint="eastAsia" w:ascii="仿宋_GB2312" w:hAnsi="Times New Roman"/>
          <w:color w:val="auto"/>
          <w:szCs w:val="32"/>
        </w:rPr>
      </w:pPr>
      <w:r>
        <w:rPr>
          <w:rFonts w:hint="eastAsia" w:ascii="仿宋_GB2312" w:hAnsi="Times New Roman"/>
          <w:color w:val="auto"/>
          <w:szCs w:val="32"/>
        </w:rPr>
        <w:t>遵守监规：</w:t>
      </w:r>
      <w:bookmarkStart w:id="1" w:name="_Hlk149372026"/>
      <w:r>
        <w:rPr>
          <w:rFonts w:hint="eastAsia" w:ascii="仿宋_GB2312" w:hAnsi="Times New Roman"/>
          <w:color w:val="auto"/>
          <w:szCs w:val="32"/>
        </w:rPr>
        <w:t>能遵守法律法规，虽有违规扣分情形</w:t>
      </w:r>
      <w:bookmarkEnd w:id="1"/>
      <w:r>
        <w:rPr>
          <w:rFonts w:hint="eastAsia" w:ascii="仿宋_GB2312" w:hAnsi="Times New Roman"/>
          <w:color w:val="auto"/>
          <w:szCs w:val="32"/>
        </w:rPr>
        <w:t>，但经教育后能积极悔改，遵守监规纪律。</w:t>
      </w:r>
    </w:p>
    <w:p>
      <w:pPr>
        <w:spacing w:line="520" w:lineRule="exact"/>
        <w:ind w:firstLine="640" w:firstLineChars="200"/>
        <w:rPr>
          <w:rFonts w:hint="eastAsia" w:ascii="仿宋_GB2312" w:hAnsi="Times New Roman"/>
          <w:color w:val="auto"/>
          <w:szCs w:val="32"/>
        </w:rPr>
      </w:pPr>
      <w:r>
        <w:rPr>
          <w:rFonts w:hint="eastAsia" w:ascii="仿宋_GB2312" w:hAnsi="Times New Roman"/>
          <w:color w:val="auto"/>
          <w:szCs w:val="32"/>
        </w:rPr>
        <w:t>学习情况：能参加思想、文化、职业技术教育。</w:t>
      </w:r>
    </w:p>
    <w:p>
      <w:pPr>
        <w:spacing w:line="520" w:lineRule="exact"/>
        <w:ind w:firstLine="640" w:firstLineChars="200"/>
        <w:rPr>
          <w:rFonts w:hint="eastAsia" w:ascii="仿宋_GB2312" w:hAnsi="Times New Roman"/>
          <w:color w:val="auto"/>
          <w:szCs w:val="32"/>
        </w:rPr>
      </w:pPr>
      <w:r>
        <w:rPr>
          <w:rFonts w:hint="eastAsia" w:ascii="仿宋_GB2312" w:hAnsi="Times New Roman"/>
          <w:color w:val="auto"/>
          <w:szCs w:val="32"/>
        </w:rPr>
        <w:t>劳动改造：能参加劳动，努力完成劳动任务。</w:t>
      </w:r>
    </w:p>
    <w:p>
      <w:pPr>
        <w:spacing w:line="520" w:lineRule="exact"/>
        <w:ind w:firstLine="640" w:firstLineChars="200"/>
        <w:rPr>
          <w:rFonts w:hint="eastAsia" w:ascii="仿宋_GB2312" w:hAnsi="Times New Roman"/>
          <w:color w:val="auto"/>
          <w:szCs w:val="32"/>
        </w:rPr>
      </w:pPr>
      <w:r>
        <w:rPr>
          <w:rFonts w:hint="eastAsia" w:ascii="仿宋_GB2312" w:hAnsi="Times New Roman"/>
          <w:color w:val="auto"/>
          <w:szCs w:val="32"/>
          <w:lang w:val="zh-CN"/>
        </w:rPr>
        <w:t>奖惩情况：</w:t>
      </w:r>
      <w:r>
        <w:rPr>
          <w:rFonts w:hint="eastAsia" w:ascii="仿宋_GB2312" w:hAnsi="Times New Roman"/>
          <w:color w:val="auto"/>
          <w:szCs w:val="32"/>
        </w:rPr>
        <w:t>该犯考核期2020年12月21日至2025年10月累计获考核分5857.7分，表扬4次,物质奖励5次。考核期内共违规10次，累计扣考核分28分，无重大违规。</w:t>
      </w:r>
    </w:p>
    <w:p>
      <w:pPr>
        <w:spacing w:line="520" w:lineRule="exact"/>
        <w:ind w:firstLine="640" w:firstLineChars="200"/>
        <w:rPr>
          <w:rFonts w:hint="eastAsia" w:ascii="仿宋_GB2312" w:hAnsi="Times New Roman"/>
          <w:color w:val="auto"/>
          <w:szCs w:val="32"/>
        </w:rPr>
      </w:pPr>
      <w:r>
        <w:rPr>
          <w:rFonts w:hint="eastAsia" w:ascii="仿宋_GB2312" w:hAnsi="Times New Roman"/>
          <w:color w:val="auto"/>
          <w:szCs w:val="32"/>
        </w:rPr>
        <w:t>原判财产性判项已缴纳罚金人民币2000元，责令退赔人民币2000元，其中本次提请向福建省泉州市中级人民法院缴纳罚金人民币2000元，责令退赔人民币2000元。该犯考核期内消费人民币16539.77元，月均消费人民币285.17元，账户可用余额人民币847.61元。2020年12月31日福建省厦门市思明区人民法院财产性判项复函载明：查无被执行人陈奇名下有可供执行财产。被执行人陈奇亦未主动履行本案法律义务，故本院于2022年12月26日对本案做了终结本次执行程序处理。2020年12月31日福建省厦门市思明区人民法院（2022）闽0203执15912号之一执行裁定书：终结本次执行程序。</w:t>
      </w:r>
    </w:p>
    <w:p>
      <w:pPr>
        <w:spacing w:line="520" w:lineRule="exact"/>
        <w:ind w:firstLine="640" w:firstLineChars="200"/>
        <w:rPr>
          <w:rFonts w:hint="eastAsia" w:ascii="仿宋_GB2312" w:hAnsi="Times New Roman"/>
          <w:color w:val="auto"/>
          <w:szCs w:val="32"/>
        </w:rPr>
      </w:pPr>
      <w:r>
        <w:rPr>
          <w:rFonts w:hint="eastAsia" w:ascii="仿宋_GB2312" w:hAnsi="Times New Roman"/>
          <w:color w:val="auto"/>
          <w:szCs w:val="32"/>
          <w:lang w:val="zh-CN"/>
        </w:rPr>
        <w:t>该犯财产性判项义务履行金额未达</w:t>
      </w:r>
      <w:r>
        <w:rPr>
          <w:rFonts w:hint="eastAsia" w:ascii="仿宋_GB2312" w:hAnsi="Times New Roman"/>
          <w:color w:val="auto"/>
          <w:szCs w:val="32"/>
        </w:rPr>
        <w:t>30%</w:t>
      </w:r>
      <w:r>
        <w:rPr>
          <w:rFonts w:hint="eastAsia" w:ascii="仿宋_GB2312" w:hAnsi="Times New Roman"/>
          <w:color w:val="auto"/>
          <w:szCs w:val="32"/>
          <w:lang w:val="zh-CN"/>
        </w:rPr>
        <w:t>，因此</w:t>
      </w:r>
      <w:r>
        <w:rPr>
          <w:rFonts w:hint="eastAsia" w:ascii="仿宋_GB2312" w:cs="仿宋_GB2312"/>
          <w:color w:val="auto"/>
          <w:szCs w:val="32"/>
        </w:rPr>
        <w:t>提请减刑幅度扣减三个月。</w:t>
      </w:r>
    </w:p>
    <w:p>
      <w:pPr>
        <w:spacing w:line="520" w:lineRule="exact"/>
        <w:ind w:firstLine="640" w:firstLineChars="200"/>
        <w:rPr>
          <w:rFonts w:hint="eastAsia" w:ascii="仿宋_GB2312" w:hAnsi="Times New Roman"/>
          <w:color w:val="auto"/>
          <w:szCs w:val="32"/>
        </w:rPr>
      </w:pPr>
      <w:r>
        <w:rPr>
          <w:rFonts w:hint="eastAsia" w:ascii="仿宋_GB2312" w:hAnsi="Times New Roman"/>
          <w:color w:val="auto"/>
          <w:szCs w:val="32"/>
        </w:rPr>
        <w:t>本案于</w:t>
      </w:r>
      <w:r>
        <w:rPr>
          <w:rFonts w:hint="eastAsia" w:ascii="仿宋_GB2312"/>
          <w:color w:val="auto"/>
          <w:szCs w:val="32"/>
        </w:rPr>
        <w:t>2026年1月1日至2026年1月8日</w:t>
      </w:r>
      <w:r>
        <w:rPr>
          <w:rFonts w:hint="eastAsia" w:ascii="仿宋_GB2312" w:hAnsi="Times New Roman"/>
          <w:color w:val="auto"/>
          <w:szCs w:val="32"/>
        </w:rPr>
        <w:t>在狱内公示未收到不同意见。</w:t>
      </w:r>
    </w:p>
    <w:p>
      <w:pPr>
        <w:spacing w:line="520" w:lineRule="exact"/>
        <w:ind w:firstLine="640" w:firstLineChars="200"/>
        <w:rPr>
          <w:rFonts w:hint="eastAsia" w:ascii="仿宋_GB2312" w:hAnsi="Times New Roman"/>
          <w:color w:val="auto"/>
          <w:szCs w:val="32"/>
        </w:rPr>
      </w:pPr>
      <w:r>
        <w:rPr>
          <w:rFonts w:hint="eastAsia" w:ascii="仿宋_GB2312" w:hAnsi="Times New Roman"/>
          <w:color w:val="auto"/>
          <w:szCs w:val="32"/>
        </w:rPr>
        <w:t>因此，依照《中华人民共和国刑法》第七十八条、第七十九条、《中华人民共和国刑事诉讼法》第二百七十三条第二款和《中华人民共和国监狱法》第二十九条之规定，建议对罪犯陈奇予以减刑四个月。特提请你院审理裁定。</w:t>
      </w:r>
    </w:p>
    <w:p>
      <w:pPr>
        <w:pStyle w:val="2"/>
        <w:spacing w:line="520" w:lineRule="exact"/>
        <w:ind w:right="-48" w:rightChars="-15" w:firstLine="614" w:firstLineChars="192"/>
        <w:rPr>
          <w:rFonts w:hint="eastAsia" w:ascii="仿宋_GB2312" w:hAnsi="Times New Roman"/>
          <w:color w:val="auto"/>
          <w:sz w:val="30"/>
          <w:szCs w:val="30"/>
        </w:rPr>
      </w:pPr>
      <w:r>
        <w:rPr>
          <w:rFonts w:hint="eastAsia" w:ascii="仿宋_GB2312" w:hAnsi="Times New Roman"/>
          <w:color w:val="auto"/>
          <w:szCs w:val="32"/>
        </w:rPr>
        <w:t>此致</w:t>
      </w:r>
    </w:p>
    <w:p>
      <w:pPr>
        <w:spacing w:line="520" w:lineRule="exact"/>
        <w:ind w:right="-48" w:rightChars="-15"/>
        <w:rPr>
          <w:rFonts w:hint="eastAsia" w:ascii="仿宋_GB2312" w:hAnsi="Times New Roman"/>
          <w:color w:val="auto"/>
          <w:szCs w:val="32"/>
        </w:rPr>
      </w:pPr>
      <w:r>
        <w:rPr>
          <w:rFonts w:hint="eastAsia" w:ascii="仿宋_GB2312" w:hAnsi="Times New Roman"/>
          <w:color w:val="auto"/>
          <w:szCs w:val="32"/>
        </w:rPr>
        <w:t>福建省泉州市中级人民法院</w:t>
      </w:r>
    </w:p>
    <w:p>
      <w:pPr>
        <w:spacing w:line="520" w:lineRule="exact"/>
        <w:ind w:firstLine="640" w:firstLineChars="200"/>
        <w:rPr>
          <w:rFonts w:hint="eastAsia" w:ascii="仿宋_GB2312" w:hAnsi="Times New Roman" w:cs="仿宋_GB2312"/>
          <w:color w:val="auto"/>
          <w:szCs w:val="32"/>
        </w:rPr>
      </w:pPr>
      <w:r>
        <w:rPr>
          <w:rFonts w:hint="eastAsia" w:ascii="仿宋_GB2312" w:hAnsi="Times New Roman" w:cs="仿宋_GB2312"/>
          <w:color w:val="auto"/>
          <w:szCs w:val="32"/>
        </w:rPr>
        <w:t>附件：⒈罪犯</w:t>
      </w:r>
      <w:r>
        <w:rPr>
          <w:rFonts w:hint="eastAsia" w:ascii="仿宋_GB2312" w:hAnsi="Times New Roman"/>
          <w:color w:val="auto"/>
          <w:szCs w:val="32"/>
        </w:rPr>
        <w:t>陈奇</w:t>
      </w:r>
      <w:r>
        <w:rPr>
          <w:rFonts w:hint="eastAsia" w:ascii="仿宋_GB2312" w:hAnsi="Times New Roman" w:cs="仿宋_GB2312"/>
          <w:color w:val="auto"/>
          <w:szCs w:val="32"/>
        </w:rPr>
        <w:t>卷宗壹册</w:t>
      </w:r>
    </w:p>
    <w:p>
      <w:pPr>
        <w:spacing w:line="520" w:lineRule="exact"/>
        <w:ind w:right="-48" w:rightChars="-15" w:firstLine="1600" w:firstLineChars="500"/>
        <w:rPr>
          <w:rFonts w:hint="eastAsia" w:ascii="仿宋_GB2312" w:hAnsi="Times New Roman" w:cs="仿宋_GB2312"/>
          <w:color w:val="auto"/>
          <w:szCs w:val="32"/>
        </w:rPr>
      </w:pPr>
      <w:r>
        <w:rPr>
          <w:rFonts w:hint="eastAsia" w:ascii="仿宋_GB2312" w:hAnsi="Times New Roman" w:cs="仿宋_GB2312"/>
          <w:color w:val="auto"/>
          <w:szCs w:val="32"/>
        </w:rPr>
        <w:t>⒉减刑建议书肆份</w:t>
      </w:r>
    </w:p>
    <w:p>
      <w:pPr>
        <w:spacing w:line="520" w:lineRule="exact"/>
        <w:ind w:right="-48" w:rightChars="-15" w:firstLine="1600" w:firstLineChars="500"/>
        <w:rPr>
          <w:rFonts w:hint="eastAsia" w:ascii="仿宋_GB2312" w:hAnsi="Times New Roman" w:cs="仿宋_GB2312"/>
          <w:color w:val="auto"/>
          <w:szCs w:val="32"/>
        </w:rPr>
      </w:pPr>
    </w:p>
    <w:p>
      <w:pPr>
        <w:spacing w:line="520" w:lineRule="exact"/>
        <w:ind w:right="1213" w:rightChars="379" w:firstLine="614" w:firstLineChars="192"/>
        <w:jc w:val="right"/>
        <w:rPr>
          <w:rFonts w:hint="eastAsia" w:ascii="仿宋_GB2312" w:hAnsi="Times New Roman"/>
          <w:color w:val="auto"/>
          <w:szCs w:val="32"/>
        </w:rPr>
      </w:pPr>
      <w:r>
        <w:rPr>
          <w:rFonts w:hint="eastAsia" w:ascii="仿宋_GB2312" w:hAnsi="Times New Roman"/>
          <w:color w:val="auto"/>
          <w:szCs w:val="32"/>
        </w:rPr>
        <w:t>福建省泉州监狱</w:t>
      </w:r>
    </w:p>
    <w:p>
      <w:pPr>
        <w:spacing w:line="520" w:lineRule="exact"/>
        <w:ind w:right="1280" w:rightChars="400"/>
        <w:jc w:val="right"/>
        <w:rPr>
          <w:rFonts w:hint="eastAsia" w:ascii="仿宋_GB2312" w:hAnsi="Times New Roman"/>
          <w:color w:val="auto"/>
          <w:szCs w:val="32"/>
        </w:rPr>
      </w:pPr>
      <w:r>
        <w:rPr>
          <w:rFonts w:hint="eastAsia" w:ascii="仿宋_GB2312"/>
          <w:color w:val="auto"/>
          <w:szCs w:val="32"/>
        </w:rPr>
        <w:t>2026年1月26日</w:t>
      </w:r>
    </w:p>
    <w:p>
      <w:pPr>
        <w:autoSpaceDE w:val="0"/>
        <w:autoSpaceDN w:val="0"/>
        <w:adjustRightInd w:val="0"/>
        <w:spacing w:line="520" w:lineRule="exact"/>
        <w:jc w:val="left"/>
        <w:rPr>
          <w:rFonts w:ascii="Times New Roman" w:hAnsi="Times New Roman" w:cs="仿宋_GB2312"/>
          <w:b/>
          <w:color w:val="auto"/>
          <w:sz w:val="28"/>
          <w:szCs w:val="36"/>
        </w:rPr>
      </w:pPr>
    </w:p>
    <w:p>
      <w:pPr>
        <w:spacing w:line="520" w:lineRule="exact"/>
        <w:ind w:firstLine="640" w:firstLineChars="200"/>
        <w:rPr>
          <w:rFonts w:ascii="Times New Roman" w:hAnsi="Times New Roman"/>
          <w:color w:val="auto"/>
          <w:szCs w:val="32"/>
        </w:rPr>
      </w:pPr>
    </w:p>
    <w:p>
      <w:pP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br w:type="page"/>
      </w:r>
    </w:p>
    <w:p>
      <w:pPr>
        <w:snapToGrid w:val="0"/>
        <w:spacing w:line="52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福建省泉州监狱</w:t>
      </w:r>
    </w:p>
    <w:p>
      <w:pPr>
        <w:snapToGrid w:val="0"/>
        <w:spacing w:line="52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 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 书</w:t>
      </w:r>
    </w:p>
    <w:p>
      <w:pPr>
        <w:spacing w:line="520" w:lineRule="exact"/>
        <w:jc w:val="right"/>
        <w:rPr>
          <w:rFonts w:hint="eastAsia" w:ascii="楷体_GB2312" w:hAnsi="Times New Roman" w:eastAsia="楷体_GB2312" w:cs="楷体_GB2312"/>
          <w:color w:val="auto"/>
          <w:szCs w:val="32"/>
        </w:rPr>
      </w:pPr>
      <w:r>
        <w:rPr>
          <w:rFonts w:hint="eastAsia" w:ascii="楷体_GB2312" w:eastAsia="楷体_GB2312" w:cs="楷体_GB2312"/>
          <w:color w:val="auto"/>
          <w:szCs w:val="32"/>
        </w:rPr>
        <w:t>〔20</w:t>
      </w:r>
      <w:r>
        <w:rPr>
          <w:rFonts w:hint="eastAsia" w:ascii="楷体_GB2312" w:eastAsia="楷体_GB2312"/>
          <w:color w:val="auto"/>
          <w:szCs w:val="32"/>
        </w:rPr>
        <w:t>26</w:t>
      </w:r>
      <w:r>
        <w:rPr>
          <w:rFonts w:hint="eastAsia" w:ascii="楷体_GB2312" w:eastAsia="楷体_GB2312" w:cs="楷体_GB2312"/>
          <w:color w:val="auto"/>
          <w:szCs w:val="32"/>
        </w:rPr>
        <w:t>〕</w:t>
      </w:r>
      <w:r>
        <w:rPr>
          <w:rFonts w:hint="eastAsia" w:ascii="楷体_GB2312" w:hAnsi="Times New Roman" w:eastAsia="楷体_GB2312" w:cs="楷体_GB2312"/>
          <w:color w:val="auto"/>
          <w:szCs w:val="32"/>
        </w:rPr>
        <w:t>闽泉狱减字第4号</w:t>
      </w:r>
    </w:p>
    <w:p>
      <w:pPr>
        <w:spacing w:line="520" w:lineRule="exact"/>
        <w:ind w:firstLine="640" w:firstLineChars="200"/>
        <w:rPr>
          <w:rFonts w:hint="eastAsia" w:ascii="Times New Roman" w:hAnsi="Times New Roman"/>
          <w:color w:val="auto"/>
          <w:szCs w:val="32"/>
        </w:rPr>
      </w:pPr>
    </w:p>
    <w:p>
      <w:pPr>
        <w:spacing w:line="520" w:lineRule="exact"/>
        <w:ind w:firstLine="640" w:firstLineChars="200"/>
        <w:rPr>
          <w:rFonts w:hint="eastAsia" w:ascii="仿宋_GB2312" w:hAnsi="Times New Roman"/>
          <w:color w:val="auto"/>
          <w:szCs w:val="32"/>
        </w:rPr>
      </w:pPr>
      <w:r>
        <w:rPr>
          <w:rFonts w:hint="eastAsia" w:ascii="仿宋_GB2312" w:hAnsi="Times New Roman"/>
          <w:color w:val="auto"/>
          <w:szCs w:val="32"/>
        </w:rPr>
        <w:t>罪犯</w:t>
      </w:r>
      <w:r>
        <w:rPr>
          <w:rFonts w:hint="eastAsia" w:ascii="仿宋_GB2312" w:hAnsi="Times New Roman" w:cs="仿宋_GB2312"/>
          <w:color w:val="auto"/>
          <w:szCs w:val="32"/>
          <w:lang w:bidi="ar"/>
        </w:rPr>
        <w:t>史都常布</w:t>
      </w:r>
      <w:r>
        <w:rPr>
          <w:rFonts w:hint="eastAsia" w:ascii="仿宋_GB2312" w:hAnsi="Times New Roman"/>
          <w:color w:val="auto"/>
          <w:szCs w:val="32"/>
        </w:rPr>
        <w:t>，男，</w:t>
      </w:r>
      <w:r>
        <w:rPr>
          <w:rFonts w:hint="eastAsia" w:ascii="仿宋_GB2312" w:hAnsi="Times New Roman"/>
          <w:color w:val="auto"/>
          <w:szCs w:val="32"/>
          <w:lang w:bidi="ar"/>
        </w:rPr>
        <w:t>1992</w:t>
      </w:r>
      <w:r>
        <w:rPr>
          <w:rFonts w:hint="eastAsia" w:ascii="仿宋_GB2312" w:hAnsi="Times New Roman" w:cs="仿宋_GB2312"/>
          <w:color w:val="auto"/>
          <w:szCs w:val="32"/>
          <w:lang w:bidi="ar"/>
        </w:rPr>
        <w:t>年11月</w:t>
      </w:r>
      <w:r>
        <w:rPr>
          <w:rFonts w:hint="eastAsia" w:ascii="仿宋_GB2312" w:hAnsi="Times New Roman"/>
          <w:color w:val="auto"/>
          <w:szCs w:val="32"/>
          <w:lang w:bidi="ar"/>
        </w:rPr>
        <w:t>16</w:t>
      </w:r>
      <w:r>
        <w:rPr>
          <w:rFonts w:hint="eastAsia" w:ascii="仿宋_GB2312" w:hAnsi="Times New Roman" w:cs="仿宋_GB2312"/>
          <w:color w:val="auto"/>
          <w:szCs w:val="32"/>
          <w:lang w:bidi="ar"/>
        </w:rPr>
        <w:t>日</w:t>
      </w:r>
      <w:r>
        <w:rPr>
          <w:rFonts w:hint="eastAsia" w:ascii="仿宋_GB2312" w:hAnsi="Times New Roman"/>
          <w:color w:val="auto"/>
          <w:szCs w:val="32"/>
        </w:rPr>
        <w:t>出生，彝族，</w:t>
      </w:r>
      <w:r>
        <w:rPr>
          <w:rFonts w:hint="eastAsia" w:ascii="仿宋_GB2312" w:hAnsi="Times New Roman" w:cs="仿宋_GB2312"/>
          <w:color w:val="auto"/>
          <w:szCs w:val="32"/>
          <w:lang w:bidi="ar"/>
        </w:rPr>
        <w:t>小学</w:t>
      </w:r>
      <w:r>
        <w:rPr>
          <w:rFonts w:hint="eastAsia" w:ascii="仿宋_GB2312" w:hAnsi="Times New Roman"/>
          <w:color w:val="auto"/>
          <w:szCs w:val="32"/>
        </w:rPr>
        <w:t>文化，户籍所在地</w:t>
      </w:r>
      <w:r>
        <w:rPr>
          <w:rFonts w:hint="eastAsia" w:ascii="仿宋_GB2312" w:hAnsi="Times New Roman" w:cs="仿宋_GB2312"/>
          <w:color w:val="auto"/>
          <w:szCs w:val="32"/>
          <w:lang w:bidi="ar"/>
        </w:rPr>
        <w:t>四川省越西县，捕前系务工</w:t>
      </w:r>
      <w:r>
        <w:rPr>
          <w:rFonts w:hint="eastAsia" w:ascii="仿宋_GB2312" w:hAnsi="Times New Roman"/>
          <w:color w:val="auto"/>
          <w:szCs w:val="32"/>
        </w:rPr>
        <w:t>。</w:t>
      </w:r>
    </w:p>
    <w:p>
      <w:pPr>
        <w:spacing w:line="520" w:lineRule="exact"/>
        <w:ind w:firstLine="640" w:firstLineChars="200"/>
        <w:rPr>
          <w:rFonts w:hint="eastAsia" w:ascii="仿宋_GB2312" w:hAnsi="Times New Roman"/>
          <w:color w:val="auto"/>
          <w:szCs w:val="32"/>
        </w:rPr>
      </w:pPr>
      <w:r>
        <w:rPr>
          <w:rFonts w:hint="eastAsia" w:ascii="仿宋_GB2312" w:hAnsi="Times New Roman"/>
          <w:color w:val="auto"/>
          <w:szCs w:val="32"/>
        </w:rPr>
        <w:t>福建省三明市中级人民法院</w:t>
      </w:r>
      <w:r>
        <w:rPr>
          <w:rFonts w:hint="eastAsia" w:ascii="仿宋_GB2312" w:hAnsi="Times New Roman" w:cs="仿宋_GB2312"/>
          <w:color w:val="auto"/>
          <w:szCs w:val="32"/>
          <w:lang w:bidi="ar"/>
        </w:rPr>
        <w:t>于</w:t>
      </w:r>
      <w:r>
        <w:rPr>
          <w:rFonts w:hint="eastAsia" w:ascii="仿宋_GB2312" w:hAnsi="Times New Roman"/>
          <w:color w:val="auto"/>
          <w:szCs w:val="32"/>
          <w:lang w:bidi="ar"/>
        </w:rPr>
        <w:t>2014</w:t>
      </w:r>
      <w:r>
        <w:rPr>
          <w:rFonts w:hint="eastAsia" w:ascii="仿宋_GB2312" w:hAnsi="Times New Roman" w:cs="仿宋_GB2312"/>
          <w:color w:val="auto"/>
          <w:szCs w:val="32"/>
          <w:lang w:bidi="ar"/>
        </w:rPr>
        <w:t>年3月</w:t>
      </w:r>
      <w:r>
        <w:rPr>
          <w:rFonts w:hint="eastAsia" w:ascii="仿宋_GB2312" w:hAnsi="Times New Roman"/>
          <w:color w:val="auto"/>
          <w:szCs w:val="32"/>
          <w:lang w:bidi="ar"/>
        </w:rPr>
        <w:t>20</w:t>
      </w:r>
      <w:r>
        <w:rPr>
          <w:rFonts w:hint="eastAsia" w:ascii="仿宋_GB2312" w:hAnsi="Times New Roman" w:cs="仿宋_GB2312"/>
          <w:color w:val="auto"/>
          <w:szCs w:val="32"/>
          <w:lang w:bidi="ar"/>
        </w:rPr>
        <w:t>日作出（2014）</w:t>
      </w:r>
      <w:r>
        <w:rPr>
          <w:rFonts w:hint="eastAsia" w:ascii="仿宋_GB2312" w:hAnsi="Times New Roman"/>
          <w:color w:val="auto"/>
          <w:szCs w:val="32"/>
          <w:lang w:bidi="ar"/>
        </w:rPr>
        <w:t>三刑初字第1号</w:t>
      </w:r>
      <w:r>
        <w:rPr>
          <w:rFonts w:hint="eastAsia" w:ascii="仿宋_GB2312" w:hAnsi="Times New Roman" w:cs="仿宋_GB2312"/>
          <w:color w:val="auto"/>
          <w:szCs w:val="32"/>
          <w:lang w:bidi="ar"/>
        </w:rPr>
        <w:t>刑事判决，以被告人史都常布犯故意杀人罪，判处死刑，缓期二年执行，剥夺政治权利终身。因其同案不服，提出上诉。2015年5月19日福建省高级人民法院作出（</w:t>
      </w:r>
      <w:r>
        <w:rPr>
          <w:rFonts w:hint="eastAsia" w:ascii="仿宋_GB2312" w:hAnsi="Times New Roman"/>
          <w:color w:val="auto"/>
          <w:szCs w:val="32"/>
          <w:lang w:bidi="ar"/>
        </w:rPr>
        <w:t>2010</w:t>
      </w:r>
      <w:r>
        <w:rPr>
          <w:rFonts w:hint="eastAsia" w:ascii="仿宋_GB2312" w:hAnsi="Times New Roman" w:cs="仿宋_GB2312"/>
          <w:color w:val="auto"/>
          <w:szCs w:val="32"/>
          <w:lang w:bidi="ar"/>
        </w:rPr>
        <w:t>）闽刑终字第</w:t>
      </w:r>
      <w:r>
        <w:rPr>
          <w:rFonts w:hint="eastAsia" w:ascii="仿宋_GB2312" w:hAnsi="Times New Roman"/>
          <w:color w:val="auto"/>
          <w:szCs w:val="32"/>
          <w:lang w:bidi="ar"/>
        </w:rPr>
        <w:t>211</w:t>
      </w:r>
      <w:r>
        <w:rPr>
          <w:rFonts w:hint="eastAsia" w:ascii="仿宋_GB2312" w:hAnsi="Times New Roman" w:cs="仿宋_GB2312"/>
          <w:color w:val="auto"/>
          <w:szCs w:val="32"/>
          <w:lang w:bidi="ar"/>
        </w:rPr>
        <w:t>号刑事裁定，驳回上诉人彭文学、彭德连、木吉木乃子、木机、沙马木基、马海五合的上诉，维持原判对六上诉人的刑事判决。维持原判对被告人阿尔热正、史都常布、吉克五沙、麻卡医生、吉差阿依木的刑事判决。2015年9月8日交付福建省泉州监狱执行刑罚。</w:t>
      </w:r>
      <w:r>
        <w:rPr>
          <w:rFonts w:hint="eastAsia" w:ascii="仿宋_GB2312" w:hAnsi="Times New Roman"/>
          <w:color w:val="auto"/>
          <w:szCs w:val="32"/>
          <w:lang w:bidi="ar"/>
        </w:rPr>
        <w:t>2017</w:t>
      </w:r>
      <w:r>
        <w:rPr>
          <w:rFonts w:hint="eastAsia" w:ascii="仿宋_GB2312" w:hAnsi="Times New Roman" w:cs="仿宋_GB2312"/>
          <w:color w:val="auto"/>
          <w:szCs w:val="32"/>
          <w:lang w:bidi="ar"/>
        </w:rPr>
        <w:t>年</w:t>
      </w:r>
      <w:r>
        <w:rPr>
          <w:rFonts w:hint="eastAsia" w:ascii="仿宋_GB2312" w:hAnsi="Times New Roman"/>
          <w:color w:val="auto"/>
          <w:szCs w:val="32"/>
          <w:lang w:bidi="ar"/>
        </w:rPr>
        <w:t>11</w:t>
      </w:r>
      <w:r>
        <w:rPr>
          <w:rFonts w:hint="eastAsia" w:ascii="仿宋_GB2312" w:hAnsi="Times New Roman" w:cs="仿宋_GB2312"/>
          <w:color w:val="auto"/>
          <w:szCs w:val="32"/>
          <w:lang w:bidi="ar"/>
        </w:rPr>
        <w:t>月22日，福建省高级人民法院作出（</w:t>
      </w:r>
      <w:r>
        <w:rPr>
          <w:rFonts w:hint="eastAsia" w:ascii="仿宋_GB2312" w:hAnsi="Times New Roman"/>
          <w:color w:val="auto"/>
          <w:szCs w:val="32"/>
          <w:lang w:bidi="ar"/>
        </w:rPr>
        <w:t>2017</w:t>
      </w:r>
      <w:r>
        <w:rPr>
          <w:rFonts w:hint="eastAsia" w:ascii="仿宋_GB2312" w:hAnsi="Times New Roman" w:cs="仿宋_GB2312"/>
          <w:color w:val="auto"/>
          <w:szCs w:val="32"/>
          <w:lang w:bidi="ar"/>
        </w:rPr>
        <w:t>）闽刑更188号刑事裁定，对其减为无期徒刑，剥夺政治权利终身不变；</w:t>
      </w:r>
      <w:r>
        <w:rPr>
          <w:rFonts w:hint="eastAsia" w:ascii="仿宋_GB2312" w:hAnsi="Times New Roman"/>
          <w:color w:val="auto"/>
          <w:szCs w:val="32"/>
          <w:lang w:bidi="ar"/>
        </w:rPr>
        <w:t>2020</w:t>
      </w:r>
      <w:r>
        <w:rPr>
          <w:rFonts w:hint="eastAsia" w:ascii="仿宋_GB2312" w:hAnsi="Times New Roman" w:cs="仿宋_GB2312"/>
          <w:color w:val="auto"/>
          <w:szCs w:val="32"/>
          <w:lang w:bidi="ar"/>
        </w:rPr>
        <w:t>年</w:t>
      </w:r>
      <w:r>
        <w:rPr>
          <w:rFonts w:hint="eastAsia" w:ascii="仿宋_GB2312" w:hAnsi="Times New Roman"/>
          <w:color w:val="auto"/>
          <w:szCs w:val="32"/>
          <w:lang w:bidi="ar"/>
        </w:rPr>
        <w:t>12</w:t>
      </w:r>
      <w:r>
        <w:rPr>
          <w:rFonts w:hint="eastAsia" w:ascii="仿宋_GB2312" w:hAnsi="Times New Roman" w:cs="仿宋_GB2312"/>
          <w:color w:val="auto"/>
          <w:szCs w:val="32"/>
          <w:lang w:bidi="ar"/>
        </w:rPr>
        <w:t>月28日，福建省高级人民法院作出（</w:t>
      </w:r>
      <w:r>
        <w:rPr>
          <w:rFonts w:hint="eastAsia" w:ascii="仿宋_GB2312" w:hAnsi="Times New Roman"/>
          <w:color w:val="auto"/>
          <w:szCs w:val="32"/>
          <w:lang w:bidi="ar"/>
        </w:rPr>
        <w:t>2020</w:t>
      </w:r>
      <w:r>
        <w:rPr>
          <w:rFonts w:hint="eastAsia" w:ascii="仿宋_GB2312" w:hAnsi="Times New Roman" w:cs="仿宋_GB2312"/>
          <w:color w:val="auto"/>
          <w:szCs w:val="32"/>
          <w:lang w:bidi="ar"/>
        </w:rPr>
        <w:t>）闽刑更479号刑事裁定，对其减为有期徒刑二十五年，剥夺政治权利改为十年；</w:t>
      </w:r>
      <w:r>
        <w:rPr>
          <w:rFonts w:hint="eastAsia" w:ascii="仿宋_GB2312" w:hAnsi="Times New Roman"/>
          <w:color w:val="auto"/>
          <w:szCs w:val="32"/>
          <w:lang w:bidi="ar"/>
        </w:rPr>
        <w:t>2023</w:t>
      </w:r>
      <w:r>
        <w:rPr>
          <w:rFonts w:hint="eastAsia" w:ascii="仿宋_GB2312" w:hAnsi="Times New Roman" w:cs="仿宋_GB2312"/>
          <w:color w:val="auto"/>
          <w:szCs w:val="32"/>
          <w:lang w:bidi="ar"/>
        </w:rPr>
        <w:t>年6月30日，福建省泉州市中级人民法院作出（</w:t>
      </w:r>
      <w:r>
        <w:rPr>
          <w:rFonts w:hint="eastAsia" w:ascii="仿宋_GB2312" w:hAnsi="Times New Roman"/>
          <w:color w:val="auto"/>
          <w:szCs w:val="32"/>
          <w:lang w:bidi="ar"/>
        </w:rPr>
        <w:t>2023</w:t>
      </w:r>
      <w:r>
        <w:rPr>
          <w:rFonts w:hint="eastAsia" w:ascii="仿宋_GB2312" w:hAnsi="Times New Roman" w:cs="仿宋_GB2312"/>
          <w:color w:val="auto"/>
          <w:szCs w:val="32"/>
          <w:lang w:bidi="ar"/>
        </w:rPr>
        <w:t>）闽</w:t>
      </w:r>
      <w:r>
        <w:rPr>
          <w:rFonts w:hint="eastAsia" w:ascii="仿宋_GB2312" w:hAnsi="Times New Roman"/>
          <w:color w:val="auto"/>
          <w:szCs w:val="32"/>
          <w:lang w:bidi="ar"/>
        </w:rPr>
        <w:t>05</w:t>
      </w:r>
      <w:r>
        <w:rPr>
          <w:rFonts w:hint="eastAsia" w:ascii="仿宋_GB2312" w:hAnsi="Times New Roman" w:cs="仿宋_GB2312"/>
          <w:color w:val="auto"/>
          <w:szCs w:val="32"/>
          <w:lang w:bidi="ar"/>
        </w:rPr>
        <w:t>刑更</w:t>
      </w:r>
      <w:r>
        <w:rPr>
          <w:rFonts w:hint="eastAsia" w:ascii="仿宋_GB2312" w:hAnsi="Times New Roman"/>
          <w:color w:val="auto"/>
          <w:szCs w:val="32"/>
          <w:lang w:bidi="ar"/>
        </w:rPr>
        <w:t>345</w:t>
      </w:r>
      <w:r>
        <w:rPr>
          <w:rFonts w:hint="eastAsia" w:ascii="仿宋_GB2312" w:hAnsi="Times New Roman" w:cs="仿宋_GB2312"/>
          <w:color w:val="auto"/>
          <w:szCs w:val="32"/>
          <w:lang w:bidi="ar"/>
        </w:rPr>
        <w:t>号刑事裁定，对其减刑八个月，剥夺政治权利十年不变；于</w:t>
      </w:r>
      <w:r>
        <w:rPr>
          <w:rFonts w:hint="eastAsia" w:ascii="仿宋_GB2312" w:hAnsi="Times New Roman"/>
          <w:color w:val="auto"/>
          <w:szCs w:val="32"/>
          <w:lang w:bidi="ar"/>
        </w:rPr>
        <w:t>2023</w:t>
      </w:r>
      <w:r>
        <w:rPr>
          <w:rFonts w:hint="eastAsia" w:ascii="仿宋_GB2312" w:hAnsi="Times New Roman" w:cs="仿宋_GB2312"/>
          <w:color w:val="auto"/>
          <w:szCs w:val="32"/>
          <w:lang w:bidi="ar"/>
        </w:rPr>
        <w:t>年6月30日送达。现刑期至</w:t>
      </w:r>
      <w:r>
        <w:rPr>
          <w:rFonts w:hint="eastAsia" w:ascii="仿宋_GB2312" w:hAnsi="Times New Roman"/>
          <w:color w:val="auto"/>
          <w:szCs w:val="32"/>
          <w:lang w:bidi="ar"/>
        </w:rPr>
        <w:t>2045</w:t>
      </w:r>
      <w:r>
        <w:rPr>
          <w:rFonts w:hint="eastAsia" w:ascii="仿宋_GB2312" w:hAnsi="Times New Roman" w:cs="仿宋_GB2312"/>
          <w:color w:val="auto"/>
          <w:szCs w:val="32"/>
          <w:lang w:bidi="ar"/>
        </w:rPr>
        <w:t>年4月27日止。属普管级罪犯。</w:t>
      </w:r>
    </w:p>
    <w:p>
      <w:pPr>
        <w:spacing w:line="520" w:lineRule="exact"/>
        <w:ind w:firstLine="640" w:firstLineChars="200"/>
        <w:rPr>
          <w:rFonts w:hint="eastAsia" w:ascii="仿宋_GB2312" w:hAnsi="Times New Roman"/>
          <w:color w:val="auto"/>
        </w:rPr>
      </w:pPr>
      <w:r>
        <w:rPr>
          <w:rFonts w:hint="eastAsia" w:ascii="仿宋_GB2312" w:hAnsi="Times New Roman"/>
          <w:color w:val="auto"/>
          <w:szCs w:val="32"/>
        </w:rPr>
        <w:t xml:space="preserve">该犯自上次减刑以来确有悔改表现，具体事实如下： </w:t>
      </w:r>
      <w:r>
        <w:rPr>
          <w:rFonts w:hint="eastAsia" w:ascii="仿宋_GB2312" w:hAnsi="Times New Roman"/>
          <w:color w:val="auto"/>
          <w:szCs w:val="32"/>
        </w:rPr>
        <w:br w:type="textWrapping"/>
      </w:r>
      <w:r>
        <w:rPr>
          <w:rFonts w:hint="eastAsia" w:ascii="仿宋_GB2312" w:hAnsi="Times New Roman"/>
          <w:color w:val="auto"/>
          <w:szCs w:val="32"/>
        </w:rPr>
        <w:t xml:space="preserve">    认罪悔罪：能服从法院判决，自书认罪悔罪书。</w:t>
      </w:r>
      <w:r>
        <w:rPr>
          <w:rFonts w:hint="eastAsia" w:ascii="仿宋_GB2312" w:hAnsi="Times New Roman"/>
          <w:color w:val="auto"/>
          <w:szCs w:val="32"/>
        </w:rPr>
        <w:br w:type="textWrapping"/>
      </w:r>
      <w:r>
        <w:rPr>
          <w:rFonts w:hint="eastAsia" w:ascii="仿宋_GB2312" w:hAnsi="Times New Roman"/>
          <w:color w:val="auto"/>
          <w:szCs w:val="32"/>
        </w:rPr>
        <w:t xml:space="preserve">    遵守监规：</w:t>
      </w:r>
      <w:r>
        <w:rPr>
          <w:rFonts w:hint="eastAsia" w:ascii="仿宋_GB2312" w:hAnsi="Times New Roman"/>
          <w:color w:val="auto"/>
        </w:rPr>
        <w:t>能遵守法律法规及监规纪律，接受教育改造。</w:t>
      </w:r>
    </w:p>
    <w:p>
      <w:pPr>
        <w:spacing w:line="520" w:lineRule="exact"/>
        <w:ind w:firstLine="640" w:firstLineChars="200"/>
        <w:rPr>
          <w:rFonts w:hint="eastAsia" w:ascii="仿宋_GB2312" w:hAnsi="Times New Roman"/>
          <w:color w:val="auto"/>
          <w:szCs w:val="32"/>
        </w:rPr>
      </w:pPr>
      <w:r>
        <w:rPr>
          <w:rFonts w:hint="eastAsia" w:ascii="仿宋_GB2312" w:hAnsi="Times New Roman"/>
          <w:color w:val="auto"/>
          <w:szCs w:val="32"/>
        </w:rPr>
        <w:t>学习情况：能参加思想、文化、职业技术教育。</w:t>
      </w:r>
      <w:r>
        <w:rPr>
          <w:rFonts w:hint="eastAsia" w:ascii="仿宋_GB2312" w:hAnsi="Times New Roman"/>
          <w:color w:val="auto"/>
          <w:szCs w:val="32"/>
        </w:rPr>
        <w:br w:type="textWrapping"/>
      </w:r>
      <w:r>
        <w:rPr>
          <w:rFonts w:hint="eastAsia" w:ascii="仿宋_GB2312" w:hAnsi="Times New Roman"/>
          <w:color w:val="auto"/>
          <w:szCs w:val="32"/>
        </w:rPr>
        <w:t xml:space="preserve">    劳动改造：能参加劳动，努力完成劳动任务。</w:t>
      </w:r>
    </w:p>
    <w:p>
      <w:pPr>
        <w:spacing w:line="520" w:lineRule="exact"/>
        <w:ind w:firstLine="640" w:firstLineChars="200"/>
        <w:rPr>
          <w:rFonts w:hint="eastAsia" w:ascii="仿宋_GB2312" w:hAnsi="Times New Roman" w:cs="仿宋_GB2312"/>
          <w:color w:val="auto"/>
          <w:szCs w:val="32"/>
          <w:lang w:bidi="ar"/>
        </w:rPr>
      </w:pPr>
      <w:r>
        <w:rPr>
          <w:rFonts w:hint="eastAsia" w:ascii="仿宋_GB2312" w:hAnsi="Times New Roman"/>
          <w:color w:val="auto"/>
          <w:szCs w:val="32"/>
        </w:rPr>
        <w:t>奖惩情况：</w:t>
      </w:r>
      <w:r>
        <w:rPr>
          <w:rFonts w:hint="eastAsia" w:ascii="仿宋_GB2312" w:hAnsi="Times New Roman" w:cs="仿宋_GB2312"/>
          <w:color w:val="auto"/>
          <w:szCs w:val="32"/>
          <w:lang w:bidi="ar"/>
        </w:rPr>
        <w:t xml:space="preserve">该犯上次评定表扬剩余考核分464分，本轮考核期2023年3月至2025年10月累计获考核分3572分，合计获得考核分4036分，获表扬6次，物质奖励0次；间隔期2023年6月30日至2025年10月，获考核分3044分。考核期内无违规。  </w:t>
      </w:r>
    </w:p>
    <w:p>
      <w:pPr>
        <w:spacing w:line="520" w:lineRule="exact"/>
        <w:ind w:firstLine="640" w:firstLineChars="200"/>
        <w:rPr>
          <w:rFonts w:hint="eastAsia" w:ascii="仿宋_GB2312" w:hAnsi="Times New Roman" w:cs="仿宋_GB2312"/>
          <w:color w:val="auto"/>
          <w:szCs w:val="32"/>
          <w:lang w:bidi="ar"/>
        </w:rPr>
      </w:pPr>
      <w:r>
        <w:rPr>
          <w:rFonts w:hint="eastAsia" w:ascii="仿宋_GB2312" w:hAnsi="Times New Roman" w:cs="仿宋_GB2312"/>
          <w:color w:val="auto"/>
          <w:szCs w:val="32"/>
          <w:lang w:bidi="ar"/>
        </w:rPr>
        <w:t>该犯系严重暴力犯罪被判处死刑，缓期二年执行罪犯，属于从严掌握减刑对象，因此提请减刑幅度扣减一个月。</w:t>
      </w:r>
    </w:p>
    <w:p>
      <w:pPr>
        <w:spacing w:line="520" w:lineRule="exact"/>
        <w:ind w:firstLine="640" w:firstLineChars="200"/>
        <w:rPr>
          <w:rFonts w:hint="eastAsia" w:ascii="仿宋_GB2312" w:hAnsi="Times New Roman"/>
          <w:color w:val="auto"/>
          <w:szCs w:val="32"/>
        </w:rPr>
      </w:pPr>
      <w:r>
        <w:rPr>
          <w:rFonts w:hint="eastAsia" w:ascii="仿宋_GB2312" w:hAnsi="Times New Roman"/>
          <w:color w:val="auto"/>
          <w:szCs w:val="32"/>
        </w:rPr>
        <w:t>本案于</w:t>
      </w:r>
      <w:r>
        <w:rPr>
          <w:rFonts w:hint="eastAsia" w:ascii="仿宋_GB2312"/>
          <w:color w:val="auto"/>
          <w:szCs w:val="32"/>
        </w:rPr>
        <w:t>2026年1月1日至2026年1月8日</w:t>
      </w:r>
      <w:r>
        <w:rPr>
          <w:rFonts w:hint="eastAsia" w:ascii="仿宋_GB2312" w:hAnsi="Times New Roman"/>
          <w:color w:val="auto"/>
          <w:szCs w:val="32"/>
        </w:rPr>
        <w:t>在狱内公示未收到不同意见。</w:t>
      </w:r>
      <w:r>
        <w:rPr>
          <w:rFonts w:hint="eastAsia" w:ascii="仿宋_GB2312" w:hAnsi="Times New Roman"/>
          <w:color w:val="auto"/>
          <w:szCs w:val="32"/>
        </w:rPr>
        <w:br w:type="textWrapping"/>
      </w:r>
      <w:r>
        <w:rPr>
          <w:rFonts w:hint="eastAsia" w:ascii="仿宋_GB2312" w:hAnsi="Times New Roman"/>
          <w:color w:val="auto"/>
          <w:szCs w:val="32"/>
        </w:rPr>
        <w:t xml:space="preserve">    因此，依照《中华人民共和国刑法》第七十八条、第七十九条、《中华人民共和国刑事诉讼法》第二百七十三条第二款、《中华人民共和国监狱法》第二十九条之规定，</w:t>
      </w:r>
      <w:r>
        <w:rPr>
          <w:rFonts w:hint="eastAsia" w:ascii="仿宋_GB2312" w:hAnsi="Times New Roman" w:cs="仿宋_GB2312"/>
          <w:color w:val="auto"/>
          <w:szCs w:val="32"/>
          <w:lang w:bidi="ar"/>
        </w:rPr>
        <w:t>建议对罪犯史都常布予以减刑七个月，剥夺政治权利十年不变。特提请你院审理裁定。</w:t>
      </w:r>
      <w:r>
        <w:rPr>
          <w:rFonts w:hint="eastAsia" w:ascii="仿宋_GB2312" w:hAnsi="Times New Roman"/>
          <w:color w:val="auto"/>
          <w:szCs w:val="32"/>
        </w:rPr>
        <w:br w:type="textWrapping"/>
      </w:r>
    </w:p>
    <w:p>
      <w:pPr>
        <w:pStyle w:val="2"/>
        <w:spacing w:line="520" w:lineRule="exact"/>
        <w:ind w:right="-48" w:rightChars="-15" w:firstLine="614" w:firstLineChars="192"/>
        <w:rPr>
          <w:rFonts w:hint="eastAsia" w:ascii="仿宋_GB2312" w:hAnsi="Times New Roman"/>
          <w:color w:val="auto"/>
          <w:szCs w:val="32"/>
        </w:rPr>
      </w:pPr>
      <w:r>
        <w:rPr>
          <w:rFonts w:hint="eastAsia" w:ascii="仿宋_GB2312" w:hAnsi="Times New Roman"/>
          <w:color w:val="auto"/>
          <w:szCs w:val="32"/>
        </w:rPr>
        <w:t>此致</w:t>
      </w:r>
    </w:p>
    <w:p>
      <w:pPr>
        <w:spacing w:line="520" w:lineRule="exact"/>
        <w:ind w:right="-48" w:rightChars="-15"/>
        <w:rPr>
          <w:rFonts w:hint="eastAsia" w:ascii="仿宋_GB2312" w:hAnsi="Times New Roman"/>
          <w:color w:val="auto"/>
          <w:szCs w:val="32"/>
        </w:rPr>
      </w:pPr>
      <w:r>
        <w:rPr>
          <w:rFonts w:hint="eastAsia" w:ascii="仿宋_GB2312" w:hAnsi="Times New Roman"/>
          <w:color w:val="auto"/>
          <w:szCs w:val="32"/>
        </w:rPr>
        <w:t>福建省泉州市中级人民法院</w:t>
      </w:r>
    </w:p>
    <w:p>
      <w:pPr>
        <w:spacing w:line="520" w:lineRule="exact"/>
        <w:ind w:firstLine="640" w:firstLineChars="200"/>
        <w:rPr>
          <w:rFonts w:hint="eastAsia" w:ascii="仿宋_GB2312" w:hAnsi="Times New Roman" w:cs="仿宋_GB2312"/>
          <w:color w:val="auto"/>
          <w:szCs w:val="32"/>
        </w:rPr>
      </w:pPr>
      <w:r>
        <w:rPr>
          <w:rFonts w:hint="eastAsia" w:ascii="仿宋_GB2312" w:hAnsi="Times New Roman" w:cs="仿宋_GB2312"/>
          <w:color w:val="auto"/>
          <w:szCs w:val="32"/>
        </w:rPr>
        <w:t>附件：⒈罪犯</w:t>
      </w:r>
      <w:r>
        <w:rPr>
          <w:rFonts w:hint="eastAsia" w:ascii="仿宋_GB2312" w:hAnsi="Times New Roman" w:cs="仿宋_GB2312"/>
          <w:color w:val="auto"/>
          <w:szCs w:val="32"/>
          <w:lang w:bidi="ar"/>
        </w:rPr>
        <w:t>史都常布</w:t>
      </w:r>
      <w:r>
        <w:rPr>
          <w:rFonts w:hint="eastAsia" w:ascii="仿宋_GB2312" w:hAnsi="Times New Roman" w:cs="仿宋_GB2312"/>
          <w:color w:val="auto"/>
          <w:szCs w:val="32"/>
        </w:rPr>
        <w:t>卷宗壹册</w:t>
      </w:r>
    </w:p>
    <w:p>
      <w:pPr>
        <w:spacing w:line="520" w:lineRule="exact"/>
        <w:ind w:right="-48" w:rightChars="-15" w:firstLine="1600" w:firstLineChars="500"/>
        <w:rPr>
          <w:rFonts w:hint="eastAsia" w:ascii="仿宋_GB2312" w:hAnsi="Times New Roman" w:cs="仿宋_GB2312"/>
          <w:color w:val="auto"/>
          <w:szCs w:val="32"/>
        </w:rPr>
      </w:pPr>
      <w:r>
        <w:rPr>
          <w:rFonts w:hint="eastAsia" w:ascii="仿宋_GB2312" w:hAnsi="Times New Roman" w:cs="仿宋_GB2312"/>
          <w:color w:val="auto"/>
          <w:szCs w:val="32"/>
        </w:rPr>
        <w:t>⒉减刑建议书肆份</w:t>
      </w:r>
    </w:p>
    <w:p>
      <w:pPr>
        <w:spacing w:line="520" w:lineRule="exact"/>
        <w:ind w:right="-48" w:rightChars="-15" w:firstLine="1600" w:firstLineChars="500"/>
        <w:rPr>
          <w:rFonts w:hint="eastAsia" w:ascii="仿宋_GB2312" w:hAnsi="Times New Roman" w:cs="仿宋_GB2312"/>
          <w:color w:val="auto"/>
          <w:szCs w:val="32"/>
        </w:rPr>
      </w:pPr>
    </w:p>
    <w:p>
      <w:pPr>
        <w:spacing w:line="520" w:lineRule="exact"/>
        <w:ind w:right="1213" w:rightChars="379" w:firstLine="614" w:firstLineChars="192"/>
        <w:jc w:val="right"/>
        <w:rPr>
          <w:rFonts w:hint="eastAsia" w:ascii="仿宋_GB2312" w:hAnsi="Times New Roman"/>
          <w:color w:val="auto"/>
          <w:szCs w:val="32"/>
        </w:rPr>
      </w:pPr>
      <w:r>
        <w:rPr>
          <w:rFonts w:hint="eastAsia" w:ascii="仿宋_GB2312" w:hAnsi="Times New Roman"/>
          <w:color w:val="auto"/>
          <w:szCs w:val="32"/>
        </w:rPr>
        <w:t>福建省泉州监狱</w:t>
      </w:r>
    </w:p>
    <w:p>
      <w:pPr>
        <w:spacing w:line="520" w:lineRule="exact"/>
        <w:ind w:right="1280" w:rightChars="400"/>
        <w:jc w:val="right"/>
        <w:rPr>
          <w:rFonts w:hint="eastAsia" w:ascii="仿宋_GB2312" w:hAnsi="Times New Roman"/>
          <w:color w:val="auto"/>
          <w:szCs w:val="32"/>
        </w:rPr>
      </w:pPr>
      <w:r>
        <w:rPr>
          <w:rFonts w:hint="eastAsia" w:ascii="仿宋_GB2312" w:hAnsi="Times New Roman"/>
          <w:color w:val="auto"/>
          <w:szCs w:val="32"/>
        </w:rPr>
        <w:t xml:space="preserve">             </w:t>
      </w:r>
      <w:r>
        <w:rPr>
          <w:rFonts w:hint="eastAsia" w:ascii="仿宋_GB2312"/>
          <w:color w:val="auto"/>
          <w:szCs w:val="32"/>
        </w:rPr>
        <w:t>2026年1月26日</w:t>
      </w:r>
    </w:p>
    <w:p>
      <w:pPr>
        <w:spacing w:line="520" w:lineRule="exact"/>
        <w:ind w:right="1280" w:rightChars="400"/>
        <w:jc w:val="right"/>
        <w:rPr>
          <w:rFonts w:ascii="Times New Roman" w:hAnsi="Times New Roman"/>
          <w:color w:val="auto"/>
          <w:szCs w:val="32"/>
        </w:rPr>
      </w:pPr>
    </w:p>
    <w:p>
      <w:pPr>
        <w:autoSpaceDE w:val="0"/>
        <w:autoSpaceDN w:val="0"/>
        <w:adjustRightInd w:val="0"/>
        <w:spacing w:line="520" w:lineRule="exact"/>
        <w:jc w:val="left"/>
        <w:rPr>
          <w:rFonts w:ascii="Times New Roman" w:hAnsi="Times New Roman" w:cs="仿宋_GB2312"/>
          <w:b/>
          <w:color w:val="auto"/>
          <w:sz w:val="28"/>
          <w:szCs w:val="36"/>
        </w:rPr>
      </w:pPr>
    </w:p>
    <w:p>
      <w:pP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br w:type="page"/>
      </w:r>
    </w:p>
    <w:p>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福建省泉州监狱</w:t>
      </w:r>
    </w:p>
    <w:p>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 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 书</w:t>
      </w:r>
    </w:p>
    <w:p>
      <w:pPr>
        <w:jc w:val="right"/>
        <w:rPr>
          <w:rFonts w:hint="eastAsia" w:ascii="Times New Roman" w:hAnsi="Times New Roman" w:eastAsia="楷体_GB2312" w:cs="楷体_GB2312"/>
          <w:color w:val="auto"/>
          <w:szCs w:val="32"/>
        </w:rPr>
      </w:pPr>
      <w:r>
        <w:rPr>
          <w:rFonts w:hint="eastAsia" w:eastAsia="楷体_GB2312" w:cs="楷体_GB2312"/>
          <w:color w:val="auto"/>
          <w:szCs w:val="32"/>
        </w:rPr>
        <w:t>〔</w:t>
      </w:r>
      <w:r>
        <w:rPr>
          <w:rFonts w:eastAsia="楷体_GB2312" w:cs="楷体_GB2312"/>
          <w:color w:val="auto"/>
          <w:szCs w:val="32"/>
        </w:rPr>
        <w:t>20</w:t>
      </w:r>
      <w:r>
        <w:rPr>
          <w:rFonts w:hint="eastAsia"/>
          <w:color w:val="auto"/>
          <w:szCs w:val="32"/>
        </w:rPr>
        <w:t>26</w:t>
      </w:r>
      <w:r>
        <w:rPr>
          <w:rFonts w:hint="eastAsia" w:eastAsia="楷体_GB2312" w:cs="楷体_GB2312"/>
          <w:color w:val="auto"/>
          <w:szCs w:val="32"/>
        </w:rPr>
        <w:t>〕</w:t>
      </w:r>
      <w:r>
        <w:rPr>
          <w:rFonts w:hint="eastAsia" w:ascii="Times New Roman" w:hAnsi="Times New Roman" w:eastAsia="楷体_GB2312" w:cs="楷体_GB2312"/>
          <w:color w:val="auto"/>
          <w:szCs w:val="32"/>
        </w:rPr>
        <w:t>闽泉狱减字第5号</w:t>
      </w:r>
    </w:p>
    <w:p>
      <w:pPr>
        <w:spacing w:line="560" w:lineRule="exact"/>
        <w:ind w:firstLine="640" w:firstLineChars="200"/>
        <w:rPr>
          <w:rFonts w:hint="eastAsia" w:ascii="Times New Roman" w:hAnsi="Times New Roman"/>
          <w:color w:val="auto"/>
          <w:szCs w:val="32"/>
        </w:rPr>
      </w:pPr>
    </w:p>
    <w:p>
      <w:pPr>
        <w:spacing w:line="620" w:lineRule="exact"/>
        <w:ind w:firstLine="640" w:firstLineChars="200"/>
        <w:rPr>
          <w:rFonts w:hint="eastAsia" w:ascii="Times New Roman" w:hAnsi="Times New Roman"/>
          <w:color w:val="auto"/>
          <w:szCs w:val="32"/>
        </w:rPr>
      </w:pPr>
      <w:r>
        <w:rPr>
          <w:rFonts w:hint="eastAsia" w:ascii="Times New Roman" w:hAnsi="Times New Roman"/>
          <w:color w:val="auto"/>
          <w:szCs w:val="32"/>
        </w:rPr>
        <w:t>罪犯李凤腾，曾用名李猛，男，</w:t>
      </w:r>
      <w:r>
        <w:rPr>
          <w:rFonts w:ascii="Times New Roman" w:hAnsi="Times New Roman"/>
          <w:color w:val="auto"/>
          <w:szCs w:val="32"/>
        </w:rPr>
        <w:t>1975</w:t>
      </w:r>
      <w:r>
        <w:rPr>
          <w:rFonts w:hint="eastAsia" w:ascii="Times New Roman" w:hAnsi="Times New Roman"/>
          <w:color w:val="auto"/>
          <w:szCs w:val="32"/>
        </w:rPr>
        <w:t>年</w:t>
      </w:r>
      <w:r>
        <w:rPr>
          <w:rFonts w:ascii="Times New Roman" w:hAnsi="Times New Roman"/>
          <w:color w:val="auto"/>
          <w:szCs w:val="32"/>
        </w:rPr>
        <w:t>9</w:t>
      </w:r>
      <w:r>
        <w:rPr>
          <w:rFonts w:hint="eastAsia" w:ascii="Times New Roman" w:hAnsi="Times New Roman"/>
          <w:color w:val="auto"/>
          <w:szCs w:val="32"/>
        </w:rPr>
        <w:t>月</w:t>
      </w:r>
      <w:r>
        <w:rPr>
          <w:rFonts w:ascii="Times New Roman" w:hAnsi="Times New Roman"/>
          <w:color w:val="auto"/>
          <w:szCs w:val="32"/>
        </w:rPr>
        <w:t>14</w:t>
      </w:r>
      <w:r>
        <w:rPr>
          <w:rFonts w:hint="eastAsia" w:ascii="Times New Roman" w:hAnsi="Times New Roman"/>
          <w:color w:val="auto"/>
          <w:szCs w:val="32"/>
        </w:rPr>
        <w:t>日出生，汉族，初中文化，户籍所在地福建省大田县，捕前系群众。曾于2</w:t>
      </w:r>
      <w:r>
        <w:rPr>
          <w:rFonts w:ascii="Times New Roman" w:hAnsi="Times New Roman"/>
          <w:color w:val="auto"/>
          <w:szCs w:val="32"/>
        </w:rPr>
        <w:t>020</w:t>
      </w:r>
      <w:r>
        <w:rPr>
          <w:rFonts w:hint="eastAsia" w:ascii="Times New Roman" w:hAnsi="Times New Roman"/>
          <w:color w:val="auto"/>
          <w:szCs w:val="32"/>
        </w:rPr>
        <w:t>年1</w:t>
      </w:r>
      <w:r>
        <w:rPr>
          <w:rFonts w:ascii="Times New Roman" w:hAnsi="Times New Roman"/>
          <w:color w:val="auto"/>
          <w:szCs w:val="32"/>
        </w:rPr>
        <w:t>2</w:t>
      </w:r>
      <w:r>
        <w:rPr>
          <w:rFonts w:hint="eastAsia" w:ascii="Times New Roman" w:hAnsi="Times New Roman"/>
          <w:color w:val="auto"/>
          <w:szCs w:val="32"/>
        </w:rPr>
        <w:t>月2</w:t>
      </w:r>
      <w:r>
        <w:rPr>
          <w:rFonts w:ascii="Times New Roman" w:hAnsi="Times New Roman"/>
          <w:color w:val="auto"/>
          <w:szCs w:val="32"/>
        </w:rPr>
        <w:t>5</w:t>
      </w:r>
      <w:r>
        <w:rPr>
          <w:rFonts w:hint="eastAsia" w:ascii="Times New Roman" w:hAnsi="Times New Roman"/>
          <w:color w:val="auto"/>
          <w:szCs w:val="32"/>
        </w:rPr>
        <w:t>日因醉酒驾车被三明市公安局交通警察支队处以吊销机动车驾驶证、罚款人民币2</w:t>
      </w:r>
      <w:r>
        <w:rPr>
          <w:rFonts w:ascii="Times New Roman" w:hAnsi="Times New Roman"/>
          <w:color w:val="auto"/>
          <w:szCs w:val="32"/>
        </w:rPr>
        <w:t>0</w:t>
      </w:r>
      <w:r>
        <w:rPr>
          <w:rFonts w:hint="eastAsia" w:ascii="Times New Roman" w:hAnsi="Times New Roman"/>
          <w:color w:val="auto"/>
          <w:szCs w:val="32"/>
        </w:rPr>
        <w:t>元。</w:t>
      </w:r>
    </w:p>
    <w:p>
      <w:pPr>
        <w:spacing w:line="620" w:lineRule="exact"/>
        <w:ind w:firstLine="640" w:firstLineChars="200"/>
        <w:rPr>
          <w:rFonts w:hint="eastAsia" w:ascii="Times New Roman" w:hAnsi="Times New Roman"/>
          <w:color w:val="auto"/>
          <w:szCs w:val="32"/>
        </w:rPr>
      </w:pPr>
      <w:r>
        <w:rPr>
          <w:rFonts w:hint="eastAsia" w:ascii="Times New Roman" w:hAnsi="Times New Roman"/>
          <w:color w:val="auto"/>
          <w:szCs w:val="32"/>
        </w:rPr>
        <w:t>福建省大田县人民法院于202</w:t>
      </w:r>
      <w:r>
        <w:rPr>
          <w:rFonts w:ascii="Times New Roman" w:hAnsi="Times New Roman"/>
          <w:color w:val="auto"/>
          <w:szCs w:val="32"/>
        </w:rPr>
        <w:t>3</w:t>
      </w:r>
      <w:r>
        <w:rPr>
          <w:rFonts w:hint="eastAsia" w:ascii="Times New Roman" w:hAnsi="Times New Roman"/>
          <w:color w:val="auto"/>
          <w:szCs w:val="32"/>
        </w:rPr>
        <w:t>年</w:t>
      </w:r>
      <w:r>
        <w:rPr>
          <w:rFonts w:ascii="Times New Roman" w:hAnsi="Times New Roman"/>
          <w:color w:val="auto"/>
          <w:szCs w:val="32"/>
        </w:rPr>
        <w:t>7</w:t>
      </w:r>
      <w:r>
        <w:rPr>
          <w:rFonts w:hint="eastAsia" w:ascii="Times New Roman" w:hAnsi="Times New Roman"/>
          <w:color w:val="auto"/>
          <w:szCs w:val="32"/>
        </w:rPr>
        <w:t>月</w:t>
      </w:r>
      <w:r>
        <w:rPr>
          <w:rFonts w:ascii="Times New Roman" w:hAnsi="Times New Roman"/>
          <w:color w:val="auto"/>
          <w:szCs w:val="32"/>
        </w:rPr>
        <w:t>13</w:t>
      </w:r>
      <w:r>
        <w:rPr>
          <w:rFonts w:hint="eastAsia" w:ascii="Times New Roman" w:hAnsi="Times New Roman"/>
          <w:color w:val="auto"/>
          <w:szCs w:val="32"/>
        </w:rPr>
        <w:t>日作出（2</w:t>
      </w:r>
      <w:r>
        <w:rPr>
          <w:rFonts w:ascii="Times New Roman" w:hAnsi="Times New Roman"/>
          <w:color w:val="auto"/>
          <w:szCs w:val="32"/>
        </w:rPr>
        <w:t>023</w:t>
      </w:r>
      <w:r>
        <w:rPr>
          <w:rFonts w:hint="eastAsia" w:ascii="Times New Roman" w:hAnsi="Times New Roman"/>
          <w:color w:val="auto"/>
          <w:szCs w:val="32"/>
        </w:rPr>
        <w:t>）闽0</w:t>
      </w:r>
      <w:r>
        <w:rPr>
          <w:rFonts w:ascii="Times New Roman" w:hAnsi="Times New Roman"/>
          <w:color w:val="auto"/>
          <w:szCs w:val="32"/>
        </w:rPr>
        <w:t>425</w:t>
      </w:r>
      <w:r>
        <w:rPr>
          <w:rFonts w:hint="eastAsia" w:ascii="Times New Roman" w:hAnsi="Times New Roman"/>
          <w:color w:val="auto"/>
          <w:szCs w:val="32"/>
        </w:rPr>
        <w:t>刑初</w:t>
      </w:r>
      <w:r>
        <w:rPr>
          <w:rFonts w:ascii="Times New Roman" w:hAnsi="Times New Roman"/>
          <w:color w:val="auto"/>
          <w:szCs w:val="32"/>
        </w:rPr>
        <w:t>73</w:t>
      </w:r>
      <w:r>
        <w:rPr>
          <w:rFonts w:hint="eastAsia" w:ascii="Times New Roman" w:hAnsi="Times New Roman"/>
          <w:color w:val="auto"/>
          <w:szCs w:val="32"/>
        </w:rPr>
        <w:t>号刑事判决，以被告人李凤腾犯交通肇事罪，判处有期徒刑三年二个月。刑期自2</w:t>
      </w:r>
      <w:r>
        <w:rPr>
          <w:rFonts w:ascii="Times New Roman" w:hAnsi="Times New Roman"/>
          <w:color w:val="auto"/>
          <w:szCs w:val="32"/>
        </w:rPr>
        <w:t>0</w:t>
      </w:r>
      <w:r>
        <w:rPr>
          <w:rFonts w:hint="eastAsia" w:ascii="Times New Roman" w:hAnsi="Times New Roman"/>
          <w:color w:val="auto"/>
          <w:szCs w:val="32"/>
        </w:rPr>
        <w:t>2</w:t>
      </w:r>
      <w:r>
        <w:rPr>
          <w:rFonts w:ascii="Times New Roman" w:hAnsi="Times New Roman"/>
          <w:color w:val="auto"/>
          <w:szCs w:val="32"/>
        </w:rPr>
        <w:t>3</w:t>
      </w:r>
      <w:r>
        <w:rPr>
          <w:rFonts w:hint="eastAsia" w:ascii="Times New Roman" w:hAnsi="Times New Roman"/>
          <w:color w:val="auto"/>
          <w:szCs w:val="32"/>
        </w:rPr>
        <w:t>年</w:t>
      </w:r>
      <w:r>
        <w:rPr>
          <w:rFonts w:ascii="Times New Roman" w:hAnsi="Times New Roman"/>
          <w:color w:val="auto"/>
          <w:szCs w:val="32"/>
        </w:rPr>
        <w:t>7</w:t>
      </w:r>
      <w:r>
        <w:rPr>
          <w:rFonts w:hint="eastAsia" w:ascii="Times New Roman" w:hAnsi="Times New Roman"/>
          <w:color w:val="auto"/>
          <w:szCs w:val="32"/>
        </w:rPr>
        <w:t>月</w:t>
      </w:r>
      <w:r>
        <w:rPr>
          <w:rFonts w:ascii="Times New Roman" w:hAnsi="Times New Roman"/>
          <w:color w:val="auto"/>
          <w:szCs w:val="32"/>
        </w:rPr>
        <w:t>1</w:t>
      </w:r>
      <w:r>
        <w:rPr>
          <w:rFonts w:hint="eastAsia" w:ascii="Times New Roman" w:hAnsi="Times New Roman"/>
          <w:color w:val="auto"/>
          <w:szCs w:val="32"/>
        </w:rPr>
        <w:t>1日起至202</w:t>
      </w:r>
      <w:r>
        <w:rPr>
          <w:rFonts w:ascii="Times New Roman" w:hAnsi="Times New Roman"/>
          <w:color w:val="auto"/>
          <w:szCs w:val="32"/>
        </w:rPr>
        <w:t>6</w:t>
      </w:r>
      <w:r>
        <w:rPr>
          <w:rFonts w:hint="eastAsia" w:ascii="Times New Roman" w:hAnsi="Times New Roman"/>
          <w:color w:val="auto"/>
          <w:szCs w:val="32"/>
        </w:rPr>
        <w:t>年</w:t>
      </w:r>
      <w:r>
        <w:rPr>
          <w:rFonts w:ascii="Times New Roman" w:hAnsi="Times New Roman"/>
          <w:color w:val="auto"/>
          <w:szCs w:val="32"/>
        </w:rPr>
        <w:t>9</w:t>
      </w:r>
      <w:r>
        <w:rPr>
          <w:rFonts w:hint="eastAsia" w:ascii="Times New Roman" w:hAnsi="Times New Roman"/>
          <w:color w:val="auto"/>
          <w:szCs w:val="32"/>
        </w:rPr>
        <w:t>月</w:t>
      </w:r>
      <w:r>
        <w:rPr>
          <w:rFonts w:ascii="Times New Roman" w:hAnsi="Times New Roman"/>
          <w:color w:val="auto"/>
          <w:szCs w:val="32"/>
        </w:rPr>
        <w:t>10</w:t>
      </w:r>
      <w:r>
        <w:rPr>
          <w:rFonts w:hint="eastAsia" w:ascii="Times New Roman" w:hAnsi="Times New Roman"/>
          <w:color w:val="auto"/>
          <w:szCs w:val="32"/>
        </w:rPr>
        <w:t>日止。202</w:t>
      </w:r>
      <w:r>
        <w:rPr>
          <w:rFonts w:ascii="Times New Roman" w:hAnsi="Times New Roman"/>
          <w:color w:val="auto"/>
          <w:szCs w:val="32"/>
        </w:rPr>
        <w:t>3</w:t>
      </w:r>
      <w:r>
        <w:rPr>
          <w:rFonts w:hint="eastAsia" w:ascii="Times New Roman" w:hAnsi="Times New Roman"/>
          <w:color w:val="auto"/>
          <w:szCs w:val="32"/>
        </w:rPr>
        <w:t>年</w:t>
      </w:r>
      <w:r>
        <w:rPr>
          <w:rFonts w:ascii="Times New Roman" w:hAnsi="Times New Roman"/>
          <w:color w:val="auto"/>
          <w:szCs w:val="32"/>
        </w:rPr>
        <w:t>8</w:t>
      </w:r>
      <w:r>
        <w:rPr>
          <w:rFonts w:hint="eastAsia" w:ascii="Times New Roman" w:hAnsi="Times New Roman"/>
          <w:color w:val="auto"/>
          <w:szCs w:val="32"/>
        </w:rPr>
        <w:t>月2</w:t>
      </w:r>
      <w:r>
        <w:rPr>
          <w:rFonts w:ascii="Times New Roman" w:hAnsi="Times New Roman"/>
          <w:color w:val="auto"/>
          <w:szCs w:val="32"/>
        </w:rPr>
        <w:t>3</w:t>
      </w:r>
      <w:r>
        <w:rPr>
          <w:rFonts w:hint="eastAsia" w:ascii="Times New Roman" w:hAnsi="Times New Roman"/>
          <w:color w:val="auto"/>
          <w:szCs w:val="32"/>
        </w:rPr>
        <w:t>日交付福建省泉州监狱执行刑罚。属普管级罪犯。</w:t>
      </w:r>
    </w:p>
    <w:p>
      <w:pPr>
        <w:spacing w:line="560" w:lineRule="exact"/>
        <w:ind w:firstLine="640" w:firstLineChars="200"/>
        <w:rPr>
          <w:rFonts w:ascii="Times New Roman" w:hAnsi="Times New Roman"/>
          <w:color w:val="auto"/>
          <w:szCs w:val="32"/>
        </w:rPr>
      </w:pPr>
      <w:r>
        <w:rPr>
          <w:rFonts w:hint="eastAsia" w:ascii="Times New Roman" w:hAnsi="Times New Roman"/>
          <w:color w:val="auto"/>
          <w:szCs w:val="32"/>
        </w:rPr>
        <w:t xml:space="preserve">该犯自入监以来确有悔改表现，具体事实如下： </w:t>
      </w:r>
      <w:r>
        <w:rPr>
          <w:rFonts w:hint="eastAsia" w:ascii="Times New Roman" w:hAnsi="Times New Roman"/>
          <w:color w:val="auto"/>
          <w:szCs w:val="32"/>
        </w:rPr>
        <w:br w:type="textWrapping"/>
      </w:r>
      <w:r>
        <w:rPr>
          <w:rFonts w:hint="eastAsia" w:ascii="Times New Roman" w:hAnsi="Times New Roman"/>
          <w:color w:val="auto"/>
          <w:szCs w:val="32"/>
        </w:rPr>
        <w:t xml:space="preserve">    认罪悔罪：能服从法院判决，自书认罪悔罪书。</w:t>
      </w:r>
      <w:r>
        <w:rPr>
          <w:rFonts w:hint="eastAsia" w:ascii="Times New Roman" w:hAnsi="Times New Roman"/>
          <w:color w:val="auto"/>
          <w:szCs w:val="32"/>
        </w:rPr>
        <w:br w:type="textWrapping"/>
      </w:r>
      <w:r>
        <w:rPr>
          <w:rFonts w:hint="eastAsia" w:ascii="Times New Roman" w:hAnsi="Times New Roman"/>
          <w:color w:val="auto"/>
          <w:szCs w:val="32"/>
        </w:rPr>
        <w:t xml:space="preserve">    遵守监规：能遵守法律法规，虽有违规扣分情形，但经教育后能积极悔改，遵守监规纪律。</w:t>
      </w:r>
      <w:r>
        <w:rPr>
          <w:rFonts w:hint="eastAsia" w:ascii="Times New Roman" w:hAnsi="Times New Roman"/>
          <w:color w:val="auto"/>
          <w:szCs w:val="32"/>
        </w:rPr>
        <w:br w:type="textWrapping"/>
      </w:r>
      <w:r>
        <w:rPr>
          <w:rFonts w:hint="eastAsia" w:ascii="Times New Roman" w:hAnsi="Times New Roman"/>
          <w:color w:val="auto"/>
          <w:szCs w:val="32"/>
        </w:rPr>
        <w:t xml:space="preserve">    学习情况：能参加思想、文化、职业技术教育。</w:t>
      </w:r>
      <w:r>
        <w:rPr>
          <w:rFonts w:hint="eastAsia" w:ascii="Times New Roman" w:hAnsi="Times New Roman"/>
          <w:color w:val="auto"/>
          <w:szCs w:val="32"/>
        </w:rPr>
        <w:br w:type="textWrapping"/>
      </w:r>
      <w:r>
        <w:rPr>
          <w:rFonts w:hint="eastAsia" w:ascii="Times New Roman" w:hAnsi="Times New Roman"/>
          <w:color w:val="auto"/>
          <w:szCs w:val="32"/>
        </w:rPr>
        <w:t xml:space="preserve">    劳动改造：能参加劳动，努力完成劳动任务。</w:t>
      </w:r>
    </w:p>
    <w:p>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奖惩情况：该犯考核期202</w:t>
      </w:r>
      <w:r>
        <w:rPr>
          <w:rFonts w:ascii="Times New Roman" w:hAnsi="Times New Roman"/>
          <w:color w:val="auto"/>
          <w:szCs w:val="32"/>
        </w:rPr>
        <w:t>3</w:t>
      </w:r>
      <w:r>
        <w:rPr>
          <w:rFonts w:hint="eastAsia" w:ascii="Times New Roman" w:hAnsi="Times New Roman"/>
          <w:color w:val="auto"/>
          <w:szCs w:val="32"/>
        </w:rPr>
        <w:t>年</w:t>
      </w:r>
      <w:r>
        <w:rPr>
          <w:rFonts w:ascii="Times New Roman" w:hAnsi="Times New Roman"/>
          <w:color w:val="auto"/>
          <w:szCs w:val="32"/>
        </w:rPr>
        <w:t>8</w:t>
      </w:r>
      <w:r>
        <w:rPr>
          <w:rFonts w:hint="eastAsia" w:ascii="Times New Roman" w:hAnsi="Times New Roman"/>
          <w:color w:val="auto"/>
          <w:szCs w:val="32"/>
        </w:rPr>
        <w:t>月2</w:t>
      </w:r>
      <w:r>
        <w:rPr>
          <w:rFonts w:ascii="Times New Roman" w:hAnsi="Times New Roman"/>
          <w:color w:val="auto"/>
          <w:szCs w:val="32"/>
        </w:rPr>
        <w:t>3</w:t>
      </w:r>
      <w:r>
        <w:rPr>
          <w:rFonts w:hint="eastAsia" w:ascii="Times New Roman" w:hAnsi="Times New Roman"/>
          <w:color w:val="auto"/>
          <w:szCs w:val="32"/>
        </w:rPr>
        <w:t>日至2025年</w:t>
      </w:r>
      <w:r>
        <w:rPr>
          <w:rFonts w:ascii="Times New Roman" w:hAnsi="Times New Roman"/>
          <w:color w:val="auto"/>
          <w:szCs w:val="32"/>
        </w:rPr>
        <w:t>10</w:t>
      </w:r>
      <w:r>
        <w:rPr>
          <w:rFonts w:hint="eastAsia" w:ascii="Times New Roman" w:hAnsi="Times New Roman"/>
          <w:color w:val="auto"/>
          <w:szCs w:val="32"/>
        </w:rPr>
        <w:t>月累计获考核分</w:t>
      </w:r>
      <w:r>
        <w:rPr>
          <w:rFonts w:ascii="Times New Roman" w:hAnsi="Times New Roman"/>
          <w:color w:val="auto"/>
          <w:szCs w:val="32"/>
        </w:rPr>
        <w:t>2465.8</w:t>
      </w:r>
      <w:r>
        <w:rPr>
          <w:rFonts w:hint="eastAsia" w:ascii="Times New Roman" w:hAnsi="Times New Roman"/>
          <w:color w:val="auto"/>
          <w:szCs w:val="32"/>
        </w:rPr>
        <w:t>分，表扬3次,物质奖励1次。考核期内共违规1次，累计扣考核分</w:t>
      </w:r>
      <w:r>
        <w:rPr>
          <w:rFonts w:ascii="Times New Roman" w:hAnsi="Times New Roman"/>
          <w:color w:val="auto"/>
          <w:szCs w:val="32"/>
        </w:rPr>
        <w:t>3</w:t>
      </w:r>
      <w:r>
        <w:rPr>
          <w:rFonts w:hint="eastAsia" w:ascii="Times New Roman" w:hAnsi="Times New Roman"/>
          <w:color w:val="auto"/>
          <w:szCs w:val="32"/>
        </w:rPr>
        <w:t>分，无重大违规。</w:t>
      </w:r>
    </w:p>
    <w:p>
      <w:pPr>
        <w:spacing w:line="560" w:lineRule="exact"/>
        <w:ind w:firstLine="640" w:firstLineChars="200"/>
        <w:rPr>
          <w:rFonts w:ascii="Times New Roman" w:hAnsi="Times New Roman"/>
          <w:color w:val="auto"/>
          <w:szCs w:val="32"/>
        </w:rPr>
      </w:pPr>
      <w:r>
        <w:rPr>
          <w:rFonts w:hint="eastAsia" w:ascii="Times New Roman" w:hAnsi="Times New Roman"/>
          <w:color w:val="auto"/>
          <w:szCs w:val="32"/>
        </w:rPr>
        <w:t>本案于</w:t>
      </w:r>
      <w:r>
        <w:rPr>
          <w:rFonts w:hint="eastAsia" w:ascii="仿宋_GB2312"/>
          <w:color w:val="auto"/>
          <w:szCs w:val="32"/>
        </w:rPr>
        <w:t>2026年1月1日至2026年1月8日</w:t>
      </w:r>
      <w:r>
        <w:rPr>
          <w:rFonts w:hint="eastAsia" w:ascii="Times New Roman" w:hAnsi="Times New Roman"/>
          <w:color w:val="auto"/>
          <w:szCs w:val="32"/>
        </w:rPr>
        <w:t>在狱内公示未收到不同意见。</w:t>
      </w:r>
      <w:r>
        <w:rPr>
          <w:rFonts w:hint="eastAsia" w:ascii="Times New Roman" w:hAnsi="Times New Roman"/>
          <w:color w:val="auto"/>
          <w:szCs w:val="32"/>
        </w:rPr>
        <w:br w:type="textWrapping"/>
      </w:r>
      <w:r>
        <w:rPr>
          <w:rFonts w:hint="eastAsia" w:ascii="Times New Roman" w:hAnsi="Times New Roman"/>
          <w:color w:val="auto"/>
          <w:szCs w:val="32"/>
        </w:rPr>
        <w:t xml:space="preserve">    因此，依照《中华人民共和国刑法》第七十八条、第七十九条、《中华人民共和国刑事诉讼法》第二百七十三条第二款、《中华人民共和国监狱法》第二十九条之规定，建议对罪犯李凤腾予以减刑六个月。特提请你院审理裁定。</w:t>
      </w:r>
      <w:r>
        <w:rPr>
          <w:rFonts w:hint="eastAsia" w:ascii="Times New Roman" w:hAnsi="Times New Roman"/>
          <w:color w:val="auto"/>
          <w:szCs w:val="32"/>
        </w:rPr>
        <w:br w:type="textWrapping"/>
      </w:r>
    </w:p>
    <w:p>
      <w:pPr>
        <w:pStyle w:val="2"/>
        <w:spacing w:line="560" w:lineRule="exact"/>
        <w:ind w:right="-48" w:rightChars="-15" w:firstLine="614" w:firstLineChars="192"/>
        <w:rPr>
          <w:rFonts w:ascii="Times New Roman" w:hAnsi="Times New Roman"/>
          <w:color w:val="auto"/>
          <w:szCs w:val="32"/>
        </w:rPr>
      </w:pPr>
      <w:r>
        <w:rPr>
          <w:rFonts w:hint="eastAsia" w:ascii="Times New Roman" w:hAnsi="Times New Roman"/>
          <w:color w:val="auto"/>
          <w:szCs w:val="32"/>
        </w:rPr>
        <w:t>此致</w:t>
      </w:r>
    </w:p>
    <w:p>
      <w:pPr>
        <w:spacing w:line="560" w:lineRule="exact"/>
        <w:ind w:right="-48" w:rightChars="-15"/>
        <w:rPr>
          <w:rFonts w:ascii="Times New Roman" w:hAnsi="Times New Roman"/>
          <w:color w:val="auto"/>
          <w:szCs w:val="32"/>
        </w:rPr>
      </w:pPr>
      <w:r>
        <w:rPr>
          <w:rFonts w:hint="eastAsia" w:ascii="Times New Roman" w:hAnsi="Times New Roman"/>
          <w:color w:val="auto"/>
          <w:szCs w:val="32"/>
        </w:rPr>
        <w:t>福建省泉州市中级人民法院</w:t>
      </w:r>
    </w:p>
    <w:p>
      <w:pPr>
        <w:spacing w:line="560" w:lineRule="exact"/>
        <w:ind w:firstLine="640" w:firstLineChars="200"/>
        <w:rPr>
          <w:rFonts w:hint="eastAsia" w:ascii="Times New Roman" w:hAnsi="Times New Roman" w:cs="仿宋_GB2312"/>
          <w:color w:val="auto"/>
          <w:szCs w:val="32"/>
        </w:rPr>
      </w:pPr>
      <w:r>
        <w:rPr>
          <w:rFonts w:hint="eastAsia" w:ascii="Times New Roman" w:hAnsi="Times New Roman" w:cs="仿宋_GB2312"/>
          <w:color w:val="auto"/>
          <w:szCs w:val="32"/>
        </w:rPr>
        <w:t>附件：⒈罪犯</w:t>
      </w:r>
      <w:r>
        <w:rPr>
          <w:rFonts w:hint="eastAsia" w:ascii="Times New Roman" w:hAnsi="Times New Roman"/>
          <w:color w:val="auto"/>
          <w:szCs w:val="32"/>
        </w:rPr>
        <w:t>李凤腾</w:t>
      </w:r>
      <w:r>
        <w:rPr>
          <w:rFonts w:hint="eastAsia" w:ascii="Times New Roman" w:hAnsi="Times New Roman" w:cs="仿宋_GB2312"/>
          <w:color w:val="auto"/>
          <w:szCs w:val="32"/>
        </w:rPr>
        <w:t>卷宗壹册</w:t>
      </w:r>
    </w:p>
    <w:p>
      <w:pPr>
        <w:spacing w:line="560" w:lineRule="exact"/>
        <w:ind w:right="-48" w:rightChars="-15" w:firstLine="1600" w:firstLineChars="500"/>
        <w:rPr>
          <w:rFonts w:hint="eastAsia" w:ascii="Times New Roman" w:hAnsi="Times New Roman" w:cs="仿宋_GB2312"/>
          <w:color w:val="auto"/>
          <w:szCs w:val="32"/>
        </w:rPr>
      </w:pPr>
      <w:r>
        <w:rPr>
          <w:rFonts w:hint="eastAsia" w:ascii="Times New Roman" w:hAnsi="Times New Roman" w:cs="仿宋_GB2312"/>
          <w:color w:val="auto"/>
          <w:szCs w:val="32"/>
        </w:rPr>
        <w:t>⒉减刑建议书肆份</w:t>
      </w:r>
    </w:p>
    <w:p>
      <w:pPr>
        <w:spacing w:line="560" w:lineRule="exact"/>
        <w:ind w:right="-48" w:rightChars="-15" w:firstLine="1600" w:firstLineChars="500"/>
        <w:rPr>
          <w:rFonts w:hint="eastAsia" w:ascii="Times New Roman" w:hAnsi="Times New Roman" w:cs="仿宋_GB2312"/>
          <w:color w:val="auto"/>
          <w:szCs w:val="32"/>
        </w:rPr>
      </w:pPr>
    </w:p>
    <w:p>
      <w:pPr>
        <w:spacing w:line="560" w:lineRule="exact"/>
        <w:ind w:right="1213" w:rightChars="379" w:firstLine="614" w:firstLineChars="192"/>
        <w:jc w:val="right"/>
        <w:rPr>
          <w:rFonts w:ascii="Times New Roman" w:hAnsi="Times New Roman"/>
          <w:color w:val="auto"/>
          <w:szCs w:val="32"/>
        </w:rPr>
      </w:pPr>
      <w:r>
        <w:rPr>
          <w:rFonts w:hint="eastAsia" w:ascii="Times New Roman" w:hAnsi="Times New Roman"/>
          <w:color w:val="auto"/>
          <w:szCs w:val="32"/>
        </w:rPr>
        <w:t>福建省泉州监狱</w:t>
      </w:r>
    </w:p>
    <w:p>
      <w:pPr>
        <w:spacing w:line="560" w:lineRule="exact"/>
        <w:ind w:right="1280" w:rightChars="400"/>
        <w:jc w:val="right"/>
        <w:rPr>
          <w:rFonts w:ascii="Times New Roman" w:hAnsi="Times New Roman"/>
          <w:color w:val="auto"/>
          <w:szCs w:val="32"/>
        </w:rPr>
      </w:pPr>
      <w:r>
        <w:rPr>
          <w:rFonts w:ascii="Times New Roman" w:hAnsi="Times New Roman"/>
          <w:color w:val="auto"/>
          <w:szCs w:val="32"/>
        </w:rPr>
        <w:t xml:space="preserve">             </w:t>
      </w:r>
      <w:r>
        <w:rPr>
          <w:rFonts w:hint="eastAsia" w:ascii="仿宋_GB2312"/>
          <w:color w:val="auto"/>
          <w:szCs w:val="32"/>
        </w:rPr>
        <w:t>2026年1月26日</w:t>
      </w:r>
    </w:p>
    <w:p>
      <w:pPr>
        <w:autoSpaceDE w:val="0"/>
        <w:autoSpaceDN w:val="0"/>
        <w:adjustRightInd w:val="0"/>
        <w:spacing w:line="460" w:lineRule="exact"/>
        <w:jc w:val="left"/>
        <w:rPr>
          <w:rFonts w:ascii="Times New Roman" w:hAnsi="Times New Roman" w:cs="仿宋_GB2312"/>
          <w:b/>
          <w:color w:val="auto"/>
          <w:sz w:val="28"/>
          <w:szCs w:val="36"/>
        </w:rPr>
      </w:pPr>
    </w:p>
    <w:p>
      <w:pP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br w:type="page"/>
      </w:r>
    </w:p>
    <w:p>
      <w:pPr>
        <w:snapToGrid w:val="0"/>
        <w:spacing w:line="46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福建省泉州监狱</w:t>
      </w:r>
    </w:p>
    <w:p>
      <w:pPr>
        <w:snapToGrid w:val="0"/>
        <w:spacing w:line="46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 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 书</w:t>
      </w:r>
    </w:p>
    <w:p>
      <w:pPr>
        <w:spacing w:line="460" w:lineRule="exact"/>
        <w:jc w:val="right"/>
        <w:rPr>
          <w:rFonts w:hint="eastAsia" w:ascii="楷体_GB2312" w:hAnsi="Times New Roman" w:eastAsia="楷体_GB2312" w:cs="楷体_GB2312"/>
          <w:color w:val="auto"/>
          <w:szCs w:val="32"/>
        </w:rPr>
      </w:pPr>
      <w:r>
        <w:rPr>
          <w:rFonts w:hint="eastAsia" w:ascii="楷体_GB2312" w:eastAsia="楷体_GB2312" w:cs="楷体_GB2312"/>
          <w:color w:val="auto"/>
          <w:szCs w:val="32"/>
        </w:rPr>
        <w:t>〔20</w:t>
      </w:r>
      <w:r>
        <w:rPr>
          <w:rFonts w:hint="eastAsia" w:ascii="楷体_GB2312" w:eastAsia="楷体_GB2312"/>
          <w:color w:val="auto"/>
          <w:szCs w:val="32"/>
        </w:rPr>
        <w:t>26</w:t>
      </w:r>
      <w:r>
        <w:rPr>
          <w:rFonts w:hint="eastAsia" w:ascii="楷体_GB2312" w:eastAsia="楷体_GB2312" w:cs="楷体_GB2312"/>
          <w:color w:val="auto"/>
          <w:szCs w:val="32"/>
        </w:rPr>
        <w:t>〕</w:t>
      </w:r>
      <w:r>
        <w:rPr>
          <w:rFonts w:hint="eastAsia" w:ascii="楷体_GB2312" w:hAnsi="Times New Roman" w:eastAsia="楷体_GB2312" w:cs="楷体_GB2312"/>
          <w:color w:val="auto"/>
          <w:szCs w:val="32"/>
        </w:rPr>
        <w:t>闽泉狱减字第6号</w:t>
      </w:r>
    </w:p>
    <w:p>
      <w:pPr>
        <w:spacing w:line="460" w:lineRule="exact"/>
        <w:rPr>
          <w:rFonts w:hint="eastAsia" w:ascii="Times New Roman" w:hAnsi="Times New Roman" w:eastAsia="楷体_GB2312" w:cs="楷体_GB2312"/>
          <w:color w:val="auto"/>
          <w:szCs w:val="32"/>
        </w:rPr>
      </w:pPr>
    </w:p>
    <w:p>
      <w:pPr>
        <w:spacing w:line="460" w:lineRule="exact"/>
        <w:ind w:firstLine="640" w:firstLineChars="200"/>
        <w:rPr>
          <w:rFonts w:hint="eastAsia" w:ascii="仿宋_GB2312" w:hAnsi="Times New Roman"/>
          <w:color w:val="auto"/>
          <w:szCs w:val="32"/>
        </w:rPr>
      </w:pPr>
      <w:r>
        <w:rPr>
          <w:rFonts w:hint="eastAsia" w:ascii="仿宋_GB2312" w:hAnsi="Times New Roman"/>
          <w:color w:val="auto"/>
          <w:szCs w:val="32"/>
        </w:rPr>
        <w:t>罪犯罗文辉，男，1984年4月27日出生，汉族，初中文化，户籍所在地江西省上高县，捕前系无业。曾于2008年7月8日因犯故意伤害罪、盗窃罪被福建省莆田市城厢区人民法院判处有期徒刑一年三个月，并处罚金人民币3000元，于2009年5月31日刑满释放，系累犯。</w:t>
      </w:r>
    </w:p>
    <w:p>
      <w:pPr>
        <w:spacing w:line="460" w:lineRule="exact"/>
        <w:ind w:firstLine="640" w:firstLineChars="200"/>
        <w:rPr>
          <w:rFonts w:hint="eastAsia" w:ascii="仿宋_GB2312" w:hAnsi="Times New Roman"/>
          <w:color w:val="auto"/>
          <w:szCs w:val="32"/>
        </w:rPr>
      </w:pPr>
      <w:r>
        <w:rPr>
          <w:rFonts w:hint="eastAsia" w:ascii="仿宋_GB2312" w:hAnsi="Times New Roman"/>
          <w:color w:val="auto"/>
          <w:szCs w:val="32"/>
        </w:rPr>
        <w:t xml:space="preserve">福建省厦门市中级人民法院于2010年4月16日作出(2010)厦刑初字第22号刑事判决，以被告人罗文辉犯故意伤害罪，判处死刑，缓期二年执行，剥夺政治权利终身，追缴违法所得人民币60000元。因该犯及其同案不服，提出上诉。福建省高级人民法院经过二审审理，于2010年9月25日作出（2010）闽刑终字第262号刑事判决，维持原判对该犯的刑事判决，并核准以故意伤害罪判处该犯死刑，缓期二年执行，剥夺政治权利终身的刑事判决。2010年11月2日交付泉州监狱执行刑罚。2013年3月7日，福建省高级人民法院以（2013）闽刑执字第13号刑事裁定书，对其减为无期徒刑，剥夺政治权利终身不变；2016年4月5日，福建省高级人民法院以（2016）闽刑更208号刑事裁定书，对其减为有期徒刑十八年，剥夺政治权利改为七年；2018年8月1日，福建省泉州市中级人民法院以（2018）闽05刑更825号刑事裁定书，对其减刑八个月，剥夺政治权利七年不变；2021年1月7日，福建省泉州市中级人民法院以（2020）闽05刑更967号刑事裁定书，对其减刑八个月，剥夺政治权利七年不变；2023年6月30日，福建省泉州市中级人民法院作出（2023）闽05刑更344号刑事裁定，对其减刑八个月，剥夺政治权利七年不变，于2023年6月30日送达。现刑期至2032年4月4日止。属普管级罪犯。 </w:t>
      </w:r>
    </w:p>
    <w:p>
      <w:pPr>
        <w:spacing w:line="460" w:lineRule="exact"/>
        <w:ind w:firstLine="640" w:firstLineChars="200"/>
        <w:rPr>
          <w:rFonts w:hint="eastAsia" w:ascii="仿宋_GB2312" w:hAnsi="Times New Roman"/>
          <w:color w:val="auto"/>
          <w:szCs w:val="32"/>
        </w:rPr>
      </w:pPr>
      <w:r>
        <w:rPr>
          <w:rFonts w:hint="eastAsia" w:ascii="仿宋_GB2312" w:hAnsi="Times New Roman"/>
          <w:color w:val="auto"/>
          <w:szCs w:val="32"/>
        </w:rPr>
        <w:t xml:space="preserve">该犯自上次减刑以来确有悔改表现，具体事实如下： </w:t>
      </w:r>
      <w:r>
        <w:rPr>
          <w:rFonts w:hint="eastAsia" w:ascii="仿宋_GB2312" w:hAnsi="Times New Roman"/>
          <w:color w:val="auto"/>
          <w:szCs w:val="32"/>
        </w:rPr>
        <w:br w:type="textWrapping"/>
      </w:r>
      <w:r>
        <w:rPr>
          <w:rFonts w:hint="eastAsia" w:ascii="仿宋_GB2312" w:hAnsi="Times New Roman"/>
          <w:color w:val="auto"/>
          <w:szCs w:val="32"/>
        </w:rPr>
        <w:t xml:space="preserve">    认罪悔罪：能服从法院判决，自书认罪悔罪书。</w:t>
      </w:r>
      <w:r>
        <w:rPr>
          <w:rFonts w:hint="eastAsia" w:ascii="仿宋_GB2312" w:hAnsi="Times New Roman"/>
          <w:color w:val="auto"/>
          <w:szCs w:val="32"/>
        </w:rPr>
        <w:br w:type="textWrapping"/>
      </w:r>
      <w:r>
        <w:rPr>
          <w:rFonts w:hint="eastAsia" w:ascii="仿宋_GB2312" w:hAnsi="Times New Roman"/>
          <w:color w:val="auto"/>
          <w:szCs w:val="32"/>
        </w:rPr>
        <w:t xml:space="preserve">    遵守监规：能遵守法律法规，虽有违规扣分情形，但经教育后能积极悔改，遵守监规纪律。</w:t>
      </w:r>
    </w:p>
    <w:p>
      <w:pPr>
        <w:spacing w:line="460" w:lineRule="exact"/>
        <w:ind w:firstLine="640" w:firstLineChars="200"/>
        <w:rPr>
          <w:rFonts w:hint="eastAsia" w:ascii="仿宋_GB2312" w:hAnsi="Times New Roman"/>
          <w:color w:val="auto"/>
          <w:szCs w:val="32"/>
        </w:rPr>
      </w:pPr>
      <w:r>
        <w:rPr>
          <w:rFonts w:hint="eastAsia" w:ascii="仿宋_GB2312" w:hAnsi="Times New Roman"/>
          <w:color w:val="auto"/>
          <w:szCs w:val="32"/>
        </w:rPr>
        <w:t>学习情况：能参加思想、文化、职业技术教育。</w:t>
      </w:r>
      <w:r>
        <w:rPr>
          <w:rFonts w:hint="eastAsia" w:ascii="仿宋_GB2312" w:hAnsi="Times New Roman"/>
          <w:color w:val="auto"/>
          <w:szCs w:val="32"/>
        </w:rPr>
        <w:br w:type="textWrapping"/>
      </w:r>
      <w:r>
        <w:rPr>
          <w:rFonts w:hint="eastAsia" w:ascii="仿宋_GB2312" w:hAnsi="Times New Roman"/>
          <w:color w:val="auto"/>
          <w:szCs w:val="32"/>
        </w:rPr>
        <w:t xml:space="preserve">    劳动改造：能参加劳动，努力完成劳动任务。</w:t>
      </w:r>
    </w:p>
    <w:p>
      <w:pPr>
        <w:spacing w:line="460" w:lineRule="exact"/>
        <w:ind w:firstLine="640" w:firstLineChars="200"/>
        <w:rPr>
          <w:rFonts w:hint="eastAsia" w:ascii="仿宋_GB2312" w:hAnsi="Times New Roman"/>
          <w:color w:val="auto"/>
          <w:szCs w:val="32"/>
        </w:rPr>
      </w:pPr>
      <w:r>
        <w:rPr>
          <w:rFonts w:hint="eastAsia" w:ascii="仿宋_GB2312" w:hAnsi="Times New Roman"/>
          <w:color w:val="auto"/>
          <w:szCs w:val="32"/>
        </w:rPr>
        <w:t>奖惩情况：该犯上次评定表扬剩余考核分540分，本轮考核期2023年3月至2025年10月累计获考核分3408.4分，合计获得考核分3948.4分，表扬5次，物质奖励1次；间隔期2023年6月30日至2025年10月，获考核分2962.4分。考核期内违规3次，累计扣考核分8分，无重大违规。</w:t>
      </w:r>
    </w:p>
    <w:p>
      <w:pPr>
        <w:spacing w:line="460" w:lineRule="exact"/>
        <w:ind w:firstLine="640" w:firstLineChars="200"/>
        <w:rPr>
          <w:rFonts w:hint="eastAsia" w:ascii="仿宋_GB2312" w:hAnsi="Times New Roman"/>
          <w:color w:val="auto"/>
          <w:szCs w:val="32"/>
        </w:rPr>
      </w:pPr>
      <w:r>
        <w:rPr>
          <w:rFonts w:hint="eastAsia" w:ascii="仿宋_GB2312" w:hAnsi="Times New Roman"/>
          <w:color w:val="auto"/>
          <w:szCs w:val="32"/>
        </w:rPr>
        <w:t>该犯原判财产性判项已履行人民币60500元，已履行完毕。</w:t>
      </w:r>
    </w:p>
    <w:p>
      <w:pPr>
        <w:spacing w:line="460" w:lineRule="exact"/>
        <w:ind w:firstLine="640" w:firstLineChars="200"/>
        <w:rPr>
          <w:rFonts w:hint="eastAsia" w:ascii="仿宋_GB2312" w:hAnsi="Times New Roman"/>
          <w:color w:val="auto"/>
          <w:szCs w:val="32"/>
        </w:rPr>
      </w:pPr>
      <w:r>
        <w:rPr>
          <w:rFonts w:hint="eastAsia" w:ascii="仿宋_GB2312" w:hAnsi="Times New Roman"/>
          <w:color w:val="auto"/>
          <w:szCs w:val="32"/>
        </w:rPr>
        <w:t>该犯系累犯，属于从严掌握减刑对象，因此提请幅度扣减一个月。</w:t>
      </w:r>
    </w:p>
    <w:p>
      <w:pPr>
        <w:spacing w:line="460" w:lineRule="exact"/>
        <w:ind w:firstLine="640" w:firstLineChars="200"/>
        <w:rPr>
          <w:rFonts w:hint="eastAsia" w:ascii="仿宋_GB2312" w:hAnsi="Times New Roman"/>
          <w:color w:val="auto"/>
          <w:szCs w:val="32"/>
        </w:rPr>
      </w:pPr>
      <w:r>
        <w:rPr>
          <w:rFonts w:hint="eastAsia" w:ascii="仿宋_GB2312" w:hAnsi="Times New Roman"/>
          <w:color w:val="auto"/>
          <w:szCs w:val="32"/>
        </w:rPr>
        <w:t>本案于</w:t>
      </w:r>
      <w:r>
        <w:rPr>
          <w:rFonts w:hint="eastAsia" w:ascii="仿宋_GB2312"/>
          <w:color w:val="auto"/>
          <w:szCs w:val="32"/>
        </w:rPr>
        <w:t>2026年1月1日至2026年1月8日</w:t>
      </w:r>
      <w:r>
        <w:rPr>
          <w:rFonts w:hint="eastAsia" w:ascii="仿宋_GB2312" w:hAnsi="Times New Roman"/>
          <w:color w:val="auto"/>
          <w:szCs w:val="32"/>
        </w:rPr>
        <w:t>在狱内公示未收到不同意见。</w:t>
      </w:r>
      <w:r>
        <w:rPr>
          <w:rFonts w:hint="eastAsia" w:ascii="仿宋_GB2312" w:hAnsi="Times New Roman"/>
          <w:color w:val="auto"/>
          <w:szCs w:val="32"/>
        </w:rPr>
        <w:br w:type="textWrapping"/>
      </w:r>
      <w:r>
        <w:rPr>
          <w:rFonts w:hint="eastAsia" w:ascii="仿宋_GB2312" w:hAnsi="Times New Roman"/>
          <w:color w:val="auto"/>
          <w:szCs w:val="32"/>
        </w:rPr>
        <w:t xml:space="preserve">    因此，依照《中华人民共和国刑法》第七十八条、第七十九条、《中华人民共和国刑事诉讼法》第二百七十三条第二款、《中华人民共和国监狱法》第二十九条之规定，建议对罪犯罗文辉予以减刑七个月，剥夺政治权利七年不变。特提请你院审理裁定。</w:t>
      </w:r>
    </w:p>
    <w:p>
      <w:pPr>
        <w:pStyle w:val="2"/>
        <w:spacing w:line="460" w:lineRule="exact"/>
        <w:ind w:right="-48" w:rightChars="-15" w:firstLine="614" w:firstLineChars="192"/>
        <w:rPr>
          <w:rFonts w:hint="eastAsia" w:ascii="仿宋_GB2312" w:hAnsi="Times New Roman"/>
          <w:color w:val="auto"/>
          <w:szCs w:val="32"/>
        </w:rPr>
      </w:pPr>
      <w:r>
        <w:rPr>
          <w:rFonts w:hint="eastAsia" w:ascii="仿宋_GB2312" w:hAnsi="Times New Roman"/>
          <w:color w:val="auto"/>
          <w:szCs w:val="32"/>
        </w:rPr>
        <w:t>此致</w:t>
      </w:r>
    </w:p>
    <w:p>
      <w:pPr>
        <w:spacing w:line="460" w:lineRule="exact"/>
        <w:ind w:right="-48" w:rightChars="-15"/>
        <w:rPr>
          <w:rFonts w:hint="eastAsia" w:ascii="仿宋_GB2312" w:hAnsi="Times New Roman"/>
          <w:color w:val="auto"/>
          <w:szCs w:val="32"/>
        </w:rPr>
      </w:pPr>
      <w:r>
        <w:rPr>
          <w:rFonts w:hint="eastAsia" w:ascii="仿宋_GB2312" w:hAnsi="Times New Roman"/>
          <w:color w:val="auto"/>
          <w:szCs w:val="32"/>
        </w:rPr>
        <w:t>福建省泉州市中级人民法院</w:t>
      </w:r>
    </w:p>
    <w:p>
      <w:pPr>
        <w:spacing w:line="460" w:lineRule="exact"/>
        <w:ind w:firstLine="640" w:firstLineChars="200"/>
        <w:rPr>
          <w:rFonts w:hint="eastAsia" w:ascii="仿宋_GB2312" w:hAnsi="Times New Roman" w:cs="仿宋_GB2312"/>
          <w:color w:val="auto"/>
          <w:szCs w:val="32"/>
        </w:rPr>
      </w:pPr>
      <w:r>
        <w:rPr>
          <w:rFonts w:hint="eastAsia" w:ascii="仿宋_GB2312" w:hAnsi="Times New Roman" w:cs="仿宋_GB2312"/>
          <w:color w:val="auto"/>
          <w:szCs w:val="32"/>
        </w:rPr>
        <w:t>附件：⒈罪犯</w:t>
      </w:r>
      <w:r>
        <w:rPr>
          <w:rFonts w:hint="eastAsia" w:ascii="仿宋_GB2312" w:hAnsi="Times New Roman"/>
          <w:color w:val="auto"/>
          <w:szCs w:val="32"/>
        </w:rPr>
        <w:t>罗文辉</w:t>
      </w:r>
      <w:r>
        <w:rPr>
          <w:rFonts w:hint="eastAsia" w:ascii="仿宋_GB2312" w:hAnsi="Times New Roman" w:cs="仿宋_GB2312"/>
          <w:color w:val="auto"/>
          <w:szCs w:val="32"/>
        </w:rPr>
        <w:t>卷宗壹册</w:t>
      </w:r>
    </w:p>
    <w:p>
      <w:pPr>
        <w:spacing w:line="460" w:lineRule="exact"/>
        <w:ind w:right="-48" w:rightChars="-15" w:firstLine="1600" w:firstLineChars="500"/>
        <w:rPr>
          <w:rFonts w:hint="eastAsia" w:ascii="仿宋_GB2312" w:hAnsi="Times New Roman" w:cs="仿宋_GB2312"/>
          <w:color w:val="auto"/>
          <w:szCs w:val="32"/>
        </w:rPr>
      </w:pPr>
      <w:r>
        <w:rPr>
          <w:rFonts w:hint="eastAsia" w:ascii="仿宋_GB2312" w:hAnsi="Times New Roman" w:cs="仿宋_GB2312"/>
          <w:color w:val="auto"/>
          <w:szCs w:val="32"/>
        </w:rPr>
        <w:t>⒉减刑建议书肆份</w:t>
      </w:r>
    </w:p>
    <w:p>
      <w:pPr>
        <w:spacing w:line="460" w:lineRule="exact"/>
        <w:ind w:right="1213" w:rightChars="379" w:firstLine="614" w:firstLineChars="192"/>
        <w:jc w:val="right"/>
        <w:rPr>
          <w:rFonts w:hint="eastAsia" w:ascii="仿宋_GB2312" w:hAnsi="Times New Roman"/>
          <w:color w:val="auto"/>
          <w:szCs w:val="32"/>
        </w:rPr>
      </w:pPr>
    </w:p>
    <w:p>
      <w:pPr>
        <w:spacing w:line="460" w:lineRule="exact"/>
        <w:ind w:right="1213" w:rightChars="379" w:firstLine="614" w:firstLineChars="192"/>
        <w:jc w:val="right"/>
        <w:rPr>
          <w:rFonts w:hint="eastAsia" w:ascii="仿宋_GB2312" w:hAnsi="Times New Roman"/>
          <w:color w:val="auto"/>
          <w:szCs w:val="32"/>
        </w:rPr>
      </w:pPr>
      <w:r>
        <w:rPr>
          <w:rFonts w:hint="eastAsia" w:ascii="仿宋_GB2312" w:hAnsi="Times New Roman"/>
          <w:color w:val="auto"/>
          <w:szCs w:val="32"/>
        </w:rPr>
        <w:t>福建省泉州监狱</w:t>
      </w:r>
    </w:p>
    <w:p>
      <w:pPr>
        <w:spacing w:line="460" w:lineRule="exact"/>
        <w:ind w:right="1280" w:rightChars="400"/>
        <w:jc w:val="right"/>
        <w:rPr>
          <w:rFonts w:hint="eastAsia" w:ascii="仿宋_GB2312" w:hAnsi="Times New Roman" w:cs="仿宋_GB2312"/>
          <w:b/>
          <w:color w:val="auto"/>
          <w:sz w:val="28"/>
          <w:szCs w:val="36"/>
        </w:rPr>
      </w:pPr>
      <w:r>
        <w:rPr>
          <w:rFonts w:hint="eastAsia" w:ascii="仿宋_GB2312" w:hAnsi="Times New Roman"/>
          <w:color w:val="auto"/>
          <w:szCs w:val="32"/>
        </w:rPr>
        <w:t xml:space="preserve">             </w:t>
      </w:r>
      <w:r>
        <w:rPr>
          <w:rFonts w:hint="eastAsia" w:ascii="仿宋_GB2312"/>
          <w:color w:val="auto"/>
          <w:szCs w:val="32"/>
        </w:rPr>
        <w:t>2026年1月26日</w:t>
      </w:r>
    </w:p>
    <w:p>
      <w:pPr>
        <w:spacing w:line="460" w:lineRule="exact"/>
        <w:ind w:right="1280" w:rightChars="400"/>
        <w:jc w:val="right"/>
        <w:rPr>
          <w:rFonts w:ascii="仿宋_GB2312" w:hAnsi="Times New Roman" w:cs="仿宋_GB2312"/>
          <w:b/>
          <w:color w:val="auto"/>
          <w:sz w:val="28"/>
          <w:szCs w:val="36"/>
        </w:rPr>
      </w:pPr>
    </w:p>
    <w:p>
      <w:pP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br w:type="page"/>
      </w:r>
    </w:p>
    <w:p>
      <w:pPr>
        <w:snapToGrid w:val="0"/>
        <w:spacing w:line="56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福建省泉州监狱</w:t>
      </w:r>
    </w:p>
    <w:p>
      <w:pPr>
        <w:snapToGrid w:val="0"/>
        <w:spacing w:line="56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 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 书</w:t>
      </w:r>
    </w:p>
    <w:p>
      <w:pPr>
        <w:spacing w:line="560" w:lineRule="exact"/>
        <w:jc w:val="right"/>
        <w:rPr>
          <w:rFonts w:hint="eastAsia" w:ascii="楷体_GB2312" w:hAnsi="Times New Roman" w:eastAsia="楷体_GB2312" w:cs="楷体_GB2312"/>
          <w:color w:val="auto"/>
          <w:szCs w:val="32"/>
        </w:rPr>
      </w:pPr>
      <w:r>
        <w:rPr>
          <w:rFonts w:hint="eastAsia" w:ascii="楷体_GB2312" w:eastAsia="楷体_GB2312" w:cs="楷体_GB2312"/>
          <w:color w:val="auto"/>
          <w:szCs w:val="32"/>
        </w:rPr>
        <w:t>〔20</w:t>
      </w:r>
      <w:r>
        <w:rPr>
          <w:rFonts w:hint="eastAsia" w:ascii="楷体_GB2312" w:eastAsia="楷体_GB2312"/>
          <w:color w:val="auto"/>
          <w:szCs w:val="32"/>
        </w:rPr>
        <w:t>26</w:t>
      </w:r>
      <w:r>
        <w:rPr>
          <w:rFonts w:hint="eastAsia" w:ascii="楷体_GB2312" w:eastAsia="楷体_GB2312" w:cs="楷体_GB2312"/>
          <w:color w:val="auto"/>
          <w:szCs w:val="32"/>
        </w:rPr>
        <w:t>〕</w:t>
      </w:r>
      <w:r>
        <w:rPr>
          <w:rFonts w:hint="eastAsia" w:ascii="楷体_GB2312" w:hAnsi="Times New Roman" w:eastAsia="楷体_GB2312" w:cs="楷体_GB2312"/>
          <w:color w:val="auto"/>
          <w:szCs w:val="32"/>
        </w:rPr>
        <w:t>闽泉狱减字第7号</w:t>
      </w:r>
    </w:p>
    <w:p>
      <w:pPr>
        <w:spacing w:line="560" w:lineRule="exact"/>
        <w:ind w:firstLine="640" w:firstLineChars="200"/>
        <w:rPr>
          <w:rFonts w:hint="eastAsia" w:ascii="Times New Roman" w:hAnsi="Times New Roman"/>
          <w:color w:val="auto"/>
          <w:szCs w:val="32"/>
        </w:rPr>
      </w:pPr>
    </w:p>
    <w:p>
      <w:pPr>
        <w:spacing w:line="560" w:lineRule="exact"/>
        <w:ind w:firstLine="640" w:firstLineChars="200"/>
        <w:rPr>
          <w:rFonts w:hint="eastAsia" w:ascii="仿宋_GB2312" w:hAnsi="Times New Roman"/>
          <w:color w:val="auto"/>
          <w:szCs w:val="32"/>
        </w:rPr>
      </w:pPr>
      <w:r>
        <w:rPr>
          <w:rFonts w:hint="eastAsia" w:ascii="仿宋_GB2312" w:hAnsi="Times New Roman"/>
          <w:color w:val="auto"/>
          <w:szCs w:val="32"/>
        </w:rPr>
        <w:t>罪犯许炜华，男，1990年6月13日出生，汉族，初中文化，户籍所在地福建省厦门市翔安区，捕前系个体户。</w:t>
      </w:r>
    </w:p>
    <w:p>
      <w:pPr>
        <w:spacing w:line="560" w:lineRule="exact"/>
        <w:ind w:firstLine="640" w:firstLineChars="200"/>
        <w:rPr>
          <w:rFonts w:hint="eastAsia" w:ascii="仿宋_GB2312" w:hAnsi="Times New Roman"/>
          <w:color w:val="auto"/>
          <w:szCs w:val="32"/>
        </w:rPr>
      </w:pPr>
      <w:r>
        <w:rPr>
          <w:rFonts w:hint="eastAsia" w:ascii="仿宋_GB2312" w:hAnsi="Times New Roman"/>
          <w:color w:val="auto"/>
          <w:szCs w:val="32"/>
        </w:rPr>
        <w:t xml:space="preserve">福建省厦门市翔安区人民法院于2024年5月23日作出(2024)闽0213刑初76号刑事判决，以被告人许炜华犯开设赌场罪，判处有期徒刑二年四个月，并处罚金人民币30000元，违法所得人民币21600元。刑期自2024年5月23日起至2026年8月17日止。2024年7月23日交付福建省泉州监狱执行刑罚。属普管级罪犯。 </w:t>
      </w:r>
    </w:p>
    <w:p>
      <w:pPr>
        <w:spacing w:line="560" w:lineRule="exact"/>
        <w:ind w:firstLine="640" w:firstLineChars="200"/>
        <w:rPr>
          <w:rFonts w:hint="eastAsia" w:ascii="仿宋_GB2312" w:hAnsi="Times New Roman"/>
          <w:color w:val="auto"/>
          <w:szCs w:val="32"/>
        </w:rPr>
      </w:pPr>
      <w:r>
        <w:rPr>
          <w:rFonts w:hint="eastAsia" w:ascii="仿宋_GB2312" w:hAnsi="Times New Roman"/>
          <w:color w:val="auto"/>
          <w:szCs w:val="32"/>
        </w:rPr>
        <w:t xml:space="preserve">该犯自入监以来确有悔改表现，具体事实如下： </w:t>
      </w:r>
      <w:r>
        <w:rPr>
          <w:rFonts w:hint="eastAsia" w:ascii="仿宋_GB2312" w:hAnsi="Times New Roman"/>
          <w:color w:val="auto"/>
          <w:szCs w:val="32"/>
        </w:rPr>
        <w:br w:type="textWrapping"/>
      </w:r>
      <w:r>
        <w:rPr>
          <w:rFonts w:hint="eastAsia" w:ascii="仿宋_GB2312" w:hAnsi="Times New Roman"/>
          <w:color w:val="auto"/>
          <w:szCs w:val="32"/>
        </w:rPr>
        <w:t xml:space="preserve">    认罪悔罪：能服从法院判决，自书认罪悔罪书。</w:t>
      </w:r>
      <w:r>
        <w:rPr>
          <w:rFonts w:hint="eastAsia" w:ascii="仿宋_GB2312" w:hAnsi="Times New Roman"/>
          <w:color w:val="auto"/>
          <w:szCs w:val="32"/>
        </w:rPr>
        <w:br w:type="textWrapping"/>
      </w:r>
      <w:r>
        <w:rPr>
          <w:rFonts w:hint="eastAsia" w:ascii="仿宋_GB2312" w:hAnsi="Times New Roman"/>
          <w:color w:val="auto"/>
          <w:szCs w:val="32"/>
        </w:rPr>
        <w:t xml:space="preserve">    遵守监规：能遵守法律法规，虽有违规扣分情形，但经教育后能积极悔改，遵守监规纪律。</w:t>
      </w:r>
      <w:r>
        <w:rPr>
          <w:rFonts w:hint="eastAsia" w:ascii="仿宋_GB2312" w:hAnsi="Times New Roman"/>
          <w:color w:val="auto"/>
          <w:szCs w:val="32"/>
        </w:rPr>
        <w:br w:type="textWrapping"/>
      </w:r>
      <w:r>
        <w:rPr>
          <w:rFonts w:hint="eastAsia" w:ascii="仿宋_GB2312" w:hAnsi="Times New Roman"/>
          <w:color w:val="auto"/>
          <w:szCs w:val="32"/>
        </w:rPr>
        <w:t xml:space="preserve">    学习情况：能参加思想、文化、职业技术教育。</w:t>
      </w:r>
      <w:r>
        <w:rPr>
          <w:rFonts w:hint="eastAsia" w:ascii="仿宋_GB2312" w:hAnsi="Times New Roman"/>
          <w:color w:val="auto"/>
          <w:szCs w:val="32"/>
        </w:rPr>
        <w:br w:type="textWrapping"/>
      </w:r>
      <w:r>
        <w:rPr>
          <w:rFonts w:hint="eastAsia" w:ascii="仿宋_GB2312" w:hAnsi="Times New Roman"/>
          <w:color w:val="auto"/>
          <w:szCs w:val="32"/>
        </w:rPr>
        <w:t xml:space="preserve">    劳动改造：能参加劳动，努力完成劳动任务。</w:t>
      </w:r>
    </w:p>
    <w:p>
      <w:pPr>
        <w:spacing w:line="560" w:lineRule="exact"/>
        <w:ind w:firstLine="640" w:firstLineChars="200"/>
        <w:rPr>
          <w:rFonts w:hint="eastAsia" w:ascii="仿宋_GB2312" w:hAnsi="Times New Roman"/>
          <w:color w:val="auto"/>
          <w:szCs w:val="32"/>
        </w:rPr>
      </w:pPr>
      <w:r>
        <w:rPr>
          <w:rFonts w:hint="eastAsia" w:ascii="仿宋_GB2312" w:hAnsi="Times New Roman"/>
          <w:color w:val="auto"/>
          <w:szCs w:val="32"/>
        </w:rPr>
        <w:t>奖惩情况：该犯考核期2024年7月23日至2025年10月累计获考核分1339.5分，表扬1次，物质奖励1次。考核期内违规1次，累计扣考核分3分，无重大违规。</w:t>
      </w:r>
    </w:p>
    <w:p>
      <w:pPr>
        <w:spacing w:line="560" w:lineRule="exact"/>
        <w:ind w:firstLine="640" w:firstLineChars="200"/>
        <w:rPr>
          <w:rFonts w:hint="eastAsia" w:ascii="仿宋_GB2312" w:hAnsi="Times New Roman"/>
          <w:color w:val="auto"/>
          <w:szCs w:val="32"/>
        </w:rPr>
      </w:pPr>
      <w:r>
        <w:rPr>
          <w:rFonts w:hint="eastAsia" w:ascii="仿宋_GB2312" w:hAnsi="Times New Roman"/>
          <w:color w:val="auto"/>
          <w:szCs w:val="32"/>
        </w:rPr>
        <w:t>该犯原判财产性判项已履行人民币51600元，提请判决前已预缴法院。</w:t>
      </w:r>
    </w:p>
    <w:p>
      <w:pPr>
        <w:spacing w:line="560" w:lineRule="exact"/>
        <w:ind w:firstLine="640" w:firstLineChars="200"/>
        <w:rPr>
          <w:rFonts w:hint="eastAsia" w:ascii="仿宋_GB2312" w:hAnsi="Times New Roman"/>
          <w:color w:val="auto"/>
          <w:szCs w:val="32"/>
        </w:rPr>
      </w:pPr>
      <w:r>
        <w:rPr>
          <w:rFonts w:hint="eastAsia" w:ascii="仿宋_GB2312" w:hAnsi="Times New Roman"/>
          <w:color w:val="auto"/>
          <w:szCs w:val="32"/>
        </w:rPr>
        <w:t>本案于</w:t>
      </w:r>
      <w:r>
        <w:rPr>
          <w:rFonts w:hint="eastAsia" w:ascii="仿宋_GB2312"/>
          <w:color w:val="auto"/>
          <w:szCs w:val="32"/>
        </w:rPr>
        <w:t>2026年1月1日至2026年1月8日</w:t>
      </w:r>
      <w:r>
        <w:rPr>
          <w:rFonts w:hint="eastAsia" w:ascii="仿宋_GB2312" w:hAnsi="Times New Roman"/>
          <w:color w:val="auto"/>
          <w:szCs w:val="32"/>
        </w:rPr>
        <w:t>在狱内公示未收到不同意见。</w:t>
      </w:r>
      <w:r>
        <w:rPr>
          <w:rFonts w:hint="eastAsia" w:ascii="仿宋_GB2312" w:hAnsi="Times New Roman"/>
          <w:color w:val="auto"/>
          <w:szCs w:val="32"/>
        </w:rPr>
        <w:br w:type="textWrapping"/>
      </w:r>
      <w:r>
        <w:rPr>
          <w:rFonts w:hint="eastAsia" w:ascii="仿宋_GB2312" w:hAnsi="Times New Roman"/>
          <w:color w:val="auto"/>
          <w:szCs w:val="32"/>
        </w:rPr>
        <w:t xml:space="preserve">    因此，依照《中华人民共和国刑法》第七十八条、第七十九条、《中华人民共和国刑事诉讼法》第二百七十三条第二款、《中华人民共和国监狱法》第二十九条之规定，建议对罪犯许炜华予以减刑四个月。特提请你院审理裁定。</w:t>
      </w:r>
      <w:r>
        <w:rPr>
          <w:rFonts w:hint="eastAsia" w:ascii="仿宋_GB2312" w:hAnsi="Times New Roman"/>
          <w:color w:val="auto"/>
          <w:szCs w:val="32"/>
        </w:rPr>
        <w:br w:type="textWrapping"/>
      </w:r>
      <w:r>
        <w:rPr>
          <w:rFonts w:hint="eastAsia" w:ascii="仿宋_GB2312" w:hAnsi="Times New Roman"/>
          <w:color w:val="auto"/>
          <w:szCs w:val="32"/>
        </w:rPr>
        <w:t xml:space="preserve">    此致</w:t>
      </w:r>
    </w:p>
    <w:p>
      <w:pPr>
        <w:spacing w:line="560" w:lineRule="exact"/>
        <w:ind w:right="-48" w:rightChars="-15"/>
        <w:rPr>
          <w:rFonts w:hint="eastAsia" w:ascii="仿宋_GB2312" w:hAnsi="Times New Roman"/>
          <w:color w:val="auto"/>
          <w:szCs w:val="32"/>
        </w:rPr>
      </w:pPr>
      <w:r>
        <w:rPr>
          <w:rFonts w:hint="eastAsia" w:ascii="仿宋_GB2312" w:hAnsi="Times New Roman"/>
          <w:color w:val="auto"/>
          <w:szCs w:val="32"/>
        </w:rPr>
        <w:t>福建省泉州市中级人民法院</w:t>
      </w:r>
    </w:p>
    <w:p>
      <w:pPr>
        <w:spacing w:line="560" w:lineRule="exact"/>
        <w:ind w:firstLine="640" w:firstLineChars="200"/>
        <w:rPr>
          <w:rFonts w:hint="eastAsia" w:ascii="仿宋_GB2312" w:hAnsi="Times New Roman" w:cs="仿宋_GB2312"/>
          <w:color w:val="auto"/>
          <w:szCs w:val="32"/>
        </w:rPr>
      </w:pPr>
      <w:r>
        <w:rPr>
          <w:rFonts w:hint="eastAsia" w:ascii="仿宋_GB2312" w:hAnsi="Times New Roman" w:cs="仿宋_GB2312"/>
          <w:color w:val="auto"/>
          <w:szCs w:val="32"/>
        </w:rPr>
        <w:t>附件：⒈罪犯</w:t>
      </w:r>
      <w:r>
        <w:rPr>
          <w:rFonts w:hint="eastAsia" w:ascii="仿宋_GB2312" w:hAnsi="Times New Roman"/>
          <w:color w:val="auto"/>
          <w:szCs w:val="32"/>
        </w:rPr>
        <w:t>许炜华</w:t>
      </w:r>
      <w:r>
        <w:rPr>
          <w:rFonts w:hint="eastAsia" w:ascii="仿宋_GB2312" w:hAnsi="Times New Roman" w:cs="仿宋_GB2312"/>
          <w:color w:val="auto"/>
          <w:szCs w:val="32"/>
        </w:rPr>
        <w:t>卷宗壹册</w:t>
      </w:r>
    </w:p>
    <w:p>
      <w:pPr>
        <w:spacing w:line="560" w:lineRule="exact"/>
        <w:ind w:right="-48" w:rightChars="-15" w:firstLine="1600" w:firstLineChars="500"/>
        <w:rPr>
          <w:rFonts w:hint="eastAsia" w:ascii="仿宋_GB2312" w:hAnsi="Times New Roman" w:cs="仿宋_GB2312"/>
          <w:color w:val="auto"/>
          <w:szCs w:val="32"/>
        </w:rPr>
      </w:pPr>
      <w:r>
        <w:rPr>
          <w:rFonts w:hint="eastAsia" w:ascii="仿宋_GB2312" w:hAnsi="Times New Roman" w:cs="仿宋_GB2312"/>
          <w:color w:val="auto"/>
          <w:szCs w:val="32"/>
        </w:rPr>
        <w:t>⒉减刑建议书肆份</w:t>
      </w:r>
    </w:p>
    <w:p>
      <w:pPr>
        <w:spacing w:line="560" w:lineRule="exact"/>
        <w:ind w:right="-48" w:rightChars="-15" w:firstLine="1600" w:firstLineChars="500"/>
        <w:rPr>
          <w:rFonts w:hint="eastAsia" w:ascii="仿宋_GB2312" w:hAnsi="Times New Roman" w:cs="仿宋_GB2312"/>
          <w:color w:val="auto"/>
          <w:szCs w:val="32"/>
        </w:rPr>
      </w:pPr>
    </w:p>
    <w:p>
      <w:pPr>
        <w:spacing w:line="560" w:lineRule="exact"/>
        <w:ind w:right="1213" w:rightChars="379" w:firstLine="614" w:firstLineChars="192"/>
        <w:jc w:val="right"/>
        <w:rPr>
          <w:rFonts w:hint="eastAsia" w:ascii="仿宋_GB2312" w:hAnsi="Times New Roman"/>
          <w:color w:val="auto"/>
          <w:szCs w:val="32"/>
        </w:rPr>
      </w:pPr>
      <w:r>
        <w:rPr>
          <w:rFonts w:hint="eastAsia" w:ascii="仿宋_GB2312" w:hAnsi="Times New Roman"/>
          <w:color w:val="auto"/>
          <w:szCs w:val="32"/>
        </w:rPr>
        <w:t>福建省泉州监狱</w:t>
      </w:r>
    </w:p>
    <w:p>
      <w:pPr>
        <w:spacing w:line="560" w:lineRule="exact"/>
        <w:ind w:right="1280" w:rightChars="400"/>
        <w:jc w:val="right"/>
        <w:rPr>
          <w:rFonts w:hint="eastAsia" w:ascii="仿宋_GB2312" w:hAnsi="Times New Roman" w:cs="仿宋_GB2312"/>
          <w:b/>
          <w:color w:val="auto"/>
          <w:sz w:val="28"/>
          <w:szCs w:val="36"/>
        </w:rPr>
      </w:pPr>
      <w:r>
        <w:rPr>
          <w:rFonts w:hint="eastAsia" w:ascii="仿宋_GB2312" w:hAnsi="Times New Roman"/>
          <w:color w:val="auto"/>
          <w:szCs w:val="32"/>
        </w:rPr>
        <w:t xml:space="preserve">            </w:t>
      </w:r>
      <w:r>
        <w:rPr>
          <w:rFonts w:hint="eastAsia" w:ascii="仿宋_GB2312"/>
          <w:color w:val="auto"/>
          <w:szCs w:val="32"/>
        </w:rPr>
        <w:t>2026年1月26日</w:t>
      </w:r>
    </w:p>
    <w:p>
      <w:pPr>
        <w:autoSpaceDE w:val="0"/>
        <w:autoSpaceDN w:val="0"/>
        <w:adjustRightInd w:val="0"/>
        <w:spacing w:line="560" w:lineRule="exact"/>
        <w:ind w:firstLine="562" w:firstLineChars="200"/>
        <w:jc w:val="left"/>
        <w:rPr>
          <w:rFonts w:ascii="Times New Roman" w:hAnsi="Times New Roman" w:cs="仿宋_GB2312"/>
          <w:b/>
          <w:color w:val="auto"/>
          <w:sz w:val="28"/>
          <w:szCs w:val="36"/>
        </w:rPr>
      </w:pPr>
    </w:p>
    <w:p>
      <w:pPr>
        <w:autoSpaceDE w:val="0"/>
        <w:autoSpaceDN w:val="0"/>
        <w:adjustRightInd w:val="0"/>
        <w:spacing w:line="560" w:lineRule="exact"/>
        <w:ind w:firstLine="562" w:firstLineChars="200"/>
        <w:jc w:val="left"/>
        <w:rPr>
          <w:rFonts w:ascii="Times New Roman" w:hAnsi="Times New Roman" w:cs="仿宋_GB2312"/>
          <w:b/>
          <w:color w:val="auto"/>
          <w:sz w:val="28"/>
          <w:szCs w:val="36"/>
        </w:rPr>
      </w:pPr>
    </w:p>
    <w:p>
      <w:pPr>
        <w:autoSpaceDE w:val="0"/>
        <w:autoSpaceDN w:val="0"/>
        <w:adjustRightInd w:val="0"/>
        <w:spacing w:line="560" w:lineRule="exact"/>
        <w:ind w:firstLine="562" w:firstLineChars="200"/>
        <w:jc w:val="left"/>
        <w:rPr>
          <w:rFonts w:ascii="Times New Roman" w:hAnsi="Times New Roman" w:cs="仿宋_GB2312"/>
          <w:b/>
          <w:color w:val="auto"/>
          <w:sz w:val="28"/>
          <w:szCs w:val="36"/>
        </w:rPr>
      </w:pPr>
    </w:p>
    <w:p>
      <w:pPr>
        <w:autoSpaceDE w:val="0"/>
        <w:autoSpaceDN w:val="0"/>
        <w:adjustRightInd w:val="0"/>
        <w:spacing w:line="560" w:lineRule="exact"/>
        <w:jc w:val="left"/>
        <w:rPr>
          <w:rFonts w:ascii="Times New Roman" w:hAnsi="Times New Roman" w:cs="仿宋_GB2312"/>
          <w:b/>
          <w:color w:val="auto"/>
          <w:sz w:val="28"/>
          <w:szCs w:val="36"/>
        </w:rPr>
      </w:pPr>
    </w:p>
    <w:p>
      <w:pP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br w:type="page"/>
      </w:r>
    </w:p>
    <w:p>
      <w:pPr>
        <w:snapToGrid w:val="0"/>
        <w:spacing w:line="56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福建省泉州监狱</w:t>
      </w:r>
    </w:p>
    <w:p>
      <w:pPr>
        <w:snapToGrid w:val="0"/>
        <w:spacing w:line="56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 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 书</w:t>
      </w:r>
    </w:p>
    <w:p>
      <w:pPr>
        <w:spacing w:line="560" w:lineRule="exact"/>
        <w:jc w:val="right"/>
        <w:rPr>
          <w:rFonts w:hint="eastAsia" w:ascii="楷体_GB2312" w:hAnsi="Times New Roman" w:eastAsia="楷体_GB2312" w:cs="楷体_GB2312"/>
          <w:color w:val="auto"/>
          <w:szCs w:val="32"/>
        </w:rPr>
      </w:pPr>
      <w:r>
        <w:rPr>
          <w:rFonts w:hint="eastAsia" w:ascii="楷体_GB2312" w:eastAsia="楷体_GB2312" w:cs="楷体_GB2312"/>
          <w:color w:val="auto"/>
          <w:szCs w:val="32"/>
        </w:rPr>
        <w:t>〔20</w:t>
      </w:r>
      <w:r>
        <w:rPr>
          <w:rFonts w:hint="eastAsia" w:ascii="楷体_GB2312" w:eastAsia="楷体_GB2312"/>
          <w:color w:val="auto"/>
          <w:szCs w:val="32"/>
        </w:rPr>
        <w:t>26</w:t>
      </w:r>
      <w:r>
        <w:rPr>
          <w:rFonts w:hint="eastAsia" w:ascii="楷体_GB2312" w:eastAsia="楷体_GB2312" w:cs="楷体_GB2312"/>
          <w:color w:val="auto"/>
          <w:szCs w:val="32"/>
        </w:rPr>
        <w:t>〕</w:t>
      </w:r>
      <w:r>
        <w:rPr>
          <w:rFonts w:hint="eastAsia" w:ascii="楷体_GB2312" w:hAnsi="Times New Roman" w:eastAsia="楷体_GB2312" w:cs="楷体_GB2312"/>
          <w:color w:val="auto"/>
          <w:szCs w:val="32"/>
        </w:rPr>
        <w:t>闽泉狱减字第58号</w:t>
      </w:r>
    </w:p>
    <w:p>
      <w:pPr>
        <w:spacing w:line="560" w:lineRule="exact"/>
        <w:rPr>
          <w:rFonts w:hint="eastAsia" w:ascii="Times New Roman" w:hAnsi="Times New Roman"/>
          <w:color w:val="auto"/>
          <w:szCs w:val="32"/>
        </w:rPr>
      </w:pPr>
    </w:p>
    <w:p>
      <w:pPr>
        <w:spacing w:line="560" w:lineRule="exact"/>
        <w:ind w:firstLine="640" w:firstLineChars="200"/>
        <w:rPr>
          <w:rFonts w:hint="eastAsia" w:ascii="仿宋_GB2312" w:hAnsi="Times New Roman"/>
          <w:color w:val="auto"/>
          <w:szCs w:val="32"/>
        </w:rPr>
      </w:pPr>
      <w:r>
        <w:rPr>
          <w:rFonts w:hint="eastAsia" w:ascii="仿宋_GB2312" w:hAnsi="Times New Roman"/>
          <w:color w:val="auto"/>
          <w:szCs w:val="32"/>
        </w:rPr>
        <w:t>罪犯王强，男，1991年8月16日出生，汉族，初中文化，户籍所在地福建省东山县，捕前系无业人员。</w:t>
      </w:r>
    </w:p>
    <w:p>
      <w:pPr>
        <w:snapToGrid w:val="0"/>
        <w:spacing w:line="560" w:lineRule="exact"/>
        <w:ind w:firstLine="640" w:firstLineChars="200"/>
        <w:rPr>
          <w:rFonts w:hint="eastAsia" w:ascii="仿宋_GB2312" w:hAnsi="Times New Roman"/>
          <w:color w:val="auto"/>
          <w:szCs w:val="32"/>
        </w:rPr>
      </w:pPr>
      <w:r>
        <w:rPr>
          <w:rFonts w:hint="eastAsia" w:ascii="仿宋_GB2312" w:hAnsi="Times New Roman"/>
          <w:color w:val="auto"/>
          <w:szCs w:val="32"/>
        </w:rPr>
        <w:t>福建省云霄县人民法院于2021年8月9日作出（2021）闽0622刑初188号刑事判决，以被告人王强犯开设赌场罪，判处有期徒刑五年六个月，并处罚金人民币300000元，责令退缴违法所得人民币477097元，予以没收，上缴国库。刑期自2020年12月22日起至2026年6月21日止。2021年10月18日交付福建省泉州监狱执行刑罚。属普管级罪犯。</w:t>
      </w:r>
    </w:p>
    <w:p>
      <w:pPr>
        <w:spacing w:line="560" w:lineRule="exact"/>
        <w:ind w:firstLine="640" w:firstLineChars="200"/>
        <w:rPr>
          <w:rFonts w:hint="eastAsia" w:ascii="仿宋_GB2312"/>
          <w:color w:val="auto"/>
          <w:szCs w:val="32"/>
        </w:rPr>
      </w:pPr>
      <w:r>
        <w:rPr>
          <w:rFonts w:hint="eastAsia" w:ascii="仿宋_GB2312"/>
          <w:color w:val="auto"/>
          <w:szCs w:val="32"/>
        </w:rPr>
        <w:t xml:space="preserve">该犯自入监以来确有悔改表现，具体事实如下： </w:t>
      </w:r>
    </w:p>
    <w:p>
      <w:pPr>
        <w:spacing w:line="560" w:lineRule="exact"/>
        <w:ind w:firstLine="640" w:firstLineChars="200"/>
        <w:rPr>
          <w:rFonts w:hint="eastAsia" w:ascii="仿宋_GB2312"/>
          <w:color w:val="auto"/>
          <w:szCs w:val="32"/>
        </w:rPr>
      </w:pPr>
      <w:r>
        <w:rPr>
          <w:rFonts w:hint="eastAsia" w:ascii="仿宋_GB2312"/>
          <w:color w:val="auto"/>
          <w:szCs w:val="32"/>
        </w:rPr>
        <w:t>认罪悔罪：能服从法院判决，自书认罪悔罪书。</w:t>
      </w:r>
    </w:p>
    <w:p>
      <w:pPr>
        <w:spacing w:line="560" w:lineRule="exact"/>
        <w:ind w:firstLine="640" w:firstLineChars="200"/>
        <w:rPr>
          <w:rFonts w:hint="eastAsia" w:ascii="仿宋_GB2312"/>
          <w:color w:val="auto"/>
          <w:szCs w:val="32"/>
        </w:rPr>
      </w:pPr>
      <w:r>
        <w:rPr>
          <w:rFonts w:hint="eastAsia" w:ascii="仿宋_GB2312"/>
          <w:color w:val="auto"/>
          <w:szCs w:val="32"/>
        </w:rPr>
        <w:t>遵守监规：虽有违规扣分情形，但经教育后能积极悔改，遵守监规纪律。</w:t>
      </w:r>
    </w:p>
    <w:p>
      <w:pPr>
        <w:spacing w:line="560" w:lineRule="exact"/>
        <w:ind w:firstLine="640" w:firstLineChars="200"/>
        <w:rPr>
          <w:rFonts w:hint="eastAsia" w:ascii="仿宋_GB2312"/>
          <w:color w:val="auto"/>
          <w:szCs w:val="32"/>
        </w:rPr>
      </w:pPr>
      <w:r>
        <w:rPr>
          <w:rFonts w:hint="eastAsia" w:ascii="仿宋_GB2312"/>
          <w:color w:val="auto"/>
          <w:szCs w:val="32"/>
        </w:rPr>
        <w:t>学习情况：能参加思想、文化、职业技术教育。</w:t>
      </w:r>
    </w:p>
    <w:p>
      <w:pPr>
        <w:spacing w:line="560" w:lineRule="exact"/>
        <w:ind w:firstLine="640" w:firstLineChars="200"/>
        <w:rPr>
          <w:rFonts w:hint="eastAsia" w:ascii="仿宋_GB2312" w:hAnsi="Times New Roman"/>
          <w:color w:val="auto"/>
          <w:szCs w:val="32"/>
        </w:rPr>
      </w:pPr>
      <w:r>
        <w:rPr>
          <w:rFonts w:hint="eastAsia" w:ascii="仿宋_GB2312"/>
          <w:color w:val="auto"/>
          <w:szCs w:val="32"/>
        </w:rPr>
        <w:t>劳动改造：能参加劳动，努力完成劳动任务。</w:t>
      </w:r>
    </w:p>
    <w:p>
      <w:pPr>
        <w:pStyle w:val="14"/>
        <w:snapToGrid w:val="0"/>
        <w:spacing w:line="560" w:lineRule="exact"/>
        <w:ind w:firstLine="640"/>
        <w:rPr>
          <w:rFonts w:hint="eastAsia" w:ascii="仿宋_GB2312"/>
          <w:color w:val="auto"/>
          <w:szCs w:val="32"/>
        </w:rPr>
      </w:pPr>
      <w:r>
        <w:rPr>
          <w:rFonts w:hint="eastAsia" w:ascii="仿宋_GB2312"/>
          <w:color w:val="auto"/>
          <w:szCs w:val="32"/>
        </w:rPr>
        <w:t>奖惩情况：该犯考核期2021年10月18日至2025年10月累计获考核分4882分，表扬5次，物质奖励3次。考核期内违规9次，累计扣考核分34分，无重大违规。</w:t>
      </w:r>
    </w:p>
    <w:p>
      <w:pPr>
        <w:snapToGrid w:val="0"/>
        <w:spacing w:line="560" w:lineRule="exact"/>
        <w:ind w:firstLine="640" w:firstLineChars="200"/>
        <w:rPr>
          <w:rFonts w:hint="eastAsia" w:ascii="仿宋_GB2312" w:hAnsi="Times New Roman"/>
          <w:color w:val="auto"/>
          <w:szCs w:val="32"/>
        </w:rPr>
      </w:pPr>
      <w:r>
        <w:rPr>
          <w:rFonts w:hint="eastAsia" w:ascii="仿宋_GB2312" w:hAnsi="Times New Roman"/>
          <w:color w:val="auto"/>
          <w:szCs w:val="32"/>
        </w:rPr>
        <w:t>该犯原判财产性判项已履行人民币7050元；其中本次提请向福建省云霄县人民法院缴交罚金人民币1500元；向福建省泉州市中级人民法院缴交罚金人民币5550元。该犯考核期内月均消费人民币273.96元，账户可用余额人民币347.38元。2025年4月3日，福建省云霄县人民法院复函：我院通过全国法院网络执行查控系统、福建法院执行司法查控系统查询被执行人王强名下银行存款、车辆及其他交通运输工具、有价证券、不动产信息及工商登记信息等，未查到相关财产线索。</w:t>
      </w:r>
    </w:p>
    <w:p>
      <w:pPr>
        <w:spacing w:line="560" w:lineRule="exact"/>
        <w:ind w:firstLine="640" w:firstLineChars="200"/>
        <w:rPr>
          <w:rFonts w:hint="eastAsia" w:ascii="仿宋_GB2312" w:cs="仿宋_GB2312"/>
          <w:color w:val="auto"/>
          <w:szCs w:val="32"/>
        </w:rPr>
      </w:pPr>
      <w:r>
        <w:rPr>
          <w:rFonts w:hint="eastAsia" w:ascii="仿宋_GB2312" w:hAnsi="Times New Roman"/>
          <w:color w:val="auto"/>
          <w:szCs w:val="32"/>
        </w:rPr>
        <w:t>该犯财产性判项义务履行金额未达到其个人应履行总额30%，因此提请减刑幅度扣减三个月。</w:t>
      </w:r>
    </w:p>
    <w:p>
      <w:pPr>
        <w:snapToGrid w:val="0"/>
        <w:spacing w:line="560" w:lineRule="exact"/>
        <w:ind w:firstLine="640" w:firstLineChars="200"/>
        <w:rPr>
          <w:rFonts w:hint="eastAsia" w:ascii="仿宋_GB2312" w:hAnsi="Times New Roman"/>
          <w:color w:val="auto"/>
          <w:szCs w:val="32"/>
        </w:rPr>
      </w:pPr>
      <w:r>
        <w:rPr>
          <w:rFonts w:hint="eastAsia" w:ascii="仿宋_GB2312" w:hAnsi="Times New Roman"/>
          <w:color w:val="auto"/>
          <w:szCs w:val="32"/>
        </w:rPr>
        <w:t>本案于</w:t>
      </w:r>
      <w:r>
        <w:rPr>
          <w:rFonts w:hint="eastAsia" w:ascii="仿宋_GB2312"/>
          <w:color w:val="auto"/>
          <w:szCs w:val="32"/>
        </w:rPr>
        <w:t>2026年1月1日至2026年1月8日</w:t>
      </w:r>
      <w:r>
        <w:rPr>
          <w:rFonts w:hint="eastAsia" w:ascii="仿宋_GB2312" w:hAnsi="Times New Roman"/>
          <w:color w:val="auto"/>
          <w:szCs w:val="32"/>
        </w:rPr>
        <w:t>在狱内公示未收到不同意见。</w:t>
      </w:r>
    </w:p>
    <w:p>
      <w:pPr>
        <w:snapToGrid w:val="0"/>
        <w:spacing w:line="560" w:lineRule="exact"/>
        <w:ind w:firstLine="640" w:firstLineChars="200"/>
        <w:rPr>
          <w:rFonts w:hint="eastAsia" w:ascii="仿宋_GB2312" w:hAnsi="Times New Roman"/>
          <w:color w:val="auto"/>
          <w:szCs w:val="32"/>
        </w:rPr>
      </w:pPr>
      <w:r>
        <w:rPr>
          <w:rFonts w:hint="eastAsia" w:ascii="仿宋_GB2312" w:hAnsi="Times New Roman"/>
          <w:color w:val="auto"/>
          <w:szCs w:val="32"/>
        </w:rPr>
        <w:t>因此，依照《中华人民共和国刑法》第七十八条、第七十九条、《中华人民共和国刑事诉讼法》第二百七十三条第二款、《中华人民共和国监狱法》第二十九条之规定，建议对罪犯王强予以减刑三个月又十五天。特提请你院审理裁定。</w:t>
      </w:r>
    </w:p>
    <w:p>
      <w:pPr>
        <w:pStyle w:val="2"/>
        <w:spacing w:line="560" w:lineRule="exact"/>
        <w:ind w:right="-48" w:rightChars="-15" w:firstLine="614" w:firstLineChars="192"/>
        <w:rPr>
          <w:rFonts w:hint="eastAsia" w:ascii="仿宋_GB2312" w:hAnsi="Times New Roman"/>
          <w:color w:val="auto"/>
          <w:szCs w:val="32"/>
        </w:rPr>
      </w:pPr>
      <w:r>
        <w:rPr>
          <w:rFonts w:hint="eastAsia" w:ascii="仿宋_GB2312" w:hAnsi="Times New Roman"/>
          <w:color w:val="auto"/>
          <w:szCs w:val="32"/>
        </w:rPr>
        <w:t>此致</w:t>
      </w:r>
    </w:p>
    <w:p>
      <w:pPr>
        <w:spacing w:line="560" w:lineRule="exact"/>
        <w:ind w:right="-48" w:rightChars="-15"/>
        <w:rPr>
          <w:rFonts w:hint="eastAsia" w:ascii="仿宋_GB2312" w:hAnsi="Times New Roman"/>
          <w:color w:val="auto"/>
          <w:szCs w:val="32"/>
        </w:rPr>
      </w:pPr>
      <w:r>
        <w:rPr>
          <w:rFonts w:hint="eastAsia" w:ascii="仿宋_GB2312" w:hAnsi="Times New Roman"/>
          <w:color w:val="auto"/>
          <w:szCs w:val="32"/>
        </w:rPr>
        <w:t>福建省泉州市中级人民法院</w:t>
      </w:r>
    </w:p>
    <w:p>
      <w:pPr>
        <w:spacing w:line="560" w:lineRule="exact"/>
        <w:ind w:firstLine="640" w:firstLineChars="200"/>
        <w:rPr>
          <w:rFonts w:hint="eastAsia" w:ascii="仿宋_GB2312" w:hAnsi="Times New Roman" w:cs="仿宋_GB2312"/>
          <w:color w:val="auto"/>
          <w:szCs w:val="32"/>
        </w:rPr>
      </w:pPr>
      <w:r>
        <w:rPr>
          <w:rFonts w:hint="eastAsia" w:ascii="仿宋_GB2312" w:hAnsi="Times New Roman" w:cs="仿宋_GB2312"/>
          <w:color w:val="auto"/>
          <w:szCs w:val="32"/>
        </w:rPr>
        <w:t>附件：⒈罪犯王强卷宗壹册</w:t>
      </w:r>
    </w:p>
    <w:p>
      <w:pPr>
        <w:spacing w:line="560" w:lineRule="exact"/>
        <w:ind w:right="-48" w:rightChars="-15" w:firstLine="1600" w:firstLineChars="500"/>
        <w:rPr>
          <w:rFonts w:hint="eastAsia" w:ascii="仿宋_GB2312" w:hAnsi="Times New Roman" w:cs="仿宋_GB2312"/>
          <w:color w:val="auto"/>
          <w:szCs w:val="32"/>
        </w:rPr>
      </w:pPr>
      <w:r>
        <w:rPr>
          <w:rFonts w:hint="eastAsia" w:ascii="仿宋_GB2312" w:hAnsi="Times New Roman" w:cs="仿宋_GB2312"/>
          <w:color w:val="auto"/>
          <w:szCs w:val="32"/>
        </w:rPr>
        <w:t>⒉减刑建议书肆份</w:t>
      </w:r>
    </w:p>
    <w:p>
      <w:pPr>
        <w:spacing w:line="560" w:lineRule="exact"/>
        <w:ind w:right="-48" w:rightChars="-15" w:firstLine="1600" w:firstLineChars="500"/>
        <w:rPr>
          <w:rFonts w:hint="eastAsia" w:ascii="仿宋_GB2312" w:hAnsi="Times New Roman" w:cs="仿宋_GB2312"/>
          <w:color w:val="auto"/>
          <w:szCs w:val="32"/>
        </w:rPr>
      </w:pPr>
    </w:p>
    <w:p>
      <w:pPr>
        <w:spacing w:line="560" w:lineRule="exact"/>
        <w:ind w:right="1213" w:rightChars="379" w:firstLine="614" w:firstLineChars="192"/>
        <w:jc w:val="right"/>
        <w:rPr>
          <w:rFonts w:hint="eastAsia" w:ascii="仿宋_GB2312" w:hAnsi="Times New Roman"/>
          <w:color w:val="auto"/>
          <w:szCs w:val="32"/>
        </w:rPr>
      </w:pPr>
      <w:r>
        <w:rPr>
          <w:rFonts w:hint="eastAsia" w:ascii="仿宋_GB2312" w:hAnsi="Times New Roman"/>
          <w:color w:val="auto"/>
          <w:szCs w:val="32"/>
        </w:rPr>
        <w:t>福建省泉州监狱</w:t>
      </w:r>
    </w:p>
    <w:p>
      <w:pPr>
        <w:spacing w:line="560" w:lineRule="exact"/>
        <w:ind w:right="1280" w:rightChars="400"/>
        <w:jc w:val="right"/>
        <w:rPr>
          <w:rFonts w:hint="eastAsia" w:ascii="仿宋_GB2312"/>
          <w:color w:val="auto"/>
        </w:rPr>
      </w:pPr>
      <w:r>
        <w:rPr>
          <w:rFonts w:hint="eastAsia" w:ascii="仿宋_GB2312" w:hAnsi="Times New Roman"/>
          <w:color w:val="auto"/>
          <w:szCs w:val="32"/>
        </w:rPr>
        <w:t xml:space="preserve">             </w:t>
      </w:r>
      <w:r>
        <w:rPr>
          <w:rFonts w:hint="eastAsia" w:ascii="仿宋_GB2312"/>
          <w:color w:val="auto"/>
          <w:szCs w:val="32"/>
        </w:rPr>
        <w:t>2026年1月26日</w:t>
      </w:r>
    </w:p>
    <w:p>
      <w:pPr>
        <w:autoSpaceDE w:val="0"/>
        <w:autoSpaceDN w:val="0"/>
        <w:adjustRightInd w:val="0"/>
        <w:spacing w:line="560" w:lineRule="exact"/>
        <w:ind w:firstLine="562" w:firstLineChars="200"/>
        <w:jc w:val="left"/>
        <w:rPr>
          <w:rFonts w:hint="eastAsia" w:ascii="仿宋_GB2312" w:hAnsi="Times New Roman" w:cs="仿宋_GB2312"/>
          <w:b/>
          <w:color w:val="auto"/>
          <w:sz w:val="28"/>
          <w:szCs w:val="36"/>
        </w:rPr>
      </w:pPr>
    </w:p>
    <w:p>
      <w:pPr>
        <w:snapToGrid w:val="0"/>
        <w:spacing w:line="560" w:lineRule="exact"/>
        <w:jc w:val="center"/>
        <w:rPr>
          <w:rFonts w:hint="eastAsia" w:ascii="方正小标宋简体" w:hAnsi="方正小标宋简体" w:eastAsia="方正小标宋简体" w:cs="方正小标宋简体"/>
          <w:color w:val="auto"/>
          <w:sz w:val="44"/>
          <w:szCs w:val="44"/>
        </w:rPr>
      </w:pPr>
    </w:p>
    <w:p>
      <w:pP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br w:type="page"/>
      </w:r>
    </w:p>
    <w:p>
      <w:pPr>
        <w:snapToGrid w:val="0"/>
        <w:spacing w:line="56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福建省泉州监狱</w:t>
      </w:r>
    </w:p>
    <w:p>
      <w:pPr>
        <w:snapToGrid w:val="0"/>
        <w:spacing w:line="56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 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 书</w:t>
      </w:r>
    </w:p>
    <w:p>
      <w:pPr>
        <w:spacing w:line="560" w:lineRule="exact"/>
        <w:jc w:val="right"/>
        <w:rPr>
          <w:rFonts w:hint="eastAsia" w:ascii="楷体_GB2312" w:hAnsi="Times New Roman" w:eastAsia="楷体_GB2312" w:cs="楷体_GB2312"/>
          <w:color w:val="auto"/>
          <w:szCs w:val="32"/>
        </w:rPr>
      </w:pPr>
      <w:r>
        <w:rPr>
          <w:rFonts w:hint="eastAsia" w:ascii="楷体_GB2312" w:eastAsia="楷体_GB2312" w:cs="楷体_GB2312"/>
          <w:color w:val="auto"/>
          <w:szCs w:val="32"/>
        </w:rPr>
        <w:t>〔20</w:t>
      </w:r>
      <w:r>
        <w:rPr>
          <w:rFonts w:hint="eastAsia" w:ascii="楷体_GB2312" w:eastAsia="楷体_GB2312"/>
          <w:color w:val="auto"/>
          <w:szCs w:val="32"/>
        </w:rPr>
        <w:t>26</w:t>
      </w:r>
      <w:r>
        <w:rPr>
          <w:rFonts w:hint="eastAsia" w:ascii="楷体_GB2312" w:eastAsia="楷体_GB2312" w:cs="楷体_GB2312"/>
          <w:color w:val="auto"/>
          <w:szCs w:val="32"/>
        </w:rPr>
        <w:t>〕</w:t>
      </w:r>
      <w:r>
        <w:rPr>
          <w:rFonts w:hint="eastAsia" w:ascii="楷体_GB2312" w:hAnsi="Times New Roman" w:eastAsia="楷体_GB2312" w:cs="楷体_GB2312"/>
          <w:color w:val="auto"/>
          <w:szCs w:val="32"/>
        </w:rPr>
        <w:t>闽泉狱减字第59号</w:t>
      </w:r>
    </w:p>
    <w:p>
      <w:pPr>
        <w:spacing w:line="560" w:lineRule="exact"/>
        <w:rPr>
          <w:rFonts w:hint="eastAsia" w:ascii="Times New Roman" w:hAnsi="Times New Roman"/>
          <w:color w:val="auto"/>
          <w:szCs w:val="32"/>
        </w:rPr>
      </w:pPr>
    </w:p>
    <w:p>
      <w:pPr>
        <w:spacing w:line="560" w:lineRule="exact"/>
        <w:ind w:firstLine="640" w:firstLineChars="200"/>
        <w:rPr>
          <w:rFonts w:hint="eastAsia" w:ascii="仿宋_GB2312" w:hAnsi="Times New Roman"/>
          <w:color w:val="auto"/>
          <w:szCs w:val="32"/>
        </w:rPr>
      </w:pPr>
      <w:r>
        <w:rPr>
          <w:rFonts w:hint="eastAsia" w:ascii="仿宋_GB2312" w:hAnsi="Times New Roman"/>
          <w:color w:val="auto"/>
          <w:szCs w:val="32"/>
        </w:rPr>
        <w:t>罪犯苏首才，男，1991年4月24日出生，汉族，大学文化，户籍所在地福建省永春县，捕前系无业。</w:t>
      </w:r>
    </w:p>
    <w:p>
      <w:pPr>
        <w:snapToGrid w:val="0"/>
        <w:spacing w:line="560" w:lineRule="exact"/>
        <w:ind w:firstLine="640" w:firstLineChars="200"/>
        <w:rPr>
          <w:rFonts w:hint="eastAsia" w:ascii="仿宋_GB2312" w:hAnsi="Times New Roman"/>
          <w:color w:val="auto"/>
          <w:szCs w:val="32"/>
        </w:rPr>
      </w:pPr>
      <w:r>
        <w:rPr>
          <w:rFonts w:hint="eastAsia" w:ascii="仿宋_GB2312" w:hAnsi="Times New Roman"/>
          <w:color w:val="auto"/>
          <w:szCs w:val="32"/>
        </w:rPr>
        <w:t>福建省永春县人民法院于2020年6月5日作出（2020）闽0525刑初92号刑事判决，以被告人苏首才犯诈骗罪，判处有期徒刑十一年十个月，并处罚金人民币30000元，责令退还被害人人民币2130000元。刑期自2020年2月13日起至2031年12月12日止。2020年8月18日交付福建省泉州监狱执行刑罚。属普管级罪犯。</w:t>
      </w:r>
    </w:p>
    <w:p>
      <w:pPr>
        <w:spacing w:line="560" w:lineRule="exact"/>
        <w:ind w:firstLine="640" w:firstLineChars="200"/>
        <w:rPr>
          <w:rFonts w:hint="eastAsia" w:ascii="仿宋_GB2312"/>
          <w:color w:val="auto"/>
          <w:szCs w:val="32"/>
        </w:rPr>
      </w:pPr>
      <w:r>
        <w:rPr>
          <w:rFonts w:hint="eastAsia" w:ascii="仿宋_GB2312"/>
          <w:color w:val="auto"/>
          <w:szCs w:val="32"/>
        </w:rPr>
        <w:t xml:space="preserve">该犯自入监以来确有悔改表现，具体事实如下： </w:t>
      </w:r>
    </w:p>
    <w:p>
      <w:pPr>
        <w:spacing w:line="560" w:lineRule="exact"/>
        <w:ind w:firstLine="640" w:firstLineChars="200"/>
        <w:rPr>
          <w:rFonts w:hint="eastAsia" w:ascii="仿宋_GB2312"/>
          <w:color w:val="auto"/>
          <w:szCs w:val="32"/>
        </w:rPr>
      </w:pPr>
      <w:r>
        <w:rPr>
          <w:rFonts w:hint="eastAsia" w:ascii="仿宋_GB2312"/>
          <w:color w:val="auto"/>
          <w:szCs w:val="32"/>
        </w:rPr>
        <w:t>认罪悔罪：能服从法院判决，自书认罪悔罪书。</w:t>
      </w:r>
    </w:p>
    <w:p>
      <w:pPr>
        <w:spacing w:line="560" w:lineRule="exact"/>
        <w:ind w:firstLine="640" w:firstLineChars="200"/>
        <w:rPr>
          <w:rFonts w:hint="eastAsia" w:ascii="仿宋_GB2312"/>
          <w:color w:val="auto"/>
          <w:szCs w:val="32"/>
        </w:rPr>
      </w:pPr>
      <w:r>
        <w:rPr>
          <w:rFonts w:hint="eastAsia" w:ascii="仿宋_GB2312"/>
          <w:color w:val="auto"/>
          <w:szCs w:val="32"/>
        </w:rPr>
        <w:t>遵守监规：虽有违规扣分情形，但经教育后能积极悔改，遵守监规纪律。</w:t>
      </w:r>
    </w:p>
    <w:p>
      <w:pPr>
        <w:spacing w:line="560" w:lineRule="exact"/>
        <w:ind w:firstLine="640" w:firstLineChars="200"/>
        <w:rPr>
          <w:rFonts w:hint="eastAsia" w:ascii="仿宋_GB2312"/>
          <w:color w:val="auto"/>
          <w:szCs w:val="32"/>
        </w:rPr>
      </w:pPr>
      <w:r>
        <w:rPr>
          <w:rFonts w:hint="eastAsia" w:ascii="仿宋_GB2312"/>
          <w:color w:val="auto"/>
          <w:szCs w:val="32"/>
        </w:rPr>
        <w:t>学习情况：能参加思想、文化、职业技术教育。</w:t>
      </w:r>
    </w:p>
    <w:p>
      <w:pPr>
        <w:spacing w:line="560" w:lineRule="exact"/>
        <w:ind w:firstLine="640" w:firstLineChars="200"/>
        <w:rPr>
          <w:rFonts w:hint="eastAsia" w:ascii="仿宋_GB2312" w:hAnsi="Times New Roman"/>
          <w:color w:val="auto"/>
          <w:szCs w:val="32"/>
        </w:rPr>
      </w:pPr>
      <w:r>
        <w:rPr>
          <w:rFonts w:hint="eastAsia" w:ascii="仿宋_GB2312"/>
          <w:color w:val="auto"/>
          <w:szCs w:val="32"/>
        </w:rPr>
        <w:t>劳动改造：能参加劳动，努力完成劳动任务。"</w:t>
      </w:r>
    </w:p>
    <w:p>
      <w:pPr>
        <w:pStyle w:val="14"/>
        <w:snapToGrid w:val="0"/>
        <w:spacing w:line="560" w:lineRule="exact"/>
        <w:ind w:firstLine="640"/>
        <w:rPr>
          <w:rFonts w:hint="eastAsia" w:ascii="仿宋_GB2312"/>
          <w:color w:val="auto"/>
          <w:szCs w:val="32"/>
        </w:rPr>
      </w:pPr>
      <w:r>
        <w:rPr>
          <w:rFonts w:hint="eastAsia" w:ascii="仿宋_GB2312"/>
          <w:color w:val="auto"/>
          <w:szCs w:val="32"/>
        </w:rPr>
        <w:t>奖惩情况：该犯考核期2020年8月18日至2025年10月累计获考核分6316.7分，表扬9次，物质奖励1次。考核期内违规1次，累计扣考核分3分，无重大违规。</w:t>
      </w:r>
    </w:p>
    <w:p>
      <w:pPr>
        <w:snapToGrid w:val="0"/>
        <w:spacing w:line="560" w:lineRule="exact"/>
        <w:ind w:firstLine="640" w:firstLineChars="200"/>
        <w:rPr>
          <w:rFonts w:hint="eastAsia" w:ascii="仿宋_GB2312" w:hAnsi="Times New Roman"/>
          <w:color w:val="auto"/>
          <w:szCs w:val="32"/>
        </w:rPr>
      </w:pPr>
      <w:r>
        <w:rPr>
          <w:rFonts w:hint="eastAsia" w:ascii="仿宋_GB2312" w:hAnsi="Times New Roman"/>
          <w:color w:val="auto"/>
          <w:szCs w:val="32"/>
        </w:rPr>
        <w:t>该犯原判财产性判项已履行人民币18400元；其中本次提请向福建省永春县人民法院缴交罚金人民币7000元；向福建省泉州市中级人民法院缴交退赔款人民币11400元。该犯考核期内月均消费人民币243.46元，账户可用余额人民币295.31元。2025年3月31日福建省永春县人民法院复函：（2020）闽0525执2314号、（2020）闽0525执2313号案件以终结本次执行程序方式结案。以上两份执行裁定书中均有体现经司法查控系统查询，查无被执行人有财产可供执行。</w:t>
      </w:r>
    </w:p>
    <w:p>
      <w:pPr>
        <w:spacing w:line="560" w:lineRule="exact"/>
        <w:ind w:firstLine="640" w:firstLineChars="200"/>
        <w:rPr>
          <w:rFonts w:hint="eastAsia" w:ascii="仿宋_GB2312" w:cs="仿宋_GB2312"/>
          <w:color w:val="auto"/>
          <w:szCs w:val="32"/>
        </w:rPr>
      </w:pPr>
      <w:r>
        <w:rPr>
          <w:rFonts w:hint="eastAsia" w:ascii="仿宋_GB2312" w:hAnsi="Times New Roman"/>
          <w:color w:val="auto"/>
          <w:szCs w:val="32"/>
        </w:rPr>
        <w:t>该犯财产性判项义务履行金额未达到其个人应履行总额30%，因此提请减刑幅度扣减三个月。</w:t>
      </w:r>
    </w:p>
    <w:p>
      <w:pPr>
        <w:snapToGrid w:val="0"/>
        <w:spacing w:line="560" w:lineRule="exact"/>
        <w:ind w:firstLine="640" w:firstLineChars="200"/>
        <w:rPr>
          <w:rFonts w:hint="eastAsia" w:ascii="仿宋_GB2312" w:hAnsi="Times New Roman"/>
          <w:color w:val="auto"/>
          <w:szCs w:val="32"/>
        </w:rPr>
      </w:pPr>
      <w:r>
        <w:rPr>
          <w:rFonts w:hint="eastAsia" w:ascii="仿宋_GB2312" w:hAnsi="Times New Roman"/>
          <w:color w:val="auto"/>
          <w:szCs w:val="32"/>
        </w:rPr>
        <w:t>本案于</w:t>
      </w:r>
      <w:r>
        <w:rPr>
          <w:rFonts w:hint="eastAsia" w:ascii="仿宋_GB2312"/>
          <w:color w:val="auto"/>
          <w:szCs w:val="32"/>
        </w:rPr>
        <w:t>2026年1月1日至2026年1月8日</w:t>
      </w:r>
      <w:r>
        <w:rPr>
          <w:rFonts w:hint="eastAsia" w:ascii="仿宋_GB2312" w:hAnsi="Times New Roman"/>
          <w:color w:val="auto"/>
          <w:szCs w:val="32"/>
        </w:rPr>
        <w:t>在狱内公示未收到不同意见。</w:t>
      </w:r>
    </w:p>
    <w:p>
      <w:pPr>
        <w:snapToGrid w:val="0"/>
        <w:spacing w:line="560" w:lineRule="exact"/>
        <w:ind w:firstLine="640" w:firstLineChars="200"/>
        <w:rPr>
          <w:rFonts w:hint="eastAsia" w:ascii="仿宋_GB2312" w:hAnsi="Times New Roman"/>
          <w:color w:val="auto"/>
          <w:szCs w:val="32"/>
        </w:rPr>
      </w:pPr>
      <w:r>
        <w:rPr>
          <w:rFonts w:hint="eastAsia" w:ascii="仿宋_GB2312" w:hAnsi="Times New Roman"/>
          <w:color w:val="auto"/>
          <w:szCs w:val="32"/>
        </w:rPr>
        <w:t>因此，依照《中华人民共和国刑法》第七十八条、第七十九条、《中华人民共和国刑事诉讼法》第二百七十三条第二款、《中华人民共和国监狱法》第二十九条之规定，建议对罪犯苏首才予以减刑六个月。特提请你院审理裁定。</w:t>
      </w:r>
    </w:p>
    <w:p>
      <w:pPr>
        <w:pStyle w:val="2"/>
        <w:spacing w:line="560" w:lineRule="exact"/>
        <w:ind w:right="-48" w:rightChars="-15" w:firstLine="614" w:firstLineChars="192"/>
        <w:rPr>
          <w:rFonts w:hint="eastAsia" w:ascii="仿宋_GB2312" w:hAnsi="Times New Roman"/>
          <w:color w:val="auto"/>
          <w:szCs w:val="32"/>
        </w:rPr>
      </w:pPr>
      <w:r>
        <w:rPr>
          <w:rFonts w:hint="eastAsia" w:ascii="仿宋_GB2312" w:hAnsi="Times New Roman"/>
          <w:color w:val="auto"/>
          <w:szCs w:val="32"/>
        </w:rPr>
        <w:t>此致</w:t>
      </w:r>
    </w:p>
    <w:p>
      <w:pPr>
        <w:spacing w:line="560" w:lineRule="exact"/>
        <w:ind w:right="-48" w:rightChars="-15"/>
        <w:rPr>
          <w:rFonts w:hint="eastAsia" w:ascii="仿宋_GB2312" w:hAnsi="Times New Roman"/>
          <w:color w:val="auto"/>
          <w:szCs w:val="32"/>
        </w:rPr>
      </w:pPr>
      <w:r>
        <w:rPr>
          <w:rFonts w:hint="eastAsia" w:ascii="仿宋_GB2312" w:hAnsi="Times New Roman"/>
          <w:color w:val="auto"/>
          <w:szCs w:val="32"/>
        </w:rPr>
        <w:t>福建省泉州市中级人民法院</w:t>
      </w:r>
    </w:p>
    <w:p>
      <w:pPr>
        <w:spacing w:line="560" w:lineRule="exact"/>
        <w:ind w:firstLine="640" w:firstLineChars="200"/>
        <w:rPr>
          <w:rFonts w:hint="eastAsia" w:ascii="仿宋_GB2312" w:hAnsi="Times New Roman" w:cs="仿宋_GB2312"/>
          <w:color w:val="auto"/>
          <w:szCs w:val="32"/>
        </w:rPr>
      </w:pPr>
      <w:r>
        <w:rPr>
          <w:rFonts w:hint="eastAsia" w:ascii="仿宋_GB2312" w:hAnsi="Times New Roman" w:cs="仿宋_GB2312"/>
          <w:color w:val="auto"/>
          <w:szCs w:val="32"/>
        </w:rPr>
        <w:t>附件：⒈罪犯苏首才卷宗壹册</w:t>
      </w:r>
    </w:p>
    <w:p>
      <w:pPr>
        <w:spacing w:line="560" w:lineRule="exact"/>
        <w:ind w:right="-48" w:rightChars="-15" w:firstLine="1600" w:firstLineChars="500"/>
        <w:rPr>
          <w:rFonts w:hint="eastAsia" w:ascii="仿宋_GB2312" w:hAnsi="Times New Roman" w:cs="仿宋_GB2312"/>
          <w:color w:val="auto"/>
          <w:szCs w:val="32"/>
        </w:rPr>
      </w:pPr>
      <w:r>
        <w:rPr>
          <w:rFonts w:hint="eastAsia" w:ascii="仿宋_GB2312" w:hAnsi="Times New Roman" w:cs="仿宋_GB2312"/>
          <w:color w:val="auto"/>
          <w:szCs w:val="32"/>
        </w:rPr>
        <w:t>⒉减刑建议书肆份</w:t>
      </w:r>
    </w:p>
    <w:p>
      <w:pPr>
        <w:spacing w:line="560" w:lineRule="exact"/>
        <w:ind w:right="-48" w:rightChars="-15" w:firstLine="1600" w:firstLineChars="500"/>
        <w:rPr>
          <w:rFonts w:hint="eastAsia" w:ascii="仿宋_GB2312" w:hAnsi="Times New Roman" w:cs="仿宋_GB2312"/>
          <w:color w:val="auto"/>
          <w:szCs w:val="32"/>
        </w:rPr>
      </w:pPr>
    </w:p>
    <w:p>
      <w:pPr>
        <w:spacing w:line="560" w:lineRule="exact"/>
        <w:ind w:right="1213" w:rightChars="379" w:firstLine="614" w:firstLineChars="192"/>
        <w:jc w:val="right"/>
        <w:rPr>
          <w:rFonts w:hint="eastAsia" w:ascii="仿宋_GB2312" w:hAnsi="Times New Roman"/>
          <w:color w:val="auto"/>
          <w:szCs w:val="32"/>
        </w:rPr>
      </w:pPr>
      <w:r>
        <w:rPr>
          <w:rFonts w:hint="eastAsia" w:ascii="仿宋_GB2312" w:hAnsi="Times New Roman"/>
          <w:color w:val="auto"/>
          <w:szCs w:val="32"/>
        </w:rPr>
        <w:t>福建省泉州监狱</w:t>
      </w:r>
    </w:p>
    <w:p>
      <w:pPr>
        <w:spacing w:line="560" w:lineRule="exact"/>
        <w:ind w:right="1280" w:rightChars="400"/>
        <w:jc w:val="right"/>
        <w:rPr>
          <w:rFonts w:hint="eastAsia" w:ascii="仿宋_GB2312" w:hAnsi="Times New Roman"/>
          <w:color w:val="auto"/>
          <w:szCs w:val="32"/>
        </w:rPr>
      </w:pPr>
      <w:r>
        <w:rPr>
          <w:rFonts w:hint="eastAsia" w:ascii="仿宋_GB2312" w:hAnsi="Times New Roman"/>
          <w:color w:val="auto"/>
          <w:szCs w:val="32"/>
        </w:rPr>
        <w:t xml:space="preserve">              </w:t>
      </w:r>
      <w:r>
        <w:rPr>
          <w:rFonts w:hint="eastAsia" w:ascii="仿宋_GB2312"/>
          <w:color w:val="auto"/>
          <w:szCs w:val="32"/>
        </w:rPr>
        <w:t>2026年1月26日</w:t>
      </w:r>
    </w:p>
    <w:p>
      <w:pP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br w:type="page"/>
      </w:r>
    </w:p>
    <w:p>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福建省泉州监狱</w:t>
      </w:r>
    </w:p>
    <w:p>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 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 书</w:t>
      </w:r>
    </w:p>
    <w:p>
      <w:pPr>
        <w:jc w:val="right"/>
        <w:rPr>
          <w:rFonts w:hint="eastAsia" w:ascii="楷体_GB2312" w:hAnsi="Times New Roman" w:eastAsia="楷体_GB2312" w:cs="楷体_GB2312"/>
          <w:color w:val="auto"/>
          <w:szCs w:val="32"/>
        </w:rPr>
      </w:pPr>
      <w:r>
        <w:rPr>
          <w:rFonts w:hint="eastAsia" w:ascii="楷体_GB2312" w:eastAsia="楷体_GB2312" w:cs="楷体_GB2312"/>
          <w:color w:val="auto"/>
          <w:szCs w:val="32"/>
        </w:rPr>
        <w:t>〔20</w:t>
      </w:r>
      <w:r>
        <w:rPr>
          <w:rFonts w:hint="eastAsia" w:ascii="楷体_GB2312" w:eastAsia="楷体_GB2312"/>
          <w:color w:val="auto"/>
          <w:szCs w:val="32"/>
        </w:rPr>
        <w:t>26</w:t>
      </w:r>
      <w:r>
        <w:rPr>
          <w:rFonts w:hint="eastAsia" w:ascii="楷体_GB2312" w:eastAsia="楷体_GB2312" w:cs="楷体_GB2312"/>
          <w:color w:val="auto"/>
          <w:szCs w:val="32"/>
        </w:rPr>
        <w:t>〕</w:t>
      </w:r>
      <w:r>
        <w:rPr>
          <w:rFonts w:hint="eastAsia" w:ascii="楷体_GB2312" w:hAnsi="Times New Roman" w:eastAsia="楷体_GB2312" w:cs="楷体_GB2312"/>
          <w:color w:val="auto"/>
          <w:szCs w:val="32"/>
        </w:rPr>
        <w:t>闽泉狱减字第60号</w:t>
      </w:r>
    </w:p>
    <w:p>
      <w:pPr>
        <w:spacing w:line="620" w:lineRule="exact"/>
        <w:rPr>
          <w:rFonts w:hint="eastAsia" w:ascii="Times New Roman" w:hAnsi="Times New Roman"/>
          <w:color w:val="auto"/>
          <w:szCs w:val="32"/>
        </w:rPr>
      </w:pPr>
    </w:p>
    <w:p>
      <w:pPr>
        <w:spacing w:line="560" w:lineRule="exact"/>
        <w:ind w:firstLine="640" w:firstLineChars="200"/>
        <w:rPr>
          <w:rFonts w:hint="eastAsia" w:ascii="仿宋_GB2312" w:hAnsi="Times New Roman"/>
          <w:color w:val="auto"/>
          <w:szCs w:val="32"/>
        </w:rPr>
      </w:pPr>
      <w:r>
        <w:rPr>
          <w:rFonts w:hint="eastAsia" w:ascii="仿宋_GB2312" w:hAnsi="Times New Roman"/>
          <w:color w:val="auto"/>
          <w:szCs w:val="32"/>
        </w:rPr>
        <w:t>罪犯魏志兴，男，1970年1月10日出生，汉族，大专文化，户籍所在地福建省仙游县，捕前系农民。</w:t>
      </w:r>
    </w:p>
    <w:p>
      <w:pPr>
        <w:snapToGrid w:val="0"/>
        <w:spacing w:line="560" w:lineRule="atLeast"/>
        <w:ind w:firstLine="640" w:firstLineChars="200"/>
        <w:rPr>
          <w:rFonts w:hint="eastAsia" w:ascii="仿宋_GB2312" w:hAnsi="Times New Roman"/>
          <w:color w:val="auto"/>
          <w:szCs w:val="32"/>
        </w:rPr>
      </w:pPr>
      <w:r>
        <w:rPr>
          <w:rFonts w:hint="eastAsia" w:ascii="仿宋_GB2312" w:hAnsi="Times New Roman"/>
          <w:color w:val="auto"/>
          <w:szCs w:val="32"/>
        </w:rPr>
        <w:t>福建省仙游县人民法院于2022年4月25日作出（2022）闽0322刑初94号刑事判决，以被告人魏志兴犯诈骗罪，判处有期徒刑十年，并处罚金人民币150000元，责令退赔被害人人民币1100930元。刑期自2021年7月21日起至2031年7月20日止。2022年5月26日交付福建省泉州监狱执行刑罚。属普管级罪犯。</w:t>
      </w:r>
    </w:p>
    <w:p>
      <w:pPr>
        <w:spacing w:line="560" w:lineRule="exact"/>
        <w:ind w:firstLine="640" w:firstLineChars="200"/>
        <w:rPr>
          <w:rFonts w:hint="eastAsia" w:ascii="仿宋_GB2312"/>
          <w:color w:val="auto"/>
          <w:szCs w:val="32"/>
        </w:rPr>
      </w:pPr>
      <w:r>
        <w:rPr>
          <w:rFonts w:hint="eastAsia" w:ascii="仿宋_GB2312"/>
          <w:color w:val="auto"/>
          <w:szCs w:val="32"/>
        </w:rPr>
        <w:t xml:space="preserve">该犯自入监以来确有悔改表现，具体事实如下： </w:t>
      </w:r>
    </w:p>
    <w:p>
      <w:pPr>
        <w:spacing w:line="560" w:lineRule="exact"/>
        <w:ind w:firstLine="640" w:firstLineChars="200"/>
        <w:rPr>
          <w:rFonts w:hint="eastAsia" w:ascii="仿宋_GB2312"/>
          <w:color w:val="auto"/>
          <w:szCs w:val="32"/>
        </w:rPr>
      </w:pPr>
      <w:r>
        <w:rPr>
          <w:rFonts w:hint="eastAsia" w:ascii="仿宋_GB2312"/>
          <w:color w:val="auto"/>
          <w:szCs w:val="32"/>
        </w:rPr>
        <w:t>认罪悔罪：能服从法院判决，自书认罪悔罪书。</w:t>
      </w:r>
    </w:p>
    <w:p>
      <w:pPr>
        <w:spacing w:line="560" w:lineRule="exact"/>
        <w:ind w:firstLine="640" w:firstLineChars="200"/>
        <w:rPr>
          <w:rFonts w:hint="eastAsia" w:ascii="仿宋_GB2312"/>
          <w:color w:val="auto"/>
          <w:szCs w:val="32"/>
        </w:rPr>
      </w:pPr>
      <w:r>
        <w:rPr>
          <w:rFonts w:hint="eastAsia" w:ascii="仿宋_GB2312"/>
          <w:color w:val="auto"/>
          <w:szCs w:val="32"/>
        </w:rPr>
        <w:t>遵守监规：能遵守法律法规及监规纪律，接受教育改造。</w:t>
      </w:r>
    </w:p>
    <w:p>
      <w:pPr>
        <w:spacing w:line="560" w:lineRule="exact"/>
        <w:ind w:firstLine="640" w:firstLineChars="200"/>
        <w:rPr>
          <w:rFonts w:hint="eastAsia" w:ascii="仿宋_GB2312"/>
          <w:color w:val="auto"/>
          <w:szCs w:val="32"/>
        </w:rPr>
      </w:pPr>
      <w:r>
        <w:rPr>
          <w:rFonts w:hint="eastAsia" w:ascii="仿宋_GB2312"/>
          <w:color w:val="auto"/>
          <w:szCs w:val="32"/>
        </w:rPr>
        <w:t>学习情况：能参加思想、文化、职业技术教育。</w:t>
      </w:r>
    </w:p>
    <w:p>
      <w:pPr>
        <w:spacing w:line="560" w:lineRule="exact"/>
        <w:ind w:firstLine="640" w:firstLineChars="200"/>
        <w:rPr>
          <w:rFonts w:hint="eastAsia" w:ascii="仿宋_GB2312" w:hAnsi="Times New Roman"/>
          <w:color w:val="auto"/>
          <w:szCs w:val="32"/>
        </w:rPr>
      </w:pPr>
      <w:r>
        <w:rPr>
          <w:rFonts w:hint="eastAsia" w:ascii="仿宋_GB2312"/>
          <w:color w:val="auto"/>
          <w:szCs w:val="32"/>
        </w:rPr>
        <w:t>劳动改造：能参加劳动，努力完成劳动任务。</w:t>
      </w:r>
    </w:p>
    <w:p>
      <w:pPr>
        <w:pStyle w:val="14"/>
        <w:snapToGrid w:val="0"/>
        <w:spacing w:line="560" w:lineRule="atLeast"/>
        <w:ind w:firstLine="640"/>
        <w:rPr>
          <w:rFonts w:hint="eastAsia" w:ascii="仿宋_GB2312"/>
          <w:color w:val="auto"/>
          <w:szCs w:val="32"/>
        </w:rPr>
      </w:pPr>
      <w:r>
        <w:rPr>
          <w:rFonts w:hint="eastAsia" w:ascii="仿宋_GB2312"/>
          <w:color w:val="auto"/>
          <w:szCs w:val="32"/>
        </w:rPr>
        <w:t>奖惩情况：该犯考核期2022年5月26日至2025年10月累计获考核分4159.9分，表扬5次，物质奖励1次。考核期内无违规扣分。</w:t>
      </w:r>
    </w:p>
    <w:p>
      <w:pPr>
        <w:snapToGrid w:val="0"/>
        <w:spacing w:line="560" w:lineRule="atLeast"/>
        <w:ind w:firstLine="640" w:firstLineChars="200"/>
        <w:rPr>
          <w:rFonts w:hint="eastAsia" w:ascii="仿宋_GB2312" w:hAnsi="Times New Roman"/>
          <w:color w:val="auto"/>
          <w:szCs w:val="32"/>
        </w:rPr>
      </w:pPr>
      <w:r>
        <w:rPr>
          <w:rFonts w:hint="eastAsia" w:ascii="仿宋_GB2312" w:hAnsi="Times New Roman"/>
          <w:color w:val="auto"/>
          <w:szCs w:val="32"/>
        </w:rPr>
        <w:t>该犯原判财产性判项已履行人民币48281.63元；其中本次提请向福建省仙游县人民法院缴交罚金人民币32181.63元、退赔款人民币13000元；向福建省泉州市中级人民法院缴交退赔款人民币3100元。该犯考核期内月均消费人民币267.27元，账户可用余额人民币416.91元。2025年3月13日福建省仙游县人民法院复函：经查，其名下暂无可供执行的财产。</w:t>
      </w:r>
    </w:p>
    <w:p>
      <w:pPr>
        <w:spacing w:line="560" w:lineRule="exact"/>
        <w:ind w:firstLine="640" w:firstLineChars="200"/>
        <w:rPr>
          <w:rFonts w:hint="eastAsia" w:ascii="仿宋_GB2312" w:cs="仿宋_GB2312"/>
          <w:color w:val="auto"/>
          <w:szCs w:val="32"/>
        </w:rPr>
      </w:pPr>
      <w:r>
        <w:rPr>
          <w:rFonts w:hint="eastAsia" w:ascii="仿宋_GB2312" w:hAnsi="Times New Roman"/>
          <w:color w:val="auto"/>
          <w:szCs w:val="32"/>
        </w:rPr>
        <w:t>该犯财产性判项义务履行金额未达到其个人应履行总额30%，因此提请减刑幅度扣减三个月。</w:t>
      </w:r>
    </w:p>
    <w:p>
      <w:pPr>
        <w:snapToGrid w:val="0"/>
        <w:spacing w:line="560" w:lineRule="atLeast"/>
        <w:ind w:firstLine="640" w:firstLineChars="200"/>
        <w:rPr>
          <w:rFonts w:hint="eastAsia" w:ascii="仿宋_GB2312" w:hAnsi="Times New Roman"/>
          <w:color w:val="auto"/>
          <w:szCs w:val="32"/>
        </w:rPr>
      </w:pPr>
      <w:r>
        <w:rPr>
          <w:rFonts w:hint="eastAsia" w:ascii="仿宋_GB2312" w:hAnsi="Times New Roman"/>
          <w:color w:val="auto"/>
          <w:szCs w:val="32"/>
        </w:rPr>
        <w:t>本案于</w:t>
      </w:r>
      <w:r>
        <w:rPr>
          <w:rFonts w:hint="eastAsia" w:ascii="仿宋_GB2312"/>
          <w:color w:val="auto"/>
          <w:szCs w:val="32"/>
        </w:rPr>
        <w:t>2026年1月1日至2026年1月8日</w:t>
      </w:r>
      <w:r>
        <w:rPr>
          <w:rFonts w:hint="eastAsia" w:ascii="仿宋_GB2312" w:hAnsi="Times New Roman"/>
          <w:color w:val="auto"/>
          <w:szCs w:val="32"/>
        </w:rPr>
        <w:t>在狱内公示未收到不同意见。</w:t>
      </w:r>
    </w:p>
    <w:p>
      <w:pPr>
        <w:snapToGrid w:val="0"/>
        <w:spacing w:line="560" w:lineRule="atLeast"/>
        <w:ind w:firstLine="640" w:firstLineChars="200"/>
        <w:rPr>
          <w:rFonts w:hint="eastAsia" w:ascii="仿宋_GB2312" w:hAnsi="Times New Roman"/>
          <w:color w:val="auto"/>
          <w:szCs w:val="32"/>
        </w:rPr>
      </w:pPr>
      <w:r>
        <w:rPr>
          <w:rFonts w:hint="eastAsia" w:ascii="仿宋_GB2312" w:hAnsi="Times New Roman"/>
          <w:color w:val="auto"/>
          <w:szCs w:val="32"/>
        </w:rPr>
        <w:t>因此，依照《中华人民共和国刑法》第七十八条、第七十九条、《中华人民共和国刑事诉讼法》第二百七十三条第二款、《中华人民共和国监狱法》第二十九条之规定，建议对罪犯魏志兴予以减刑五个月。特提请你院审理裁定。</w:t>
      </w:r>
    </w:p>
    <w:p>
      <w:pPr>
        <w:pStyle w:val="2"/>
        <w:spacing w:line="560" w:lineRule="exact"/>
        <w:ind w:right="-48" w:rightChars="-15" w:firstLine="614" w:firstLineChars="192"/>
        <w:rPr>
          <w:rFonts w:hint="eastAsia" w:ascii="仿宋_GB2312" w:hAnsi="Times New Roman"/>
          <w:color w:val="auto"/>
          <w:szCs w:val="32"/>
        </w:rPr>
      </w:pPr>
      <w:r>
        <w:rPr>
          <w:rFonts w:hint="eastAsia" w:ascii="仿宋_GB2312" w:hAnsi="Times New Roman"/>
          <w:color w:val="auto"/>
          <w:szCs w:val="32"/>
        </w:rPr>
        <w:t>此致</w:t>
      </w:r>
    </w:p>
    <w:p>
      <w:pPr>
        <w:spacing w:line="560" w:lineRule="exact"/>
        <w:ind w:right="-48" w:rightChars="-15"/>
        <w:rPr>
          <w:rFonts w:hint="eastAsia" w:ascii="仿宋_GB2312" w:hAnsi="Times New Roman"/>
          <w:color w:val="auto"/>
          <w:szCs w:val="32"/>
        </w:rPr>
      </w:pPr>
      <w:r>
        <w:rPr>
          <w:rFonts w:hint="eastAsia" w:ascii="仿宋_GB2312" w:hAnsi="Times New Roman"/>
          <w:color w:val="auto"/>
          <w:szCs w:val="32"/>
        </w:rPr>
        <w:t>福建省泉州市中级人民法院</w:t>
      </w:r>
    </w:p>
    <w:p>
      <w:pPr>
        <w:spacing w:line="560" w:lineRule="exact"/>
        <w:ind w:firstLine="640" w:firstLineChars="200"/>
        <w:rPr>
          <w:rFonts w:hint="eastAsia" w:ascii="仿宋_GB2312" w:hAnsi="Times New Roman" w:cs="仿宋_GB2312"/>
          <w:color w:val="auto"/>
          <w:szCs w:val="32"/>
        </w:rPr>
      </w:pPr>
      <w:r>
        <w:rPr>
          <w:rFonts w:hint="eastAsia" w:ascii="仿宋_GB2312" w:hAnsi="Times New Roman" w:cs="仿宋_GB2312"/>
          <w:color w:val="auto"/>
          <w:szCs w:val="32"/>
        </w:rPr>
        <w:t>附件：⒈罪犯魏志兴卷宗壹册</w:t>
      </w:r>
    </w:p>
    <w:p>
      <w:pPr>
        <w:spacing w:line="560" w:lineRule="exact"/>
        <w:ind w:right="-48" w:rightChars="-15" w:firstLine="1600" w:firstLineChars="500"/>
        <w:rPr>
          <w:rFonts w:hint="eastAsia" w:ascii="仿宋_GB2312" w:hAnsi="Times New Roman" w:cs="仿宋_GB2312"/>
          <w:color w:val="auto"/>
          <w:szCs w:val="32"/>
        </w:rPr>
      </w:pPr>
      <w:r>
        <w:rPr>
          <w:rFonts w:hint="eastAsia" w:ascii="仿宋_GB2312" w:hAnsi="Times New Roman" w:cs="仿宋_GB2312"/>
          <w:color w:val="auto"/>
          <w:szCs w:val="32"/>
        </w:rPr>
        <w:t>⒉减刑建议书肆份</w:t>
      </w:r>
    </w:p>
    <w:p>
      <w:pPr>
        <w:spacing w:line="560" w:lineRule="exact"/>
        <w:ind w:right="-48" w:rightChars="-15" w:firstLine="1600" w:firstLineChars="500"/>
        <w:rPr>
          <w:rFonts w:hint="eastAsia" w:ascii="仿宋_GB2312" w:hAnsi="Times New Roman" w:cs="仿宋_GB2312"/>
          <w:color w:val="auto"/>
          <w:szCs w:val="32"/>
        </w:rPr>
      </w:pPr>
    </w:p>
    <w:p>
      <w:pPr>
        <w:spacing w:line="560" w:lineRule="exact"/>
        <w:ind w:right="1213" w:rightChars="379" w:firstLine="614" w:firstLineChars="192"/>
        <w:jc w:val="right"/>
        <w:rPr>
          <w:rFonts w:hint="eastAsia" w:ascii="仿宋_GB2312" w:hAnsi="Times New Roman"/>
          <w:color w:val="auto"/>
          <w:szCs w:val="32"/>
        </w:rPr>
      </w:pPr>
      <w:r>
        <w:rPr>
          <w:rFonts w:hint="eastAsia" w:ascii="仿宋_GB2312" w:hAnsi="Times New Roman"/>
          <w:color w:val="auto"/>
          <w:szCs w:val="32"/>
        </w:rPr>
        <w:t>福建省泉州监狱</w:t>
      </w:r>
    </w:p>
    <w:p>
      <w:pPr>
        <w:spacing w:line="560" w:lineRule="exact"/>
        <w:ind w:right="1280" w:rightChars="400"/>
        <w:jc w:val="right"/>
        <w:rPr>
          <w:rFonts w:hint="eastAsia" w:ascii="仿宋_GB2312" w:hAnsi="Times New Roman"/>
          <w:b/>
          <w:bCs/>
          <w:color w:val="auto"/>
          <w:szCs w:val="32"/>
        </w:rPr>
      </w:pPr>
      <w:r>
        <w:rPr>
          <w:rFonts w:hint="eastAsia" w:ascii="仿宋_GB2312" w:hAnsi="Times New Roman"/>
          <w:color w:val="auto"/>
          <w:szCs w:val="32"/>
        </w:rPr>
        <w:t xml:space="preserve">             </w:t>
      </w:r>
      <w:r>
        <w:rPr>
          <w:rFonts w:hint="eastAsia" w:ascii="仿宋_GB2312"/>
          <w:color w:val="auto"/>
          <w:szCs w:val="32"/>
        </w:rPr>
        <w:t>2026年1月26日</w:t>
      </w:r>
    </w:p>
    <w:p>
      <w:pP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br w:type="page"/>
      </w:r>
    </w:p>
    <w:p>
      <w:pPr>
        <w:snapToGrid w:val="0"/>
        <w:spacing w:line="56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福建省泉州监狱</w:t>
      </w:r>
    </w:p>
    <w:p>
      <w:pPr>
        <w:snapToGrid w:val="0"/>
        <w:spacing w:line="56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 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 书</w:t>
      </w:r>
    </w:p>
    <w:p>
      <w:pPr>
        <w:spacing w:line="560" w:lineRule="exact"/>
        <w:jc w:val="right"/>
        <w:rPr>
          <w:rFonts w:hint="eastAsia" w:ascii="仿宋_GB2312" w:hAnsi="Times New Roman" w:cs="楷体_GB2312"/>
          <w:color w:val="auto"/>
          <w:szCs w:val="32"/>
        </w:rPr>
      </w:pPr>
      <w:r>
        <w:rPr>
          <w:rFonts w:hint="eastAsia" w:ascii="仿宋_GB2312" w:cs="楷体_GB2312"/>
          <w:color w:val="auto"/>
          <w:szCs w:val="32"/>
        </w:rPr>
        <w:t>〔20</w:t>
      </w:r>
      <w:r>
        <w:rPr>
          <w:rFonts w:hint="eastAsia" w:ascii="仿宋_GB2312"/>
          <w:color w:val="auto"/>
          <w:szCs w:val="32"/>
        </w:rPr>
        <w:t>26</w:t>
      </w:r>
      <w:r>
        <w:rPr>
          <w:rFonts w:hint="eastAsia" w:ascii="仿宋_GB2312" w:cs="楷体_GB2312"/>
          <w:color w:val="auto"/>
          <w:szCs w:val="32"/>
        </w:rPr>
        <w:t>〕</w:t>
      </w:r>
      <w:r>
        <w:rPr>
          <w:rFonts w:hint="eastAsia" w:ascii="仿宋_GB2312" w:hAnsi="Times New Roman" w:cs="楷体_GB2312"/>
          <w:color w:val="auto"/>
          <w:szCs w:val="32"/>
        </w:rPr>
        <w:t>闽泉狱减字第6</w:t>
      </w:r>
      <w:r>
        <w:rPr>
          <w:rFonts w:hint="eastAsia" w:ascii="仿宋_GB2312" w:hAnsi="Times New Roman" w:cs="楷体_GB2312"/>
          <w:color w:val="auto"/>
          <w:szCs w:val="32"/>
          <w:lang w:val="en-US" w:eastAsia="zh-CN"/>
        </w:rPr>
        <w:t>5</w:t>
      </w:r>
      <w:r>
        <w:rPr>
          <w:rFonts w:hint="eastAsia" w:ascii="仿宋_GB2312" w:hAnsi="Times New Roman" w:cs="楷体_GB2312"/>
          <w:color w:val="auto"/>
          <w:szCs w:val="32"/>
        </w:rPr>
        <w:t>号</w:t>
      </w:r>
    </w:p>
    <w:p>
      <w:pPr>
        <w:spacing w:line="560" w:lineRule="exact"/>
        <w:ind w:firstLine="640" w:firstLineChars="200"/>
        <w:rPr>
          <w:rFonts w:hint="eastAsia" w:ascii="Times New Roman" w:hAnsi="Times New Roman"/>
          <w:color w:val="auto"/>
          <w:szCs w:val="32"/>
        </w:rPr>
      </w:pPr>
    </w:p>
    <w:p>
      <w:pPr>
        <w:spacing w:line="560" w:lineRule="exact"/>
        <w:ind w:firstLine="640" w:firstLineChars="200"/>
        <w:rPr>
          <w:rFonts w:hint="eastAsia" w:ascii="仿宋_GB2312" w:hAnsi="Times New Roman"/>
          <w:color w:val="auto"/>
          <w:szCs w:val="32"/>
        </w:rPr>
      </w:pPr>
      <w:r>
        <w:rPr>
          <w:rFonts w:hint="eastAsia" w:ascii="仿宋_GB2312" w:hAnsi="Times New Roman"/>
          <w:color w:val="auto"/>
          <w:szCs w:val="32"/>
        </w:rPr>
        <w:t>罪犯吴承思，别名“柯志华”，男，1995年7月22日出生， 汉族，中专文化，户籍所在地福建省邵武市，捕前系无固定职业。</w:t>
      </w:r>
    </w:p>
    <w:p>
      <w:pPr>
        <w:spacing w:line="560" w:lineRule="exact"/>
        <w:ind w:firstLine="640" w:firstLineChars="200"/>
        <w:rPr>
          <w:rFonts w:hint="eastAsia" w:ascii="仿宋_GB2312" w:hAnsi="Times New Roman"/>
          <w:color w:val="auto"/>
          <w:szCs w:val="32"/>
        </w:rPr>
      </w:pPr>
      <w:r>
        <w:rPr>
          <w:rFonts w:hint="eastAsia" w:ascii="仿宋_GB2312" w:hAnsi="Times New Roman"/>
          <w:color w:val="auto"/>
          <w:szCs w:val="32"/>
        </w:rPr>
        <w:t>福建省厦门市海沧区人民法院于2023年5月24日作出（2022）闽0205刑初473号刑事判决，以被告人吴承思犯敲诈勒索罪，判处有期徒刑五年，并处罚金人民币30000元；责令共同退赔各被害人的损失人民币153148元。刑期自2023年4月28日起至2028年4月21日止。2023年6月27日交付福建省泉州监狱执行刑罚。属普管级罪犯。</w:t>
      </w:r>
    </w:p>
    <w:p>
      <w:pPr>
        <w:spacing w:line="560" w:lineRule="exact"/>
        <w:ind w:firstLine="640" w:firstLineChars="200"/>
        <w:rPr>
          <w:rFonts w:hint="eastAsia" w:ascii="仿宋_GB2312" w:hAnsi="Times New Roman"/>
          <w:color w:val="auto"/>
          <w:szCs w:val="32"/>
        </w:rPr>
      </w:pPr>
      <w:r>
        <w:rPr>
          <w:rFonts w:hint="eastAsia" w:ascii="仿宋_GB2312" w:hAnsi="Times New Roman"/>
          <w:color w:val="auto"/>
          <w:szCs w:val="32"/>
        </w:rPr>
        <w:t xml:space="preserve">该犯自入监以来确有悔改表现，具体事实如下： </w:t>
      </w:r>
      <w:r>
        <w:rPr>
          <w:rFonts w:hint="eastAsia" w:ascii="仿宋_GB2312" w:hAnsi="Times New Roman"/>
          <w:color w:val="auto"/>
          <w:szCs w:val="32"/>
        </w:rPr>
        <w:br w:type="textWrapping"/>
      </w:r>
      <w:r>
        <w:rPr>
          <w:rFonts w:hint="eastAsia" w:ascii="仿宋_GB2312" w:hAnsi="Times New Roman"/>
          <w:color w:val="auto"/>
          <w:szCs w:val="32"/>
        </w:rPr>
        <w:t xml:space="preserve">    认罪悔罪：能服从法院判决，自书认罪悔罪书。</w:t>
      </w:r>
      <w:r>
        <w:rPr>
          <w:rFonts w:hint="eastAsia" w:ascii="仿宋_GB2312" w:hAnsi="Times New Roman"/>
          <w:color w:val="auto"/>
          <w:szCs w:val="32"/>
        </w:rPr>
        <w:br w:type="textWrapping"/>
      </w:r>
      <w:r>
        <w:rPr>
          <w:rFonts w:hint="eastAsia" w:ascii="仿宋_GB2312" w:hAnsi="Times New Roman"/>
          <w:color w:val="auto"/>
          <w:szCs w:val="32"/>
        </w:rPr>
        <w:t xml:space="preserve">    遵守监规：能遵守法律法规，虽有违规扣分情形，但经教育后能积极悔改，遵守监规纪律。</w:t>
      </w:r>
      <w:r>
        <w:rPr>
          <w:rFonts w:hint="eastAsia" w:ascii="仿宋_GB2312" w:hAnsi="Times New Roman"/>
          <w:color w:val="auto"/>
          <w:szCs w:val="32"/>
        </w:rPr>
        <w:br w:type="textWrapping"/>
      </w:r>
      <w:r>
        <w:rPr>
          <w:rFonts w:hint="eastAsia" w:ascii="仿宋_GB2312" w:hAnsi="Times New Roman"/>
          <w:color w:val="auto"/>
          <w:szCs w:val="32"/>
        </w:rPr>
        <w:t xml:space="preserve">    学习情况：能参加思想、文化、职业技术教育。</w:t>
      </w:r>
      <w:r>
        <w:rPr>
          <w:rFonts w:hint="eastAsia" w:ascii="仿宋_GB2312" w:hAnsi="Times New Roman"/>
          <w:color w:val="auto"/>
          <w:szCs w:val="32"/>
        </w:rPr>
        <w:br w:type="textWrapping"/>
      </w:r>
      <w:r>
        <w:rPr>
          <w:rFonts w:hint="eastAsia" w:ascii="仿宋_GB2312" w:hAnsi="Times New Roman"/>
          <w:color w:val="auto"/>
          <w:szCs w:val="32"/>
        </w:rPr>
        <w:t xml:space="preserve">    劳动改造：能参加劳动，努力完成劳动任务。</w:t>
      </w:r>
    </w:p>
    <w:p>
      <w:pPr>
        <w:spacing w:line="560" w:lineRule="exact"/>
        <w:ind w:firstLine="640" w:firstLineChars="200"/>
        <w:rPr>
          <w:rFonts w:hint="eastAsia" w:ascii="仿宋_GB2312" w:hAnsi="Times New Roman"/>
          <w:color w:val="auto"/>
          <w:szCs w:val="32"/>
        </w:rPr>
      </w:pPr>
      <w:r>
        <w:rPr>
          <w:rFonts w:hint="eastAsia" w:ascii="仿宋_GB2312" w:hAnsi="Times New Roman"/>
          <w:color w:val="auto"/>
          <w:szCs w:val="32"/>
        </w:rPr>
        <w:t>奖惩情况：该犯考核期2023年6月27日至2025年10月累计获考核分2622.5分，表扬3次，物质奖励1次。考核期内违规3次，累计扣考核分6分，无重大违规。</w:t>
      </w:r>
    </w:p>
    <w:p>
      <w:pPr>
        <w:spacing w:line="560" w:lineRule="exact"/>
        <w:ind w:firstLine="640" w:firstLineChars="200"/>
        <w:rPr>
          <w:rFonts w:hint="eastAsia" w:ascii="仿宋_GB2312" w:hAnsi="Times New Roman"/>
          <w:color w:val="auto"/>
          <w:szCs w:val="32"/>
        </w:rPr>
      </w:pPr>
      <w:r>
        <w:rPr>
          <w:rFonts w:hint="eastAsia" w:ascii="仿宋_GB2312" w:hAnsi="Times New Roman"/>
          <w:color w:val="auto"/>
          <w:szCs w:val="32"/>
        </w:rPr>
        <w:t>该犯原判财产性判项已履行人民币183148元；判决宣告前同案预缴的退赔款共计人民币108690元；其中本次提请向福建省厦门市海沧区人民法院缴纳暂存款罚金人民币30000元，退赔款人民币44458元。</w:t>
      </w:r>
    </w:p>
    <w:p>
      <w:pPr>
        <w:spacing w:line="560" w:lineRule="exact"/>
        <w:ind w:firstLine="640" w:firstLineChars="200"/>
        <w:rPr>
          <w:rFonts w:hint="eastAsia" w:ascii="仿宋_GB2312" w:hAnsi="Times New Roman"/>
          <w:color w:val="auto"/>
          <w:szCs w:val="32"/>
        </w:rPr>
      </w:pPr>
      <w:r>
        <w:rPr>
          <w:rFonts w:hint="eastAsia" w:ascii="仿宋_GB2312" w:hAnsi="Times New Roman"/>
          <w:color w:val="auto"/>
          <w:szCs w:val="32"/>
        </w:rPr>
        <w:t>该犯系三类(涉恶、犯罪集团首要分子)罪犯，属于从严掌握减刑对象，因此提请减刑幅度扣减一个月。</w:t>
      </w:r>
    </w:p>
    <w:p>
      <w:pPr>
        <w:spacing w:line="560" w:lineRule="exact"/>
        <w:ind w:firstLine="640" w:firstLineChars="200"/>
        <w:rPr>
          <w:rFonts w:hint="eastAsia" w:ascii="仿宋_GB2312" w:hAnsi="Times New Roman"/>
          <w:color w:val="auto"/>
          <w:szCs w:val="32"/>
        </w:rPr>
      </w:pPr>
      <w:r>
        <w:rPr>
          <w:rFonts w:hint="eastAsia" w:ascii="仿宋_GB2312" w:hAnsi="Times New Roman"/>
          <w:color w:val="auto"/>
          <w:szCs w:val="32"/>
        </w:rPr>
        <w:t>本案于</w:t>
      </w:r>
      <w:r>
        <w:rPr>
          <w:rFonts w:hint="eastAsia" w:ascii="仿宋_GB2312"/>
          <w:color w:val="auto"/>
          <w:szCs w:val="32"/>
        </w:rPr>
        <w:t>2026年1月1日至2026年1月8日</w:t>
      </w:r>
      <w:r>
        <w:rPr>
          <w:rFonts w:hint="eastAsia" w:ascii="仿宋_GB2312" w:hAnsi="Times New Roman"/>
          <w:color w:val="auto"/>
          <w:szCs w:val="32"/>
        </w:rPr>
        <w:t>在狱内公示未收到不同意见。</w:t>
      </w:r>
      <w:r>
        <w:rPr>
          <w:rFonts w:hint="eastAsia" w:ascii="仿宋_GB2312" w:hAnsi="Times New Roman"/>
          <w:color w:val="auto"/>
          <w:szCs w:val="32"/>
        </w:rPr>
        <w:br w:type="textWrapping"/>
      </w:r>
      <w:r>
        <w:rPr>
          <w:rFonts w:hint="eastAsia" w:ascii="仿宋_GB2312" w:hAnsi="Times New Roman"/>
          <w:color w:val="auto"/>
          <w:szCs w:val="32"/>
        </w:rPr>
        <w:t xml:space="preserve">    因此，依照《中华人民共和国刑法》第七十八条、第七十九条、《中华人民共和国刑事诉讼法》第二百七十三条第二款、《中华人民共和国监狱法》第二十九条之规定，建议对罪犯吴承思予以减刑五个月。特提请你院审理裁定。</w:t>
      </w:r>
      <w:r>
        <w:rPr>
          <w:rFonts w:hint="eastAsia" w:ascii="仿宋_GB2312" w:hAnsi="Times New Roman"/>
          <w:color w:val="auto"/>
          <w:szCs w:val="32"/>
        </w:rPr>
        <w:br w:type="textWrapping"/>
      </w:r>
    </w:p>
    <w:p>
      <w:pPr>
        <w:pStyle w:val="2"/>
        <w:spacing w:line="560" w:lineRule="exact"/>
        <w:ind w:right="-48" w:rightChars="-15" w:firstLine="614" w:firstLineChars="192"/>
        <w:rPr>
          <w:rFonts w:hint="eastAsia" w:ascii="仿宋_GB2312" w:hAnsi="Times New Roman"/>
          <w:color w:val="auto"/>
          <w:szCs w:val="32"/>
        </w:rPr>
      </w:pPr>
      <w:r>
        <w:rPr>
          <w:rFonts w:hint="eastAsia" w:ascii="仿宋_GB2312" w:hAnsi="Times New Roman"/>
          <w:color w:val="auto"/>
          <w:szCs w:val="32"/>
        </w:rPr>
        <w:t>此致</w:t>
      </w:r>
    </w:p>
    <w:p>
      <w:pPr>
        <w:spacing w:line="560" w:lineRule="exact"/>
        <w:ind w:right="-48" w:rightChars="-15"/>
        <w:rPr>
          <w:rFonts w:hint="eastAsia" w:ascii="仿宋_GB2312" w:hAnsi="Times New Roman"/>
          <w:color w:val="auto"/>
          <w:szCs w:val="32"/>
        </w:rPr>
      </w:pPr>
      <w:r>
        <w:rPr>
          <w:rFonts w:hint="eastAsia" w:ascii="仿宋_GB2312" w:hAnsi="Times New Roman"/>
          <w:color w:val="auto"/>
          <w:szCs w:val="32"/>
        </w:rPr>
        <w:t>福建省泉州市中级人民法院</w:t>
      </w:r>
    </w:p>
    <w:p>
      <w:pPr>
        <w:spacing w:line="560" w:lineRule="exact"/>
        <w:ind w:firstLine="640" w:firstLineChars="200"/>
        <w:rPr>
          <w:rFonts w:hint="eastAsia" w:ascii="仿宋_GB2312" w:hAnsi="Times New Roman" w:cs="仿宋_GB2312"/>
          <w:color w:val="auto"/>
          <w:szCs w:val="32"/>
        </w:rPr>
      </w:pPr>
      <w:r>
        <w:rPr>
          <w:rFonts w:hint="eastAsia" w:ascii="仿宋_GB2312" w:hAnsi="Times New Roman" w:cs="仿宋_GB2312"/>
          <w:color w:val="auto"/>
          <w:szCs w:val="32"/>
        </w:rPr>
        <w:t>附件：⒈罪犯</w:t>
      </w:r>
      <w:r>
        <w:rPr>
          <w:rFonts w:hint="eastAsia" w:ascii="仿宋_GB2312" w:hAnsi="Times New Roman"/>
          <w:color w:val="auto"/>
          <w:szCs w:val="32"/>
        </w:rPr>
        <w:t>吴承思</w:t>
      </w:r>
      <w:r>
        <w:rPr>
          <w:rFonts w:hint="eastAsia" w:ascii="仿宋_GB2312" w:hAnsi="Times New Roman" w:cs="仿宋_GB2312"/>
          <w:color w:val="auto"/>
          <w:szCs w:val="32"/>
        </w:rPr>
        <w:t>卷宗壹册</w:t>
      </w:r>
    </w:p>
    <w:p>
      <w:pPr>
        <w:spacing w:line="560" w:lineRule="exact"/>
        <w:ind w:right="-48" w:rightChars="-15" w:firstLine="1600" w:firstLineChars="500"/>
        <w:rPr>
          <w:rFonts w:hint="eastAsia" w:ascii="仿宋_GB2312" w:hAnsi="Times New Roman" w:cs="仿宋_GB2312"/>
          <w:color w:val="auto"/>
          <w:szCs w:val="32"/>
        </w:rPr>
      </w:pPr>
      <w:r>
        <w:rPr>
          <w:rFonts w:hint="eastAsia" w:ascii="仿宋_GB2312" w:hAnsi="Times New Roman" w:cs="仿宋_GB2312"/>
          <w:color w:val="auto"/>
          <w:szCs w:val="32"/>
        </w:rPr>
        <w:t>⒉减刑建议书肆份</w:t>
      </w:r>
    </w:p>
    <w:p>
      <w:pPr>
        <w:spacing w:line="560" w:lineRule="exact"/>
        <w:ind w:right="-48" w:rightChars="-15" w:firstLine="1600" w:firstLineChars="500"/>
        <w:rPr>
          <w:rFonts w:hint="eastAsia" w:ascii="仿宋_GB2312" w:hAnsi="Times New Roman" w:cs="仿宋_GB2312"/>
          <w:color w:val="auto"/>
          <w:szCs w:val="32"/>
        </w:rPr>
      </w:pPr>
    </w:p>
    <w:p>
      <w:pPr>
        <w:spacing w:line="560" w:lineRule="exact"/>
        <w:ind w:right="1213" w:rightChars="379" w:firstLine="614" w:firstLineChars="192"/>
        <w:jc w:val="right"/>
        <w:rPr>
          <w:rFonts w:hint="eastAsia" w:ascii="仿宋_GB2312" w:hAnsi="Times New Roman"/>
          <w:color w:val="auto"/>
          <w:szCs w:val="32"/>
        </w:rPr>
      </w:pPr>
      <w:r>
        <w:rPr>
          <w:rFonts w:hint="eastAsia" w:ascii="仿宋_GB2312" w:hAnsi="Times New Roman"/>
          <w:color w:val="auto"/>
          <w:szCs w:val="32"/>
        </w:rPr>
        <w:t>福建省泉州监狱</w:t>
      </w:r>
    </w:p>
    <w:p>
      <w:pPr>
        <w:spacing w:line="560" w:lineRule="exact"/>
        <w:ind w:right="1280" w:rightChars="400"/>
        <w:jc w:val="right"/>
        <w:rPr>
          <w:rFonts w:hint="eastAsia" w:ascii="仿宋_GB2312" w:hAnsi="Times New Roman"/>
          <w:color w:val="auto"/>
          <w:szCs w:val="32"/>
        </w:rPr>
      </w:pPr>
      <w:r>
        <w:rPr>
          <w:rFonts w:hint="eastAsia" w:ascii="仿宋_GB2312" w:hAnsi="Times New Roman"/>
          <w:color w:val="auto"/>
          <w:szCs w:val="32"/>
        </w:rPr>
        <w:t xml:space="preserve">            </w:t>
      </w:r>
      <w:r>
        <w:rPr>
          <w:rFonts w:hint="eastAsia" w:ascii="仿宋_GB2312"/>
          <w:color w:val="auto"/>
          <w:szCs w:val="32"/>
        </w:rPr>
        <w:t>2026年1月26日</w:t>
      </w:r>
    </w:p>
    <w:p>
      <w:pPr>
        <w:autoSpaceDE w:val="0"/>
        <w:autoSpaceDN w:val="0"/>
        <w:adjustRightInd w:val="0"/>
        <w:spacing w:line="560" w:lineRule="exact"/>
        <w:ind w:firstLine="562" w:firstLineChars="200"/>
        <w:jc w:val="left"/>
        <w:rPr>
          <w:rFonts w:hint="eastAsia" w:ascii="仿宋_GB2312" w:hAnsi="Times New Roman" w:cs="仿宋_GB2312"/>
          <w:b/>
          <w:color w:val="auto"/>
          <w:sz w:val="28"/>
          <w:szCs w:val="36"/>
        </w:rPr>
      </w:pPr>
    </w:p>
    <w:p>
      <w:pPr>
        <w:autoSpaceDE w:val="0"/>
        <w:autoSpaceDN w:val="0"/>
        <w:adjustRightInd w:val="0"/>
        <w:spacing w:line="560" w:lineRule="exact"/>
        <w:ind w:firstLine="562" w:firstLineChars="200"/>
        <w:jc w:val="left"/>
        <w:rPr>
          <w:rFonts w:hint="eastAsia" w:ascii="仿宋_GB2312" w:hAnsi="Times New Roman" w:cs="仿宋_GB2312"/>
          <w:b/>
          <w:color w:val="auto"/>
          <w:sz w:val="28"/>
          <w:szCs w:val="36"/>
        </w:rPr>
      </w:pPr>
    </w:p>
    <w:p>
      <w:pPr>
        <w:autoSpaceDE w:val="0"/>
        <w:autoSpaceDN w:val="0"/>
        <w:adjustRightInd w:val="0"/>
        <w:spacing w:line="560" w:lineRule="exact"/>
        <w:ind w:firstLine="562" w:firstLineChars="200"/>
        <w:jc w:val="left"/>
        <w:rPr>
          <w:rFonts w:hint="eastAsia" w:ascii="仿宋_GB2312" w:hAnsi="Times New Roman" w:cs="仿宋_GB2312"/>
          <w:b/>
          <w:color w:val="auto"/>
          <w:sz w:val="28"/>
          <w:szCs w:val="36"/>
        </w:rPr>
      </w:pPr>
    </w:p>
    <w:p>
      <w:pPr>
        <w:autoSpaceDE w:val="0"/>
        <w:autoSpaceDN w:val="0"/>
        <w:adjustRightInd w:val="0"/>
        <w:spacing w:line="560" w:lineRule="exact"/>
        <w:ind w:firstLine="562" w:firstLineChars="200"/>
        <w:jc w:val="left"/>
        <w:rPr>
          <w:rFonts w:hint="eastAsia" w:ascii="仿宋_GB2312" w:hAnsi="Times New Roman" w:cs="仿宋_GB2312"/>
          <w:b/>
          <w:color w:val="auto"/>
          <w:sz w:val="28"/>
          <w:szCs w:val="36"/>
        </w:rPr>
      </w:pPr>
    </w:p>
    <w:p>
      <w:pPr>
        <w:autoSpaceDE w:val="0"/>
        <w:autoSpaceDN w:val="0"/>
        <w:adjustRightInd w:val="0"/>
        <w:spacing w:line="560" w:lineRule="exact"/>
        <w:jc w:val="left"/>
        <w:rPr>
          <w:rFonts w:hint="eastAsia" w:ascii="楷体_GB2312" w:hAnsi="Times New Roman" w:eastAsia="楷体_GB2312" w:cs="仿宋_GB2312"/>
          <w:b/>
          <w:color w:val="auto"/>
          <w:sz w:val="28"/>
          <w:szCs w:val="36"/>
        </w:rPr>
      </w:pPr>
    </w:p>
    <w:p>
      <w:pPr>
        <w:autoSpaceDE w:val="0"/>
        <w:autoSpaceDN w:val="0"/>
        <w:adjustRightInd w:val="0"/>
        <w:spacing w:line="560" w:lineRule="exact"/>
        <w:jc w:val="left"/>
        <w:rPr>
          <w:rFonts w:ascii="楷体_GB2312" w:hAnsi="Times New Roman" w:eastAsia="楷体_GB2312" w:cs="仿宋_GB2312"/>
          <w:b/>
          <w:color w:val="auto"/>
          <w:sz w:val="28"/>
          <w:szCs w:val="36"/>
        </w:rPr>
      </w:pPr>
    </w:p>
    <w:p>
      <w:pPr>
        <w:rPr>
          <w:rFonts w:ascii="楷体_GB2312" w:hAnsi="楷体_GB2312" w:eastAsia="楷体_GB2312" w:cs="楷体_GB2312"/>
          <w:b/>
          <w:bCs/>
          <w:color w:val="auto"/>
          <w:szCs w:val="32"/>
        </w:rPr>
      </w:pPr>
    </w:p>
    <w:p>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福建省泉州监狱</w:t>
      </w:r>
    </w:p>
    <w:p>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 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 书</w:t>
      </w:r>
    </w:p>
    <w:p>
      <w:pPr>
        <w:pStyle w:val="14"/>
        <w:spacing w:line="430" w:lineRule="exact"/>
        <w:ind w:left="640" w:right="320" w:firstLine="0" w:firstLineChars="0"/>
        <w:jc w:val="right"/>
        <w:rPr>
          <w:rFonts w:eastAsia="楷体_GB2312" w:cs="楷体_GB2312"/>
          <w:color w:val="auto"/>
          <w:szCs w:val="32"/>
        </w:rPr>
      </w:pPr>
      <w:r>
        <w:rPr>
          <w:rFonts w:hint="eastAsia" w:eastAsia="楷体_GB2312" w:cs="楷体_GB2312"/>
          <w:color w:val="auto"/>
          <w:szCs w:val="32"/>
        </w:rPr>
        <w:t>〔</w:t>
      </w:r>
      <w:r>
        <w:rPr>
          <w:rFonts w:eastAsia="楷体_GB2312" w:cs="楷体_GB2312"/>
          <w:color w:val="auto"/>
          <w:szCs w:val="32"/>
        </w:rPr>
        <w:t>20</w:t>
      </w:r>
      <w:r>
        <w:rPr>
          <w:rFonts w:hint="eastAsia"/>
          <w:color w:val="auto"/>
          <w:szCs w:val="32"/>
        </w:rPr>
        <w:t>25</w:t>
      </w:r>
      <w:r>
        <w:rPr>
          <w:rFonts w:hint="eastAsia" w:eastAsia="楷体_GB2312" w:cs="楷体_GB2312"/>
          <w:color w:val="auto"/>
          <w:szCs w:val="32"/>
        </w:rPr>
        <w:t>〕闽泉狱减字第</w:t>
      </w:r>
      <w:r>
        <w:rPr>
          <w:rFonts w:hint="eastAsia" w:eastAsia="楷体_GB2312" w:cs="楷体_GB2312"/>
          <w:color w:val="auto"/>
          <w:szCs w:val="32"/>
          <w:lang w:val="en-US" w:eastAsia="zh-CN"/>
        </w:rPr>
        <w:t>10</w:t>
      </w:r>
      <w:r>
        <w:rPr>
          <w:rFonts w:hint="eastAsia" w:eastAsia="楷体_GB2312" w:cs="楷体_GB2312"/>
          <w:color w:val="auto"/>
          <w:szCs w:val="32"/>
        </w:rPr>
        <w:t>号</w:t>
      </w:r>
    </w:p>
    <w:p>
      <w:pPr>
        <w:pStyle w:val="14"/>
        <w:spacing w:line="430" w:lineRule="exact"/>
        <w:ind w:left="640" w:right="-48" w:rightChars="-15" w:firstLine="0" w:firstLineChars="0"/>
        <w:rPr>
          <w:rFonts w:ascii="仿宋_GB2312"/>
          <w:b/>
          <w:bCs/>
          <w:color w:val="auto"/>
          <w:sz w:val="28"/>
        </w:rPr>
      </w:pPr>
    </w:p>
    <w:p>
      <w:pPr>
        <w:spacing w:line="430" w:lineRule="exact"/>
        <w:ind w:firstLine="640" w:firstLineChars="200"/>
        <w:rPr>
          <w:rFonts w:hint="eastAsia" w:ascii="仿宋_GB2312" w:eastAsia="仿宋_GB2312"/>
          <w:color w:val="auto"/>
          <w:szCs w:val="32"/>
          <w:highlight w:val="none"/>
          <w:lang w:eastAsia="zh-CN"/>
        </w:rPr>
      </w:pPr>
      <w:r>
        <w:rPr>
          <w:rFonts w:hint="eastAsia" w:ascii="仿宋_GB2312"/>
          <w:color w:val="auto"/>
          <w:szCs w:val="32"/>
          <w:highlight w:val="none"/>
        </w:rPr>
        <w:t>罪犯</w:t>
      </w:r>
      <w:r>
        <w:rPr>
          <w:rFonts w:hint="eastAsia" w:ascii="仿宋_GB2312"/>
          <w:color w:val="auto"/>
          <w:szCs w:val="32"/>
          <w:highlight w:val="none"/>
          <w:lang w:eastAsia="zh-CN"/>
        </w:rPr>
        <w:t>陈招弟</w:t>
      </w:r>
      <w:r>
        <w:rPr>
          <w:rFonts w:hint="eastAsia" w:ascii="仿宋_GB2312"/>
          <w:color w:val="auto"/>
          <w:szCs w:val="32"/>
          <w:highlight w:val="none"/>
        </w:rPr>
        <w:fldChar w:fldCharType="begin"/>
      </w:r>
      <w:r>
        <w:rPr>
          <w:rFonts w:hint="eastAsia" w:ascii="仿宋_GB2312"/>
          <w:color w:val="auto"/>
          <w:szCs w:val="32"/>
          <w:highlight w:val="none"/>
        </w:rPr>
        <w:instrText xml:space="preserve"> AUTOTEXTLIST  \* MERGEFORMAT </w:instrText>
      </w:r>
      <w:r>
        <w:rPr>
          <w:rFonts w:hint="eastAsia" w:ascii="仿宋_GB2312"/>
          <w:color w:val="auto"/>
          <w:szCs w:val="32"/>
          <w:highlight w:val="none"/>
        </w:rPr>
        <w:fldChar w:fldCharType="end"/>
      </w:r>
      <w:r>
        <w:rPr>
          <w:rFonts w:hint="eastAsia" w:ascii="仿宋_GB2312"/>
          <w:color w:val="auto"/>
          <w:szCs w:val="32"/>
          <w:highlight w:val="none"/>
          <w:lang w:eastAsia="zh-CN"/>
        </w:rPr>
        <w:t>，</w:t>
      </w:r>
      <w:r>
        <w:rPr>
          <w:rFonts w:hint="eastAsia" w:ascii="仿宋_GB2312"/>
          <w:color w:val="auto"/>
          <w:szCs w:val="32"/>
          <w:highlight w:val="none"/>
        </w:rPr>
        <w:t>男，</w:t>
      </w:r>
      <w:r>
        <w:rPr>
          <w:rFonts w:hint="eastAsia" w:ascii="仿宋_GB2312"/>
          <w:color w:val="auto"/>
          <w:szCs w:val="32"/>
          <w:highlight w:val="none"/>
          <w:lang w:val="en-US" w:eastAsia="zh-CN"/>
        </w:rPr>
        <w:t>1985</w:t>
      </w:r>
      <w:r>
        <w:rPr>
          <w:rFonts w:hint="eastAsia" w:ascii="仿宋_GB2312"/>
          <w:color w:val="auto"/>
          <w:szCs w:val="32"/>
          <w:highlight w:val="none"/>
        </w:rPr>
        <w:t>年</w:t>
      </w:r>
      <w:r>
        <w:rPr>
          <w:rFonts w:hint="eastAsia" w:ascii="仿宋_GB2312"/>
          <w:color w:val="auto"/>
          <w:szCs w:val="32"/>
          <w:highlight w:val="none"/>
          <w:lang w:val="en-US" w:eastAsia="zh-CN"/>
        </w:rPr>
        <w:t>5</w:t>
      </w:r>
      <w:r>
        <w:rPr>
          <w:rFonts w:hint="eastAsia" w:ascii="仿宋_GB2312"/>
          <w:color w:val="auto"/>
          <w:szCs w:val="32"/>
          <w:highlight w:val="none"/>
        </w:rPr>
        <w:t>月</w:t>
      </w:r>
      <w:r>
        <w:rPr>
          <w:rFonts w:hint="eastAsia" w:ascii="仿宋_GB2312"/>
          <w:color w:val="auto"/>
          <w:szCs w:val="32"/>
          <w:highlight w:val="none"/>
          <w:lang w:val="en-US" w:eastAsia="zh-CN"/>
        </w:rPr>
        <w:t>1</w:t>
      </w:r>
      <w:r>
        <w:rPr>
          <w:rFonts w:hint="eastAsia" w:ascii="仿宋_GB2312"/>
          <w:color w:val="auto"/>
          <w:szCs w:val="32"/>
          <w:highlight w:val="none"/>
        </w:rPr>
        <w:t>日出生，汉族，</w:t>
      </w:r>
      <w:r>
        <w:rPr>
          <w:rFonts w:hint="eastAsia" w:ascii="仿宋_GB2312"/>
          <w:color w:val="auto"/>
          <w:szCs w:val="32"/>
          <w:highlight w:val="none"/>
          <w:lang w:eastAsia="zh-CN"/>
        </w:rPr>
        <w:t>初中文化</w:t>
      </w:r>
      <w:r>
        <w:rPr>
          <w:rFonts w:hint="eastAsia" w:ascii="仿宋_GB2312"/>
          <w:color w:val="auto"/>
          <w:szCs w:val="32"/>
          <w:highlight w:val="none"/>
        </w:rPr>
        <w:t>，户籍所在地</w:t>
      </w:r>
      <w:r>
        <w:rPr>
          <w:rFonts w:hint="eastAsia" w:ascii="仿宋_GB2312"/>
          <w:color w:val="auto"/>
          <w:szCs w:val="32"/>
          <w:highlight w:val="none"/>
          <w:lang w:eastAsia="zh-CN"/>
        </w:rPr>
        <w:t>福建省云霄县</w:t>
      </w:r>
      <w:r>
        <w:rPr>
          <w:rFonts w:hint="eastAsia" w:ascii="仿宋_GB2312"/>
          <w:color w:val="auto"/>
          <w:szCs w:val="32"/>
          <w:highlight w:val="none"/>
        </w:rPr>
        <w:t>，捕前系</w:t>
      </w:r>
      <w:r>
        <w:rPr>
          <w:rFonts w:hint="eastAsia" w:ascii="仿宋_GB2312"/>
          <w:color w:val="auto"/>
          <w:szCs w:val="32"/>
          <w:highlight w:val="none"/>
          <w:lang w:eastAsia="zh-CN"/>
        </w:rPr>
        <w:t>无固定职业</w:t>
      </w:r>
      <w:r>
        <w:rPr>
          <w:rFonts w:hint="eastAsia" w:ascii="仿宋_GB2312"/>
          <w:color w:val="auto"/>
          <w:szCs w:val="32"/>
          <w:highlight w:val="none"/>
        </w:rPr>
        <w:t>。曾于</w:t>
      </w:r>
      <w:r>
        <w:rPr>
          <w:rFonts w:hint="eastAsia" w:ascii="仿宋_GB2312"/>
          <w:color w:val="auto"/>
          <w:szCs w:val="32"/>
          <w:highlight w:val="none"/>
          <w:lang w:val="en-US" w:eastAsia="zh-CN"/>
        </w:rPr>
        <w:t>2007</w:t>
      </w:r>
      <w:r>
        <w:rPr>
          <w:rFonts w:hint="eastAsia" w:ascii="仿宋_GB2312"/>
          <w:color w:val="auto"/>
          <w:szCs w:val="32"/>
          <w:highlight w:val="none"/>
        </w:rPr>
        <w:t>年</w:t>
      </w:r>
      <w:r>
        <w:rPr>
          <w:rFonts w:hint="eastAsia" w:ascii="仿宋_GB2312"/>
          <w:color w:val="auto"/>
          <w:szCs w:val="32"/>
          <w:highlight w:val="none"/>
          <w:lang w:val="en-US" w:eastAsia="zh-CN"/>
        </w:rPr>
        <w:t>4</w:t>
      </w:r>
      <w:r>
        <w:rPr>
          <w:rFonts w:hint="eastAsia" w:ascii="仿宋_GB2312"/>
          <w:color w:val="auto"/>
          <w:szCs w:val="32"/>
          <w:highlight w:val="none"/>
        </w:rPr>
        <w:t>月</w:t>
      </w:r>
      <w:r>
        <w:rPr>
          <w:rFonts w:hint="eastAsia" w:ascii="仿宋_GB2312"/>
          <w:color w:val="auto"/>
          <w:szCs w:val="32"/>
          <w:highlight w:val="none"/>
          <w:lang w:val="en-US" w:eastAsia="zh-CN"/>
        </w:rPr>
        <w:t>30</w:t>
      </w:r>
      <w:r>
        <w:rPr>
          <w:rFonts w:hint="eastAsia" w:ascii="仿宋_GB2312"/>
          <w:color w:val="auto"/>
          <w:szCs w:val="32"/>
          <w:highlight w:val="none"/>
        </w:rPr>
        <w:t>日因犯</w:t>
      </w:r>
      <w:r>
        <w:rPr>
          <w:rFonts w:hint="eastAsia" w:ascii="仿宋_GB2312"/>
          <w:color w:val="auto"/>
          <w:szCs w:val="32"/>
          <w:highlight w:val="none"/>
          <w:lang w:eastAsia="zh-CN"/>
        </w:rPr>
        <w:t>妨害公务</w:t>
      </w:r>
      <w:r>
        <w:rPr>
          <w:rFonts w:hint="eastAsia" w:ascii="仿宋_GB2312"/>
          <w:color w:val="auto"/>
          <w:szCs w:val="32"/>
          <w:highlight w:val="none"/>
        </w:rPr>
        <w:t>罪被</w:t>
      </w:r>
      <w:r>
        <w:rPr>
          <w:rFonts w:hint="eastAsia" w:ascii="仿宋_GB2312"/>
          <w:color w:val="auto"/>
          <w:szCs w:val="32"/>
          <w:highlight w:val="none"/>
          <w:lang w:eastAsia="zh-CN"/>
        </w:rPr>
        <w:t>福建省云霄县人民</w:t>
      </w:r>
      <w:r>
        <w:rPr>
          <w:rFonts w:hint="eastAsia" w:ascii="仿宋_GB2312"/>
          <w:color w:val="auto"/>
          <w:szCs w:val="32"/>
          <w:highlight w:val="none"/>
        </w:rPr>
        <w:t>法院判处</w:t>
      </w:r>
      <w:r>
        <w:rPr>
          <w:rFonts w:hint="eastAsia" w:ascii="仿宋_GB2312"/>
          <w:color w:val="auto"/>
          <w:szCs w:val="32"/>
          <w:highlight w:val="none"/>
          <w:lang w:eastAsia="zh-CN"/>
        </w:rPr>
        <w:t>拘役五个月</w:t>
      </w:r>
      <w:r>
        <w:rPr>
          <w:rFonts w:hint="eastAsia" w:ascii="仿宋_GB2312"/>
          <w:color w:val="auto"/>
          <w:szCs w:val="32"/>
          <w:highlight w:val="none"/>
        </w:rPr>
        <w:t>，于</w:t>
      </w:r>
      <w:r>
        <w:rPr>
          <w:rFonts w:hint="eastAsia" w:ascii="仿宋_GB2312"/>
          <w:color w:val="auto"/>
          <w:szCs w:val="32"/>
          <w:highlight w:val="none"/>
          <w:lang w:val="en-US" w:eastAsia="zh-CN"/>
        </w:rPr>
        <w:t>2007</w:t>
      </w:r>
      <w:r>
        <w:rPr>
          <w:rFonts w:hint="eastAsia" w:ascii="仿宋_GB2312"/>
          <w:color w:val="auto"/>
          <w:szCs w:val="32"/>
          <w:highlight w:val="none"/>
        </w:rPr>
        <w:t>年</w:t>
      </w:r>
      <w:r>
        <w:rPr>
          <w:rFonts w:hint="eastAsia" w:ascii="仿宋_GB2312"/>
          <w:color w:val="auto"/>
          <w:szCs w:val="32"/>
          <w:highlight w:val="none"/>
          <w:lang w:val="en-US" w:eastAsia="zh-CN"/>
        </w:rPr>
        <w:t>5</w:t>
      </w:r>
      <w:r>
        <w:rPr>
          <w:rFonts w:hint="eastAsia" w:ascii="仿宋_GB2312"/>
          <w:color w:val="auto"/>
          <w:szCs w:val="32"/>
          <w:highlight w:val="none"/>
        </w:rPr>
        <w:t>月</w:t>
      </w:r>
      <w:r>
        <w:rPr>
          <w:rFonts w:hint="eastAsia" w:ascii="仿宋_GB2312"/>
          <w:color w:val="auto"/>
          <w:szCs w:val="32"/>
          <w:highlight w:val="none"/>
          <w:lang w:val="en-US" w:eastAsia="zh-CN"/>
        </w:rPr>
        <w:t>15</w:t>
      </w:r>
      <w:r>
        <w:rPr>
          <w:rFonts w:hint="eastAsia" w:ascii="仿宋_GB2312"/>
          <w:color w:val="auto"/>
          <w:szCs w:val="32"/>
          <w:highlight w:val="none"/>
        </w:rPr>
        <w:t>日刑满释放；于</w:t>
      </w:r>
      <w:r>
        <w:rPr>
          <w:rFonts w:hint="eastAsia" w:ascii="仿宋_GB2312"/>
          <w:color w:val="auto"/>
          <w:szCs w:val="32"/>
          <w:highlight w:val="none"/>
          <w:lang w:val="en-US" w:eastAsia="zh-CN"/>
        </w:rPr>
        <w:t>2016</w:t>
      </w:r>
      <w:r>
        <w:rPr>
          <w:rFonts w:hint="eastAsia" w:ascii="仿宋_GB2312"/>
          <w:color w:val="auto"/>
          <w:szCs w:val="32"/>
          <w:highlight w:val="none"/>
        </w:rPr>
        <w:t>年</w:t>
      </w:r>
      <w:r>
        <w:rPr>
          <w:rFonts w:hint="eastAsia" w:ascii="仿宋_GB2312"/>
          <w:color w:val="auto"/>
          <w:szCs w:val="32"/>
          <w:highlight w:val="none"/>
          <w:lang w:val="en-US" w:eastAsia="zh-CN"/>
        </w:rPr>
        <w:t>6</w:t>
      </w:r>
      <w:r>
        <w:rPr>
          <w:rFonts w:hint="eastAsia" w:ascii="仿宋_GB2312"/>
          <w:color w:val="auto"/>
          <w:szCs w:val="32"/>
          <w:highlight w:val="none"/>
        </w:rPr>
        <w:t>月</w:t>
      </w:r>
      <w:r>
        <w:rPr>
          <w:rFonts w:hint="eastAsia" w:ascii="仿宋_GB2312"/>
          <w:color w:val="auto"/>
          <w:szCs w:val="32"/>
          <w:highlight w:val="none"/>
          <w:lang w:val="en-US" w:eastAsia="zh-CN"/>
        </w:rPr>
        <w:t>14</w:t>
      </w:r>
      <w:r>
        <w:rPr>
          <w:rFonts w:hint="eastAsia" w:ascii="仿宋_GB2312"/>
          <w:color w:val="auto"/>
          <w:szCs w:val="32"/>
          <w:highlight w:val="none"/>
        </w:rPr>
        <w:t>日因犯</w:t>
      </w:r>
      <w:r>
        <w:rPr>
          <w:rFonts w:hint="eastAsia" w:ascii="仿宋_GB2312"/>
          <w:color w:val="auto"/>
          <w:szCs w:val="32"/>
          <w:highlight w:val="none"/>
          <w:lang w:eastAsia="zh-CN"/>
        </w:rPr>
        <w:t>生产、销售伪劣产品</w:t>
      </w:r>
      <w:r>
        <w:rPr>
          <w:rFonts w:hint="eastAsia" w:ascii="仿宋_GB2312"/>
          <w:color w:val="auto"/>
          <w:szCs w:val="32"/>
          <w:highlight w:val="none"/>
        </w:rPr>
        <w:t>罪被</w:t>
      </w:r>
      <w:r>
        <w:rPr>
          <w:rFonts w:hint="eastAsia" w:ascii="仿宋_GB2312"/>
          <w:color w:val="auto"/>
          <w:szCs w:val="32"/>
          <w:highlight w:val="none"/>
          <w:lang w:eastAsia="zh-CN"/>
        </w:rPr>
        <w:t>福建省龙海市人民</w:t>
      </w:r>
      <w:r>
        <w:rPr>
          <w:rFonts w:hint="eastAsia" w:ascii="仿宋_GB2312"/>
          <w:color w:val="auto"/>
          <w:szCs w:val="32"/>
          <w:highlight w:val="none"/>
        </w:rPr>
        <w:t>法院判处</w:t>
      </w:r>
      <w:r>
        <w:rPr>
          <w:rFonts w:hint="eastAsia" w:ascii="仿宋_GB2312"/>
          <w:color w:val="auto"/>
          <w:szCs w:val="32"/>
          <w:highlight w:val="none"/>
          <w:lang w:eastAsia="zh-CN"/>
        </w:rPr>
        <w:t>有期徒刑一年三个月，缓刑一年九个月。</w:t>
      </w:r>
    </w:p>
    <w:p>
      <w:pPr>
        <w:spacing w:line="430" w:lineRule="exact"/>
        <w:ind w:firstLine="640" w:firstLineChars="200"/>
        <w:rPr>
          <w:rFonts w:ascii="仿宋_GB2312" w:cs="仿宋_GB2312"/>
          <w:color w:val="auto"/>
          <w:szCs w:val="32"/>
        </w:rPr>
      </w:pPr>
      <w:r>
        <w:rPr>
          <w:rFonts w:hint="eastAsia" w:ascii="仿宋_GB2312"/>
          <w:color w:val="auto"/>
          <w:szCs w:val="32"/>
          <w:highlight w:val="none"/>
          <w:lang w:eastAsia="zh-CN"/>
        </w:rPr>
        <w:t>福建省云霄县</w:t>
      </w:r>
      <w:r>
        <w:rPr>
          <w:rFonts w:hint="eastAsia" w:ascii="仿宋_GB2312"/>
          <w:color w:val="auto"/>
          <w:szCs w:val="32"/>
          <w:highlight w:val="none"/>
        </w:rPr>
        <w:t>人民法院于</w:t>
      </w:r>
      <w:r>
        <w:rPr>
          <w:rFonts w:hint="eastAsia" w:ascii="仿宋_GB2312"/>
          <w:color w:val="auto"/>
          <w:szCs w:val="32"/>
          <w:highlight w:val="none"/>
          <w:lang w:val="en-US" w:eastAsia="zh-CN"/>
        </w:rPr>
        <w:t>2021</w:t>
      </w:r>
      <w:r>
        <w:rPr>
          <w:rFonts w:hint="eastAsia" w:ascii="仿宋_GB2312"/>
          <w:color w:val="auto"/>
          <w:szCs w:val="32"/>
          <w:highlight w:val="none"/>
        </w:rPr>
        <w:t>年</w:t>
      </w:r>
      <w:r>
        <w:rPr>
          <w:rFonts w:hint="eastAsia" w:ascii="仿宋_GB2312"/>
          <w:color w:val="auto"/>
          <w:szCs w:val="32"/>
          <w:highlight w:val="none"/>
          <w:lang w:val="en-US" w:eastAsia="zh-CN"/>
        </w:rPr>
        <w:t>6</w:t>
      </w:r>
      <w:r>
        <w:rPr>
          <w:rFonts w:hint="eastAsia" w:ascii="仿宋_GB2312"/>
          <w:color w:val="auto"/>
          <w:szCs w:val="32"/>
          <w:highlight w:val="none"/>
        </w:rPr>
        <w:t>月</w:t>
      </w:r>
      <w:r>
        <w:rPr>
          <w:rFonts w:hint="eastAsia" w:ascii="仿宋_GB2312"/>
          <w:color w:val="auto"/>
          <w:szCs w:val="32"/>
          <w:highlight w:val="none"/>
          <w:lang w:val="en-US" w:eastAsia="zh-CN"/>
        </w:rPr>
        <w:t>23</w:t>
      </w:r>
      <w:r>
        <w:rPr>
          <w:rFonts w:hint="eastAsia" w:ascii="仿宋_GB2312"/>
          <w:color w:val="auto"/>
          <w:szCs w:val="32"/>
          <w:highlight w:val="none"/>
        </w:rPr>
        <w:t>日作出（</w:t>
      </w:r>
      <w:r>
        <w:rPr>
          <w:rFonts w:hint="eastAsia" w:ascii="仿宋_GB2312"/>
          <w:color w:val="auto"/>
          <w:szCs w:val="32"/>
          <w:highlight w:val="none"/>
          <w:lang w:val="en-US" w:eastAsia="zh-CN"/>
        </w:rPr>
        <w:t>2021</w:t>
      </w:r>
      <w:r>
        <w:rPr>
          <w:rFonts w:hint="eastAsia" w:ascii="仿宋_GB2312"/>
          <w:color w:val="auto"/>
          <w:szCs w:val="32"/>
          <w:highlight w:val="none"/>
        </w:rPr>
        <w:t>）</w:t>
      </w:r>
      <w:r>
        <w:rPr>
          <w:rFonts w:hint="eastAsia" w:ascii="仿宋_GB2312"/>
          <w:color w:val="auto"/>
          <w:szCs w:val="32"/>
          <w:highlight w:val="none"/>
          <w:lang w:eastAsia="zh-CN"/>
        </w:rPr>
        <w:t>闽</w:t>
      </w:r>
      <w:r>
        <w:rPr>
          <w:rFonts w:hint="eastAsia" w:ascii="仿宋_GB2312"/>
          <w:color w:val="auto"/>
          <w:szCs w:val="32"/>
          <w:highlight w:val="none"/>
          <w:lang w:val="en-US" w:eastAsia="zh-CN"/>
        </w:rPr>
        <w:t>0622</w:t>
      </w:r>
      <w:r>
        <w:rPr>
          <w:rFonts w:hint="eastAsia" w:ascii="仿宋_GB2312"/>
          <w:color w:val="auto"/>
          <w:szCs w:val="32"/>
          <w:highlight w:val="none"/>
        </w:rPr>
        <w:t>刑</w:t>
      </w:r>
      <w:r>
        <w:rPr>
          <w:rFonts w:hint="eastAsia" w:ascii="仿宋_GB2312"/>
          <w:color w:val="auto"/>
          <w:szCs w:val="32"/>
          <w:highlight w:val="none"/>
          <w:lang w:eastAsia="zh-CN"/>
        </w:rPr>
        <w:t>初</w:t>
      </w:r>
      <w:r>
        <w:rPr>
          <w:rFonts w:hint="eastAsia" w:ascii="仿宋_GB2312"/>
          <w:color w:val="auto"/>
          <w:szCs w:val="32"/>
          <w:highlight w:val="none"/>
          <w:lang w:val="en-US" w:eastAsia="zh-CN"/>
        </w:rPr>
        <w:t>204</w:t>
      </w:r>
      <w:r>
        <w:rPr>
          <w:rFonts w:hint="eastAsia" w:ascii="仿宋_GB2312"/>
          <w:color w:val="auto"/>
          <w:szCs w:val="32"/>
          <w:highlight w:val="none"/>
        </w:rPr>
        <w:t>号刑事判决，以被告人</w:t>
      </w:r>
      <w:r>
        <w:rPr>
          <w:rFonts w:hint="eastAsia" w:ascii="仿宋_GB2312"/>
          <w:color w:val="auto"/>
          <w:szCs w:val="32"/>
          <w:highlight w:val="none"/>
          <w:lang w:eastAsia="zh-CN"/>
        </w:rPr>
        <w:t>陈招弟</w:t>
      </w:r>
      <w:r>
        <w:rPr>
          <w:rFonts w:hint="eastAsia" w:ascii="仿宋_GB2312"/>
          <w:color w:val="auto"/>
          <w:szCs w:val="32"/>
          <w:highlight w:val="none"/>
        </w:rPr>
        <w:t>犯</w:t>
      </w:r>
      <w:r>
        <w:rPr>
          <w:rFonts w:hint="eastAsia" w:ascii="仿宋_GB2312"/>
          <w:color w:val="auto"/>
          <w:szCs w:val="32"/>
          <w:highlight w:val="none"/>
          <w:lang w:eastAsia="zh-CN"/>
        </w:rPr>
        <w:t>生产、销售伪劣产品</w:t>
      </w:r>
      <w:r>
        <w:rPr>
          <w:rFonts w:hint="eastAsia" w:ascii="仿宋_GB2312"/>
          <w:color w:val="auto"/>
          <w:szCs w:val="32"/>
          <w:highlight w:val="none"/>
        </w:rPr>
        <w:t>罪</w:t>
      </w:r>
      <w:r>
        <w:rPr>
          <w:rFonts w:hint="eastAsia" w:ascii="仿宋_GB2312"/>
          <w:color w:val="auto"/>
          <w:szCs w:val="32"/>
          <w:highlight w:val="none"/>
          <w:lang w:eastAsia="zh-CN"/>
        </w:rPr>
        <w:t>（未遂）</w:t>
      </w:r>
      <w:r>
        <w:rPr>
          <w:rFonts w:hint="eastAsia" w:ascii="仿宋_GB2312"/>
          <w:color w:val="auto"/>
          <w:szCs w:val="32"/>
          <w:highlight w:val="none"/>
        </w:rPr>
        <w:t>，判处有期徒刑</w:t>
      </w:r>
      <w:r>
        <w:rPr>
          <w:rFonts w:hint="eastAsia" w:ascii="仿宋_GB2312"/>
          <w:color w:val="auto"/>
          <w:szCs w:val="32"/>
          <w:highlight w:val="none"/>
          <w:lang w:eastAsia="zh-CN"/>
        </w:rPr>
        <w:t>六</w:t>
      </w:r>
      <w:r>
        <w:rPr>
          <w:rFonts w:hint="eastAsia" w:ascii="仿宋_GB2312"/>
          <w:color w:val="auto"/>
          <w:szCs w:val="32"/>
          <w:highlight w:val="none"/>
        </w:rPr>
        <w:t>年，</w:t>
      </w:r>
      <w:r>
        <w:rPr>
          <w:rFonts w:hint="eastAsia" w:ascii="仿宋_GB2312"/>
          <w:color w:val="auto"/>
          <w:szCs w:val="32"/>
          <w:highlight w:val="none"/>
          <w:lang w:eastAsia="zh-CN"/>
        </w:rPr>
        <w:t>并处</w:t>
      </w:r>
      <w:r>
        <w:rPr>
          <w:rFonts w:hint="eastAsia" w:ascii="仿宋_GB2312"/>
          <w:color w:val="auto"/>
          <w:szCs w:val="32"/>
          <w:highlight w:val="none"/>
        </w:rPr>
        <w:t>罚金人民币</w:t>
      </w:r>
      <w:r>
        <w:rPr>
          <w:rFonts w:hint="eastAsia" w:ascii="仿宋_GB2312"/>
          <w:color w:val="auto"/>
          <w:szCs w:val="32"/>
          <w:highlight w:val="none"/>
          <w:lang w:val="en-US" w:eastAsia="zh-CN"/>
        </w:rPr>
        <w:t>250000元</w:t>
      </w:r>
      <w:r>
        <w:rPr>
          <w:rFonts w:hint="eastAsia" w:ascii="仿宋_GB2312"/>
          <w:color w:val="auto"/>
          <w:szCs w:val="32"/>
          <w:highlight w:val="none"/>
        </w:rPr>
        <w:t>。刑期自</w:t>
      </w:r>
      <w:r>
        <w:rPr>
          <w:rFonts w:hint="eastAsia" w:ascii="仿宋_GB2312"/>
          <w:color w:val="auto"/>
          <w:szCs w:val="32"/>
          <w:highlight w:val="none"/>
          <w:lang w:val="en-US" w:eastAsia="zh-CN"/>
        </w:rPr>
        <w:t>2020</w:t>
      </w:r>
      <w:r>
        <w:rPr>
          <w:rFonts w:hint="eastAsia" w:ascii="仿宋_GB2312"/>
          <w:color w:val="auto"/>
          <w:szCs w:val="32"/>
          <w:highlight w:val="none"/>
        </w:rPr>
        <w:t>年</w:t>
      </w:r>
      <w:r>
        <w:rPr>
          <w:rFonts w:hint="eastAsia" w:ascii="仿宋_GB2312"/>
          <w:color w:val="auto"/>
          <w:szCs w:val="32"/>
          <w:highlight w:val="none"/>
          <w:lang w:val="en-US" w:eastAsia="zh-CN"/>
        </w:rPr>
        <w:t>12</w:t>
      </w:r>
      <w:r>
        <w:rPr>
          <w:rFonts w:hint="eastAsia" w:ascii="仿宋_GB2312"/>
          <w:color w:val="auto"/>
          <w:szCs w:val="32"/>
          <w:highlight w:val="none"/>
        </w:rPr>
        <w:t>月</w:t>
      </w:r>
      <w:r>
        <w:rPr>
          <w:rFonts w:hint="eastAsia" w:ascii="仿宋_GB2312"/>
          <w:color w:val="auto"/>
          <w:szCs w:val="32"/>
          <w:highlight w:val="none"/>
          <w:lang w:val="en-US" w:eastAsia="zh-CN"/>
        </w:rPr>
        <w:t>16</w:t>
      </w:r>
      <w:r>
        <w:rPr>
          <w:rFonts w:hint="eastAsia" w:ascii="仿宋_GB2312"/>
          <w:color w:val="auto"/>
          <w:szCs w:val="32"/>
          <w:highlight w:val="none"/>
        </w:rPr>
        <w:t>日起至</w:t>
      </w:r>
      <w:r>
        <w:rPr>
          <w:rFonts w:hint="eastAsia" w:ascii="仿宋_GB2312"/>
          <w:color w:val="auto"/>
          <w:szCs w:val="32"/>
          <w:highlight w:val="none"/>
          <w:lang w:val="en-US" w:eastAsia="zh-CN"/>
        </w:rPr>
        <w:t>2026</w:t>
      </w:r>
      <w:r>
        <w:rPr>
          <w:rFonts w:hint="eastAsia" w:ascii="仿宋_GB2312"/>
          <w:color w:val="auto"/>
          <w:szCs w:val="32"/>
          <w:highlight w:val="none"/>
        </w:rPr>
        <w:t>年</w:t>
      </w:r>
      <w:r>
        <w:rPr>
          <w:rFonts w:hint="eastAsia" w:ascii="仿宋_GB2312"/>
          <w:color w:val="auto"/>
          <w:szCs w:val="32"/>
          <w:highlight w:val="none"/>
          <w:lang w:val="en-US" w:eastAsia="zh-CN"/>
        </w:rPr>
        <w:t>12</w:t>
      </w:r>
      <w:r>
        <w:rPr>
          <w:rFonts w:hint="eastAsia" w:ascii="仿宋_GB2312"/>
          <w:color w:val="auto"/>
          <w:szCs w:val="32"/>
          <w:highlight w:val="none"/>
        </w:rPr>
        <w:t>月</w:t>
      </w:r>
      <w:r>
        <w:rPr>
          <w:rFonts w:hint="eastAsia" w:ascii="仿宋_GB2312"/>
          <w:color w:val="auto"/>
          <w:szCs w:val="32"/>
          <w:highlight w:val="none"/>
          <w:lang w:val="en-US" w:eastAsia="zh-CN"/>
        </w:rPr>
        <w:t>15</w:t>
      </w:r>
      <w:r>
        <w:rPr>
          <w:rFonts w:hint="eastAsia" w:ascii="仿宋_GB2312"/>
          <w:color w:val="auto"/>
          <w:szCs w:val="32"/>
          <w:highlight w:val="none"/>
        </w:rPr>
        <w:t>日止。</w:t>
      </w:r>
      <w:r>
        <w:rPr>
          <w:rFonts w:hint="eastAsia" w:ascii="仿宋_GB2312"/>
          <w:color w:val="auto"/>
          <w:szCs w:val="32"/>
          <w:highlight w:val="none"/>
          <w:lang w:val="en-US" w:eastAsia="zh-CN"/>
        </w:rPr>
        <w:t>2021</w:t>
      </w:r>
      <w:r>
        <w:rPr>
          <w:rFonts w:hint="eastAsia" w:ascii="仿宋_GB2312"/>
          <w:color w:val="auto"/>
          <w:szCs w:val="32"/>
          <w:highlight w:val="none"/>
        </w:rPr>
        <w:t>年</w:t>
      </w:r>
      <w:r>
        <w:rPr>
          <w:rFonts w:hint="eastAsia" w:ascii="仿宋_GB2312"/>
          <w:color w:val="auto"/>
          <w:szCs w:val="32"/>
          <w:highlight w:val="none"/>
          <w:lang w:val="en-US" w:eastAsia="zh-CN"/>
        </w:rPr>
        <w:t>8</w:t>
      </w:r>
      <w:r>
        <w:rPr>
          <w:rFonts w:hint="eastAsia" w:ascii="仿宋_GB2312"/>
          <w:color w:val="auto"/>
          <w:szCs w:val="32"/>
          <w:highlight w:val="none"/>
        </w:rPr>
        <w:t>月</w:t>
      </w:r>
      <w:r>
        <w:rPr>
          <w:rFonts w:hint="eastAsia" w:ascii="仿宋_GB2312"/>
          <w:color w:val="auto"/>
          <w:szCs w:val="32"/>
          <w:highlight w:val="none"/>
          <w:lang w:val="en-US" w:eastAsia="zh-CN"/>
        </w:rPr>
        <w:t>18</w:t>
      </w:r>
      <w:r>
        <w:rPr>
          <w:rFonts w:hint="eastAsia" w:ascii="仿宋_GB2312"/>
          <w:color w:val="auto"/>
          <w:szCs w:val="32"/>
          <w:highlight w:val="none"/>
        </w:rPr>
        <w:t>日交付福建省泉州监狱执行刑罚。</w:t>
      </w:r>
      <w:r>
        <w:rPr>
          <w:rFonts w:hint="eastAsia" w:ascii="仿宋_GB2312"/>
          <w:color w:val="auto"/>
          <w:szCs w:val="32"/>
          <w:highlight w:val="none"/>
          <w:lang w:val="en-US" w:eastAsia="zh-CN"/>
        </w:rPr>
        <w:t>2023</w:t>
      </w:r>
      <w:r>
        <w:rPr>
          <w:rFonts w:hint="eastAsia" w:ascii="仿宋_GB2312"/>
          <w:color w:val="auto"/>
          <w:szCs w:val="32"/>
          <w:highlight w:val="none"/>
        </w:rPr>
        <w:t>年</w:t>
      </w:r>
      <w:r>
        <w:rPr>
          <w:rFonts w:hint="eastAsia" w:ascii="仿宋_GB2312"/>
          <w:color w:val="auto"/>
          <w:szCs w:val="32"/>
          <w:highlight w:val="none"/>
          <w:lang w:val="en-US" w:eastAsia="zh-CN"/>
        </w:rPr>
        <w:t>12</w:t>
      </w:r>
      <w:r>
        <w:rPr>
          <w:rFonts w:hint="eastAsia" w:ascii="仿宋_GB2312"/>
          <w:color w:val="auto"/>
          <w:szCs w:val="32"/>
          <w:highlight w:val="none"/>
        </w:rPr>
        <w:t>月</w:t>
      </w:r>
      <w:r>
        <w:rPr>
          <w:rFonts w:hint="eastAsia" w:ascii="仿宋_GB2312"/>
          <w:color w:val="auto"/>
          <w:szCs w:val="32"/>
          <w:highlight w:val="none"/>
          <w:lang w:val="en-US" w:eastAsia="zh-CN"/>
        </w:rPr>
        <w:t>29</w:t>
      </w:r>
      <w:r>
        <w:rPr>
          <w:rFonts w:hint="eastAsia" w:ascii="仿宋_GB2312"/>
          <w:color w:val="auto"/>
          <w:szCs w:val="32"/>
          <w:highlight w:val="none"/>
        </w:rPr>
        <w:t>日，</w:t>
      </w:r>
      <w:r>
        <w:rPr>
          <w:rFonts w:hint="eastAsia" w:ascii="仿宋_GB2312"/>
          <w:color w:val="auto"/>
          <w:szCs w:val="32"/>
          <w:highlight w:val="none"/>
          <w:lang w:eastAsia="zh-CN"/>
        </w:rPr>
        <w:t>福建省泉州市中级</w:t>
      </w:r>
      <w:r>
        <w:rPr>
          <w:rFonts w:hint="eastAsia" w:ascii="仿宋_GB2312"/>
          <w:color w:val="auto"/>
          <w:szCs w:val="32"/>
          <w:highlight w:val="none"/>
        </w:rPr>
        <w:t>人民法院作出</w:t>
      </w:r>
      <w:r>
        <w:rPr>
          <w:rFonts w:hint="eastAsia" w:ascii="仿宋_GB2312"/>
          <w:color w:val="auto"/>
          <w:szCs w:val="32"/>
          <w:highlight w:val="none"/>
          <w:lang w:eastAsia="zh-CN"/>
        </w:rPr>
        <w:t>（</w:t>
      </w:r>
      <w:r>
        <w:rPr>
          <w:rFonts w:hint="eastAsia" w:ascii="仿宋_GB2312"/>
          <w:color w:val="auto"/>
          <w:szCs w:val="32"/>
          <w:highlight w:val="none"/>
          <w:lang w:val="en-US" w:eastAsia="zh-CN"/>
        </w:rPr>
        <w:t>2023</w:t>
      </w:r>
      <w:r>
        <w:rPr>
          <w:rFonts w:hint="eastAsia" w:ascii="仿宋_GB2312"/>
          <w:color w:val="auto"/>
          <w:szCs w:val="32"/>
          <w:highlight w:val="none"/>
          <w:lang w:eastAsia="zh-CN"/>
        </w:rPr>
        <w:t>）闽</w:t>
      </w:r>
      <w:r>
        <w:rPr>
          <w:rFonts w:hint="eastAsia" w:ascii="仿宋_GB2312"/>
          <w:color w:val="auto"/>
          <w:szCs w:val="32"/>
          <w:highlight w:val="none"/>
          <w:lang w:val="en-US" w:eastAsia="zh-CN"/>
        </w:rPr>
        <w:t>05刑更998号</w:t>
      </w:r>
      <w:r>
        <w:rPr>
          <w:rFonts w:hint="eastAsia" w:ascii="仿宋_GB2312"/>
          <w:color w:val="auto"/>
          <w:szCs w:val="32"/>
          <w:highlight w:val="none"/>
        </w:rPr>
        <w:t>刑事裁定，</w:t>
      </w:r>
      <w:r>
        <w:rPr>
          <w:rFonts w:hint="eastAsia" w:ascii="仿宋_GB2312" w:hAnsi="仿宋_GB2312" w:cs="仿宋_GB2312"/>
          <w:color w:val="auto"/>
          <w:szCs w:val="32"/>
          <w:highlight w:val="none"/>
        </w:rPr>
        <w:t>对其减刑</w:t>
      </w:r>
      <w:r>
        <w:rPr>
          <w:rFonts w:hint="eastAsia" w:ascii="仿宋_GB2312" w:hAnsi="仿宋" w:cs="宋体"/>
          <w:color w:val="auto"/>
          <w:szCs w:val="32"/>
          <w:highlight w:val="none"/>
          <w:lang w:eastAsia="zh-CN"/>
        </w:rPr>
        <w:t>三</w:t>
      </w:r>
      <w:r>
        <w:rPr>
          <w:rFonts w:hint="eastAsia" w:ascii="仿宋_GB2312" w:hAnsi="仿宋_GB2312" w:cs="仿宋_GB2312"/>
          <w:color w:val="auto"/>
          <w:szCs w:val="32"/>
          <w:highlight w:val="none"/>
        </w:rPr>
        <w:t>个月</w:t>
      </w:r>
      <w:r>
        <w:rPr>
          <w:rFonts w:hint="eastAsia" w:ascii="仿宋_GB2312" w:hAnsi="仿宋_GB2312" w:cs="仿宋_GB2312"/>
          <w:b/>
          <w:color w:val="auto"/>
          <w:szCs w:val="32"/>
          <w:highlight w:val="none"/>
        </w:rPr>
        <w:t>，</w:t>
      </w:r>
      <w:r>
        <w:rPr>
          <w:rFonts w:hint="eastAsia" w:ascii="仿宋_GB2312"/>
          <w:color w:val="auto"/>
          <w:szCs w:val="32"/>
          <w:highlight w:val="none"/>
          <w:lang w:val="en-US" w:eastAsia="zh-CN"/>
        </w:rPr>
        <w:t>2023</w:t>
      </w:r>
      <w:r>
        <w:rPr>
          <w:rFonts w:hint="eastAsia" w:ascii="仿宋_GB2312"/>
          <w:color w:val="auto"/>
          <w:szCs w:val="32"/>
          <w:highlight w:val="none"/>
        </w:rPr>
        <w:t>年</w:t>
      </w:r>
      <w:r>
        <w:rPr>
          <w:rFonts w:hint="eastAsia" w:ascii="仿宋_GB2312"/>
          <w:color w:val="auto"/>
          <w:szCs w:val="32"/>
          <w:highlight w:val="none"/>
          <w:lang w:val="en-US" w:eastAsia="zh-CN"/>
        </w:rPr>
        <w:t>1</w:t>
      </w:r>
      <w:r>
        <w:rPr>
          <w:rFonts w:hint="eastAsia" w:ascii="仿宋_GB2312"/>
          <w:color w:val="auto"/>
          <w:szCs w:val="32"/>
          <w:lang w:val="en-US" w:eastAsia="zh-CN"/>
        </w:rPr>
        <w:t>2</w:t>
      </w:r>
      <w:r>
        <w:rPr>
          <w:rFonts w:hint="eastAsia" w:ascii="仿宋_GB2312"/>
          <w:color w:val="auto"/>
          <w:szCs w:val="32"/>
        </w:rPr>
        <w:t>月</w:t>
      </w:r>
      <w:r>
        <w:rPr>
          <w:rFonts w:hint="eastAsia" w:ascii="仿宋_GB2312"/>
          <w:color w:val="auto"/>
          <w:szCs w:val="32"/>
          <w:lang w:val="en-US" w:eastAsia="zh-CN"/>
        </w:rPr>
        <w:t>29</w:t>
      </w:r>
      <w:r>
        <w:rPr>
          <w:rFonts w:hint="eastAsia" w:ascii="仿宋_GB2312"/>
          <w:color w:val="auto"/>
          <w:szCs w:val="32"/>
        </w:rPr>
        <w:t>日</w:t>
      </w:r>
      <w:r>
        <w:rPr>
          <w:rFonts w:hint="eastAsia" w:ascii="仿宋_GB2312" w:hAnsi="仿宋_GB2312" w:cs="仿宋_GB2312"/>
          <w:color w:val="auto"/>
          <w:szCs w:val="32"/>
        </w:rPr>
        <w:t>送达。</w:t>
      </w:r>
      <w:r>
        <w:rPr>
          <w:rFonts w:hint="eastAsia" w:ascii="仿宋_GB2312"/>
          <w:color w:val="auto"/>
          <w:szCs w:val="32"/>
        </w:rPr>
        <w:t>现刑期至</w:t>
      </w:r>
      <w:r>
        <w:rPr>
          <w:rFonts w:hint="eastAsia" w:ascii="仿宋_GB2312"/>
          <w:color w:val="auto"/>
          <w:szCs w:val="32"/>
          <w:lang w:val="en-US" w:eastAsia="zh-CN"/>
        </w:rPr>
        <w:t>2026</w:t>
      </w:r>
      <w:r>
        <w:rPr>
          <w:rFonts w:hint="eastAsia" w:ascii="仿宋_GB2312"/>
          <w:color w:val="auto"/>
          <w:szCs w:val="32"/>
        </w:rPr>
        <w:t>年</w:t>
      </w:r>
      <w:r>
        <w:rPr>
          <w:rFonts w:hint="eastAsia" w:ascii="仿宋_GB2312"/>
          <w:color w:val="auto"/>
          <w:szCs w:val="32"/>
          <w:lang w:val="en-US" w:eastAsia="zh-CN"/>
        </w:rPr>
        <w:t>9</w:t>
      </w:r>
      <w:r>
        <w:rPr>
          <w:rFonts w:hint="eastAsia" w:ascii="仿宋_GB2312"/>
          <w:color w:val="auto"/>
          <w:szCs w:val="32"/>
        </w:rPr>
        <w:t>月</w:t>
      </w:r>
      <w:r>
        <w:rPr>
          <w:rFonts w:hint="eastAsia" w:ascii="仿宋_GB2312"/>
          <w:color w:val="auto"/>
          <w:szCs w:val="32"/>
          <w:lang w:val="en-US" w:eastAsia="zh-CN"/>
        </w:rPr>
        <w:t>15</w:t>
      </w:r>
      <w:r>
        <w:rPr>
          <w:rFonts w:hint="eastAsia" w:ascii="仿宋_GB2312"/>
          <w:color w:val="auto"/>
          <w:szCs w:val="32"/>
        </w:rPr>
        <w:t>日止。属</w:t>
      </w:r>
      <w:r>
        <w:rPr>
          <w:rFonts w:hint="eastAsia" w:ascii="仿宋_GB2312"/>
          <w:color w:val="auto"/>
          <w:szCs w:val="32"/>
          <w:lang w:eastAsia="zh-CN"/>
        </w:rPr>
        <w:t>普管</w:t>
      </w:r>
      <w:r>
        <w:rPr>
          <w:rFonts w:hint="eastAsia" w:ascii="仿宋_GB2312"/>
          <w:color w:val="auto"/>
          <w:szCs w:val="32"/>
        </w:rPr>
        <w:t>级罪犯。</w:t>
      </w:r>
    </w:p>
    <w:p>
      <w:pPr>
        <w:spacing w:line="430" w:lineRule="exact"/>
        <w:ind w:firstLine="640" w:firstLineChars="200"/>
        <w:rPr>
          <w:rFonts w:ascii="仿宋_GB2312" w:cs="仿宋_GB2312"/>
          <w:color w:val="auto"/>
          <w:szCs w:val="32"/>
        </w:rPr>
      </w:pPr>
      <w:r>
        <w:rPr>
          <w:rFonts w:hint="eastAsia" w:ascii="仿宋_GB2312" w:hAnsi="仿宋_GB2312" w:cs="仿宋_GB2312"/>
          <w:color w:val="auto"/>
          <w:szCs w:val="32"/>
        </w:rPr>
        <w:t>该犯</w:t>
      </w:r>
      <w:r>
        <w:rPr>
          <w:rFonts w:hint="eastAsia" w:ascii="仿宋_GB2312" w:hAnsi="宋体"/>
          <w:iCs/>
          <w:color w:val="auto"/>
          <w:kern w:val="0"/>
          <w:szCs w:val="32"/>
          <w:lang w:val="zh-CN"/>
        </w:rPr>
        <w:t>自</w:t>
      </w:r>
      <w:r>
        <w:rPr>
          <w:rFonts w:hint="eastAsia" w:ascii="仿宋_GB2312" w:hAnsi="宋体"/>
          <w:iCs/>
          <w:color w:val="auto"/>
          <w:kern w:val="0"/>
          <w:szCs w:val="32"/>
        </w:rPr>
        <w:t>上次</w:t>
      </w:r>
      <w:r>
        <w:rPr>
          <w:rFonts w:hint="eastAsia" w:ascii="仿宋_GB2312" w:hAnsi="宋体"/>
          <w:iCs/>
          <w:color w:val="auto"/>
          <w:kern w:val="0"/>
          <w:szCs w:val="32"/>
          <w:lang w:val="zh-CN"/>
        </w:rPr>
        <w:t>减刑以来</w:t>
      </w:r>
      <w:r>
        <w:rPr>
          <w:rFonts w:hint="eastAsia" w:ascii="仿宋_GB2312" w:hAnsi="仿宋_GB2312" w:cs="仿宋_GB2312"/>
          <w:color w:val="auto"/>
          <w:szCs w:val="32"/>
        </w:rPr>
        <w:t>确有</w:t>
      </w:r>
      <w:r>
        <w:rPr>
          <w:rFonts w:hint="eastAsia" w:ascii="仿宋_GB2312" w:hAnsi="仿宋" w:cs="仿宋_GB2312"/>
          <w:color w:val="auto"/>
          <w:szCs w:val="32"/>
        </w:rPr>
        <w:t>悔改</w:t>
      </w:r>
      <w:r>
        <w:rPr>
          <w:rFonts w:hint="eastAsia" w:ascii="仿宋_GB2312" w:hAnsi="仿宋_GB2312" w:cs="仿宋_GB2312"/>
          <w:color w:val="auto"/>
          <w:szCs w:val="32"/>
        </w:rPr>
        <w:t>表现，具体事实如下：</w:t>
      </w:r>
    </w:p>
    <w:p>
      <w:pPr>
        <w:pStyle w:val="14"/>
        <w:autoSpaceDE w:val="0"/>
        <w:autoSpaceDN w:val="0"/>
        <w:adjustRightInd w:val="0"/>
        <w:spacing w:line="430" w:lineRule="exact"/>
        <w:ind w:firstLine="640"/>
        <w:rPr>
          <w:rFonts w:ascii="仿宋_GB2312" w:hAnsi="仿宋"/>
          <w:iCs/>
          <w:color w:val="auto"/>
          <w:kern w:val="2"/>
          <w:szCs w:val="32"/>
        </w:rPr>
      </w:pPr>
      <w:r>
        <w:rPr>
          <w:rFonts w:hint="eastAsia" w:ascii="仿宋_GB2312" w:hAnsi="仿宋"/>
          <w:iCs/>
          <w:color w:val="auto"/>
          <w:kern w:val="2"/>
          <w:szCs w:val="32"/>
        </w:rPr>
        <w:t>认罪悔罪：能服从法院判决，自书认罪悔罪书。</w:t>
      </w:r>
    </w:p>
    <w:p>
      <w:pPr>
        <w:spacing w:line="430" w:lineRule="exact"/>
        <w:ind w:firstLine="640" w:firstLineChars="200"/>
        <w:rPr>
          <w:rFonts w:ascii="仿宋_GB2312" w:hAnsi="仿宋"/>
          <w:iCs/>
          <w:color w:val="auto"/>
          <w:kern w:val="2"/>
          <w:szCs w:val="32"/>
        </w:rPr>
      </w:pPr>
      <w:r>
        <w:rPr>
          <w:rFonts w:hint="eastAsia" w:ascii="仿宋_GB2312" w:hAnsi="仿宋"/>
          <w:iCs/>
          <w:color w:val="auto"/>
          <w:kern w:val="2"/>
          <w:szCs w:val="32"/>
        </w:rPr>
        <w:t>遵守监规：能遵守法律法规及监规纪律，接受教育改造。</w:t>
      </w:r>
    </w:p>
    <w:p>
      <w:pPr>
        <w:pStyle w:val="14"/>
        <w:autoSpaceDE w:val="0"/>
        <w:autoSpaceDN w:val="0"/>
        <w:adjustRightInd w:val="0"/>
        <w:spacing w:line="430" w:lineRule="exact"/>
        <w:ind w:firstLine="640"/>
        <w:rPr>
          <w:rFonts w:ascii="仿宋_GB2312" w:hAnsi="仿宋" w:cs="宋体"/>
          <w:color w:val="auto"/>
          <w:szCs w:val="32"/>
          <w:lang w:val="zh-CN"/>
        </w:rPr>
      </w:pPr>
      <w:r>
        <w:rPr>
          <w:rFonts w:hint="eastAsia" w:ascii="仿宋_GB2312" w:hAnsi="仿宋"/>
          <w:iCs/>
          <w:color w:val="auto"/>
          <w:kern w:val="2"/>
          <w:szCs w:val="32"/>
        </w:rPr>
        <w:t>学习情况：能参加思想、文化、职业</w:t>
      </w:r>
      <w:r>
        <w:rPr>
          <w:rFonts w:hint="eastAsia" w:ascii="仿宋_GB2312" w:hAnsi="仿宋" w:cs="宋体"/>
          <w:color w:val="auto"/>
          <w:szCs w:val="32"/>
        </w:rPr>
        <w:t>技术教育</w:t>
      </w:r>
      <w:r>
        <w:rPr>
          <w:rFonts w:hint="eastAsia" w:ascii="仿宋_GB2312" w:hAnsi="仿宋" w:cs="宋体"/>
          <w:color w:val="auto"/>
          <w:szCs w:val="32"/>
          <w:lang w:val="zh-CN"/>
        </w:rPr>
        <w:t>。</w:t>
      </w:r>
    </w:p>
    <w:p>
      <w:pPr>
        <w:pStyle w:val="14"/>
        <w:spacing w:line="430" w:lineRule="exact"/>
        <w:ind w:firstLine="640"/>
        <w:rPr>
          <w:rFonts w:hint="eastAsia" w:ascii="仿宋_GB2312" w:hAnsi="仿宋" w:cs="宋体"/>
          <w:color w:val="auto"/>
          <w:szCs w:val="32"/>
          <w:lang w:val="zh-CN"/>
        </w:rPr>
      </w:pPr>
      <w:r>
        <w:rPr>
          <w:rFonts w:hint="eastAsia" w:ascii="仿宋_GB2312" w:hAnsi="仿宋" w:cs="宋体"/>
          <w:color w:val="auto"/>
          <w:szCs w:val="32"/>
          <w:lang w:val="zh-CN"/>
        </w:rPr>
        <w:t>劳动改造：能参加劳动，努力完成</w:t>
      </w:r>
      <w:r>
        <w:rPr>
          <w:rFonts w:hint="eastAsia" w:ascii="仿宋_GB2312" w:hAnsi="仿宋" w:cs="宋体"/>
          <w:color w:val="auto"/>
          <w:szCs w:val="32"/>
        </w:rPr>
        <w:t>劳动</w:t>
      </w:r>
      <w:r>
        <w:rPr>
          <w:rFonts w:hint="eastAsia" w:ascii="仿宋_GB2312" w:hAnsi="仿宋" w:cs="宋体"/>
          <w:color w:val="auto"/>
          <w:szCs w:val="32"/>
          <w:lang w:val="zh-CN"/>
        </w:rPr>
        <w:t>任务。</w:t>
      </w:r>
    </w:p>
    <w:p>
      <w:pPr>
        <w:pStyle w:val="14"/>
        <w:spacing w:line="430" w:lineRule="exact"/>
        <w:ind w:firstLine="640"/>
        <w:rPr>
          <w:rFonts w:ascii="仿宋_GB2312" w:hAnsi="仿宋_GB2312" w:cs="仿宋_GB2312"/>
          <w:bCs/>
          <w:color w:val="auto"/>
          <w:szCs w:val="32"/>
          <w:lang w:val="zh-CN"/>
        </w:rPr>
      </w:pPr>
      <w:r>
        <w:rPr>
          <w:rFonts w:hint="eastAsia" w:ascii="仿宋_GB2312" w:hAnsi="仿宋_GB2312" w:cs="仿宋_GB2312"/>
          <w:bCs/>
          <w:color w:val="auto"/>
          <w:szCs w:val="32"/>
          <w:lang w:val="zh-CN"/>
        </w:rPr>
        <w:t>奖惩情况：</w:t>
      </w:r>
    </w:p>
    <w:p>
      <w:pPr>
        <w:pStyle w:val="14"/>
        <w:spacing w:line="430" w:lineRule="exact"/>
        <w:ind w:firstLine="640"/>
        <w:rPr>
          <w:rFonts w:hint="eastAsia" w:ascii="仿宋_GB2312" w:hAnsi="仿宋_GB2312" w:cs="仿宋_GB2312"/>
          <w:color w:val="auto"/>
          <w:szCs w:val="32"/>
        </w:rPr>
      </w:pPr>
      <w:r>
        <w:rPr>
          <w:rFonts w:hint="eastAsia" w:ascii="仿宋_GB2312" w:hAnsi="仿宋_GB2312" w:cs="仿宋_GB2312"/>
          <w:color w:val="auto"/>
          <w:szCs w:val="32"/>
        </w:rPr>
        <w:t>该犯上次评定表扬剩余考核分14.7分，本轮考核期2023年9月至2025年10月累计获考核分2662分，合计获考核分2676.7分，表扬4次，物质奖励0次；间隔期2023年12月29日至2025年10月，获考核分2238分。考核期内无违规。</w:t>
      </w:r>
    </w:p>
    <w:p>
      <w:pPr>
        <w:spacing w:line="430" w:lineRule="exact"/>
        <w:ind w:firstLine="640" w:firstLineChars="200"/>
        <w:rPr>
          <w:rFonts w:hint="eastAsia"/>
          <w:color w:val="auto"/>
          <w:szCs w:val="32"/>
        </w:rPr>
      </w:pPr>
      <w:r>
        <w:rPr>
          <w:rFonts w:hint="eastAsia"/>
          <w:color w:val="auto"/>
          <w:szCs w:val="32"/>
        </w:rPr>
        <w:t>该犯原判财产性判项已履行罚金人民币5</w:t>
      </w:r>
      <w:r>
        <w:rPr>
          <w:rFonts w:hint="eastAsia"/>
          <w:color w:val="auto"/>
          <w:szCs w:val="32"/>
          <w:lang w:val="en-US" w:eastAsia="zh-CN"/>
        </w:rPr>
        <w:t>65</w:t>
      </w:r>
      <w:r>
        <w:rPr>
          <w:rFonts w:hint="eastAsia"/>
          <w:color w:val="auto"/>
          <w:szCs w:val="32"/>
        </w:rPr>
        <w:t>00元；其中本次提请减刑向福建省泉州市中级人民法院缴纳罚金人民币3</w:t>
      </w:r>
      <w:r>
        <w:rPr>
          <w:rFonts w:hint="eastAsia"/>
          <w:color w:val="auto"/>
          <w:szCs w:val="32"/>
          <w:lang w:val="en-US" w:eastAsia="zh-CN"/>
        </w:rPr>
        <w:t>0</w:t>
      </w:r>
      <w:r>
        <w:rPr>
          <w:rFonts w:hint="eastAsia"/>
          <w:color w:val="auto"/>
          <w:szCs w:val="32"/>
        </w:rPr>
        <w:t>00元，向福建省云霄县人民法院缴纳罚金人民币3000元。该犯考核期消费人民币5918.61元，月均消费227.64元（不包括购买药品、报刊书籍费用），账户可用余额人民币460.77元。福建省云霄县人民法院于2025年11月19日财产性判项复函载明：截至2025年11月19日，通过全国法院网络执行查控系统、福建法院执行司法查控系统查询被执行人陈招弟名下银行存款、车辆及其他交通运输工具、有价</w:t>
      </w:r>
      <w:r>
        <w:rPr>
          <w:rFonts w:hint="eastAsia"/>
          <w:color w:val="auto"/>
          <w:szCs w:val="32"/>
          <w:lang w:val="en-US" w:eastAsia="zh-CN"/>
        </w:rPr>
        <w:t>证券</w:t>
      </w:r>
      <w:r>
        <w:rPr>
          <w:rFonts w:hint="eastAsia"/>
          <w:color w:val="auto"/>
          <w:szCs w:val="32"/>
        </w:rPr>
        <w:t>、不动产信息及工商登记信息等，该犯尚无可供执行财产。</w:t>
      </w:r>
    </w:p>
    <w:p>
      <w:pPr>
        <w:spacing w:line="430" w:lineRule="exact"/>
        <w:ind w:firstLine="640" w:firstLineChars="200"/>
        <w:rPr>
          <w:rFonts w:ascii="仿宋_GB2312" w:cs="仿宋_GB2312"/>
          <w:color w:val="auto"/>
          <w:szCs w:val="32"/>
        </w:rPr>
      </w:pPr>
      <w:r>
        <w:rPr>
          <w:rFonts w:hint="eastAsia" w:ascii="仿宋_GB2312" w:cs="仿宋_GB2312"/>
          <w:color w:val="auto"/>
          <w:szCs w:val="32"/>
        </w:rPr>
        <w:t>该犯财产性判项义务履行金额未达到其个人应履行总额30%，因此提请减刑幅度扣减</w:t>
      </w:r>
      <w:r>
        <w:rPr>
          <w:rFonts w:hint="eastAsia" w:ascii="仿宋_GB2312" w:cs="仿宋_GB2312"/>
          <w:color w:val="auto"/>
          <w:szCs w:val="32"/>
          <w:lang w:eastAsia="zh-CN"/>
        </w:rPr>
        <w:t>三</w:t>
      </w:r>
      <w:r>
        <w:rPr>
          <w:rFonts w:hint="eastAsia" w:ascii="仿宋_GB2312" w:cs="仿宋_GB2312"/>
          <w:color w:val="auto"/>
          <w:szCs w:val="32"/>
        </w:rPr>
        <w:t>个月。</w:t>
      </w:r>
    </w:p>
    <w:p>
      <w:pPr>
        <w:keepNext w:val="0"/>
        <w:keepLines w:val="0"/>
        <w:pageBreakBefore w:val="0"/>
        <w:widowControl w:val="0"/>
        <w:kinsoku/>
        <w:wordWrap/>
        <w:overflowPunct/>
        <w:topLinePunct w:val="0"/>
        <w:autoSpaceDE/>
        <w:autoSpaceDN/>
        <w:bidi w:val="0"/>
        <w:adjustRightInd/>
        <w:snapToGrid/>
        <w:spacing w:line="430" w:lineRule="exact"/>
        <w:ind w:firstLine="640" w:firstLineChars="200"/>
        <w:textAlignment w:val="auto"/>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本案于</w:t>
      </w:r>
      <w:r>
        <w:rPr>
          <w:rFonts w:hint="eastAsia" w:ascii="仿宋_GB2312" w:hAnsi="仿宋_GB2312" w:cs="仿宋_GB2312"/>
          <w:color w:val="auto"/>
          <w:szCs w:val="32"/>
          <w:lang w:val="en-US" w:eastAsia="zh-CN"/>
        </w:rPr>
        <w:t>2026</w:t>
      </w:r>
      <w:r>
        <w:rPr>
          <w:rFonts w:hint="eastAsia" w:ascii="仿宋_GB2312" w:hAnsi="仿宋_GB2312" w:eastAsia="仿宋_GB2312" w:cs="仿宋_GB2312"/>
          <w:color w:val="auto"/>
          <w:szCs w:val="32"/>
        </w:rPr>
        <w:t>年</w:t>
      </w:r>
      <w:r>
        <w:rPr>
          <w:rFonts w:hint="eastAsia" w:ascii="仿宋_GB2312" w:hAnsi="仿宋_GB2312" w:cs="仿宋_GB2312"/>
          <w:color w:val="auto"/>
          <w:szCs w:val="32"/>
          <w:lang w:val="en-US" w:eastAsia="zh-CN"/>
        </w:rPr>
        <w:t>1</w:t>
      </w:r>
      <w:r>
        <w:rPr>
          <w:rFonts w:hint="eastAsia" w:ascii="仿宋_GB2312" w:hAnsi="仿宋_GB2312" w:eastAsia="仿宋_GB2312" w:cs="仿宋_GB2312"/>
          <w:color w:val="auto"/>
          <w:szCs w:val="32"/>
        </w:rPr>
        <w:t>月</w:t>
      </w:r>
      <w:r>
        <w:rPr>
          <w:rFonts w:hint="eastAsia" w:ascii="仿宋_GB2312" w:hAnsi="仿宋_GB2312" w:cs="仿宋_GB2312"/>
          <w:color w:val="auto"/>
          <w:szCs w:val="32"/>
          <w:lang w:val="en-US" w:eastAsia="zh-CN"/>
        </w:rPr>
        <w:t>1</w:t>
      </w:r>
      <w:r>
        <w:rPr>
          <w:rFonts w:hint="eastAsia" w:ascii="仿宋_GB2312" w:hAnsi="仿宋_GB2312" w:eastAsia="仿宋_GB2312" w:cs="仿宋_GB2312"/>
          <w:color w:val="auto"/>
          <w:szCs w:val="32"/>
        </w:rPr>
        <w:t>日至</w:t>
      </w:r>
      <w:r>
        <w:rPr>
          <w:rFonts w:hint="eastAsia" w:ascii="仿宋_GB2312" w:hAnsi="仿宋_GB2312" w:cs="仿宋_GB2312"/>
          <w:color w:val="auto"/>
          <w:szCs w:val="32"/>
          <w:lang w:val="en-US" w:eastAsia="zh-CN"/>
        </w:rPr>
        <w:t>2026</w:t>
      </w:r>
      <w:r>
        <w:rPr>
          <w:rFonts w:hint="eastAsia" w:ascii="仿宋_GB2312" w:hAnsi="仿宋_GB2312" w:eastAsia="仿宋_GB2312" w:cs="仿宋_GB2312"/>
          <w:color w:val="auto"/>
          <w:szCs w:val="32"/>
        </w:rPr>
        <w:t>年</w:t>
      </w:r>
      <w:r>
        <w:rPr>
          <w:rFonts w:hint="eastAsia" w:ascii="仿宋_GB2312" w:hAnsi="仿宋_GB2312" w:cs="仿宋_GB2312"/>
          <w:color w:val="auto"/>
          <w:szCs w:val="32"/>
          <w:lang w:val="en-US" w:eastAsia="zh-CN"/>
        </w:rPr>
        <w:t>1</w:t>
      </w:r>
      <w:r>
        <w:rPr>
          <w:rFonts w:hint="eastAsia" w:ascii="仿宋_GB2312" w:hAnsi="仿宋_GB2312" w:eastAsia="仿宋_GB2312" w:cs="仿宋_GB2312"/>
          <w:color w:val="auto"/>
          <w:szCs w:val="32"/>
        </w:rPr>
        <w:t>月</w:t>
      </w:r>
      <w:r>
        <w:rPr>
          <w:rFonts w:hint="eastAsia" w:ascii="仿宋_GB2312" w:hAnsi="仿宋_GB2312" w:cs="仿宋_GB2312"/>
          <w:color w:val="auto"/>
          <w:szCs w:val="32"/>
          <w:lang w:val="en-US" w:eastAsia="zh-CN"/>
        </w:rPr>
        <w:t>8</w:t>
      </w:r>
      <w:r>
        <w:rPr>
          <w:rFonts w:hint="eastAsia" w:ascii="仿宋_GB2312" w:hAnsi="仿宋_GB2312" w:eastAsia="仿宋_GB2312" w:cs="仿宋_GB2312"/>
          <w:color w:val="auto"/>
          <w:szCs w:val="32"/>
        </w:rPr>
        <w:t>日在狱内公示未收到不同意见。</w:t>
      </w:r>
    </w:p>
    <w:p>
      <w:pPr>
        <w:spacing w:line="430" w:lineRule="exact"/>
        <w:ind w:firstLine="640" w:firstLineChars="200"/>
        <w:rPr>
          <w:rFonts w:ascii="仿宋_GB2312" w:cs="仿宋_GB2312"/>
          <w:color w:val="auto"/>
          <w:szCs w:val="32"/>
        </w:rPr>
      </w:pPr>
      <w:r>
        <w:rPr>
          <w:rFonts w:hint="eastAsia"/>
          <w:color w:val="auto"/>
          <w:szCs w:val="32"/>
        </w:rPr>
        <w:t>因此，依照</w:t>
      </w:r>
      <w:r>
        <w:rPr>
          <w:rFonts w:hint="eastAsia" w:ascii="仿宋_GB2312" w:hAnsi="仿宋_GB2312" w:cs="仿宋_GB2312"/>
          <w:color w:val="auto"/>
          <w:szCs w:val="32"/>
        </w:rPr>
        <w:t>《中华人民共和国刑法》第七十八条、第七十九条《中华人民共和国刑事诉讼法》第二百七十三条第二款、《中华人民共和国监狱法》第二十九条的规定，建议对罪犯</w:t>
      </w:r>
      <w:r>
        <w:rPr>
          <w:rFonts w:hint="eastAsia" w:ascii="仿宋_GB2312" w:hAnsi="仿宋_GB2312" w:cs="仿宋_GB2312"/>
          <w:color w:val="auto"/>
          <w:szCs w:val="32"/>
          <w:lang w:eastAsia="zh-CN"/>
        </w:rPr>
        <w:t>陈招弟</w:t>
      </w:r>
      <w:r>
        <w:rPr>
          <w:rFonts w:hint="eastAsia" w:ascii="仿宋_GB2312" w:hAnsi="仿宋_GB2312" w:cs="仿宋_GB2312"/>
          <w:color w:val="auto"/>
          <w:szCs w:val="32"/>
        </w:rPr>
        <w:t>予以减刑</w:t>
      </w:r>
      <w:r>
        <w:rPr>
          <w:rFonts w:hint="eastAsia" w:ascii="仿宋_GB2312" w:hAnsi="仿宋_GB2312" w:cs="仿宋_GB2312"/>
          <w:color w:val="auto"/>
          <w:szCs w:val="32"/>
          <w:lang w:eastAsia="zh-CN"/>
        </w:rPr>
        <w:t>四</w:t>
      </w:r>
      <w:r>
        <w:rPr>
          <w:rFonts w:hint="eastAsia" w:ascii="仿宋_GB2312" w:hAnsi="仿宋_GB2312" w:cs="仿宋_GB2312"/>
          <w:color w:val="auto"/>
          <w:szCs w:val="32"/>
        </w:rPr>
        <w:t>个月。特提请你院审理裁定。</w:t>
      </w:r>
    </w:p>
    <w:p>
      <w:pPr>
        <w:pStyle w:val="2"/>
        <w:spacing w:line="430" w:lineRule="exact"/>
        <w:ind w:right="-48" w:rightChars="-15" w:firstLine="640" w:firstLineChars="200"/>
        <w:rPr>
          <w:color w:val="auto"/>
          <w:szCs w:val="32"/>
        </w:rPr>
      </w:pPr>
      <w:r>
        <w:rPr>
          <w:rFonts w:hint="eastAsia"/>
          <w:color w:val="auto"/>
          <w:szCs w:val="32"/>
        </w:rPr>
        <w:t>此致</w:t>
      </w:r>
    </w:p>
    <w:p>
      <w:pPr>
        <w:pStyle w:val="14"/>
        <w:spacing w:line="430" w:lineRule="exact"/>
        <w:ind w:right="-48" w:rightChars="-15" w:firstLine="0" w:firstLineChars="0"/>
        <w:rPr>
          <w:color w:val="auto"/>
          <w:szCs w:val="32"/>
        </w:rPr>
      </w:pPr>
      <w:r>
        <w:rPr>
          <w:rFonts w:hint="eastAsia"/>
          <w:color w:val="auto"/>
          <w:szCs w:val="32"/>
        </w:rPr>
        <w:t>福建省泉州市中级人民法院</w:t>
      </w:r>
    </w:p>
    <w:p>
      <w:pPr>
        <w:pStyle w:val="14"/>
        <w:spacing w:line="430" w:lineRule="exact"/>
        <w:ind w:left="640" w:firstLine="0" w:firstLineChars="0"/>
        <w:rPr>
          <w:rFonts w:cs="仿宋_GB2312"/>
          <w:color w:val="auto"/>
          <w:szCs w:val="32"/>
        </w:rPr>
      </w:pPr>
    </w:p>
    <w:p>
      <w:pPr>
        <w:pStyle w:val="14"/>
        <w:spacing w:line="430" w:lineRule="exact"/>
        <w:ind w:left="640" w:firstLine="0" w:firstLineChars="0"/>
        <w:rPr>
          <w:rFonts w:cs="仿宋_GB2312"/>
          <w:color w:val="auto"/>
          <w:szCs w:val="32"/>
        </w:rPr>
      </w:pPr>
      <w:r>
        <w:rPr>
          <w:rFonts w:hint="eastAsia" w:cs="仿宋_GB2312"/>
          <w:color w:val="auto"/>
          <w:szCs w:val="32"/>
        </w:rPr>
        <w:t>附件：⒈罪犯</w:t>
      </w:r>
      <w:r>
        <w:rPr>
          <w:rFonts w:hint="eastAsia" w:cs="仿宋_GB2312"/>
          <w:color w:val="auto"/>
          <w:szCs w:val="32"/>
          <w:lang w:eastAsia="zh-CN"/>
        </w:rPr>
        <w:t>陈招弟</w:t>
      </w:r>
      <w:r>
        <w:rPr>
          <w:rFonts w:hint="eastAsia" w:cs="仿宋_GB2312"/>
          <w:color w:val="auto"/>
          <w:szCs w:val="32"/>
        </w:rPr>
        <w:t>卷宗壹册</w:t>
      </w:r>
    </w:p>
    <w:p>
      <w:pPr>
        <w:pStyle w:val="14"/>
        <w:spacing w:line="430" w:lineRule="exact"/>
        <w:ind w:left="640" w:right="-48" w:rightChars="-15" w:firstLine="960" w:firstLineChars="300"/>
        <w:rPr>
          <w:rFonts w:cs="仿宋_GB2312"/>
          <w:color w:val="auto"/>
          <w:szCs w:val="32"/>
        </w:rPr>
      </w:pPr>
      <w:r>
        <w:rPr>
          <w:rFonts w:hint="eastAsia" w:cs="仿宋_GB2312"/>
          <w:color w:val="auto"/>
          <w:szCs w:val="32"/>
        </w:rPr>
        <w:t>⒉减刑建议书肆份</w:t>
      </w:r>
    </w:p>
    <w:p>
      <w:pPr>
        <w:pStyle w:val="2"/>
        <w:spacing w:line="430" w:lineRule="exact"/>
        <w:ind w:left="640" w:right="-48" w:rightChars="-15"/>
        <w:rPr>
          <w:color w:val="auto"/>
          <w:szCs w:val="32"/>
        </w:rPr>
      </w:pPr>
    </w:p>
    <w:p>
      <w:pPr>
        <w:rPr>
          <w:color w:val="auto"/>
        </w:rPr>
      </w:pPr>
    </w:p>
    <w:p>
      <w:pPr>
        <w:pStyle w:val="2"/>
        <w:spacing w:line="430" w:lineRule="exact"/>
        <w:ind w:right="1280" w:rightChars="400"/>
        <w:jc w:val="right"/>
        <w:rPr>
          <w:color w:val="auto"/>
          <w:szCs w:val="32"/>
        </w:rPr>
      </w:pPr>
      <w:r>
        <w:rPr>
          <w:rFonts w:hint="eastAsia"/>
          <w:color w:val="auto"/>
          <w:szCs w:val="32"/>
        </w:rPr>
        <w:t>福建省泉州监狱</w:t>
      </w:r>
    </w:p>
    <w:p>
      <w:pPr>
        <w:ind w:firstLine="5120" w:firstLineChars="1600"/>
        <w:rPr>
          <w:color w:val="auto"/>
        </w:rPr>
      </w:pPr>
      <w:r>
        <w:rPr>
          <w:rFonts w:hint="eastAsia" w:ascii="仿宋_GB2312" w:hAnsi="仿宋_GB2312" w:cs="仿宋_GB2312"/>
          <w:color w:val="auto"/>
          <w:szCs w:val="32"/>
          <w:lang w:val="en-US" w:eastAsia="zh-CN"/>
        </w:rPr>
        <w:t>2026</w:t>
      </w:r>
      <w:r>
        <w:rPr>
          <w:rFonts w:hint="eastAsia" w:ascii="仿宋_GB2312" w:hAnsi="仿宋_GB2312" w:eastAsia="仿宋_GB2312" w:cs="仿宋_GB2312"/>
          <w:color w:val="auto"/>
          <w:szCs w:val="32"/>
        </w:rPr>
        <w:t>年</w:t>
      </w:r>
      <w:r>
        <w:rPr>
          <w:rFonts w:hint="eastAsia" w:ascii="仿宋_GB2312" w:hAnsi="仿宋_GB2312" w:cs="仿宋_GB2312"/>
          <w:color w:val="auto"/>
          <w:szCs w:val="32"/>
          <w:lang w:val="en-US" w:eastAsia="zh-CN"/>
        </w:rPr>
        <w:t>1</w:t>
      </w:r>
      <w:r>
        <w:rPr>
          <w:rFonts w:hint="eastAsia" w:ascii="仿宋_GB2312" w:hAnsi="仿宋_GB2312" w:eastAsia="仿宋_GB2312" w:cs="仿宋_GB2312"/>
          <w:color w:val="auto"/>
          <w:szCs w:val="32"/>
        </w:rPr>
        <w:t>月</w:t>
      </w:r>
      <w:r>
        <w:rPr>
          <w:rFonts w:hint="eastAsia" w:ascii="仿宋_GB2312" w:hAnsi="仿宋_GB2312" w:cs="仿宋_GB2312"/>
          <w:color w:val="auto"/>
          <w:szCs w:val="32"/>
          <w:lang w:val="en-US" w:eastAsia="zh-CN"/>
        </w:rPr>
        <w:t>26日</w:t>
      </w:r>
    </w:p>
    <w:p>
      <w:pP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br w:type="page"/>
      </w:r>
    </w:p>
    <w:p>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福建省泉州监狱</w:t>
      </w:r>
    </w:p>
    <w:p>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 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 书</w:t>
      </w:r>
    </w:p>
    <w:p>
      <w:pPr>
        <w:jc w:val="right"/>
        <w:rPr>
          <w:rFonts w:hint="eastAsia" w:ascii="Times New Roman" w:hAnsi="Times New Roman" w:eastAsia="楷体_GB2312" w:cs="楷体_GB2312"/>
          <w:color w:val="auto"/>
          <w:szCs w:val="32"/>
        </w:rPr>
      </w:pPr>
      <w:r>
        <w:rPr>
          <w:rFonts w:hint="eastAsia" w:eastAsia="楷体_GB2312" w:cs="楷体_GB2312"/>
          <w:color w:val="auto"/>
          <w:szCs w:val="32"/>
        </w:rPr>
        <w:t>〔</w:t>
      </w:r>
      <w:r>
        <w:rPr>
          <w:rFonts w:eastAsia="楷体_GB2312" w:cs="楷体_GB2312"/>
          <w:color w:val="auto"/>
          <w:szCs w:val="32"/>
        </w:rPr>
        <w:t>20</w:t>
      </w:r>
      <w:r>
        <w:rPr>
          <w:rFonts w:hint="eastAsia"/>
          <w:color w:val="auto"/>
          <w:szCs w:val="32"/>
        </w:rPr>
        <w:t>2</w:t>
      </w:r>
      <w:r>
        <w:rPr>
          <w:rFonts w:hint="eastAsia"/>
          <w:color w:val="auto"/>
          <w:szCs w:val="32"/>
          <w:lang w:val="en-US" w:eastAsia="zh-CN"/>
        </w:rPr>
        <w:t>6</w:t>
      </w:r>
      <w:r>
        <w:rPr>
          <w:rFonts w:hint="eastAsia" w:eastAsia="楷体_GB2312" w:cs="楷体_GB2312"/>
          <w:color w:val="auto"/>
          <w:szCs w:val="32"/>
        </w:rPr>
        <w:t>〕</w:t>
      </w:r>
      <w:r>
        <w:rPr>
          <w:rFonts w:hint="eastAsia" w:ascii="Times New Roman" w:hAnsi="Times New Roman" w:eastAsia="楷体_GB2312" w:cs="楷体_GB2312"/>
          <w:color w:val="auto"/>
          <w:szCs w:val="32"/>
        </w:rPr>
        <w:t>闽泉狱减字第</w:t>
      </w:r>
      <w:r>
        <w:rPr>
          <w:rFonts w:hint="eastAsia" w:ascii="Times New Roman" w:hAnsi="Times New Roman" w:eastAsia="楷体_GB2312" w:cs="楷体_GB2312"/>
          <w:color w:val="auto"/>
          <w:szCs w:val="32"/>
          <w:lang w:val="en-US" w:eastAsia="zh-CN"/>
        </w:rPr>
        <w:t>9</w:t>
      </w:r>
      <w:r>
        <w:rPr>
          <w:rFonts w:hint="eastAsia" w:ascii="Times New Roman" w:hAnsi="Times New Roman" w:eastAsia="楷体_GB2312" w:cs="楷体_GB2312"/>
          <w:color w:val="auto"/>
          <w:szCs w:val="32"/>
        </w:rPr>
        <w:t>号</w:t>
      </w:r>
    </w:p>
    <w:p>
      <w:pPr>
        <w:spacing w:line="620" w:lineRule="exact"/>
        <w:rPr>
          <w:rFonts w:hint="eastAsia" w:ascii="Times New Roman" w:hAnsi="Times New Roman"/>
          <w:color w:val="auto"/>
          <w:szCs w:val="32"/>
        </w:rPr>
      </w:pPr>
    </w:p>
    <w:p>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Times New Roman" w:hAnsi="Times New Roman"/>
          <w:b w:val="0"/>
          <w:bCs w:val="0"/>
          <w:color w:val="auto"/>
          <w:szCs w:val="32"/>
          <w:lang w:eastAsia="zh-CN"/>
        </w:rPr>
      </w:pPr>
      <w:r>
        <w:rPr>
          <w:rFonts w:hint="eastAsia" w:ascii="Times New Roman" w:hAnsi="Times New Roman"/>
          <w:color w:val="auto"/>
          <w:szCs w:val="32"/>
        </w:rPr>
        <w:t>罪犯</w:t>
      </w:r>
      <w:r>
        <w:rPr>
          <w:rFonts w:hint="eastAsia" w:ascii="Times New Roman" w:hAnsi="Times New Roman"/>
          <w:color w:val="auto"/>
          <w:szCs w:val="32"/>
          <w:lang w:val="en-US" w:eastAsia="zh-CN"/>
        </w:rPr>
        <w:t>傅少龙</w:t>
      </w:r>
      <w:r>
        <w:rPr>
          <w:rFonts w:ascii="Times New Roman" w:hAnsi="Times New Roman"/>
          <w:color w:val="auto"/>
          <w:szCs w:val="32"/>
        </w:rPr>
        <w:fldChar w:fldCharType="begin"/>
      </w:r>
      <w:r>
        <w:rPr>
          <w:rFonts w:ascii="Times New Roman" w:hAnsi="Times New Roman"/>
          <w:color w:val="auto"/>
          <w:szCs w:val="32"/>
        </w:rPr>
        <w:instrText xml:space="preserve"> AUTOTEXTLIST  \* MERGEFORMAT </w:instrText>
      </w:r>
      <w:r>
        <w:rPr>
          <w:rFonts w:ascii="Times New Roman" w:hAnsi="Times New Roman"/>
          <w:color w:val="auto"/>
          <w:szCs w:val="32"/>
        </w:rPr>
        <w:fldChar w:fldCharType="end"/>
      </w:r>
      <w:r>
        <w:rPr>
          <w:rFonts w:hint="eastAsia" w:ascii="Times New Roman" w:hAnsi="Times New Roman"/>
          <w:color w:val="auto"/>
          <w:szCs w:val="32"/>
        </w:rPr>
        <w:t>，男，</w:t>
      </w:r>
      <w:r>
        <w:rPr>
          <w:rFonts w:hint="eastAsia" w:ascii="Times New Roman" w:hAnsi="Times New Roman"/>
          <w:color w:val="auto"/>
          <w:szCs w:val="32"/>
          <w:lang w:val="en-US" w:eastAsia="zh-CN"/>
        </w:rPr>
        <w:t>1991</w:t>
      </w:r>
      <w:r>
        <w:rPr>
          <w:rFonts w:hint="eastAsia" w:ascii="Times New Roman" w:hAnsi="Times New Roman"/>
          <w:color w:val="auto"/>
          <w:szCs w:val="32"/>
        </w:rPr>
        <w:t>年</w:t>
      </w:r>
      <w:r>
        <w:rPr>
          <w:rFonts w:hint="eastAsia" w:ascii="Times New Roman" w:hAnsi="Times New Roman"/>
          <w:color w:val="auto"/>
          <w:szCs w:val="32"/>
          <w:lang w:val="en-US" w:eastAsia="zh-CN"/>
        </w:rPr>
        <w:t>2</w:t>
      </w:r>
      <w:r>
        <w:rPr>
          <w:rFonts w:hint="eastAsia" w:ascii="Times New Roman" w:hAnsi="Times New Roman"/>
          <w:color w:val="auto"/>
          <w:szCs w:val="32"/>
        </w:rPr>
        <w:t>月</w:t>
      </w:r>
      <w:r>
        <w:rPr>
          <w:rFonts w:hint="eastAsia" w:ascii="Times New Roman" w:hAnsi="Times New Roman"/>
          <w:color w:val="auto"/>
          <w:szCs w:val="32"/>
          <w:lang w:val="en-US" w:eastAsia="zh-CN"/>
        </w:rPr>
        <w:t>5</w:t>
      </w:r>
      <w:r>
        <w:rPr>
          <w:rFonts w:hint="eastAsia" w:ascii="Times New Roman" w:hAnsi="Times New Roman"/>
          <w:color w:val="auto"/>
          <w:szCs w:val="32"/>
        </w:rPr>
        <w:t>日出生，</w:t>
      </w:r>
      <w:r>
        <w:rPr>
          <w:rFonts w:ascii="Times New Roman" w:hAnsi="Times New Roman"/>
          <w:b w:val="0"/>
          <w:bCs w:val="0"/>
          <w:color w:val="auto"/>
          <w:szCs w:val="32"/>
        </w:rPr>
        <w:t xml:space="preserve"> </w:t>
      </w:r>
      <w:r>
        <w:rPr>
          <w:rFonts w:hint="eastAsia" w:ascii="Times New Roman" w:hAnsi="Times New Roman"/>
          <w:b w:val="0"/>
          <w:bCs w:val="0"/>
          <w:color w:val="auto"/>
          <w:szCs w:val="32"/>
          <w:lang w:val="en-US" w:eastAsia="zh-CN"/>
        </w:rPr>
        <w:t>汉</w:t>
      </w:r>
      <w:r>
        <w:rPr>
          <w:rFonts w:hint="eastAsia" w:ascii="Times New Roman" w:hAnsi="Times New Roman"/>
          <w:b w:val="0"/>
          <w:bCs w:val="0"/>
          <w:color w:val="auto"/>
          <w:szCs w:val="32"/>
        </w:rPr>
        <w:t>族，</w:t>
      </w:r>
      <w:r>
        <w:rPr>
          <w:rFonts w:hint="eastAsia" w:ascii="Times New Roman" w:hAnsi="Times New Roman"/>
          <w:b w:val="0"/>
          <w:bCs w:val="0"/>
          <w:color w:val="auto"/>
          <w:szCs w:val="32"/>
          <w:lang w:val="en-US" w:eastAsia="zh-CN"/>
        </w:rPr>
        <w:t>初中</w:t>
      </w:r>
      <w:r>
        <w:rPr>
          <w:rFonts w:hint="eastAsia" w:ascii="Times New Roman" w:hAnsi="Times New Roman"/>
          <w:b w:val="0"/>
          <w:bCs w:val="0"/>
          <w:color w:val="auto"/>
          <w:szCs w:val="32"/>
        </w:rPr>
        <w:t>文化，户籍所在地</w:t>
      </w:r>
      <w:r>
        <w:rPr>
          <w:rFonts w:hint="eastAsia" w:ascii="Times New Roman" w:hAnsi="Times New Roman"/>
          <w:b w:val="0"/>
          <w:bCs w:val="0"/>
          <w:color w:val="auto"/>
          <w:szCs w:val="32"/>
          <w:lang w:val="en-US" w:eastAsia="zh-CN"/>
        </w:rPr>
        <w:t>福建省石狮市</w:t>
      </w:r>
      <w:r>
        <w:rPr>
          <w:rFonts w:hint="eastAsia" w:ascii="Times New Roman" w:hAnsi="Times New Roman"/>
          <w:b w:val="0"/>
          <w:bCs w:val="0"/>
          <w:color w:val="auto"/>
          <w:szCs w:val="32"/>
        </w:rPr>
        <w:t>，捕前系</w:t>
      </w:r>
      <w:r>
        <w:rPr>
          <w:rFonts w:hint="eastAsia" w:ascii="Times New Roman" w:hAnsi="Times New Roman"/>
          <w:b w:val="0"/>
          <w:bCs w:val="0"/>
          <w:color w:val="auto"/>
          <w:szCs w:val="32"/>
          <w:lang w:val="en-US" w:eastAsia="zh-CN"/>
        </w:rPr>
        <w:t>福建省墩鸿文化传媒有限公司股东</w:t>
      </w:r>
      <w:r>
        <w:rPr>
          <w:rFonts w:hint="eastAsia" w:ascii="Times New Roman" w:hAnsi="Times New Roman"/>
          <w:b w:val="0"/>
          <w:bCs w:val="0"/>
          <w:color w:val="auto"/>
          <w:szCs w:val="32"/>
        </w:rPr>
        <w:t>。曾于</w:t>
      </w:r>
      <w:r>
        <w:rPr>
          <w:rFonts w:hint="eastAsia" w:ascii="Times New Roman" w:hAnsi="Times New Roman"/>
          <w:b w:val="0"/>
          <w:bCs w:val="0"/>
          <w:color w:val="auto"/>
          <w:szCs w:val="32"/>
          <w:lang w:val="en-US" w:eastAsia="zh-CN"/>
        </w:rPr>
        <w:t>2016</w:t>
      </w:r>
      <w:r>
        <w:rPr>
          <w:rFonts w:hint="eastAsia" w:ascii="Times New Roman" w:hAnsi="Times New Roman"/>
          <w:b w:val="0"/>
          <w:bCs w:val="0"/>
          <w:color w:val="auto"/>
          <w:szCs w:val="32"/>
        </w:rPr>
        <w:t>年</w:t>
      </w:r>
      <w:r>
        <w:rPr>
          <w:rFonts w:hint="eastAsia" w:ascii="Times New Roman" w:hAnsi="Times New Roman"/>
          <w:b w:val="0"/>
          <w:bCs w:val="0"/>
          <w:color w:val="auto"/>
          <w:szCs w:val="32"/>
          <w:lang w:val="en-US" w:eastAsia="zh-CN"/>
        </w:rPr>
        <w:t>7</w:t>
      </w:r>
      <w:r>
        <w:rPr>
          <w:rFonts w:hint="eastAsia" w:ascii="Times New Roman" w:hAnsi="Times New Roman"/>
          <w:b w:val="0"/>
          <w:bCs w:val="0"/>
          <w:color w:val="auto"/>
          <w:szCs w:val="32"/>
        </w:rPr>
        <w:t>月</w:t>
      </w:r>
      <w:r>
        <w:rPr>
          <w:rFonts w:hint="eastAsia" w:ascii="Times New Roman" w:hAnsi="Times New Roman"/>
          <w:b w:val="0"/>
          <w:bCs w:val="0"/>
          <w:color w:val="auto"/>
          <w:szCs w:val="32"/>
          <w:lang w:val="en-US" w:eastAsia="zh-CN"/>
        </w:rPr>
        <w:t>5</w:t>
      </w:r>
      <w:r>
        <w:rPr>
          <w:rFonts w:hint="eastAsia" w:ascii="Times New Roman" w:hAnsi="Times New Roman"/>
          <w:b w:val="0"/>
          <w:bCs w:val="0"/>
          <w:color w:val="auto"/>
          <w:szCs w:val="32"/>
        </w:rPr>
        <w:t>日因犯</w:t>
      </w:r>
      <w:r>
        <w:rPr>
          <w:rFonts w:hint="eastAsia" w:ascii="Times New Roman" w:hAnsi="Times New Roman"/>
          <w:b w:val="0"/>
          <w:bCs w:val="0"/>
          <w:color w:val="auto"/>
          <w:szCs w:val="32"/>
          <w:lang w:val="en-US" w:eastAsia="zh-CN"/>
        </w:rPr>
        <w:t>故意伤害</w:t>
      </w:r>
      <w:r>
        <w:rPr>
          <w:rFonts w:hint="eastAsia" w:ascii="Times New Roman" w:hAnsi="Times New Roman"/>
          <w:b w:val="0"/>
          <w:bCs w:val="0"/>
          <w:color w:val="auto"/>
          <w:szCs w:val="32"/>
        </w:rPr>
        <w:t>罪被</w:t>
      </w:r>
      <w:r>
        <w:rPr>
          <w:rFonts w:hint="eastAsia" w:ascii="Times New Roman" w:hAnsi="Times New Roman"/>
          <w:b w:val="0"/>
          <w:bCs w:val="0"/>
          <w:color w:val="auto"/>
          <w:szCs w:val="32"/>
          <w:lang w:val="en-US" w:eastAsia="zh-CN"/>
        </w:rPr>
        <w:t>福建省石狮市人民</w:t>
      </w:r>
      <w:r>
        <w:rPr>
          <w:rFonts w:hint="eastAsia" w:ascii="Times New Roman" w:hAnsi="Times New Roman"/>
          <w:b w:val="0"/>
          <w:bCs w:val="0"/>
          <w:color w:val="auto"/>
          <w:szCs w:val="32"/>
        </w:rPr>
        <w:t>法院判处</w:t>
      </w:r>
      <w:r>
        <w:rPr>
          <w:rFonts w:hint="eastAsia" w:ascii="Times New Roman" w:hAnsi="Times New Roman"/>
          <w:b w:val="0"/>
          <w:bCs w:val="0"/>
          <w:color w:val="auto"/>
          <w:szCs w:val="32"/>
          <w:lang w:val="en-US" w:eastAsia="zh-CN"/>
        </w:rPr>
        <w:t>有期徒刑七个月，缓刑一年</w:t>
      </w:r>
      <w:r>
        <w:rPr>
          <w:rFonts w:hint="eastAsia" w:ascii="Times New Roman" w:hAnsi="Times New Roman"/>
          <w:b w:val="0"/>
          <w:bCs w:val="0"/>
          <w:color w:val="auto"/>
          <w:szCs w:val="32"/>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Times New Roman" w:hAnsi="Times New Roman"/>
          <w:color w:val="auto"/>
          <w:szCs w:val="32"/>
        </w:rPr>
      </w:pPr>
      <w:r>
        <w:rPr>
          <w:rFonts w:hint="eastAsia" w:ascii="Times New Roman" w:hAnsi="Times New Roman"/>
          <w:color w:val="auto"/>
          <w:szCs w:val="32"/>
          <w:lang w:val="en-US" w:eastAsia="zh-CN"/>
        </w:rPr>
        <w:t>福建省厦门市海沧区</w:t>
      </w:r>
      <w:r>
        <w:rPr>
          <w:rFonts w:hint="eastAsia" w:ascii="Times New Roman" w:hAnsi="Times New Roman"/>
          <w:color w:val="auto"/>
          <w:szCs w:val="32"/>
        </w:rPr>
        <w:t>人民法院于</w:t>
      </w:r>
      <w:r>
        <w:rPr>
          <w:rFonts w:hint="eastAsia" w:ascii="Times New Roman" w:hAnsi="Times New Roman"/>
          <w:color w:val="auto"/>
          <w:szCs w:val="32"/>
          <w:lang w:val="en-US" w:eastAsia="zh-CN"/>
        </w:rPr>
        <w:t>2021</w:t>
      </w:r>
      <w:r>
        <w:rPr>
          <w:rFonts w:hint="eastAsia" w:ascii="Times New Roman" w:hAnsi="Times New Roman"/>
          <w:color w:val="auto"/>
          <w:szCs w:val="32"/>
        </w:rPr>
        <w:t>年</w:t>
      </w:r>
      <w:r>
        <w:rPr>
          <w:rFonts w:hint="eastAsia" w:ascii="Times New Roman" w:hAnsi="Times New Roman"/>
          <w:color w:val="auto"/>
          <w:szCs w:val="32"/>
          <w:lang w:val="en-US" w:eastAsia="zh-CN"/>
        </w:rPr>
        <w:t>12</w:t>
      </w:r>
      <w:r>
        <w:rPr>
          <w:rFonts w:hint="eastAsia" w:ascii="Times New Roman" w:hAnsi="Times New Roman"/>
          <w:color w:val="auto"/>
          <w:szCs w:val="32"/>
        </w:rPr>
        <w:t>月</w:t>
      </w:r>
      <w:r>
        <w:rPr>
          <w:rFonts w:hint="eastAsia" w:ascii="Times New Roman" w:hAnsi="Times New Roman"/>
          <w:color w:val="auto"/>
          <w:szCs w:val="32"/>
          <w:lang w:val="en-US" w:eastAsia="zh-CN"/>
        </w:rPr>
        <w:t>29</w:t>
      </w:r>
      <w:r>
        <w:rPr>
          <w:rFonts w:hint="eastAsia" w:ascii="Times New Roman" w:hAnsi="Times New Roman"/>
          <w:color w:val="auto"/>
          <w:szCs w:val="32"/>
        </w:rPr>
        <w:t>日作出（</w:t>
      </w:r>
      <w:r>
        <w:rPr>
          <w:rFonts w:hint="eastAsia" w:ascii="Times New Roman" w:hAnsi="Times New Roman"/>
          <w:color w:val="auto"/>
          <w:szCs w:val="32"/>
          <w:lang w:val="en-US" w:eastAsia="zh-CN"/>
        </w:rPr>
        <w:t>2021</w:t>
      </w:r>
      <w:r>
        <w:rPr>
          <w:rFonts w:hint="eastAsia" w:ascii="Times New Roman" w:hAnsi="Times New Roman"/>
          <w:color w:val="auto"/>
          <w:szCs w:val="32"/>
        </w:rPr>
        <w:t>）</w:t>
      </w:r>
      <w:r>
        <w:rPr>
          <w:rFonts w:hint="eastAsia" w:ascii="Times New Roman" w:hAnsi="Times New Roman"/>
          <w:color w:val="auto"/>
          <w:szCs w:val="32"/>
          <w:lang w:val="en-US" w:eastAsia="zh-CN"/>
        </w:rPr>
        <w:t>闽0205</w:t>
      </w:r>
      <w:r>
        <w:rPr>
          <w:rFonts w:hint="eastAsia" w:ascii="Times New Roman" w:hAnsi="Times New Roman"/>
          <w:color w:val="auto"/>
          <w:szCs w:val="32"/>
        </w:rPr>
        <w:t>刑</w:t>
      </w:r>
      <w:r>
        <w:rPr>
          <w:rFonts w:hint="eastAsia" w:ascii="Times New Roman" w:hAnsi="Times New Roman"/>
          <w:color w:val="auto"/>
          <w:szCs w:val="32"/>
          <w:lang w:val="en-US" w:eastAsia="zh-CN"/>
        </w:rPr>
        <w:t>初481</w:t>
      </w:r>
      <w:r>
        <w:rPr>
          <w:rFonts w:hint="eastAsia" w:ascii="Times New Roman" w:hAnsi="Times New Roman"/>
          <w:color w:val="auto"/>
          <w:szCs w:val="32"/>
        </w:rPr>
        <w:t>号刑事判决，以被告人</w:t>
      </w:r>
      <w:r>
        <w:rPr>
          <w:rFonts w:hint="eastAsia" w:ascii="Times New Roman" w:hAnsi="Times New Roman"/>
          <w:color w:val="auto"/>
          <w:szCs w:val="32"/>
          <w:lang w:val="en-US" w:eastAsia="zh-CN"/>
        </w:rPr>
        <w:t>傅少龙</w:t>
      </w:r>
      <w:r>
        <w:rPr>
          <w:rFonts w:hint="eastAsia" w:ascii="Times New Roman" w:hAnsi="Times New Roman"/>
          <w:color w:val="auto"/>
          <w:szCs w:val="32"/>
        </w:rPr>
        <w:t>犯</w:t>
      </w:r>
      <w:r>
        <w:rPr>
          <w:rFonts w:hint="eastAsia" w:ascii="Times New Roman" w:hAnsi="Times New Roman"/>
          <w:color w:val="auto"/>
          <w:szCs w:val="32"/>
          <w:lang w:val="en-US" w:eastAsia="zh-CN"/>
        </w:rPr>
        <w:t>抢夺</w:t>
      </w:r>
      <w:r>
        <w:rPr>
          <w:rFonts w:hint="eastAsia" w:ascii="Times New Roman" w:hAnsi="Times New Roman"/>
          <w:color w:val="auto"/>
          <w:szCs w:val="32"/>
        </w:rPr>
        <w:t>罪，判处有期徒刑</w:t>
      </w:r>
      <w:r>
        <w:rPr>
          <w:rFonts w:hint="eastAsia" w:ascii="Times New Roman" w:hAnsi="Times New Roman"/>
          <w:color w:val="auto"/>
          <w:szCs w:val="32"/>
          <w:lang w:val="en-US" w:eastAsia="zh-CN"/>
        </w:rPr>
        <w:t>十二年，并处罚金人民币50000元；扣押在案的被告人傅少龙退赃款人民币20000元用于退赔被害人罗竣峰经济损失；责令十一名被告人继续共同退赔被害人罗竣峰经济损失人民币912000元</w:t>
      </w:r>
      <w:r>
        <w:rPr>
          <w:rFonts w:hint="eastAsia" w:ascii="Times New Roman" w:hAnsi="Times New Roman"/>
          <w:color w:val="auto"/>
          <w:szCs w:val="32"/>
        </w:rPr>
        <w:t>。因该犯及其同案不服，提出上诉。</w:t>
      </w:r>
      <w:r>
        <w:rPr>
          <w:rFonts w:hint="eastAsia" w:ascii="Times New Roman" w:hAnsi="Times New Roman"/>
          <w:color w:val="auto"/>
          <w:szCs w:val="32"/>
          <w:lang w:val="en-US" w:eastAsia="zh-CN"/>
        </w:rPr>
        <w:t>福建省厦门市中级人民</w:t>
      </w:r>
      <w:r>
        <w:rPr>
          <w:rFonts w:hint="eastAsia" w:ascii="Times New Roman" w:hAnsi="Times New Roman"/>
          <w:color w:val="auto"/>
          <w:szCs w:val="32"/>
        </w:rPr>
        <w:t>法院经过二审审理，于</w:t>
      </w:r>
      <w:r>
        <w:rPr>
          <w:rFonts w:hint="eastAsia" w:ascii="Times New Roman" w:hAnsi="Times New Roman"/>
          <w:color w:val="auto"/>
          <w:szCs w:val="32"/>
          <w:lang w:val="en-US" w:eastAsia="zh-CN"/>
        </w:rPr>
        <w:t>2022</w:t>
      </w:r>
      <w:r>
        <w:rPr>
          <w:rFonts w:hint="eastAsia" w:ascii="Times New Roman" w:hAnsi="Times New Roman"/>
          <w:color w:val="auto"/>
          <w:szCs w:val="32"/>
        </w:rPr>
        <w:t>年</w:t>
      </w:r>
      <w:r>
        <w:rPr>
          <w:rFonts w:hint="eastAsia" w:ascii="Times New Roman" w:hAnsi="Times New Roman"/>
          <w:color w:val="auto"/>
          <w:szCs w:val="32"/>
          <w:lang w:val="en-US" w:eastAsia="zh-CN"/>
        </w:rPr>
        <w:t>5</w:t>
      </w:r>
      <w:r>
        <w:rPr>
          <w:rFonts w:hint="eastAsia" w:ascii="Times New Roman" w:hAnsi="Times New Roman"/>
          <w:color w:val="auto"/>
          <w:szCs w:val="32"/>
        </w:rPr>
        <w:t>月</w:t>
      </w:r>
      <w:r>
        <w:rPr>
          <w:rFonts w:hint="eastAsia" w:ascii="Times New Roman" w:hAnsi="Times New Roman"/>
          <w:color w:val="auto"/>
          <w:szCs w:val="32"/>
          <w:lang w:val="en-US" w:eastAsia="zh-CN"/>
        </w:rPr>
        <w:t>23</w:t>
      </w:r>
      <w:r>
        <w:rPr>
          <w:rFonts w:hint="eastAsia" w:ascii="Times New Roman" w:hAnsi="Times New Roman"/>
          <w:color w:val="auto"/>
          <w:szCs w:val="32"/>
        </w:rPr>
        <w:t>日作出（</w:t>
      </w:r>
      <w:r>
        <w:rPr>
          <w:rFonts w:hint="eastAsia" w:ascii="Times New Roman" w:hAnsi="Times New Roman"/>
          <w:color w:val="auto"/>
          <w:szCs w:val="32"/>
          <w:lang w:val="en-US" w:eastAsia="zh-CN"/>
        </w:rPr>
        <w:t>2022</w:t>
      </w:r>
      <w:r>
        <w:rPr>
          <w:rFonts w:hint="eastAsia" w:ascii="Times New Roman" w:hAnsi="Times New Roman"/>
          <w:color w:val="auto"/>
          <w:szCs w:val="32"/>
        </w:rPr>
        <w:t>）</w:t>
      </w:r>
      <w:r>
        <w:rPr>
          <w:rFonts w:hint="eastAsia" w:ascii="Times New Roman" w:hAnsi="Times New Roman"/>
          <w:color w:val="auto"/>
          <w:szCs w:val="32"/>
          <w:lang w:val="en-US" w:eastAsia="zh-CN"/>
        </w:rPr>
        <w:t>闽02</w:t>
      </w:r>
      <w:r>
        <w:rPr>
          <w:rFonts w:hint="eastAsia" w:ascii="Times New Roman" w:hAnsi="Times New Roman"/>
          <w:color w:val="auto"/>
          <w:szCs w:val="32"/>
        </w:rPr>
        <w:t>刑</w:t>
      </w:r>
      <w:r>
        <w:rPr>
          <w:rFonts w:hint="eastAsia" w:ascii="Times New Roman" w:hAnsi="Times New Roman"/>
          <w:color w:val="auto"/>
          <w:szCs w:val="32"/>
          <w:lang w:val="en-US" w:eastAsia="zh-CN"/>
        </w:rPr>
        <w:t>终103</w:t>
      </w:r>
      <w:r>
        <w:rPr>
          <w:rFonts w:hint="eastAsia" w:ascii="Times New Roman" w:hAnsi="Times New Roman"/>
          <w:color w:val="auto"/>
          <w:szCs w:val="32"/>
        </w:rPr>
        <w:t>号刑事裁定，</w:t>
      </w:r>
      <w:r>
        <w:rPr>
          <w:rFonts w:hint="eastAsia" w:ascii="Times New Roman" w:hAnsi="Times New Roman"/>
          <w:color w:val="auto"/>
          <w:szCs w:val="32"/>
          <w:lang w:val="en-US" w:eastAsia="zh-CN"/>
        </w:rPr>
        <w:t>撤销福建省厦门市海沧区人民法院</w:t>
      </w:r>
      <w:r>
        <w:rPr>
          <w:rFonts w:hint="eastAsia" w:ascii="Times New Roman" w:hAnsi="Times New Roman"/>
          <w:color w:val="auto"/>
          <w:szCs w:val="32"/>
        </w:rPr>
        <w:t>（</w:t>
      </w:r>
      <w:r>
        <w:rPr>
          <w:rFonts w:hint="eastAsia" w:ascii="Times New Roman" w:hAnsi="Times New Roman"/>
          <w:color w:val="auto"/>
          <w:szCs w:val="32"/>
          <w:lang w:val="en-US" w:eastAsia="zh-CN"/>
        </w:rPr>
        <w:t>2021</w:t>
      </w:r>
      <w:r>
        <w:rPr>
          <w:rFonts w:hint="eastAsia" w:ascii="Times New Roman" w:hAnsi="Times New Roman"/>
          <w:color w:val="auto"/>
          <w:szCs w:val="32"/>
        </w:rPr>
        <w:t>）</w:t>
      </w:r>
      <w:r>
        <w:rPr>
          <w:rFonts w:hint="eastAsia" w:ascii="Times New Roman" w:hAnsi="Times New Roman"/>
          <w:color w:val="auto"/>
          <w:szCs w:val="32"/>
          <w:lang w:val="en-US" w:eastAsia="zh-CN"/>
        </w:rPr>
        <w:t>闽0205</w:t>
      </w:r>
      <w:r>
        <w:rPr>
          <w:rFonts w:hint="eastAsia" w:ascii="Times New Roman" w:hAnsi="Times New Roman"/>
          <w:color w:val="auto"/>
          <w:szCs w:val="32"/>
        </w:rPr>
        <w:t>刑</w:t>
      </w:r>
      <w:r>
        <w:rPr>
          <w:rFonts w:hint="eastAsia" w:ascii="Times New Roman" w:hAnsi="Times New Roman"/>
          <w:color w:val="auto"/>
          <w:szCs w:val="32"/>
          <w:lang w:val="en-US" w:eastAsia="zh-CN"/>
        </w:rPr>
        <w:t>初481</w:t>
      </w:r>
      <w:r>
        <w:rPr>
          <w:rFonts w:hint="eastAsia" w:ascii="Times New Roman" w:hAnsi="Times New Roman"/>
          <w:color w:val="auto"/>
          <w:szCs w:val="32"/>
        </w:rPr>
        <w:t>号</w:t>
      </w:r>
      <w:r>
        <w:rPr>
          <w:rFonts w:hint="eastAsia" w:ascii="Times New Roman" w:hAnsi="Times New Roman"/>
          <w:color w:val="auto"/>
          <w:szCs w:val="32"/>
          <w:lang w:val="en-US" w:eastAsia="zh-CN"/>
        </w:rPr>
        <w:t>刑事判决；发回福建省厦门市海沧区人民法院重新审判</w:t>
      </w:r>
      <w:r>
        <w:rPr>
          <w:rFonts w:hint="eastAsia" w:ascii="Times New Roman" w:hAnsi="Times New Roman"/>
          <w:color w:val="auto"/>
          <w:szCs w:val="32"/>
        </w:rPr>
        <w:t>。</w:t>
      </w:r>
      <w:r>
        <w:rPr>
          <w:rFonts w:hint="eastAsia" w:ascii="Times New Roman" w:hAnsi="Times New Roman"/>
          <w:color w:val="auto"/>
          <w:szCs w:val="32"/>
          <w:lang w:val="en-US" w:eastAsia="zh-CN"/>
        </w:rPr>
        <w:t>福建省厦门市海沧区</w:t>
      </w:r>
      <w:r>
        <w:rPr>
          <w:rFonts w:hint="eastAsia" w:ascii="Times New Roman" w:hAnsi="Times New Roman"/>
          <w:color w:val="auto"/>
          <w:szCs w:val="32"/>
        </w:rPr>
        <w:t>人民法院于</w:t>
      </w:r>
      <w:r>
        <w:rPr>
          <w:rFonts w:hint="eastAsia" w:ascii="Times New Roman" w:hAnsi="Times New Roman"/>
          <w:color w:val="auto"/>
          <w:szCs w:val="32"/>
          <w:lang w:val="en-US" w:eastAsia="zh-CN"/>
        </w:rPr>
        <w:t>2023</w:t>
      </w:r>
      <w:r>
        <w:rPr>
          <w:rFonts w:hint="eastAsia" w:ascii="Times New Roman" w:hAnsi="Times New Roman"/>
          <w:color w:val="auto"/>
          <w:szCs w:val="32"/>
        </w:rPr>
        <w:t>年</w:t>
      </w:r>
      <w:r>
        <w:rPr>
          <w:rFonts w:hint="eastAsia" w:ascii="Times New Roman" w:hAnsi="Times New Roman"/>
          <w:color w:val="auto"/>
          <w:szCs w:val="32"/>
          <w:lang w:val="en-US" w:eastAsia="zh-CN"/>
        </w:rPr>
        <w:t>7</w:t>
      </w:r>
      <w:r>
        <w:rPr>
          <w:rFonts w:hint="eastAsia" w:ascii="Times New Roman" w:hAnsi="Times New Roman"/>
          <w:color w:val="auto"/>
          <w:szCs w:val="32"/>
        </w:rPr>
        <w:t>月</w:t>
      </w:r>
      <w:r>
        <w:rPr>
          <w:rFonts w:hint="eastAsia" w:ascii="Times New Roman" w:hAnsi="Times New Roman"/>
          <w:color w:val="auto"/>
          <w:szCs w:val="32"/>
          <w:lang w:val="en-US" w:eastAsia="zh-CN"/>
        </w:rPr>
        <w:t>14</w:t>
      </w:r>
      <w:r>
        <w:rPr>
          <w:rFonts w:hint="eastAsia" w:ascii="Times New Roman" w:hAnsi="Times New Roman"/>
          <w:color w:val="auto"/>
          <w:szCs w:val="32"/>
        </w:rPr>
        <w:t>日作出（</w:t>
      </w:r>
      <w:r>
        <w:rPr>
          <w:rFonts w:hint="eastAsia" w:ascii="Times New Roman" w:hAnsi="Times New Roman"/>
          <w:color w:val="auto"/>
          <w:szCs w:val="32"/>
          <w:lang w:val="en-US" w:eastAsia="zh-CN"/>
        </w:rPr>
        <w:t>2022</w:t>
      </w:r>
      <w:r>
        <w:rPr>
          <w:rFonts w:hint="eastAsia" w:ascii="Times New Roman" w:hAnsi="Times New Roman"/>
          <w:color w:val="auto"/>
          <w:szCs w:val="32"/>
        </w:rPr>
        <w:t>）</w:t>
      </w:r>
      <w:r>
        <w:rPr>
          <w:rFonts w:hint="eastAsia" w:ascii="Times New Roman" w:hAnsi="Times New Roman"/>
          <w:color w:val="auto"/>
          <w:szCs w:val="32"/>
          <w:lang w:val="en-US" w:eastAsia="zh-CN"/>
        </w:rPr>
        <w:t>闽0205</w:t>
      </w:r>
      <w:r>
        <w:rPr>
          <w:rFonts w:hint="eastAsia" w:ascii="Times New Roman" w:hAnsi="Times New Roman"/>
          <w:color w:val="auto"/>
          <w:szCs w:val="32"/>
        </w:rPr>
        <w:t>刑</w:t>
      </w:r>
      <w:r>
        <w:rPr>
          <w:rFonts w:hint="eastAsia" w:ascii="Times New Roman" w:hAnsi="Times New Roman"/>
          <w:color w:val="auto"/>
          <w:szCs w:val="32"/>
          <w:lang w:val="en-US" w:eastAsia="zh-CN"/>
        </w:rPr>
        <w:t>初277</w:t>
      </w:r>
      <w:r>
        <w:rPr>
          <w:rFonts w:hint="eastAsia" w:ascii="Times New Roman" w:hAnsi="Times New Roman"/>
          <w:color w:val="auto"/>
          <w:szCs w:val="32"/>
        </w:rPr>
        <w:t>号刑事判决</w:t>
      </w:r>
      <w:r>
        <w:rPr>
          <w:rFonts w:hint="eastAsia" w:ascii="Times New Roman" w:hAnsi="Times New Roman"/>
          <w:color w:val="auto"/>
          <w:szCs w:val="32"/>
          <w:lang w:eastAsia="zh-CN"/>
        </w:rPr>
        <w:t>，</w:t>
      </w:r>
      <w:r>
        <w:rPr>
          <w:rFonts w:hint="eastAsia" w:ascii="Times New Roman" w:hAnsi="Times New Roman"/>
          <w:color w:val="auto"/>
          <w:szCs w:val="32"/>
        </w:rPr>
        <w:t>以被告人</w:t>
      </w:r>
      <w:r>
        <w:rPr>
          <w:rFonts w:hint="eastAsia" w:ascii="Times New Roman" w:hAnsi="Times New Roman"/>
          <w:color w:val="auto"/>
          <w:szCs w:val="32"/>
          <w:lang w:val="en-US" w:eastAsia="zh-CN"/>
        </w:rPr>
        <w:t>傅少龙</w:t>
      </w:r>
      <w:r>
        <w:rPr>
          <w:rFonts w:hint="eastAsia" w:ascii="Times New Roman" w:hAnsi="Times New Roman"/>
          <w:color w:val="auto"/>
          <w:szCs w:val="32"/>
        </w:rPr>
        <w:t>犯</w:t>
      </w:r>
      <w:r>
        <w:rPr>
          <w:rFonts w:hint="eastAsia" w:ascii="Times New Roman" w:hAnsi="Times New Roman"/>
          <w:color w:val="auto"/>
          <w:szCs w:val="32"/>
          <w:lang w:val="en-US" w:eastAsia="zh-CN"/>
        </w:rPr>
        <w:t>抢夺</w:t>
      </w:r>
      <w:r>
        <w:rPr>
          <w:rFonts w:hint="eastAsia" w:ascii="Times New Roman" w:hAnsi="Times New Roman"/>
          <w:color w:val="auto"/>
          <w:szCs w:val="32"/>
        </w:rPr>
        <w:t>罪，判处有期徒刑</w:t>
      </w:r>
      <w:r>
        <w:rPr>
          <w:rFonts w:hint="eastAsia" w:ascii="Times New Roman" w:hAnsi="Times New Roman"/>
          <w:color w:val="auto"/>
          <w:szCs w:val="32"/>
          <w:lang w:val="en-US" w:eastAsia="zh-CN"/>
        </w:rPr>
        <w:t>十一年，并处罚金人民币50000元；扣押在案的被告人傅少龙退赃款人民币20000元用于退赔被害人罗竣峰经济损失；责令十一名被告人继续共同退赔被害人罗竣峰经济损失人民币912000元</w:t>
      </w:r>
      <w:r>
        <w:rPr>
          <w:rFonts w:hint="eastAsia" w:ascii="Times New Roman" w:hAnsi="Times New Roman"/>
          <w:color w:val="auto"/>
          <w:szCs w:val="32"/>
        </w:rPr>
        <w:t>。因该犯及其同案不服，提出上诉。</w:t>
      </w:r>
      <w:r>
        <w:rPr>
          <w:rFonts w:hint="eastAsia" w:ascii="Times New Roman" w:hAnsi="Times New Roman"/>
          <w:color w:val="auto"/>
          <w:szCs w:val="32"/>
          <w:lang w:val="en-US" w:eastAsia="zh-CN"/>
        </w:rPr>
        <w:t>福建省厦门市中级人民</w:t>
      </w:r>
      <w:r>
        <w:rPr>
          <w:rFonts w:hint="eastAsia" w:ascii="Times New Roman" w:hAnsi="Times New Roman"/>
          <w:color w:val="auto"/>
          <w:szCs w:val="32"/>
        </w:rPr>
        <w:t>法院经过二审审理，于</w:t>
      </w:r>
      <w:r>
        <w:rPr>
          <w:rFonts w:hint="eastAsia" w:ascii="Times New Roman" w:hAnsi="Times New Roman"/>
          <w:color w:val="auto"/>
          <w:szCs w:val="32"/>
          <w:lang w:val="en-US" w:eastAsia="zh-CN"/>
        </w:rPr>
        <w:t>2023</w:t>
      </w:r>
      <w:r>
        <w:rPr>
          <w:rFonts w:hint="eastAsia" w:ascii="Times New Roman" w:hAnsi="Times New Roman"/>
          <w:color w:val="auto"/>
          <w:szCs w:val="32"/>
        </w:rPr>
        <w:t>年</w:t>
      </w:r>
      <w:r>
        <w:rPr>
          <w:rFonts w:hint="eastAsia" w:ascii="Times New Roman" w:hAnsi="Times New Roman"/>
          <w:color w:val="auto"/>
          <w:szCs w:val="32"/>
          <w:lang w:val="en-US" w:eastAsia="zh-CN"/>
        </w:rPr>
        <w:t>12</w:t>
      </w:r>
      <w:r>
        <w:rPr>
          <w:rFonts w:hint="eastAsia" w:ascii="Times New Roman" w:hAnsi="Times New Roman"/>
          <w:color w:val="auto"/>
          <w:szCs w:val="32"/>
        </w:rPr>
        <w:t>月</w:t>
      </w:r>
      <w:r>
        <w:rPr>
          <w:rFonts w:hint="eastAsia" w:ascii="Times New Roman" w:hAnsi="Times New Roman"/>
          <w:color w:val="auto"/>
          <w:szCs w:val="32"/>
          <w:lang w:val="en-US" w:eastAsia="zh-CN"/>
        </w:rPr>
        <w:t>22</w:t>
      </w:r>
      <w:r>
        <w:rPr>
          <w:rFonts w:hint="eastAsia" w:ascii="Times New Roman" w:hAnsi="Times New Roman"/>
          <w:color w:val="auto"/>
          <w:szCs w:val="32"/>
        </w:rPr>
        <w:t>日作出（</w:t>
      </w:r>
      <w:r>
        <w:rPr>
          <w:rFonts w:hint="eastAsia" w:ascii="Times New Roman" w:hAnsi="Times New Roman"/>
          <w:color w:val="auto"/>
          <w:szCs w:val="32"/>
          <w:lang w:val="en-US" w:eastAsia="zh-CN"/>
        </w:rPr>
        <w:t>2023</w:t>
      </w:r>
      <w:r>
        <w:rPr>
          <w:rFonts w:hint="eastAsia" w:ascii="Times New Roman" w:hAnsi="Times New Roman"/>
          <w:color w:val="auto"/>
          <w:szCs w:val="32"/>
        </w:rPr>
        <w:t>）</w:t>
      </w:r>
      <w:r>
        <w:rPr>
          <w:rFonts w:hint="eastAsia" w:ascii="Times New Roman" w:hAnsi="Times New Roman"/>
          <w:color w:val="auto"/>
          <w:szCs w:val="32"/>
          <w:lang w:val="en-US" w:eastAsia="zh-CN"/>
        </w:rPr>
        <w:t>闽02</w:t>
      </w:r>
      <w:r>
        <w:rPr>
          <w:rFonts w:hint="eastAsia" w:ascii="Times New Roman" w:hAnsi="Times New Roman"/>
          <w:color w:val="auto"/>
          <w:szCs w:val="32"/>
        </w:rPr>
        <w:t>刑</w:t>
      </w:r>
      <w:r>
        <w:rPr>
          <w:rFonts w:hint="eastAsia" w:ascii="Times New Roman" w:hAnsi="Times New Roman"/>
          <w:color w:val="auto"/>
          <w:szCs w:val="32"/>
          <w:lang w:val="en-US" w:eastAsia="zh-CN"/>
        </w:rPr>
        <w:t>终326</w:t>
      </w:r>
      <w:r>
        <w:rPr>
          <w:rFonts w:hint="eastAsia" w:ascii="Times New Roman" w:hAnsi="Times New Roman"/>
          <w:color w:val="auto"/>
          <w:szCs w:val="32"/>
        </w:rPr>
        <w:t>号刑事</w:t>
      </w:r>
      <w:r>
        <w:rPr>
          <w:rFonts w:hint="eastAsia" w:ascii="Times New Roman" w:hAnsi="Times New Roman"/>
          <w:color w:val="auto"/>
          <w:szCs w:val="32"/>
          <w:lang w:val="en-US" w:eastAsia="zh-CN"/>
        </w:rPr>
        <w:t>判决：维持福建省厦门市海沧区人民法院</w:t>
      </w:r>
      <w:r>
        <w:rPr>
          <w:rFonts w:hint="eastAsia" w:ascii="Times New Roman" w:hAnsi="Times New Roman"/>
          <w:color w:val="auto"/>
          <w:szCs w:val="32"/>
        </w:rPr>
        <w:t>（</w:t>
      </w:r>
      <w:r>
        <w:rPr>
          <w:rFonts w:hint="eastAsia" w:ascii="Times New Roman" w:hAnsi="Times New Roman"/>
          <w:color w:val="auto"/>
          <w:szCs w:val="32"/>
          <w:lang w:val="en-US" w:eastAsia="zh-CN"/>
        </w:rPr>
        <w:t>2022</w:t>
      </w:r>
      <w:r>
        <w:rPr>
          <w:rFonts w:hint="eastAsia" w:ascii="Times New Roman" w:hAnsi="Times New Roman"/>
          <w:color w:val="auto"/>
          <w:szCs w:val="32"/>
        </w:rPr>
        <w:t>）</w:t>
      </w:r>
      <w:r>
        <w:rPr>
          <w:rFonts w:hint="eastAsia" w:ascii="Times New Roman" w:hAnsi="Times New Roman"/>
          <w:color w:val="auto"/>
          <w:szCs w:val="32"/>
          <w:lang w:val="en-US" w:eastAsia="zh-CN"/>
        </w:rPr>
        <w:t>闽0205</w:t>
      </w:r>
      <w:r>
        <w:rPr>
          <w:rFonts w:hint="eastAsia" w:ascii="Times New Roman" w:hAnsi="Times New Roman"/>
          <w:color w:val="auto"/>
          <w:szCs w:val="32"/>
        </w:rPr>
        <w:t>刑</w:t>
      </w:r>
      <w:r>
        <w:rPr>
          <w:rFonts w:hint="eastAsia" w:ascii="Times New Roman" w:hAnsi="Times New Roman"/>
          <w:color w:val="auto"/>
          <w:szCs w:val="32"/>
          <w:lang w:val="en-US" w:eastAsia="zh-CN"/>
        </w:rPr>
        <w:t>初277</w:t>
      </w:r>
      <w:r>
        <w:rPr>
          <w:rFonts w:hint="eastAsia" w:ascii="Times New Roman" w:hAnsi="Times New Roman"/>
          <w:color w:val="auto"/>
          <w:szCs w:val="32"/>
        </w:rPr>
        <w:t>号刑事判决</w:t>
      </w:r>
      <w:r>
        <w:rPr>
          <w:rFonts w:hint="eastAsia" w:ascii="Times New Roman" w:hAnsi="Times New Roman"/>
          <w:color w:val="auto"/>
          <w:szCs w:val="32"/>
          <w:lang w:val="en-US" w:eastAsia="zh-CN"/>
        </w:rPr>
        <w:t>第三项、第五至十四项判决，及第二项判决中对上诉人傅少龙的定罪判决；撤销福建省厦门市海沧区人民法院</w:t>
      </w:r>
      <w:r>
        <w:rPr>
          <w:rFonts w:hint="eastAsia" w:ascii="Times New Roman" w:hAnsi="Times New Roman"/>
          <w:color w:val="auto"/>
          <w:szCs w:val="32"/>
        </w:rPr>
        <w:t>（</w:t>
      </w:r>
      <w:r>
        <w:rPr>
          <w:rFonts w:hint="eastAsia" w:ascii="Times New Roman" w:hAnsi="Times New Roman"/>
          <w:color w:val="auto"/>
          <w:szCs w:val="32"/>
          <w:lang w:val="en-US" w:eastAsia="zh-CN"/>
        </w:rPr>
        <w:t>2022</w:t>
      </w:r>
      <w:r>
        <w:rPr>
          <w:rFonts w:hint="eastAsia" w:ascii="Times New Roman" w:hAnsi="Times New Roman"/>
          <w:color w:val="auto"/>
          <w:szCs w:val="32"/>
        </w:rPr>
        <w:t>）</w:t>
      </w:r>
      <w:r>
        <w:rPr>
          <w:rFonts w:hint="eastAsia" w:ascii="Times New Roman" w:hAnsi="Times New Roman"/>
          <w:color w:val="auto"/>
          <w:szCs w:val="32"/>
          <w:lang w:val="en-US" w:eastAsia="zh-CN"/>
        </w:rPr>
        <w:t>闽0205</w:t>
      </w:r>
      <w:r>
        <w:rPr>
          <w:rFonts w:hint="eastAsia" w:ascii="Times New Roman" w:hAnsi="Times New Roman"/>
          <w:color w:val="auto"/>
          <w:szCs w:val="32"/>
        </w:rPr>
        <w:t>刑</w:t>
      </w:r>
      <w:r>
        <w:rPr>
          <w:rFonts w:hint="eastAsia" w:ascii="Times New Roman" w:hAnsi="Times New Roman"/>
          <w:color w:val="auto"/>
          <w:szCs w:val="32"/>
          <w:lang w:val="en-US" w:eastAsia="zh-CN"/>
        </w:rPr>
        <w:t>初277</w:t>
      </w:r>
      <w:r>
        <w:rPr>
          <w:rFonts w:hint="eastAsia" w:ascii="Times New Roman" w:hAnsi="Times New Roman"/>
          <w:color w:val="auto"/>
          <w:szCs w:val="32"/>
        </w:rPr>
        <w:t>号刑事判决</w:t>
      </w:r>
      <w:r>
        <w:rPr>
          <w:rFonts w:hint="eastAsia" w:ascii="Times New Roman" w:hAnsi="Times New Roman"/>
          <w:color w:val="auto"/>
          <w:szCs w:val="32"/>
          <w:lang w:val="en-US" w:eastAsia="zh-CN"/>
        </w:rPr>
        <w:t>第二项判决中对上诉人傅少龙的量刑判决。上诉人傅少龙犯抢夺罪，判处有期徒刑九年，并处罚金人民币50000元。</w:t>
      </w:r>
      <w:r>
        <w:rPr>
          <w:rFonts w:hint="eastAsia" w:ascii="Times New Roman" w:hAnsi="Times New Roman"/>
          <w:color w:val="auto"/>
          <w:szCs w:val="32"/>
        </w:rPr>
        <w:t>刑期自</w:t>
      </w:r>
      <w:r>
        <w:rPr>
          <w:rFonts w:hint="eastAsia" w:ascii="Times New Roman" w:hAnsi="Times New Roman"/>
          <w:color w:val="auto"/>
          <w:szCs w:val="32"/>
          <w:lang w:val="en-US" w:eastAsia="zh-CN"/>
        </w:rPr>
        <w:t>2021</w:t>
      </w:r>
      <w:r>
        <w:rPr>
          <w:rFonts w:hint="eastAsia" w:ascii="Times New Roman" w:hAnsi="Times New Roman"/>
          <w:color w:val="auto"/>
          <w:szCs w:val="32"/>
        </w:rPr>
        <w:t>年</w:t>
      </w:r>
      <w:r>
        <w:rPr>
          <w:rFonts w:hint="eastAsia" w:ascii="Times New Roman" w:hAnsi="Times New Roman"/>
          <w:color w:val="auto"/>
          <w:szCs w:val="32"/>
          <w:lang w:val="en-US" w:eastAsia="zh-CN"/>
        </w:rPr>
        <w:t>2</w:t>
      </w:r>
      <w:r>
        <w:rPr>
          <w:rFonts w:hint="eastAsia" w:ascii="Times New Roman" w:hAnsi="Times New Roman"/>
          <w:color w:val="auto"/>
          <w:szCs w:val="32"/>
        </w:rPr>
        <w:t>月</w:t>
      </w:r>
      <w:r>
        <w:rPr>
          <w:rFonts w:hint="eastAsia" w:ascii="Times New Roman" w:hAnsi="Times New Roman"/>
          <w:color w:val="auto"/>
          <w:szCs w:val="32"/>
          <w:lang w:val="en-US" w:eastAsia="zh-CN"/>
        </w:rPr>
        <w:t>8</w:t>
      </w:r>
      <w:r>
        <w:rPr>
          <w:rFonts w:hint="eastAsia" w:ascii="Times New Roman" w:hAnsi="Times New Roman"/>
          <w:color w:val="auto"/>
          <w:szCs w:val="32"/>
        </w:rPr>
        <w:t>日起至</w:t>
      </w:r>
      <w:r>
        <w:rPr>
          <w:rFonts w:hint="eastAsia" w:ascii="Times New Roman" w:hAnsi="Times New Roman"/>
          <w:color w:val="auto"/>
          <w:szCs w:val="32"/>
          <w:lang w:val="en-US" w:eastAsia="zh-CN"/>
        </w:rPr>
        <w:t>2030</w:t>
      </w:r>
      <w:r>
        <w:rPr>
          <w:rFonts w:hint="eastAsia" w:ascii="Times New Roman" w:hAnsi="Times New Roman"/>
          <w:color w:val="auto"/>
          <w:szCs w:val="32"/>
        </w:rPr>
        <w:t>年</w:t>
      </w:r>
      <w:r>
        <w:rPr>
          <w:rFonts w:hint="eastAsia" w:ascii="Times New Roman" w:hAnsi="Times New Roman"/>
          <w:color w:val="auto"/>
          <w:szCs w:val="32"/>
          <w:lang w:val="en-US" w:eastAsia="zh-CN"/>
        </w:rPr>
        <w:t>2</w:t>
      </w:r>
      <w:r>
        <w:rPr>
          <w:rFonts w:hint="eastAsia" w:ascii="Times New Roman" w:hAnsi="Times New Roman"/>
          <w:color w:val="auto"/>
          <w:szCs w:val="32"/>
        </w:rPr>
        <w:t>月</w:t>
      </w:r>
      <w:r>
        <w:rPr>
          <w:rFonts w:hint="eastAsia" w:ascii="Times New Roman" w:hAnsi="Times New Roman"/>
          <w:color w:val="auto"/>
          <w:szCs w:val="32"/>
          <w:lang w:val="en-US" w:eastAsia="zh-CN"/>
        </w:rPr>
        <w:t>7</w:t>
      </w:r>
      <w:r>
        <w:rPr>
          <w:rFonts w:hint="eastAsia" w:ascii="Times New Roman" w:hAnsi="Times New Roman"/>
          <w:color w:val="auto"/>
          <w:szCs w:val="32"/>
        </w:rPr>
        <w:t>日止。</w:t>
      </w:r>
      <w:r>
        <w:rPr>
          <w:rFonts w:hint="eastAsia" w:ascii="Times New Roman" w:hAnsi="Times New Roman"/>
          <w:color w:val="auto"/>
          <w:szCs w:val="32"/>
          <w:lang w:val="en-US" w:eastAsia="zh-CN"/>
        </w:rPr>
        <w:t>2024</w:t>
      </w:r>
      <w:r>
        <w:rPr>
          <w:rFonts w:hint="eastAsia" w:ascii="Times New Roman" w:hAnsi="Times New Roman"/>
          <w:color w:val="auto"/>
          <w:szCs w:val="32"/>
        </w:rPr>
        <w:t>年</w:t>
      </w:r>
      <w:r>
        <w:rPr>
          <w:rFonts w:hint="eastAsia" w:ascii="Times New Roman" w:hAnsi="Times New Roman"/>
          <w:color w:val="auto"/>
          <w:szCs w:val="32"/>
          <w:lang w:val="en-US" w:eastAsia="zh-CN"/>
        </w:rPr>
        <w:t>1</w:t>
      </w:r>
      <w:r>
        <w:rPr>
          <w:rFonts w:hint="eastAsia" w:ascii="Times New Roman" w:hAnsi="Times New Roman"/>
          <w:color w:val="auto"/>
          <w:szCs w:val="32"/>
        </w:rPr>
        <w:t>月</w:t>
      </w:r>
      <w:r>
        <w:rPr>
          <w:rFonts w:hint="eastAsia" w:ascii="Times New Roman" w:hAnsi="Times New Roman"/>
          <w:color w:val="auto"/>
          <w:szCs w:val="32"/>
          <w:lang w:val="en-US" w:eastAsia="zh-CN"/>
        </w:rPr>
        <w:t>24</w:t>
      </w:r>
      <w:r>
        <w:rPr>
          <w:rFonts w:hint="eastAsia" w:ascii="Times New Roman" w:hAnsi="Times New Roman"/>
          <w:color w:val="auto"/>
          <w:szCs w:val="32"/>
        </w:rPr>
        <w:t>日交付</w:t>
      </w:r>
      <w:r>
        <w:rPr>
          <w:rFonts w:hint="eastAsia" w:ascii="Times New Roman" w:hAnsi="Times New Roman"/>
          <w:color w:val="auto"/>
          <w:szCs w:val="32"/>
          <w:lang w:val="en-US" w:eastAsia="zh-CN"/>
        </w:rPr>
        <w:t>福建省泉州</w:t>
      </w:r>
      <w:r>
        <w:rPr>
          <w:rFonts w:hint="eastAsia" w:ascii="Times New Roman" w:hAnsi="Times New Roman"/>
          <w:color w:val="auto"/>
          <w:szCs w:val="32"/>
        </w:rPr>
        <w:t>监狱执行刑罚。属</w:t>
      </w:r>
      <w:r>
        <w:rPr>
          <w:rFonts w:hint="eastAsia" w:ascii="Times New Roman" w:hAnsi="Times New Roman"/>
          <w:color w:val="auto"/>
          <w:szCs w:val="32"/>
          <w:lang w:val="en-US" w:eastAsia="zh-CN"/>
        </w:rPr>
        <w:t>普管</w:t>
      </w:r>
      <w:r>
        <w:rPr>
          <w:rFonts w:hint="eastAsia" w:ascii="Times New Roman" w:hAnsi="Times New Roman"/>
          <w:color w:val="auto"/>
          <w:szCs w:val="32"/>
        </w:rPr>
        <w:t>级罪犯。</w:t>
      </w:r>
    </w:p>
    <w:p>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Times New Roman" w:hAnsi="Times New Roman"/>
          <w:color w:val="auto"/>
          <w:szCs w:val="32"/>
        </w:rPr>
      </w:pPr>
      <w:r>
        <w:rPr>
          <w:rFonts w:hint="eastAsia" w:ascii="Times New Roman" w:hAnsi="Times New Roman"/>
          <w:color w:val="auto"/>
          <w:szCs w:val="32"/>
        </w:rPr>
        <w:t xml:space="preserve">该犯自入监以来确有悔改表现，具体事实如下： </w:t>
      </w:r>
    </w:p>
    <w:p>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Times New Roman" w:hAnsi="Times New Roman"/>
          <w:color w:val="auto"/>
          <w:szCs w:val="32"/>
        </w:rPr>
      </w:pPr>
      <w:r>
        <w:rPr>
          <w:rFonts w:hint="eastAsia" w:ascii="Times New Roman" w:hAnsi="Times New Roman"/>
          <w:color w:val="auto"/>
          <w:szCs w:val="32"/>
        </w:rPr>
        <w:t>认罪悔罪：能服从法院判决，</w:t>
      </w:r>
      <w:r>
        <w:rPr>
          <w:rFonts w:hint="eastAsia" w:ascii="仿宋_GB2312" w:hAnsi="仿宋"/>
          <w:iCs/>
          <w:color w:val="auto"/>
          <w:kern w:val="2"/>
          <w:szCs w:val="32"/>
        </w:rPr>
        <w:t>自书认罪悔罪书。</w:t>
      </w:r>
    </w:p>
    <w:p>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Times New Roman" w:hAnsi="Times New Roman"/>
          <w:color w:val="auto"/>
          <w:szCs w:val="32"/>
        </w:rPr>
      </w:pPr>
      <w:r>
        <w:rPr>
          <w:rFonts w:hint="eastAsia" w:ascii="Times New Roman" w:hAnsi="Times New Roman"/>
          <w:color w:val="auto"/>
          <w:szCs w:val="32"/>
        </w:rPr>
        <w:t>遵守监规：能遵守法律法规</w:t>
      </w:r>
      <w:r>
        <w:rPr>
          <w:rFonts w:hint="eastAsia" w:ascii="Times New Roman" w:hAnsi="Times New Roman"/>
          <w:color w:val="auto"/>
          <w:szCs w:val="32"/>
          <w:lang w:eastAsia="zh-CN"/>
        </w:rPr>
        <w:t>，</w:t>
      </w:r>
      <w:r>
        <w:rPr>
          <w:rFonts w:hint="eastAsia" w:ascii="Times New Roman" w:hAnsi="Times New Roman"/>
          <w:color w:val="auto"/>
          <w:szCs w:val="32"/>
        </w:rPr>
        <w:t>虽有违规</w:t>
      </w:r>
      <w:r>
        <w:rPr>
          <w:rFonts w:hint="eastAsia" w:ascii="Times New Roman" w:hAnsi="Times New Roman"/>
          <w:color w:val="auto"/>
          <w:szCs w:val="32"/>
          <w:lang w:val="en-US" w:eastAsia="zh-CN"/>
        </w:rPr>
        <w:t>扣分</w:t>
      </w:r>
      <w:r>
        <w:rPr>
          <w:rFonts w:hint="eastAsia" w:ascii="Times New Roman" w:hAnsi="Times New Roman"/>
          <w:color w:val="auto"/>
          <w:szCs w:val="32"/>
        </w:rPr>
        <w:t>情形，但经教育后能积极悔改，遵守监规纪律。</w:t>
      </w:r>
    </w:p>
    <w:p>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Times New Roman" w:hAnsi="Times New Roman"/>
          <w:color w:val="auto"/>
          <w:szCs w:val="32"/>
        </w:rPr>
      </w:pPr>
      <w:r>
        <w:rPr>
          <w:rFonts w:hint="eastAsia" w:ascii="Times New Roman" w:hAnsi="Times New Roman"/>
          <w:color w:val="auto"/>
          <w:szCs w:val="32"/>
        </w:rPr>
        <w:t>学习情况：能参加思想、文化、职业技术</w:t>
      </w:r>
      <w:r>
        <w:rPr>
          <w:rFonts w:hint="eastAsia" w:ascii="Times New Roman" w:hAnsi="Times New Roman"/>
          <w:color w:val="auto"/>
          <w:szCs w:val="32"/>
          <w:lang w:eastAsia="zh-CN"/>
        </w:rPr>
        <w:t>教育</w:t>
      </w:r>
      <w:r>
        <w:rPr>
          <w:rFonts w:hint="eastAsia" w:ascii="Times New Roman" w:hAnsi="Times New Roman"/>
          <w:color w:val="auto"/>
          <w:szCs w:val="32"/>
        </w:rPr>
        <w:t>。</w:t>
      </w:r>
    </w:p>
    <w:p>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Times New Roman" w:hAnsi="Times New Roman"/>
          <w:color w:val="auto"/>
          <w:szCs w:val="32"/>
        </w:rPr>
      </w:pPr>
      <w:r>
        <w:rPr>
          <w:rFonts w:hint="eastAsia" w:ascii="Times New Roman" w:hAnsi="Times New Roman"/>
          <w:color w:val="auto"/>
          <w:szCs w:val="32"/>
        </w:rPr>
        <w:t>劳动改造：能参加劳动，努力完成</w:t>
      </w:r>
      <w:r>
        <w:rPr>
          <w:rFonts w:hint="eastAsia" w:ascii="Times New Roman" w:hAnsi="Times New Roman"/>
          <w:color w:val="auto"/>
          <w:szCs w:val="32"/>
          <w:lang w:val="en-US" w:eastAsia="zh-CN"/>
        </w:rPr>
        <w:t>劳动</w:t>
      </w:r>
      <w:r>
        <w:rPr>
          <w:rFonts w:hint="eastAsia" w:ascii="Times New Roman" w:hAnsi="Times New Roman"/>
          <w:color w:val="auto"/>
          <w:szCs w:val="32"/>
        </w:rPr>
        <w:t>任务。</w:t>
      </w:r>
    </w:p>
    <w:p>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Times New Roman" w:hAnsi="Times New Roman"/>
          <w:b/>
          <w:color w:val="auto"/>
          <w:szCs w:val="32"/>
        </w:rPr>
      </w:pPr>
      <w:r>
        <w:rPr>
          <w:rFonts w:hint="eastAsia" w:ascii="仿宋_GB2312" w:hAnsi="仿宋" w:cs="宋体"/>
          <w:color w:val="auto"/>
          <w:szCs w:val="32"/>
          <w:lang w:val="zh-CN"/>
        </w:rPr>
        <w:t>奖惩情况：</w:t>
      </w:r>
      <w:r>
        <w:rPr>
          <w:rFonts w:hint="eastAsia" w:ascii="Times New Roman" w:hAnsi="Times New Roman"/>
          <w:color w:val="auto"/>
          <w:szCs w:val="32"/>
        </w:rPr>
        <w:t>该犯</w:t>
      </w:r>
      <w:r>
        <w:rPr>
          <w:rFonts w:hint="eastAsia" w:ascii="Times New Roman" w:hAnsi="Times New Roman"/>
          <w:b w:val="0"/>
          <w:bCs/>
          <w:color w:val="auto"/>
          <w:szCs w:val="32"/>
        </w:rPr>
        <w:t>考核期2024年1月24日至2025年10月累计获考核分1975.8分，表扬2次，物质奖励1次。考核期内累计违规2次，累计扣考核分11分，</w:t>
      </w:r>
      <w:r>
        <w:rPr>
          <w:rFonts w:hint="eastAsia" w:ascii="Times New Roman" w:hAnsi="Times New Roman"/>
          <w:b w:val="0"/>
          <w:bCs/>
          <w:color w:val="auto"/>
          <w:szCs w:val="32"/>
          <w:lang w:eastAsia="zh-CN"/>
        </w:rPr>
        <w:t>无</w:t>
      </w:r>
      <w:r>
        <w:rPr>
          <w:rFonts w:hint="eastAsia" w:ascii="Times New Roman" w:hAnsi="Times New Roman"/>
          <w:b w:val="0"/>
          <w:bCs/>
          <w:color w:val="auto"/>
          <w:szCs w:val="32"/>
        </w:rPr>
        <w:t>重大违规。</w:t>
      </w:r>
    </w:p>
    <w:p>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仿宋_GB2312" w:eastAsia="仿宋_GB2312" w:cs="仿宋_GB2312"/>
          <w:color w:val="auto"/>
          <w:szCs w:val="32"/>
          <w:lang w:eastAsia="zh-CN"/>
        </w:rPr>
      </w:pPr>
      <w:r>
        <w:rPr>
          <w:rFonts w:hint="eastAsia"/>
          <w:color w:val="auto"/>
          <w:szCs w:val="32"/>
        </w:rPr>
        <w:t>该犯原判财产性判项已履行人民币140000元；本次提请向福建省厦门市海沧区人民法院缴纳罚金人民币50000元。判决书体现判决前退出赃款人民币20000元。服刑期间通过恢复性司法活动，经福建省泉州监狱、福建省厦门市海沧区人民法院主持协商，该犯父母与被害人于2025年3月21日达成协议，当日支付被害人人民币70000元，被害人出具谅解书并不再追究罪犯傅少龙剩余部分的退赔责任。</w:t>
      </w:r>
    </w:p>
    <w:p>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Times New Roman" w:hAnsi="Times New Roman"/>
          <w:color w:val="auto"/>
          <w:szCs w:val="32"/>
        </w:rPr>
      </w:pPr>
      <w:r>
        <w:rPr>
          <w:rFonts w:hint="eastAsia" w:ascii="Times New Roman" w:hAnsi="Times New Roman"/>
          <w:color w:val="auto"/>
          <w:szCs w:val="32"/>
        </w:rPr>
        <w:t>本案于</w:t>
      </w:r>
      <w:r>
        <w:rPr>
          <w:rFonts w:hint="eastAsia" w:ascii="仿宋_GB2312" w:hAnsi="仿宋_GB2312" w:cs="仿宋_GB2312"/>
          <w:color w:val="auto"/>
          <w:szCs w:val="32"/>
          <w:lang w:val="en-US" w:eastAsia="zh-CN"/>
        </w:rPr>
        <w:t>2026</w:t>
      </w:r>
      <w:r>
        <w:rPr>
          <w:rFonts w:hint="eastAsia" w:ascii="仿宋_GB2312" w:hAnsi="仿宋_GB2312" w:eastAsia="仿宋_GB2312" w:cs="仿宋_GB2312"/>
          <w:color w:val="auto"/>
          <w:szCs w:val="32"/>
        </w:rPr>
        <w:t>年</w:t>
      </w:r>
      <w:r>
        <w:rPr>
          <w:rFonts w:hint="eastAsia" w:ascii="仿宋_GB2312" w:hAnsi="仿宋_GB2312" w:cs="仿宋_GB2312"/>
          <w:color w:val="auto"/>
          <w:szCs w:val="32"/>
          <w:lang w:val="en-US" w:eastAsia="zh-CN"/>
        </w:rPr>
        <w:t>1</w:t>
      </w:r>
      <w:r>
        <w:rPr>
          <w:rFonts w:hint="eastAsia" w:ascii="仿宋_GB2312" w:hAnsi="仿宋_GB2312" w:eastAsia="仿宋_GB2312" w:cs="仿宋_GB2312"/>
          <w:color w:val="auto"/>
          <w:szCs w:val="32"/>
        </w:rPr>
        <w:t>月</w:t>
      </w:r>
      <w:r>
        <w:rPr>
          <w:rFonts w:hint="eastAsia" w:ascii="仿宋_GB2312" w:hAnsi="仿宋_GB2312" w:cs="仿宋_GB2312"/>
          <w:color w:val="auto"/>
          <w:szCs w:val="32"/>
          <w:lang w:val="en-US" w:eastAsia="zh-CN"/>
        </w:rPr>
        <w:t>1</w:t>
      </w:r>
      <w:r>
        <w:rPr>
          <w:rFonts w:hint="eastAsia" w:ascii="仿宋_GB2312" w:hAnsi="仿宋_GB2312" w:eastAsia="仿宋_GB2312" w:cs="仿宋_GB2312"/>
          <w:color w:val="auto"/>
          <w:szCs w:val="32"/>
        </w:rPr>
        <w:t>日至</w:t>
      </w:r>
      <w:r>
        <w:rPr>
          <w:rFonts w:hint="eastAsia" w:ascii="仿宋_GB2312" w:hAnsi="仿宋_GB2312" w:cs="仿宋_GB2312"/>
          <w:color w:val="auto"/>
          <w:szCs w:val="32"/>
          <w:lang w:val="en-US" w:eastAsia="zh-CN"/>
        </w:rPr>
        <w:t>2026</w:t>
      </w:r>
      <w:r>
        <w:rPr>
          <w:rFonts w:hint="eastAsia" w:ascii="仿宋_GB2312" w:hAnsi="仿宋_GB2312" w:eastAsia="仿宋_GB2312" w:cs="仿宋_GB2312"/>
          <w:color w:val="auto"/>
          <w:szCs w:val="32"/>
        </w:rPr>
        <w:t>年</w:t>
      </w:r>
      <w:r>
        <w:rPr>
          <w:rFonts w:hint="eastAsia" w:ascii="仿宋_GB2312" w:hAnsi="仿宋_GB2312" w:cs="仿宋_GB2312"/>
          <w:color w:val="auto"/>
          <w:szCs w:val="32"/>
          <w:lang w:val="en-US" w:eastAsia="zh-CN"/>
        </w:rPr>
        <w:t>1</w:t>
      </w:r>
      <w:r>
        <w:rPr>
          <w:rFonts w:hint="eastAsia" w:ascii="仿宋_GB2312" w:hAnsi="仿宋_GB2312" w:eastAsia="仿宋_GB2312" w:cs="仿宋_GB2312"/>
          <w:color w:val="auto"/>
          <w:szCs w:val="32"/>
        </w:rPr>
        <w:t>月</w:t>
      </w:r>
      <w:r>
        <w:rPr>
          <w:rFonts w:hint="eastAsia" w:ascii="仿宋_GB2312" w:hAnsi="仿宋_GB2312" w:cs="仿宋_GB2312"/>
          <w:color w:val="auto"/>
          <w:szCs w:val="32"/>
          <w:lang w:val="en-US" w:eastAsia="zh-CN"/>
        </w:rPr>
        <w:t>8</w:t>
      </w:r>
      <w:r>
        <w:rPr>
          <w:rFonts w:hint="eastAsia" w:ascii="仿宋_GB2312" w:hAnsi="仿宋_GB2312" w:eastAsia="仿宋_GB2312" w:cs="仿宋_GB2312"/>
          <w:color w:val="auto"/>
          <w:szCs w:val="32"/>
        </w:rPr>
        <w:t>日</w:t>
      </w:r>
      <w:r>
        <w:rPr>
          <w:rFonts w:hint="eastAsia" w:ascii="Times New Roman" w:hAnsi="Times New Roman"/>
          <w:color w:val="auto"/>
          <w:szCs w:val="32"/>
        </w:rPr>
        <w:t>在狱内公示未收到不同意见。</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640" w:firstLineChars="200"/>
        <w:textAlignment w:val="auto"/>
        <w:rPr>
          <w:rFonts w:ascii="Times New Roman" w:hAnsi="Times New Roman"/>
          <w:color w:val="auto"/>
          <w:szCs w:val="32"/>
        </w:rPr>
      </w:pPr>
      <w:r>
        <w:rPr>
          <w:rFonts w:hint="eastAsia" w:ascii="Times New Roman" w:hAnsi="Times New Roman"/>
          <w:color w:val="auto"/>
          <w:szCs w:val="32"/>
        </w:rPr>
        <w:t>因此，依照《中华人民共和国刑法》第七十八条、第七十九条</w:t>
      </w:r>
      <w:r>
        <w:rPr>
          <w:rFonts w:hint="eastAsia" w:ascii="Times New Roman" w:hAnsi="Times New Roman"/>
          <w:color w:val="auto"/>
          <w:szCs w:val="32"/>
          <w:lang w:eastAsia="zh-CN"/>
        </w:rPr>
        <w:t>、</w:t>
      </w:r>
      <w:r>
        <w:rPr>
          <w:rFonts w:hint="eastAsia" w:ascii="Times New Roman" w:hAnsi="Times New Roman"/>
          <w:color w:val="auto"/>
          <w:szCs w:val="32"/>
        </w:rPr>
        <w:t>《中华人民共和国刑事诉讼法》第二百七十三条第二款</w:t>
      </w:r>
      <w:r>
        <w:rPr>
          <w:rFonts w:hint="eastAsia" w:ascii="Times New Roman" w:hAnsi="Times New Roman"/>
          <w:color w:val="auto"/>
          <w:szCs w:val="32"/>
          <w:lang w:eastAsia="zh-CN"/>
        </w:rPr>
        <w:t>、</w:t>
      </w:r>
      <w:r>
        <w:rPr>
          <w:rFonts w:hint="eastAsia" w:ascii="Times New Roman" w:hAnsi="Times New Roman"/>
          <w:color w:val="auto"/>
          <w:szCs w:val="32"/>
        </w:rPr>
        <w:t>《中华人民共和国监狱法》第二十九条的规定，建议对罪犯</w:t>
      </w:r>
      <w:r>
        <w:rPr>
          <w:rFonts w:hint="eastAsia" w:ascii="Times New Roman" w:hAnsi="Times New Roman"/>
          <w:color w:val="auto"/>
          <w:szCs w:val="32"/>
          <w:lang w:val="en-US" w:eastAsia="zh-CN"/>
        </w:rPr>
        <w:t>傅少龙</w:t>
      </w:r>
      <w:r>
        <w:rPr>
          <w:rFonts w:hint="eastAsia" w:ascii="Times New Roman" w:hAnsi="Times New Roman"/>
          <w:color w:val="auto"/>
          <w:szCs w:val="32"/>
        </w:rPr>
        <w:t>予以减刑</w:t>
      </w:r>
      <w:r>
        <w:rPr>
          <w:rFonts w:hint="eastAsia" w:ascii="Times New Roman" w:hAnsi="Times New Roman"/>
          <w:color w:val="auto"/>
          <w:szCs w:val="32"/>
          <w:lang w:val="en-US" w:eastAsia="zh-CN"/>
        </w:rPr>
        <w:t>五</w:t>
      </w:r>
      <w:r>
        <w:rPr>
          <w:rFonts w:hint="eastAsia" w:ascii="Times New Roman" w:hAnsi="Times New Roman"/>
          <w:color w:val="auto"/>
          <w:szCs w:val="32"/>
        </w:rPr>
        <w:t>个月。特提请你院审理裁定。</w:t>
      </w:r>
    </w:p>
    <w:p>
      <w:pPr>
        <w:pStyle w:val="2"/>
        <w:keepNext w:val="0"/>
        <w:keepLines w:val="0"/>
        <w:pageBreakBefore w:val="0"/>
        <w:widowControl w:val="0"/>
        <w:kinsoku/>
        <w:wordWrap/>
        <w:overflowPunct/>
        <w:topLinePunct w:val="0"/>
        <w:autoSpaceDE/>
        <w:autoSpaceDN/>
        <w:bidi w:val="0"/>
        <w:adjustRightInd/>
        <w:snapToGrid/>
        <w:spacing w:line="400" w:lineRule="exact"/>
        <w:ind w:right="-48" w:rightChars="-15" w:firstLine="614" w:firstLineChars="192"/>
        <w:textAlignment w:val="auto"/>
        <w:rPr>
          <w:rFonts w:ascii="Times New Roman" w:hAnsi="Times New Roman"/>
          <w:color w:val="auto"/>
          <w:szCs w:val="32"/>
        </w:rPr>
      </w:pPr>
      <w:r>
        <w:rPr>
          <w:rFonts w:hint="eastAsia" w:ascii="Times New Roman" w:hAnsi="Times New Roman"/>
          <w:color w:val="auto"/>
          <w:szCs w:val="32"/>
        </w:rPr>
        <w:t>此致</w:t>
      </w:r>
    </w:p>
    <w:p>
      <w:pPr>
        <w:keepNext w:val="0"/>
        <w:keepLines w:val="0"/>
        <w:pageBreakBefore w:val="0"/>
        <w:widowControl w:val="0"/>
        <w:kinsoku/>
        <w:wordWrap/>
        <w:overflowPunct/>
        <w:topLinePunct w:val="0"/>
        <w:autoSpaceDE/>
        <w:autoSpaceDN/>
        <w:bidi w:val="0"/>
        <w:adjustRightInd/>
        <w:snapToGrid/>
        <w:spacing w:line="400" w:lineRule="exact"/>
        <w:ind w:right="-48" w:rightChars="-15"/>
        <w:textAlignment w:val="auto"/>
        <w:rPr>
          <w:rFonts w:hint="default" w:ascii="Times New Roman" w:hAnsi="Times New Roman" w:eastAsia="仿宋_GB2312"/>
          <w:color w:val="auto"/>
          <w:szCs w:val="32"/>
          <w:lang w:val="en-US" w:eastAsia="zh-CN"/>
        </w:rPr>
      </w:pPr>
      <w:r>
        <w:rPr>
          <w:rFonts w:hint="eastAsia" w:ascii="Times New Roman" w:hAnsi="Times New Roman"/>
          <w:color w:val="auto"/>
          <w:szCs w:val="32"/>
        </w:rPr>
        <w:t>福建省泉州市中级人民法院</w:t>
      </w:r>
    </w:p>
    <w:p>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Times New Roman" w:hAnsi="Times New Roman" w:eastAsia="仿宋_GB2312" w:cs="仿宋_GB2312"/>
          <w:color w:val="auto"/>
          <w:szCs w:val="32"/>
          <w:lang w:eastAsia="zh-CN"/>
        </w:rPr>
      </w:pPr>
      <w:r>
        <w:rPr>
          <w:rFonts w:hint="eastAsia" w:ascii="Times New Roman" w:hAnsi="Times New Roman" w:cs="仿宋_GB2312"/>
          <w:color w:val="auto"/>
          <w:szCs w:val="32"/>
        </w:rPr>
        <w:t>附件：⒈罪犯</w:t>
      </w:r>
      <w:r>
        <w:rPr>
          <w:rFonts w:hint="eastAsia" w:ascii="Times New Roman" w:hAnsi="Times New Roman" w:cs="仿宋_GB2312"/>
          <w:color w:val="auto"/>
          <w:szCs w:val="32"/>
          <w:lang w:val="en-US" w:eastAsia="zh-CN"/>
        </w:rPr>
        <w:t>傅少龙</w:t>
      </w:r>
      <w:r>
        <w:rPr>
          <w:rFonts w:hint="eastAsia" w:ascii="Times New Roman" w:hAnsi="Times New Roman" w:cs="仿宋_GB2312"/>
          <w:color w:val="auto"/>
          <w:szCs w:val="32"/>
        </w:rPr>
        <w:t>卷宗壹</w:t>
      </w:r>
      <w:r>
        <w:rPr>
          <w:rFonts w:hint="eastAsia" w:ascii="Times New Roman" w:hAnsi="Times New Roman" w:cs="仿宋_GB2312"/>
          <w:color w:val="auto"/>
          <w:szCs w:val="32"/>
          <w:lang w:val="en-US" w:eastAsia="zh-CN"/>
        </w:rPr>
        <w:t>册</w:t>
      </w:r>
    </w:p>
    <w:p>
      <w:pPr>
        <w:keepNext w:val="0"/>
        <w:keepLines w:val="0"/>
        <w:pageBreakBefore w:val="0"/>
        <w:widowControl w:val="0"/>
        <w:kinsoku/>
        <w:wordWrap/>
        <w:overflowPunct/>
        <w:topLinePunct w:val="0"/>
        <w:autoSpaceDE/>
        <w:autoSpaceDN/>
        <w:bidi w:val="0"/>
        <w:adjustRightInd/>
        <w:snapToGrid/>
        <w:spacing w:line="400" w:lineRule="exact"/>
        <w:ind w:right="-48" w:rightChars="-15" w:firstLine="1600" w:firstLineChars="500"/>
        <w:textAlignment w:val="auto"/>
        <w:rPr>
          <w:rFonts w:hint="eastAsia" w:ascii="Times New Roman" w:hAnsi="Times New Roman" w:cs="仿宋_GB2312"/>
          <w:color w:val="auto"/>
          <w:szCs w:val="32"/>
        </w:rPr>
      </w:pPr>
      <w:r>
        <w:rPr>
          <w:rFonts w:hint="eastAsia" w:ascii="Times New Roman" w:hAnsi="Times New Roman" w:cs="仿宋_GB2312"/>
          <w:color w:val="auto"/>
          <w:szCs w:val="32"/>
        </w:rPr>
        <w:t>⒉减刑建议书肆份</w:t>
      </w:r>
    </w:p>
    <w:p>
      <w:pPr>
        <w:keepNext w:val="0"/>
        <w:keepLines w:val="0"/>
        <w:pageBreakBefore w:val="0"/>
        <w:widowControl w:val="0"/>
        <w:kinsoku/>
        <w:wordWrap/>
        <w:overflowPunct/>
        <w:topLinePunct w:val="0"/>
        <w:autoSpaceDE/>
        <w:autoSpaceDN/>
        <w:bidi w:val="0"/>
        <w:adjustRightInd/>
        <w:snapToGrid/>
        <w:spacing w:line="400" w:lineRule="exact"/>
        <w:ind w:right="-48" w:rightChars="-15" w:firstLine="1600" w:firstLineChars="500"/>
        <w:textAlignment w:val="auto"/>
        <w:rPr>
          <w:rFonts w:hint="eastAsia" w:ascii="Times New Roman" w:hAnsi="Times New Roman" w:cs="仿宋_GB2312"/>
          <w:color w:val="auto"/>
          <w:szCs w:val="32"/>
        </w:rPr>
      </w:pPr>
    </w:p>
    <w:p>
      <w:pPr>
        <w:keepNext w:val="0"/>
        <w:keepLines w:val="0"/>
        <w:pageBreakBefore w:val="0"/>
        <w:widowControl w:val="0"/>
        <w:kinsoku/>
        <w:wordWrap/>
        <w:overflowPunct/>
        <w:topLinePunct w:val="0"/>
        <w:autoSpaceDE/>
        <w:autoSpaceDN/>
        <w:bidi w:val="0"/>
        <w:adjustRightInd/>
        <w:snapToGrid/>
        <w:spacing w:line="400" w:lineRule="exact"/>
        <w:ind w:right="1213" w:rightChars="379" w:firstLine="614" w:firstLineChars="192"/>
        <w:jc w:val="right"/>
        <w:textAlignment w:val="auto"/>
        <w:rPr>
          <w:rFonts w:ascii="Times New Roman" w:hAnsi="Times New Roman"/>
          <w:color w:val="auto"/>
          <w:szCs w:val="32"/>
        </w:rPr>
      </w:pPr>
      <w:r>
        <w:rPr>
          <w:rFonts w:hint="eastAsia" w:ascii="Times New Roman" w:hAnsi="Times New Roman"/>
          <w:color w:val="auto"/>
          <w:szCs w:val="32"/>
        </w:rPr>
        <w:t>福建省泉州监狱</w:t>
      </w:r>
    </w:p>
    <w:p>
      <w:pPr>
        <w:keepNext w:val="0"/>
        <w:keepLines w:val="0"/>
        <w:pageBreakBefore w:val="0"/>
        <w:widowControl w:val="0"/>
        <w:kinsoku/>
        <w:wordWrap/>
        <w:overflowPunct/>
        <w:topLinePunct w:val="0"/>
        <w:autoSpaceDE/>
        <w:autoSpaceDN/>
        <w:bidi w:val="0"/>
        <w:adjustRightInd/>
        <w:snapToGrid/>
        <w:spacing w:line="400" w:lineRule="exact"/>
        <w:ind w:right="1280" w:rightChars="400"/>
        <w:jc w:val="right"/>
        <w:textAlignment w:val="auto"/>
        <w:rPr>
          <w:rFonts w:ascii="Times New Roman" w:hAnsi="Times New Roman" w:cs="仿宋_GB2312"/>
          <w:b/>
          <w:color w:val="auto"/>
          <w:sz w:val="28"/>
          <w:szCs w:val="36"/>
        </w:rPr>
      </w:pPr>
      <w:r>
        <w:rPr>
          <w:rFonts w:ascii="Times New Roman" w:hAnsi="Times New Roman"/>
          <w:color w:val="auto"/>
          <w:szCs w:val="32"/>
        </w:rPr>
        <w:t xml:space="preserve">             </w:t>
      </w:r>
      <w:r>
        <w:rPr>
          <w:rFonts w:hint="eastAsia" w:ascii="仿宋_GB2312" w:hAnsi="仿宋_GB2312" w:cs="仿宋_GB2312"/>
          <w:color w:val="auto"/>
          <w:szCs w:val="32"/>
          <w:lang w:val="en-US" w:eastAsia="zh-CN"/>
        </w:rPr>
        <w:t>2026</w:t>
      </w:r>
      <w:r>
        <w:rPr>
          <w:rFonts w:hint="eastAsia" w:ascii="仿宋_GB2312" w:hAnsi="仿宋_GB2312" w:eastAsia="仿宋_GB2312" w:cs="仿宋_GB2312"/>
          <w:color w:val="auto"/>
          <w:szCs w:val="32"/>
        </w:rPr>
        <w:t>年</w:t>
      </w:r>
      <w:r>
        <w:rPr>
          <w:rFonts w:hint="eastAsia" w:ascii="仿宋_GB2312" w:hAnsi="仿宋_GB2312" w:cs="仿宋_GB2312"/>
          <w:color w:val="auto"/>
          <w:szCs w:val="32"/>
          <w:lang w:val="en-US" w:eastAsia="zh-CN"/>
        </w:rPr>
        <w:t>1</w:t>
      </w:r>
      <w:r>
        <w:rPr>
          <w:rFonts w:hint="eastAsia" w:ascii="仿宋_GB2312" w:hAnsi="仿宋_GB2312" w:eastAsia="仿宋_GB2312" w:cs="仿宋_GB2312"/>
          <w:color w:val="auto"/>
          <w:szCs w:val="32"/>
        </w:rPr>
        <w:t>月</w:t>
      </w:r>
      <w:r>
        <w:rPr>
          <w:rFonts w:hint="eastAsia" w:ascii="仿宋_GB2312" w:hAnsi="仿宋_GB2312" w:cs="仿宋_GB2312"/>
          <w:color w:val="auto"/>
          <w:szCs w:val="32"/>
          <w:lang w:val="en-US" w:eastAsia="zh-CN"/>
        </w:rPr>
        <w:t>26</w:t>
      </w:r>
      <w:r>
        <w:rPr>
          <w:rFonts w:hint="eastAsia" w:ascii="仿宋_GB2312" w:hAnsi="仿宋_GB2312" w:eastAsia="仿宋_GB2312" w:cs="仿宋_GB2312"/>
          <w:color w:val="auto"/>
          <w:szCs w:val="32"/>
        </w:rPr>
        <w:t>日</w:t>
      </w:r>
    </w:p>
    <w:p>
      <w:pP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br w:type="page"/>
      </w:r>
    </w:p>
    <w:p>
      <w:pPr>
        <w:pStyle w:val="14"/>
        <w:spacing w:line="430" w:lineRule="exact"/>
        <w:ind w:firstLine="2640" w:firstLineChars="600"/>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福建省泉州监狱</w:t>
      </w:r>
    </w:p>
    <w:p>
      <w:pPr>
        <w:snapToGrid w:val="0"/>
        <w:spacing w:line="43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 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书</w:t>
      </w:r>
    </w:p>
    <w:p>
      <w:pPr>
        <w:pStyle w:val="14"/>
        <w:wordWrap w:val="0"/>
        <w:spacing w:line="430" w:lineRule="exact"/>
        <w:ind w:left="640" w:right="320" w:firstLine="0" w:firstLineChars="0"/>
        <w:jc w:val="right"/>
        <w:rPr>
          <w:rFonts w:eastAsia="楷体_GB2312" w:cs="楷体_GB2312"/>
          <w:color w:val="auto"/>
          <w:szCs w:val="32"/>
        </w:rPr>
      </w:pPr>
      <w:r>
        <w:rPr>
          <w:rFonts w:hint="eastAsia" w:eastAsia="楷体_GB2312" w:cs="楷体_GB2312"/>
          <w:color w:val="auto"/>
          <w:szCs w:val="32"/>
        </w:rPr>
        <w:t>〔</w:t>
      </w:r>
      <w:r>
        <w:rPr>
          <w:rFonts w:eastAsia="楷体_GB2312" w:cs="楷体_GB2312"/>
          <w:color w:val="auto"/>
          <w:szCs w:val="32"/>
        </w:rPr>
        <w:t>20</w:t>
      </w:r>
      <w:r>
        <w:rPr>
          <w:rFonts w:hint="eastAsia"/>
          <w:color w:val="auto"/>
          <w:szCs w:val="32"/>
        </w:rPr>
        <w:t>2</w:t>
      </w:r>
      <w:r>
        <w:rPr>
          <w:rFonts w:hint="eastAsia"/>
          <w:color w:val="auto"/>
          <w:szCs w:val="32"/>
          <w:lang w:val="en-US" w:eastAsia="zh-CN"/>
        </w:rPr>
        <w:t>6</w:t>
      </w:r>
      <w:r>
        <w:rPr>
          <w:rFonts w:hint="eastAsia" w:eastAsia="楷体_GB2312" w:cs="楷体_GB2312"/>
          <w:color w:val="auto"/>
          <w:szCs w:val="32"/>
        </w:rPr>
        <w:t>〕闽泉狱减字第</w:t>
      </w:r>
      <w:r>
        <w:rPr>
          <w:rFonts w:hint="eastAsia" w:eastAsia="楷体_GB2312" w:cs="楷体_GB2312"/>
          <w:color w:val="auto"/>
          <w:szCs w:val="32"/>
          <w:lang w:val="en-US" w:eastAsia="zh-CN"/>
        </w:rPr>
        <w:t>57</w:t>
      </w:r>
      <w:r>
        <w:rPr>
          <w:rFonts w:hint="eastAsia" w:eastAsia="楷体_GB2312" w:cs="楷体_GB2312"/>
          <w:color w:val="auto"/>
          <w:szCs w:val="32"/>
        </w:rPr>
        <w:t>号</w:t>
      </w:r>
    </w:p>
    <w:p>
      <w:pPr>
        <w:spacing w:line="430" w:lineRule="exact"/>
        <w:ind w:firstLine="640" w:firstLineChars="200"/>
        <w:rPr>
          <w:rFonts w:ascii="仿宋_GB2312"/>
          <w:color w:val="auto"/>
          <w:szCs w:val="32"/>
        </w:rPr>
      </w:pPr>
      <w:r>
        <w:rPr>
          <w:rFonts w:hint="eastAsia" w:ascii="仿宋_GB2312"/>
          <w:color w:val="auto"/>
          <w:szCs w:val="32"/>
        </w:rPr>
        <w:t>罪犯</w:t>
      </w:r>
      <w:r>
        <w:rPr>
          <w:rFonts w:hint="eastAsia" w:ascii="仿宋_GB2312"/>
          <w:color w:val="auto"/>
          <w:szCs w:val="32"/>
          <w:lang w:eastAsia="zh-CN"/>
        </w:rPr>
        <w:t>郭捷水</w:t>
      </w:r>
      <w:r>
        <w:rPr>
          <w:rFonts w:hint="eastAsia" w:ascii="仿宋_GB2312"/>
          <w:color w:val="auto"/>
          <w:szCs w:val="32"/>
        </w:rPr>
        <w:fldChar w:fldCharType="begin"/>
      </w:r>
      <w:r>
        <w:rPr>
          <w:rFonts w:hint="eastAsia" w:ascii="仿宋_GB2312"/>
          <w:color w:val="auto"/>
          <w:szCs w:val="32"/>
        </w:rPr>
        <w:instrText xml:space="preserve"> AUTOTEXTLIST  \* MERGEFORMAT </w:instrText>
      </w:r>
      <w:r>
        <w:rPr>
          <w:rFonts w:hint="eastAsia" w:ascii="仿宋_GB2312"/>
          <w:color w:val="auto"/>
          <w:szCs w:val="32"/>
        </w:rPr>
        <w:fldChar w:fldCharType="end"/>
      </w:r>
      <w:r>
        <w:rPr>
          <w:rFonts w:hint="eastAsia" w:ascii="仿宋_GB2312"/>
          <w:color w:val="auto"/>
          <w:szCs w:val="32"/>
        </w:rPr>
        <w:t>，男，19</w:t>
      </w:r>
      <w:r>
        <w:rPr>
          <w:rFonts w:hint="eastAsia" w:ascii="仿宋_GB2312"/>
          <w:color w:val="auto"/>
          <w:szCs w:val="32"/>
          <w:lang w:val="en-US" w:eastAsia="zh-CN"/>
        </w:rPr>
        <w:t>49</w:t>
      </w:r>
      <w:r>
        <w:rPr>
          <w:rFonts w:hint="eastAsia" w:ascii="仿宋_GB2312"/>
          <w:color w:val="auto"/>
          <w:szCs w:val="32"/>
        </w:rPr>
        <w:t>年1</w:t>
      </w:r>
      <w:r>
        <w:rPr>
          <w:rFonts w:hint="eastAsia" w:ascii="仿宋_GB2312"/>
          <w:color w:val="auto"/>
          <w:szCs w:val="32"/>
          <w:lang w:val="en-US" w:eastAsia="zh-CN"/>
        </w:rPr>
        <w:t>2</w:t>
      </w:r>
      <w:r>
        <w:rPr>
          <w:rFonts w:hint="eastAsia" w:ascii="仿宋_GB2312"/>
          <w:color w:val="auto"/>
          <w:szCs w:val="32"/>
        </w:rPr>
        <w:t>月</w:t>
      </w:r>
      <w:r>
        <w:rPr>
          <w:rFonts w:hint="eastAsia" w:ascii="仿宋_GB2312"/>
          <w:color w:val="auto"/>
          <w:szCs w:val="32"/>
          <w:lang w:val="en-US" w:eastAsia="zh-CN"/>
        </w:rPr>
        <w:t>24</w:t>
      </w:r>
      <w:r>
        <w:rPr>
          <w:rFonts w:hint="eastAsia" w:ascii="仿宋_GB2312"/>
          <w:color w:val="auto"/>
          <w:szCs w:val="32"/>
        </w:rPr>
        <w:t>日出生，汉族，小学文化，户籍所在地福建省</w:t>
      </w:r>
      <w:r>
        <w:rPr>
          <w:rFonts w:hint="eastAsia" w:ascii="仿宋_GB2312"/>
          <w:color w:val="auto"/>
          <w:szCs w:val="32"/>
          <w:lang w:eastAsia="zh-CN"/>
        </w:rPr>
        <w:t>华安县</w:t>
      </w:r>
      <w:r>
        <w:rPr>
          <w:rFonts w:hint="eastAsia" w:ascii="仿宋_GB2312"/>
          <w:color w:val="auto"/>
          <w:szCs w:val="32"/>
        </w:rPr>
        <w:t>，捕前系</w:t>
      </w:r>
      <w:r>
        <w:rPr>
          <w:rFonts w:hint="eastAsia" w:ascii="仿宋_GB2312"/>
          <w:color w:val="auto"/>
          <w:szCs w:val="32"/>
          <w:lang w:eastAsia="zh-CN"/>
        </w:rPr>
        <w:t>农民</w:t>
      </w:r>
      <w:r>
        <w:rPr>
          <w:rFonts w:hint="eastAsia" w:ascii="仿宋_GB2312"/>
          <w:color w:val="auto"/>
          <w:szCs w:val="32"/>
        </w:rPr>
        <w:t>，</w:t>
      </w:r>
      <w:r>
        <w:rPr>
          <w:rFonts w:hint="eastAsia" w:ascii="仿宋_GB2312"/>
          <w:color w:val="auto"/>
          <w:szCs w:val="32"/>
          <w:lang w:val="en-US" w:eastAsia="zh-CN"/>
        </w:rPr>
        <w:t>1996年8月20日因贩卖毒品罪被判处无期徒刑，剥夺政治权利终身，2010年8月6日刑满释放。系累犯。</w:t>
      </w:r>
    </w:p>
    <w:p>
      <w:pPr>
        <w:spacing w:line="430" w:lineRule="exact"/>
        <w:ind w:firstLine="640" w:firstLineChars="200"/>
        <w:rPr>
          <w:rFonts w:ascii="仿宋_GB2312"/>
          <w:color w:val="auto"/>
          <w:szCs w:val="32"/>
        </w:rPr>
      </w:pPr>
      <w:r>
        <w:rPr>
          <w:rFonts w:hint="eastAsia" w:ascii="仿宋_GB2312"/>
          <w:color w:val="auto"/>
          <w:szCs w:val="32"/>
        </w:rPr>
        <w:t>福建省</w:t>
      </w:r>
      <w:r>
        <w:rPr>
          <w:rFonts w:hint="eastAsia" w:ascii="仿宋_GB2312"/>
          <w:color w:val="auto"/>
          <w:szCs w:val="32"/>
          <w:lang w:eastAsia="zh-CN"/>
        </w:rPr>
        <w:t>漳州</w:t>
      </w:r>
      <w:r>
        <w:rPr>
          <w:rFonts w:hint="eastAsia" w:ascii="仿宋_GB2312"/>
          <w:color w:val="auto"/>
          <w:szCs w:val="32"/>
        </w:rPr>
        <w:t>市中级人民法院于20</w:t>
      </w:r>
      <w:r>
        <w:rPr>
          <w:rFonts w:hint="eastAsia" w:ascii="仿宋_GB2312"/>
          <w:color w:val="auto"/>
          <w:szCs w:val="32"/>
          <w:lang w:val="en-US" w:eastAsia="zh-CN"/>
        </w:rPr>
        <w:t>16</w:t>
      </w:r>
      <w:r>
        <w:rPr>
          <w:rFonts w:hint="eastAsia" w:ascii="仿宋_GB2312"/>
          <w:color w:val="auto"/>
          <w:szCs w:val="32"/>
        </w:rPr>
        <w:t>年</w:t>
      </w:r>
      <w:r>
        <w:rPr>
          <w:rFonts w:hint="eastAsia" w:ascii="仿宋_GB2312"/>
          <w:color w:val="auto"/>
          <w:szCs w:val="32"/>
          <w:lang w:val="en-US" w:eastAsia="zh-CN"/>
        </w:rPr>
        <w:t>6</w:t>
      </w:r>
      <w:r>
        <w:rPr>
          <w:rFonts w:hint="eastAsia" w:ascii="仿宋_GB2312"/>
          <w:color w:val="auto"/>
          <w:szCs w:val="32"/>
        </w:rPr>
        <w:t>月2</w:t>
      </w:r>
      <w:r>
        <w:rPr>
          <w:rFonts w:hint="eastAsia" w:ascii="仿宋_GB2312"/>
          <w:color w:val="auto"/>
          <w:szCs w:val="32"/>
          <w:lang w:val="en-US" w:eastAsia="zh-CN"/>
        </w:rPr>
        <w:t>9</w:t>
      </w:r>
      <w:r>
        <w:rPr>
          <w:rFonts w:hint="eastAsia" w:ascii="仿宋_GB2312"/>
          <w:color w:val="auto"/>
          <w:szCs w:val="32"/>
        </w:rPr>
        <w:t>日作出（20</w:t>
      </w:r>
      <w:r>
        <w:rPr>
          <w:rFonts w:hint="eastAsia" w:ascii="仿宋_GB2312"/>
          <w:color w:val="auto"/>
          <w:szCs w:val="32"/>
          <w:lang w:val="en-US" w:eastAsia="zh-CN"/>
        </w:rPr>
        <w:t>16</w:t>
      </w:r>
      <w:r>
        <w:rPr>
          <w:rFonts w:hint="eastAsia" w:ascii="仿宋_GB2312"/>
          <w:color w:val="auto"/>
          <w:szCs w:val="32"/>
        </w:rPr>
        <w:t>）</w:t>
      </w:r>
      <w:r>
        <w:rPr>
          <w:rFonts w:hint="eastAsia" w:ascii="仿宋_GB2312"/>
          <w:color w:val="auto"/>
          <w:szCs w:val="32"/>
          <w:lang w:eastAsia="zh-CN"/>
        </w:rPr>
        <w:t>闽</w:t>
      </w:r>
      <w:r>
        <w:rPr>
          <w:rFonts w:hint="eastAsia" w:ascii="仿宋_GB2312"/>
          <w:color w:val="auto"/>
          <w:szCs w:val="32"/>
          <w:lang w:val="en-US" w:eastAsia="zh-CN"/>
        </w:rPr>
        <w:t>06</w:t>
      </w:r>
      <w:r>
        <w:rPr>
          <w:rFonts w:hint="eastAsia" w:ascii="仿宋_GB2312"/>
          <w:color w:val="auto"/>
          <w:szCs w:val="32"/>
        </w:rPr>
        <w:t>刑初</w:t>
      </w:r>
      <w:r>
        <w:rPr>
          <w:rFonts w:hint="eastAsia" w:ascii="仿宋_GB2312"/>
          <w:color w:val="auto"/>
          <w:szCs w:val="32"/>
          <w:lang w:val="en-US" w:eastAsia="zh-CN"/>
        </w:rPr>
        <w:t>11</w:t>
      </w:r>
      <w:r>
        <w:rPr>
          <w:rFonts w:hint="eastAsia" w:ascii="仿宋_GB2312"/>
          <w:color w:val="auto"/>
          <w:szCs w:val="32"/>
        </w:rPr>
        <w:t>号刑事判决，以被告人</w:t>
      </w:r>
      <w:r>
        <w:rPr>
          <w:rFonts w:hint="eastAsia" w:ascii="仿宋_GB2312"/>
          <w:color w:val="auto"/>
          <w:szCs w:val="32"/>
          <w:lang w:eastAsia="zh-CN"/>
        </w:rPr>
        <w:t>郭捷水</w:t>
      </w:r>
      <w:r>
        <w:rPr>
          <w:rFonts w:hint="eastAsia" w:ascii="仿宋_GB2312"/>
          <w:color w:val="auto"/>
          <w:szCs w:val="32"/>
        </w:rPr>
        <w:t>犯</w:t>
      </w:r>
      <w:r>
        <w:rPr>
          <w:rFonts w:hint="eastAsia" w:ascii="仿宋_GB2312"/>
          <w:color w:val="auto"/>
          <w:szCs w:val="32"/>
          <w:lang w:eastAsia="zh-CN"/>
        </w:rPr>
        <w:t>贩卖毒品</w:t>
      </w:r>
      <w:r>
        <w:rPr>
          <w:rFonts w:hint="eastAsia" w:ascii="仿宋_GB2312"/>
          <w:color w:val="auto"/>
          <w:szCs w:val="32"/>
        </w:rPr>
        <w:t>罪，判处死刑，缓期二年执行，剥夺政治权利终身，并处没收个人</w:t>
      </w:r>
      <w:r>
        <w:rPr>
          <w:rFonts w:hint="eastAsia" w:ascii="仿宋_GB2312"/>
          <w:color w:val="auto"/>
          <w:szCs w:val="32"/>
          <w:lang w:eastAsia="zh-CN"/>
        </w:rPr>
        <w:t>全部</w:t>
      </w:r>
      <w:r>
        <w:rPr>
          <w:rFonts w:hint="eastAsia" w:ascii="仿宋_GB2312"/>
          <w:color w:val="auto"/>
          <w:szCs w:val="32"/>
        </w:rPr>
        <w:t>财产。因该犯及其同案不服，提出上诉。福建省高级人民法院经过二审审理，于</w:t>
      </w:r>
      <w:r>
        <w:rPr>
          <w:rFonts w:hint="eastAsia" w:ascii="仿宋_GB2312"/>
          <w:color w:val="auto"/>
          <w:szCs w:val="32"/>
          <w:lang w:val="en-US" w:eastAsia="zh-CN"/>
        </w:rPr>
        <w:t>2016</w:t>
      </w:r>
      <w:r>
        <w:rPr>
          <w:rFonts w:hint="eastAsia" w:ascii="仿宋_GB2312"/>
          <w:color w:val="auto"/>
          <w:szCs w:val="32"/>
        </w:rPr>
        <w:t>年</w:t>
      </w:r>
      <w:r>
        <w:rPr>
          <w:rFonts w:hint="eastAsia" w:ascii="仿宋_GB2312"/>
          <w:color w:val="auto"/>
          <w:szCs w:val="32"/>
          <w:lang w:val="en-US" w:eastAsia="zh-CN"/>
        </w:rPr>
        <w:t>8</w:t>
      </w:r>
      <w:r>
        <w:rPr>
          <w:rFonts w:hint="eastAsia" w:ascii="仿宋_GB2312"/>
          <w:color w:val="auto"/>
          <w:szCs w:val="32"/>
        </w:rPr>
        <w:t>月2</w:t>
      </w:r>
      <w:r>
        <w:rPr>
          <w:rFonts w:hint="eastAsia" w:ascii="仿宋_GB2312"/>
          <w:color w:val="auto"/>
          <w:szCs w:val="32"/>
          <w:lang w:val="en-US" w:eastAsia="zh-CN"/>
        </w:rPr>
        <w:t>9</w:t>
      </w:r>
      <w:r>
        <w:rPr>
          <w:rFonts w:hint="eastAsia" w:ascii="仿宋_GB2312"/>
          <w:color w:val="auto"/>
          <w:szCs w:val="32"/>
        </w:rPr>
        <w:t>日作出（20</w:t>
      </w:r>
      <w:r>
        <w:rPr>
          <w:rFonts w:hint="eastAsia" w:ascii="仿宋_GB2312"/>
          <w:color w:val="auto"/>
          <w:szCs w:val="32"/>
          <w:lang w:val="en-US" w:eastAsia="zh-CN"/>
        </w:rPr>
        <w:t>16</w:t>
      </w:r>
      <w:r>
        <w:rPr>
          <w:rFonts w:hint="eastAsia" w:ascii="仿宋_GB2312"/>
          <w:color w:val="auto"/>
          <w:szCs w:val="32"/>
        </w:rPr>
        <w:t>）闽刑终</w:t>
      </w:r>
      <w:r>
        <w:rPr>
          <w:rFonts w:hint="eastAsia" w:ascii="仿宋_GB2312"/>
          <w:color w:val="auto"/>
          <w:szCs w:val="32"/>
          <w:lang w:val="en-US" w:eastAsia="zh-CN"/>
        </w:rPr>
        <w:t>315</w:t>
      </w:r>
      <w:r>
        <w:rPr>
          <w:rFonts w:hint="eastAsia" w:ascii="仿宋_GB2312"/>
          <w:color w:val="auto"/>
          <w:szCs w:val="32"/>
        </w:rPr>
        <w:t>号刑事裁定，驳回上诉，维持原判。20</w:t>
      </w:r>
      <w:r>
        <w:rPr>
          <w:rFonts w:hint="eastAsia" w:ascii="仿宋_GB2312"/>
          <w:color w:val="auto"/>
          <w:szCs w:val="32"/>
          <w:lang w:val="en-US" w:eastAsia="zh-CN"/>
        </w:rPr>
        <w:t>16</w:t>
      </w:r>
      <w:r>
        <w:rPr>
          <w:rFonts w:hint="eastAsia" w:ascii="仿宋_GB2312"/>
          <w:color w:val="auto"/>
          <w:szCs w:val="32"/>
        </w:rPr>
        <w:t>年</w:t>
      </w:r>
      <w:r>
        <w:rPr>
          <w:rFonts w:hint="eastAsia" w:ascii="仿宋_GB2312"/>
          <w:color w:val="auto"/>
          <w:szCs w:val="32"/>
          <w:lang w:val="en-US" w:eastAsia="zh-CN"/>
        </w:rPr>
        <w:t>11</w:t>
      </w:r>
      <w:r>
        <w:rPr>
          <w:rFonts w:hint="eastAsia" w:ascii="仿宋_GB2312"/>
          <w:color w:val="auto"/>
          <w:szCs w:val="32"/>
        </w:rPr>
        <w:t>月</w:t>
      </w:r>
      <w:r>
        <w:rPr>
          <w:rFonts w:hint="eastAsia" w:ascii="仿宋_GB2312"/>
          <w:color w:val="auto"/>
          <w:szCs w:val="32"/>
          <w:lang w:val="en-US" w:eastAsia="zh-CN"/>
        </w:rPr>
        <w:t>10</w:t>
      </w:r>
      <w:r>
        <w:rPr>
          <w:rFonts w:hint="eastAsia" w:ascii="仿宋_GB2312"/>
          <w:color w:val="auto"/>
          <w:szCs w:val="32"/>
        </w:rPr>
        <w:t>日交付福建省泉州监狱执行刑罚。201</w:t>
      </w:r>
      <w:r>
        <w:rPr>
          <w:rFonts w:hint="eastAsia" w:ascii="仿宋_GB2312"/>
          <w:color w:val="auto"/>
          <w:szCs w:val="32"/>
          <w:lang w:val="en-US" w:eastAsia="zh-CN"/>
        </w:rPr>
        <w:t>9</w:t>
      </w:r>
      <w:r>
        <w:rPr>
          <w:rFonts w:hint="eastAsia" w:ascii="仿宋_GB2312"/>
          <w:color w:val="auto"/>
          <w:szCs w:val="32"/>
        </w:rPr>
        <w:t>年</w:t>
      </w:r>
      <w:r>
        <w:rPr>
          <w:rFonts w:hint="eastAsia" w:ascii="仿宋_GB2312"/>
          <w:color w:val="auto"/>
          <w:szCs w:val="32"/>
          <w:lang w:val="en-US" w:eastAsia="zh-CN"/>
        </w:rPr>
        <w:t>6</w:t>
      </w:r>
      <w:r>
        <w:rPr>
          <w:rFonts w:hint="eastAsia" w:ascii="仿宋_GB2312"/>
          <w:color w:val="auto"/>
          <w:szCs w:val="32"/>
        </w:rPr>
        <w:t>月13日，福建省高级人民法院以（201</w:t>
      </w:r>
      <w:r>
        <w:rPr>
          <w:rFonts w:hint="eastAsia" w:ascii="仿宋_GB2312"/>
          <w:color w:val="auto"/>
          <w:szCs w:val="32"/>
          <w:lang w:val="en-US" w:eastAsia="zh-CN"/>
        </w:rPr>
        <w:t>9</w:t>
      </w:r>
      <w:r>
        <w:rPr>
          <w:rFonts w:hint="eastAsia" w:ascii="仿宋_GB2312"/>
          <w:color w:val="auto"/>
          <w:szCs w:val="32"/>
        </w:rPr>
        <w:t>）闽刑</w:t>
      </w:r>
      <w:r>
        <w:rPr>
          <w:rFonts w:hint="eastAsia" w:ascii="仿宋_GB2312"/>
          <w:color w:val="auto"/>
          <w:szCs w:val="32"/>
          <w:lang w:eastAsia="zh-CN"/>
        </w:rPr>
        <w:t>更</w:t>
      </w:r>
      <w:r>
        <w:rPr>
          <w:rFonts w:hint="eastAsia" w:ascii="仿宋_GB2312"/>
          <w:color w:val="auto"/>
          <w:szCs w:val="32"/>
          <w:lang w:val="en-US" w:eastAsia="zh-CN"/>
        </w:rPr>
        <w:t>154</w:t>
      </w:r>
      <w:r>
        <w:rPr>
          <w:rFonts w:hint="eastAsia" w:ascii="仿宋_GB2312"/>
          <w:color w:val="auto"/>
          <w:szCs w:val="32"/>
        </w:rPr>
        <w:t>号刑事裁定书，对其减为无期徒刑，剥夺政治权利</w:t>
      </w:r>
      <w:r>
        <w:rPr>
          <w:rFonts w:hint="eastAsia" w:ascii="仿宋_GB2312"/>
          <w:color w:val="auto"/>
          <w:szCs w:val="32"/>
          <w:lang w:eastAsia="zh-CN"/>
        </w:rPr>
        <w:t>终身</w:t>
      </w:r>
      <w:r>
        <w:rPr>
          <w:rFonts w:hint="eastAsia" w:ascii="仿宋_GB2312"/>
          <w:color w:val="auto"/>
          <w:szCs w:val="32"/>
        </w:rPr>
        <w:t>不变。20</w:t>
      </w:r>
      <w:r>
        <w:rPr>
          <w:rFonts w:hint="eastAsia" w:ascii="仿宋_GB2312"/>
          <w:color w:val="auto"/>
          <w:szCs w:val="32"/>
          <w:lang w:val="en-US" w:eastAsia="zh-CN"/>
        </w:rPr>
        <w:t>23</w:t>
      </w:r>
      <w:r>
        <w:rPr>
          <w:rFonts w:hint="eastAsia" w:ascii="仿宋_GB2312"/>
          <w:color w:val="auto"/>
          <w:szCs w:val="32"/>
        </w:rPr>
        <w:t>年</w:t>
      </w:r>
      <w:r>
        <w:rPr>
          <w:rFonts w:hint="eastAsia" w:ascii="仿宋_GB2312"/>
          <w:color w:val="auto"/>
          <w:szCs w:val="32"/>
          <w:lang w:val="en-US" w:eastAsia="zh-CN"/>
        </w:rPr>
        <w:t>4</w:t>
      </w:r>
      <w:r>
        <w:rPr>
          <w:rFonts w:hint="eastAsia" w:ascii="仿宋_GB2312"/>
          <w:color w:val="auto"/>
          <w:szCs w:val="32"/>
        </w:rPr>
        <w:t>月</w:t>
      </w:r>
      <w:r>
        <w:rPr>
          <w:rFonts w:hint="eastAsia" w:ascii="仿宋_GB2312"/>
          <w:color w:val="auto"/>
          <w:szCs w:val="32"/>
          <w:lang w:val="en-US" w:eastAsia="zh-CN"/>
        </w:rPr>
        <w:t>24</w:t>
      </w:r>
      <w:r>
        <w:rPr>
          <w:rFonts w:hint="eastAsia" w:ascii="仿宋_GB2312"/>
          <w:color w:val="auto"/>
          <w:szCs w:val="32"/>
        </w:rPr>
        <w:t>日，福建省高级人民法院以（20</w:t>
      </w:r>
      <w:r>
        <w:rPr>
          <w:rFonts w:hint="eastAsia" w:ascii="仿宋_GB2312"/>
          <w:color w:val="auto"/>
          <w:szCs w:val="32"/>
          <w:lang w:val="en-US" w:eastAsia="zh-CN"/>
        </w:rPr>
        <w:t>23</w:t>
      </w:r>
      <w:r>
        <w:rPr>
          <w:rFonts w:hint="eastAsia" w:ascii="仿宋_GB2312"/>
          <w:color w:val="auto"/>
          <w:szCs w:val="32"/>
        </w:rPr>
        <w:t>）闽刑</w:t>
      </w:r>
      <w:r>
        <w:rPr>
          <w:rFonts w:hint="eastAsia" w:ascii="仿宋_GB2312"/>
          <w:color w:val="auto"/>
          <w:szCs w:val="32"/>
          <w:lang w:eastAsia="zh-CN"/>
        </w:rPr>
        <w:t>更</w:t>
      </w:r>
      <w:r>
        <w:rPr>
          <w:rFonts w:hint="eastAsia" w:ascii="仿宋_GB2312"/>
          <w:color w:val="auto"/>
          <w:szCs w:val="32"/>
          <w:lang w:val="en-US" w:eastAsia="zh-CN"/>
        </w:rPr>
        <w:t>70</w:t>
      </w:r>
      <w:r>
        <w:rPr>
          <w:rFonts w:hint="eastAsia" w:ascii="仿宋_GB2312"/>
          <w:color w:val="auto"/>
          <w:szCs w:val="32"/>
        </w:rPr>
        <w:t>号刑事裁定书，对其减为有期徒刑二十</w:t>
      </w:r>
      <w:r>
        <w:rPr>
          <w:rFonts w:hint="eastAsia" w:ascii="仿宋_GB2312"/>
          <w:color w:val="auto"/>
          <w:szCs w:val="32"/>
          <w:lang w:eastAsia="zh-CN"/>
        </w:rPr>
        <w:t>五</w:t>
      </w:r>
      <w:r>
        <w:rPr>
          <w:rFonts w:hint="eastAsia" w:ascii="仿宋_GB2312"/>
          <w:color w:val="auto"/>
          <w:szCs w:val="32"/>
        </w:rPr>
        <w:t>年，剥夺政治权利改为</w:t>
      </w:r>
      <w:r>
        <w:rPr>
          <w:rFonts w:hint="eastAsia" w:ascii="仿宋_GB2312"/>
          <w:color w:val="auto"/>
          <w:szCs w:val="32"/>
          <w:lang w:eastAsia="zh-CN"/>
        </w:rPr>
        <w:t>十</w:t>
      </w:r>
      <w:r>
        <w:rPr>
          <w:rFonts w:hint="eastAsia" w:ascii="仿宋_GB2312"/>
          <w:color w:val="auto"/>
          <w:szCs w:val="32"/>
        </w:rPr>
        <w:t>年</w:t>
      </w:r>
      <w:r>
        <w:rPr>
          <w:rFonts w:hint="eastAsia" w:ascii="仿宋_GB2312"/>
          <w:color w:val="auto"/>
          <w:szCs w:val="32"/>
          <w:lang w:eastAsia="zh-CN"/>
        </w:rPr>
        <w:t>，</w:t>
      </w:r>
      <w:r>
        <w:rPr>
          <w:rFonts w:hint="eastAsia" w:ascii="仿宋_GB2312"/>
          <w:color w:val="auto"/>
          <w:szCs w:val="32"/>
          <w:lang w:val="en-US" w:eastAsia="zh-CN"/>
        </w:rPr>
        <w:t>2023年5月11日送达</w:t>
      </w:r>
      <w:r>
        <w:rPr>
          <w:rFonts w:hint="eastAsia" w:ascii="仿宋_GB2312"/>
          <w:color w:val="auto"/>
          <w:szCs w:val="32"/>
        </w:rPr>
        <w:t>。现刑期至20</w:t>
      </w:r>
      <w:r>
        <w:rPr>
          <w:rFonts w:hint="eastAsia" w:ascii="仿宋_GB2312"/>
          <w:color w:val="auto"/>
          <w:szCs w:val="32"/>
          <w:lang w:val="en-US" w:eastAsia="zh-CN"/>
        </w:rPr>
        <w:t>48</w:t>
      </w:r>
      <w:r>
        <w:rPr>
          <w:rFonts w:hint="eastAsia" w:ascii="仿宋_GB2312"/>
          <w:color w:val="auto"/>
          <w:szCs w:val="32"/>
        </w:rPr>
        <w:t>年</w:t>
      </w:r>
      <w:r>
        <w:rPr>
          <w:rFonts w:hint="eastAsia" w:ascii="仿宋_GB2312"/>
          <w:color w:val="auto"/>
          <w:szCs w:val="32"/>
          <w:lang w:val="en-US" w:eastAsia="zh-CN"/>
        </w:rPr>
        <w:t>4</w:t>
      </w:r>
      <w:r>
        <w:rPr>
          <w:rFonts w:hint="eastAsia" w:ascii="仿宋_GB2312"/>
          <w:color w:val="auto"/>
          <w:szCs w:val="32"/>
        </w:rPr>
        <w:t>月</w:t>
      </w:r>
      <w:r>
        <w:rPr>
          <w:rFonts w:hint="eastAsia" w:ascii="仿宋_GB2312"/>
          <w:color w:val="auto"/>
          <w:szCs w:val="32"/>
          <w:lang w:val="en-US" w:eastAsia="zh-CN"/>
        </w:rPr>
        <w:t>23</w:t>
      </w:r>
      <w:r>
        <w:rPr>
          <w:rFonts w:hint="eastAsia" w:ascii="仿宋_GB2312"/>
          <w:color w:val="auto"/>
          <w:szCs w:val="32"/>
        </w:rPr>
        <w:t>日止。属普管级罪犯。</w:t>
      </w:r>
    </w:p>
    <w:p>
      <w:pPr>
        <w:spacing w:line="430" w:lineRule="exact"/>
        <w:ind w:firstLine="640" w:firstLineChars="200"/>
        <w:rPr>
          <w:rFonts w:ascii="仿宋_GB2312"/>
          <w:color w:val="auto"/>
          <w:szCs w:val="32"/>
        </w:rPr>
      </w:pPr>
      <w:r>
        <w:rPr>
          <w:rFonts w:hint="eastAsia" w:ascii="仿宋_GB2312"/>
          <w:color w:val="auto"/>
          <w:szCs w:val="32"/>
        </w:rPr>
        <w:t>该犯自上次减刑以来，确有悔改表现，具体事实如下：</w:t>
      </w:r>
    </w:p>
    <w:p>
      <w:pPr>
        <w:spacing w:line="430" w:lineRule="exact"/>
        <w:ind w:firstLine="640" w:firstLineChars="200"/>
        <w:rPr>
          <w:rFonts w:hint="eastAsia" w:ascii="仿宋_GB2312"/>
          <w:color w:val="auto"/>
          <w:szCs w:val="32"/>
        </w:rPr>
      </w:pPr>
      <w:r>
        <w:rPr>
          <w:rFonts w:hint="eastAsia" w:ascii="仿宋_GB2312"/>
          <w:color w:val="auto"/>
          <w:szCs w:val="32"/>
        </w:rPr>
        <w:t>认罪悔罪：能服从法院判决，由于文化程度低由本人口述，他犯代写认罪悔罪书。</w:t>
      </w:r>
    </w:p>
    <w:p>
      <w:pPr>
        <w:spacing w:line="430" w:lineRule="exact"/>
        <w:ind w:firstLine="640" w:firstLineChars="200"/>
        <w:rPr>
          <w:rFonts w:ascii="仿宋_GB2312"/>
          <w:color w:val="auto"/>
          <w:szCs w:val="32"/>
        </w:rPr>
      </w:pPr>
      <w:r>
        <w:rPr>
          <w:rFonts w:hint="eastAsia" w:ascii="仿宋_GB2312"/>
          <w:color w:val="auto"/>
          <w:szCs w:val="32"/>
        </w:rPr>
        <w:t>遵守监规：能遵守法律法规，虽有违规扣分情形，但经教育后能积极悔改，遵守监规纪律。</w:t>
      </w:r>
    </w:p>
    <w:p>
      <w:pPr>
        <w:spacing w:line="430" w:lineRule="exact"/>
        <w:ind w:firstLine="640" w:firstLineChars="200"/>
        <w:rPr>
          <w:rFonts w:ascii="仿宋_GB2312"/>
          <w:color w:val="auto"/>
          <w:szCs w:val="32"/>
        </w:rPr>
      </w:pPr>
      <w:r>
        <w:rPr>
          <w:rFonts w:hint="eastAsia" w:ascii="仿宋_GB2312"/>
          <w:color w:val="auto"/>
          <w:szCs w:val="32"/>
        </w:rPr>
        <w:t>学习情况：能参加思想、文化、职业技术教育。</w:t>
      </w:r>
    </w:p>
    <w:p>
      <w:pPr>
        <w:spacing w:line="430" w:lineRule="exact"/>
        <w:ind w:firstLine="640" w:firstLineChars="200"/>
        <w:rPr>
          <w:rFonts w:ascii="仿宋_GB2312"/>
          <w:color w:val="auto"/>
          <w:szCs w:val="32"/>
        </w:rPr>
      </w:pPr>
      <w:r>
        <w:rPr>
          <w:rFonts w:hint="eastAsia" w:ascii="仿宋_GB2312"/>
          <w:color w:val="auto"/>
          <w:szCs w:val="32"/>
        </w:rPr>
        <w:t>劳动改造：该犯系</w:t>
      </w:r>
      <w:r>
        <w:rPr>
          <w:rFonts w:hint="eastAsia" w:ascii="仿宋_GB2312"/>
          <w:color w:val="auto"/>
          <w:szCs w:val="32"/>
          <w:lang w:eastAsia="zh-CN"/>
        </w:rPr>
        <w:t>老年</w:t>
      </w:r>
      <w:r>
        <w:rPr>
          <w:rFonts w:hint="eastAsia" w:ascii="仿宋_GB2312"/>
          <w:color w:val="auto"/>
          <w:szCs w:val="32"/>
        </w:rPr>
        <w:t>犯，未参加劳动。</w:t>
      </w:r>
    </w:p>
    <w:p>
      <w:pPr>
        <w:spacing w:line="430" w:lineRule="exact"/>
        <w:ind w:firstLine="640" w:firstLineChars="200"/>
        <w:rPr>
          <w:rFonts w:ascii="仿宋_GB2312"/>
          <w:color w:val="auto"/>
          <w:szCs w:val="32"/>
        </w:rPr>
      </w:pPr>
      <w:r>
        <w:rPr>
          <w:rFonts w:hint="eastAsia" w:ascii="仿宋_GB2312"/>
          <w:color w:val="auto"/>
          <w:szCs w:val="32"/>
        </w:rPr>
        <w:t>奖惩情况：</w:t>
      </w:r>
    </w:p>
    <w:p>
      <w:pPr>
        <w:spacing w:line="430" w:lineRule="exact"/>
        <w:ind w:firstLine="640" w:firstLineChars="200"/>
        <w:rPr>
          <w:rFonts w:ascii="仿宋_GB2312"/>
          <w:color w:val="auto"/>
          <w:szCs w:val="32"/>
        </w:rPr>
      </w:pPr>
      <w:r>
        <w:rPr>
          <w:rFonts w:hint="eastAsia" w:ascii="仿宋_GB2312"/>
          <w:color w:val="auto"/>
          <w:szCs w:val="32"/>
        </w:rPr>
        <w:t>该犯上次评定表扬剩余考核分</w:t>
      </w:r>
      <w:r>
        <w:rPr>
          <w:rFonts w:hint="eastAsia" w:ascii="仿宋_GB2312"/>
          <w:color w:val="auto"/>
          <w:szCs w:val="32"/>
          <w:lang w:val="en-US" w:eastAsia="zh-CN"/>
        </w:rPr>
        <w:t>289</w:t>
      </w:r>
      <w:r>
        <w:rPr>
          <w:rFonts w:hint="eastAsia" w:ascii="仿宋_GB2312"/>
          <w:color w:val="auto"/>
          <w:szCs w:val="32"/>
        </w:rPr>
        <w:t>分，本轮考核期202</w:t>
      </w:r>
      <w:r>
        <w:rPr>
          <w:rFonts w:hint="eastAsia" w:ascii="仿宋_GB2312"/>
          <w:color w:val="auto"/>
          <w:szCs w:val="32"/>
          <w:lang w:val="en-US" w:eastAsia="zh-CN"/>
        </w:rPr>
        <w:t>2</w:t>
      </w:r>
      <w:r>
        <w:rPr>
          <w:rFonts w:hint="eastAsia" w:ascii="仿宋_GB2312"/>
          <w:color w:val="auto"/>
          <w:szCs w:val="32"/>
        </w:rPr>
        <w:t>年</w:t>
      </w:r>
      <w:r>
        <w:rPr>
          <w:rFonts w:hint="eastAsia" w:ascii="仿宋_GB2312"/>
          <w:color w:val="auto"/>
          <w:szCs w:val="32"/>
          <w:lang w:val="en-US" w:eastAsia="zh-CN"/>
        </w:rPr>
        <w:t>11</w:t>
      </w:r>
      <w:r>
        <w:rPr>
          <w:rFonts w:hint="eastAsia" w:ascii="仿宋_GB2312"/>
          <w:color w:val="auto"/>
          <w:szCs w:val="32"/>
        </w:rPr>
        <w:t>月至2025年</w:t>
      </w:r>
      <w:r>
        <w:rPr>
          <w:rFonts w:hint="eastAsia" w:ascii="仿宋_GB2312"/>
          <w:color w:val="auto"/>
          <w:szCs w:val="32"/>
          <w:lang w:val="en-US" w:eastAsia="zh-CN"/>
        </w:rPr>
        <w:t>10</w:t>
      </w:r>
      <w:r>
        <w:rPr>
          <w:rFonts w:hint="eastAsia" w:ascii="仿宋_GB2312"/>
          <w:color w:val="auto"/>
          <w:szCs w:val="32"/>
        </w:rPr>
        <w:t>月累计获考核分</w:t>
      </w:r>
      <w:r>
        <w:rPr>
          <w:rFonts w:hint="eastAsia" w:ascii="仿宋_GB2312"/>
          <w:color w:val="auto"/>
          <w:szCs w:val="32"/>
          <w:lang w:val="en-US" w:eastAsia="zh-CN"/>
        </w:rPr>
        <w:t>3458</w:t>
      </w:r>
      <w:r>
        <w:rPr>
          <w:rFonts w:hint="eastAsia" w:ascii="仿宋_GB2312"/>
          <w:color w:val="auto"/>
          <w:szCs w:val="32"/>
        </w:rPr>
        <w:t>分，合计获得考核分</w:t>
      </w:r>
      <w:r>
        <w:rPr>
          <w:rFonts w:hint="eastAsia" w:ascii="仿宋_GB2312"/>
          <w:color w:val="auto"/>
          <w:szCs w:val="32"/>
          <w:lang w:val="en-US" w:eastAsia="zh-CN"/>
        </w:rPr>
        <w:t>3747</w:t>
      </w:r>
      <w:r>
        <w:rPr>
          <w:rFonts w:hint="eastAsia" w:ascii="仿宋_GB2312"/>
          <w:color w:val="auto"/>
          <w:szCs w:val="32"/>
        </w:rPr>
        <w:t>分，表扬4次，物质奖励</w:t>
      </w:r>
      <w:r>
        <w:rPr>
          <w:rFonts w:hint="eastAsia" w:ascii="仿宋_GB2312"/>
          <w:color w:val="auto"/>
          <w:szCs w:val="32"/>
          <w:lang w:val="en-US" w:eastAsia="zh-CN"/>
        </w:rPr>
        <w:t>2</w:t>
      </w:r>
      <w:r>
        <w:rPr>
          <w:rFonts w:hint="eastAsia" w:ascii="仿宋_GB2312"/>
          <w:color w:val="auto"/>
          <w:szCs w:val="32"/>
        </w:rPr>
        <w:t>次；间隔期2023年</w:t>
      </w:r>
      <w:r>
        <w:rPr>
          <w:rFonts w:hint="eastAsia" w:ascii="仿宋_GB2312"/>
          <w:color w:val="auto"/>
          <w:szCs w:val="32"/>
          <w:lang w:val="en-US" w:eastAsia="zh-CN"/>
        </w:rPr>
        <w:t>5</w:t>
      </w:r>
      <w:r>
        <w:rPr>
          <w:rFonts w:hint="eastAsia" w:ascii="仿宋_GB2312"/>
          <w:color w:val="auto"/>
          <w:szCs w:val="32"/>
        </w:rPr>
        <w:t>月</w:t>
      </w:r>
      <w:r>
        <w:rPr>
          <w:rFonts w:hint="eastAsia" w:ascii="仿宋_GB2312"/>
          <w:color w:val="auto"/>
          <w:szCs w:val="32"/>
          <w:lang w:val="en-US" w:eastAsia="zh-CN"/>
        </w:rPr>
        <w:t>11</w:t>
      </w:r>
      <w:r>
        <w:rPr>
          <w:rFonts w:hint="eastAsia" w:ascii="仿宋_GB2312"/>
          <w:color w:val="auto"/>
          <w:szCs w:val="32"/>
        </w:rPr>
        <w:t>日至2025年</w:t>
      </w:r>
      <w:r>
        <w:rPr>
          <w:rFonts w:hint="eastAsia" w:ascii="仿宋_GB2312"/>
          <w:color w:val="auto"/>
          <w:szCs w:val="32"/>
          <w:lang w:val="en-US" w:eastAsia="zh-CN"/>
        </w:rPr>
        <w:t>10</w:t>
      </w:r>
      <w:r>
        <w:rPr>
          <w:rFonts w:hint="eastAsia" w:ascii="仿宋_GB2312"/>
          <w:color w:val="auto"/>
          <w:szCs w:val="32"/>
        </w:rPr>
        <w:t>月，获考核分</w:t>
      </w:r>
      <w:r>
        <w:rPr>
          <w:rFonts w:hint="eastAsia" w:ascii="仿宋_GB2312"/>
          <w:color w:val="auto"/>
          <w:szCs w:val="32"/>
          <w:lang w:val="en-US" w:eastAsia="zh-CN"/>
        </w:rPr>
        <w:t>2702</w:t>
      </w:r>
      <w:r>
        <w:rPr>
          <w:rFonts w:hint="eastAsia" w:ascii="仿宋_GB2312"/>
          <w:color w:val="auto"/>
          <w:szCs w:val="32"/>
        </w:rPr>
        <w:t>分。考核期内违规1次，累计扣考核分</w:t>
      </w:r>
      <w:r>
        <w:rPr>
          <w:rFonts w:hint="eastAsia" w:ascii="仿宋_GB2312"/>
          <w:color w:val="auto"/>
          <w:szCs w:val="32"/>
          <w:lang w:val="en-US" w:eastAsia="zh-CN"/>
        </w:rPr>
        <w:t>1</w:t>
      </w:r>
      <w:r>
        <w:rPr>
          <w:rFonts w:hint="eastAsia" w:ascii="仿宋_GB2312"/>
          <w:color w:val="auto"/>
          <w:szCs w:val="32"/>
        </w:rPr>
        <w:t xml:space="preserve">分，无重大违规。                                </w:t>
      </w:r>
    </w:p>
    <w:p>
      <w:pPr>
        <w:spacing w:line="430" w:lineRule="exact"/>
        <w:ind w:firstLine="640" w:firstLineChars="200"/>
        <w:rPr>
          <w:rFonts w:ascii="仿宋_GB2312"/>
          <w:color w:val="auto"/>
          <w:szCs w:val="32"/>
        </w:rPr>
      </w:pPr>
      <w:r>
        <w:rPr>
          <w:rFonts w:hint="eastAsia" w:ascii="仿宋_GB2312"/>
          <w:color w:val="auto"/>
          <w:szCs w:val="32"/>
        </w:rPr>
        <w:t>该犯原判财产性判项已履行人民币6749.09元，其中本次提请向福建省泉州市中级人民法院缴纳没收财产人民币2600元，福建省漳州市中级人民法院复函执行人民币1699.09元</w:t>
      </w:r>
      <w:r>
        <w:rPr>
          <w:rFonts w:hint="eastAsia" w:ascii="仿宋_GB2312"/>
          <w:color w:val="auto"/>
          <w:szCs w:val="32"/>
          <w:lang w:val="en-US" w:eastAsia="zh-CN"/>
        </w:rPr>
        <w:t>。该犯考核期月均消费人民币259.04元，账户可用余额人民币259.75元。福建省漳州市中级人民法院于2025年11月10日财产性判项复函载明：本院依法扣划郭捷水名下银行存款1699.09元，并已上缴国库。除此之外，未查询到刑事判决生效时被执行人郭捷水名下其他可供执行的财产。福建省漳州市中级人民法院于2025年5月26日作出（2025）闽06执168号执行裁定书，终结（2025）闽06执168号案件的执行。</w:t>
      </w:r>
    </w:p>
    <w:p>
      <w:pPr>
        <w:spacing w:line="430" w:lineRule="exact"/>
        <w:ind w:firstLine="640" w:firstLineChars="200"/>
        <w:rPr>
          <w:rFonts w:hint="eastAsia" w:ascii="仿宋_GB2312"/>
          <w:color w:val="auto"/>
          <w:szCs w:val="32"/>
        </w:rPr>
      </w:pPr>
      <w:r>
        <w:rPr>
          <w:rFonts w:hint="eastAsia" w:ascii="仿宋_GB2312"/>
          <w:color w:val="auto"/>
          <w:szCs w:val="32"/>
        </w:rPr>
        <w:t>该犯系</w:t>
      </w:r>
      <w:r>
        <w:rPr>
          <w:rFonts w:hint="eastAsia" w:ascii="仿宋_GB2312"/>
          <w:color w:val="auto"/>
          <w:szCs w:val="32"/>
          <w:lang w:eastAsia="zh-CN"/>
        </w:rPr>
        <w:t>累犯、</w:t>
      </w:r>
      <w:r>
        <w:rPr>
          <w:rFonts w:hint="eastAsia" w:ascii="仿宋_GB2312"/>
          <w:color w:val="auto"/>
          <w:szCs w:val="32"/>
        </w:rPr>
        <w:t>毒品再犯</w:t>
      </w:r>
      <w:r>
        <w:rPr>
          <w:rFonts w:hint="eastAsia" w:ascii="仿宋_GB2312"/>
          <w:color w:val="auto"/>
          <w:szCs w:val="32"/>
          <w:lang w:eastAsia="zh-CN"/>
        </w:rPr>
        <w:t>罪犯</w:t>
      </w:r>
      <w:r>
        <w:rPr>
          <w:rFonts w:hint="eastAsia" w:ascii="仿宋_GB2312"/>
          <w:color w:val="auto"/>
          <w:szCs w:val="32"/>
        </w:rPr>
        <w:t>，属于从严掌握减刑对象，</w:t>
      </w:r>
      <w:r>
        <w:rPr>
          <w:rFonts w:hint="eastAsia" w:ascii="仿宋_GB2312"/>
          <w:color w:val="auto"/>
          <w:szCs w:val="32"/>
          <w:lang w:eastAsia="zh-CN"/>
        </w:rPr>
        <w:t>因此提请减刑幅度扣减一个月。</w:t>
      </w:r>
    </w:p>
    <w:p>
      <w:pPr>
        <w:spacing w:line="430" w:lineRule="exact"/>
        <w:ind w:firstLine="640" w:firstLineChars="200"/>
        <w:rPr>
          <w:rFonts w:ascii="仿宋_GB2312"/>
          <w:color w:val="auto"/>
          <w:szCs w:val="32"/>
        </w:rPr>
      </w:pPr>
      <w:r>
        <w:rPr>
          <w:rFonts w:hint="eastAsia" w:ascii="仿宋_GB2312" w:hAnsi="仿宋_GB2312" w:eastAsia="仿宋_GB2312" w:cs="仿宋_GB2312"/>
          <w:color w:val="auto"/>
          <w:szCs w:val="32"/>
        </w:rPr>
        <w:t>本案于</w:t>
      </w:r>
      <w:r>
        <w:rPr>
          <w:rFonts w:hint="eastAsia" w:ascii="仿宋_GB2312" w:hAnsi="仿宋_GB2312" w:cs="仿宋_GB2312"/>
          <w:color w:val="auto"/>
          <w:szCs w:val="32"/>
          <w:lang w:val="en-US" w:eastAsia="zh-CN"/>
        </w:rPr>
        <w:t>2026</w:t>
      </w:r>
      <w:r>
        <w:rPr>
          <w:rFonts w:hint="eastAsia" w:ascii="仿宋_GB2312" w:hAnsi="仿宋_GB2312" w:eastAsia="仿宋_GB2312" w:cs="仿宋_GB2312"/>
          <w:color w:val="auto"/>
          <w:szCs w:val="32"/>
        </w:rPr>
        <w:t>年</w:t>
      </w:r>
      <w:r>
        <w:rPr>
          <w:rFonts w:hint="eastAsia" w:ascii="仿宋_GB2312" w:hAnsi="仿宋_GB2312" w:cs="仿宋_GB2312"/>
          <w:color w:val="auto"/>
          <w:szCs w:val="32"/>
          <w:lang w:val="en-US" w:eastAsia="zh-CN"/>
        </w:rPr>
        <w:t>1</w:t>
      </w:r>
      <w:r>
        <w:rPr>
          <w:rFonts w:hint="eastAsia" w:ascii="仿宋_GB2312" w:hAnsi="仿宋_GB2312" w:eastAsia="仿宋_GB2312" w:cs="仿宋_GB2312"/>
          <w:color w:val="auto"/>
          <w:szCs w:val="32"/>
        </w:rPr>
        <w:t>月</w:t>
      </w:r>
      <w:r>
        <w:rPr>
          <w:rFonts w:hint="eastAsia" w:ascii="仿宋_GB2312" w:hAnsi="仿宋_GB2312" w:cs="仿宋_GB2312"/>
          <w:color w:val="auto"/>
          <w:szCs w:val="32"/>
          <w:lang w:val="en-US" w:eastAsia="zh-CN"/>
        </w:rPr>
        <w:t>1</w:t>
      </w:r>
      <w:r>
        <w:rPr>
          <w:rFonts w:hint="eastAsia" w:ascii="仿宋_GB2312" w:hAnsi="仿宋_GB2312" w:eastAsia="仿宋_GB2312" w:cs="仿宋_GB2312"/>
          <w:color w:val="auto"/>
          <w:szCs w:val="32"/>
        </w:rPr>
        <w:t>日至</w:t>
      </w:r>
      <w:r>
        <w:rPr>
          <w:rFonts w:hint="eastAsia" w:ascii="仿宋_GB2312" w:hAnsi="仿宋_GB2312" w:cs="仿宋_GB2312"/>
          <w:color w:val="auto"/>
          <w:szCs w:val="32"/>
          <w:lang w:val="en-US" w:eastAsia="zh-CN"/>
        </w:rPr>
        <w:t>2026</w:t>
      </w:r>
      <w:r>
        <w:rPr>
          <w:rFonts w:hint="eastAsia" w:ascii="仿宋_GB2312" w:hAnsi="仿宋_GB2312" w:eastAsia="仿宋_GB2312" w:cs="仿宋_GB2312"/>
          <w:color w:val="auto"/>
          <w:szCs w:val="32"/>
        </w:rPr>
        <w:t>年</w:t>
      </w:r>
      <w:r>
        <w:rPr>
          <w:rFonts w:hint="eastAsia" w:ascii="仿宋_GB2312" w:hAnsi="仿宋_GB2312" w:cs="仿宋_GB2312"/>
          <w:color w:val="auto"/>
          <w:szCs w:val="32"/>
          <w:lang w:val="en-US" w:eastAsia="zh-CN"/>
        </w:rPr>
        <w:t>1</w:t>
      </w:r>
      <w:r>
        <w:rPr>
          <w:rFonts w:hint="eastAsia" w:ascii="仿宋_GB2312" w:hAnsi="仿宋_GB2312" w:eastAsia="仿宋_GB2312" w:cs="仿宋_GB2312"/>
          <w:color w:val="auto"/>
          <w:szCs w:val="32"/>
        </w:rPr>
        <w:t>月</w:t>
      </w:r>
      <w:r>
        <w:rPr>
          <w:rFonts w:hint="eastAsia" w:ascii="仿宋_GB2312" w:hAnsi="仿宋_GB2312" w:cs="仿宋_GB2312"/>
          <w:color w:val="auto"/>
          <w:szCs w:val="32"/>
          <w:lang w:val="en-US" w:eastAsia="zh-CN"/>
        </w:rPr>
        <w:t>8</w:t>
      </w:r>
      <w:r>
        <w:rPr>
          <w:rFonts w:hint="eastAsia" w:ascii="仿宋_GB2312" w:hAnsi="仿宋_GB2312" w:eastAsia="仿宋_GB2312" w:cs="仿宋_GB2312"/>
          <w:color w:val="auto"/>
          <w:szCs w:val="32"/>
        </w:rPr>
        <w:t>日在狱内公示未收到不同意见</w:t>
      </w:r>
      <w:r>
        <w:rPr>
          <w:rFonts w:hint="eastAsia" w:ascii="仿宋_GB2312"/>
          <w:color w:val="auto"/>
          <w:szCs w:val="32"/>
        </w:rPr>
        <w:t>。</w:t>
      </w:r>
    </w:p>
    <w:p>
      <w:pPr>
        <w:spacing w:line="430" w:lineRule="exact"/>
        <w:ind w:firstLine="640" w:firstLineChars="200"/>
        <w:rPr>
          <w:rFonts w:ascii="仿宋_GB2312"/>
          <w:color w:val="auto"/>
          <w:szCs w:val="32"/>
        </w:rPr>
      </w:pPr>
      <w:r>
        <w:rPr>
          <w:rFonts w:hint="eastAsia" w:ascii="仿宋_GB2312"/>
          <w:color w:val="auto"/>
          <w:szCs w:val="32"/>
        </w:rPr>
        <w:t>因此，依照《中华人民共和国刑法》第七十八条、第七十九条《中华人民共和国刑事诉讼法》第二百七十三条第二款、《中华人民共和国监狱法》第二十九条的规定，建议对罪犯</w:t>
      </w:r>
      <w:r>
        <w:rPr>
          <w:rFonts w:hint="eastAsia" w:ascii="仿宋_GB2312"/>
          <w:color w:val="auto"/>
          <w:szCs w:val="32"/>
          <w:lang w:eastAsia="zh-CN"/>
        </w:rPr>
        <w:t>郭捷水</w:t>
      </w:r>
      <w:r>
        <w:rPr>
          <w:rFonts w:hint="eastAsia" w:ascii="仿宋_GB2312"/>
          <w:color w:val="auto"/>
          <w:szCs w:val="32"/>
        </w:rPr>
        <w:t>予以减刑</w:t>
      </w:r>
      <w:r>
        <w:rPr>
          <w:rFonts w:hint="eastAsia" w:ascii="仿宋_GB2312"/>
          <w:color w:val="auto"/>
          <w:szCs w:val="32"/>
          <w:lang w:val="en-US" w:eastAsia="zh-CN"/>
        </w:rPr>
        <w:t>六</w:t>
      </w:r>
      <w:r>
        <w:rPr>
          <w:rFonts w:hint="eastAsia" w:ascii="仿宋_GB2312"/>
          <w:color w:val="auto"/>
          <w:szCs w:val="32"/>
        </w:rPr>
        <w:t>个月，剥夺政治权利</w:t>
      </w:r>
      <w:r>
        <w:rPr>
          <w:rFonts w:hint="eastAsia" w:ascii="仿宋_GB2312"/>
          <w:color w:val="auto"/>
          <w:szCs w:val="32"/>
          <w:lang w:eastAsia="zh-CN"/>
        </w:rPr>
        <w:t>十</w:t>
      </w:r>
      <w:r>
        <w:rPr>
          <w:rFonts w:hint="eastAsia" w:ascii="仿宋_GB2312"/>
          <w:color w:val="auto"/>
          <w:szCs w:val="32"/>
        </w:rPr>
        <w:t>年</w:t>
      </w:r>
      <w:r>
        <w:rPr>
          <w:rFonts w:hint="eastAsia" w:ascii="仿宋_GB2312"/>
          <w:color w:val="auto"/>
          <w:szCs w:val="32"/>
          <w:lang w:eastAsia="zh-CN"/>
        </w:rPr>
        <w:t>不变</w:t>
      </w:r>
      <w:r>
        <w:rPr>
          <w:rFonts w:hint="eastAsia" w:ascii="仿宋_GB2312"/>
          <w:color w:val="auto"/>
          <w:szCs w:val="32"/>
        </w:rPr>
        <w:t>。特提请你院审理裁定。</w:t>
      </w:r>
    </w:p>
    <w:p>
      <w:pPr>
        <w:pStyle w:val="2"/>
        <w:spacing w:line="430" w:lineRule="exact"/>
        <w:ind w:right="-48" w:rightChars="-15" w:firstLine="640" w:firstLineChars="200"/>
        <w:rPr>
          <w:color w:val="auto"/>
          <w:szCs w:val="32"/>
        </w:rPr>
      </w:pPr>
      <w:r>
        <w:rPr>
          <w:rFonts w:hint="eastAsia"/>
          <w:color w:val="auto"/>
          <w:szCs w:val="32"/>
        </w:rPr>
        <w:t>此致</w:t>
      </w:r>
    </w:p>
    <w:p>
      <w:pPr>
        <w:pStyle w:val="14"/>
        <w:spacing w:line="430" w:lineRule="exact"/>
        <w:ind w:right="-48" w:rightChars="-15" w:firstLine="0" w:firstLineChars="0"/>
        <w:rPr>
          <w:color w:val="auto"/>
          <w:szCs w:val="32"/>
        </w:rPr>
      </w:pPr>
      <w:r>
        <w:rPr>
          <w:rFonts w:hint="eastAsia"/>
          <w:color w:val="auto"/>
          <w:szCs w:val="32"/>
        </w:rPr>
        <w:t>福建省泉州市中级人民法院</w:t>
      </w:r>
    </w:p>
    <w:p>
      <w:pPr>
        <w:pStyle w:val="14"/>
        <w:spacing w:line="430" w:lineRule="exact"/>
        <w:ind w:left="640" w:firstLine="0" w:firstLineChars="0"/>
        <w:rPr>
          <w:rFonts w:cs="仿宋_GB2312"/>
          <w:color w:val="auto"/>
          <w:szCs w:val="32"/>
        </w:rPr>
      </w:pPr>
      <w:r>
        <w:rPr>
          <w:rFonts w:hint="eastAsia" w:cs="仿宋_GB2312"/>
          <w:color w:val="auto"/>
          <w:szCs w:val="32"/>
        </w:rPr>
        <w:t>附件：⒈罪犯</w:t>
      </w:r>
      <w:r>
        <w:rPr>
          <w:rFonts w:hint="eastAsia" w:cs="仿宋_GB2312"/>
          <w:color w:val="auto"/>
          <w:szCs w:val="32"/>
          <w:lang w:eastAsia="zh-CN"/>
        </w:rPr>
        <w:t>郭捷水</w:t>
      </w:r>
      <w:r>
        <w:rPr>
          <w:rFonts w:hint="eastAsia" w:cs="仿宋_GB2312"/>
          <w:color w:val="auto"/>
          <w:szCs w:val="32"/>
        </w:rPr>
        <w:t>卷宗</w:t>
      </w:r>
      <w:r>
        <w:rPr>
          <w:rFonts w:hint="eastAsia"/>
          <w:color w:val="auto"/>
          <w:szCs w:val="32"/>
        </w:rPr>
        <w:t>壹</w:t>
      </w:r>
      <w:r>
        <w:rPr>
          <w:rFonts w:hint="eastAsia" w:cs="仿宋_GB2312"/>
          <w:color w:val="auto"/>
          <w:szCs w:val="32"/>
        </w:rPr>
        <w:t>册</w:t>
      </w:r>
    </w:p>
    <w:p>
      <w:pPr>
        <w:pStyle w:val="14"/>
        <w:spacing w:line="430" w:lineRule="exact"/>
        <w:ind w:left="640" w:right="-48" w:rightChars="-15" w:firstLine="960" w:firstLineChars="300"/>
        <w:rPr>
          <w:rFonts w:cs="仿宋_GB2312"/>
          <w:color w:val="auto"/>
          <w:szCs w:val="32"/>
        </w:rPr>
      </w:pPr>
      <w:r>
        <w:rPr>
          <w:rFonts w:hint="eastAsia" w:cs="仿宋_GB2312"/>
          <w:color w:val="auto"/>
          <w:szCs w:val="32"/>
        </w:rPr>
        <w:t>⒉减刑建议书肆份</w:t>
      </w:r>
    </w:p>
    <w:p>
      <w:pPr>
        <w:pStyle w:val="2"/>
        <w:spacing w:line="430" w:lineRule="exact"/>
        <w:ind w:right="1280" w:rightChars="400"/>
        <w:jc w:val="right"/>
        <w:rPr>
          <w:color w:val="auto"/>
          <w:szCs w:val="32"/>
        </w:rPr>
      </w:pPr>
      <w:r>
        <w:rPr>
          <w:rFonts w:hint="eastAsia"/>
          <w:color w:val="auto"/>
          <w:szCs w:val="32"/>
        </w:rPr>
        <w:t>福建省泉州监狱</w:t>
      </w:r>
    </w:p>
    <w:p>
      <w:pPr>
        <w:pStyle w:val="2"/>
        <w:spacing w:line="430" w:lineRule="exact"/>
        <w:ind w:right="1280" w:rightChars="400"/>
        <w:jc w:val="right"/>
        <w:rPr>
          <w:color w:val="auto"/>
          <w:szCs w:val="32"/>
        </w:rPr>
      </w:pPr>
      <w:r>
        <w:rPr>
          <w:rFonts w:hint="eastAsia" w:ascii="仿宋_GB2312" w:hAnsi="仿宋_GB2312" w:cs="仿宋_GB2312"/>
          <w:color w:val="auto"/>
          <w:szCs w:val="32"/>
          <w:lang w:val="en-US" w:eastAsia="zh-CN"/>
        </w:rPr>
        <w:t>2026</w:t>
      </w:r>
      <w:r>
        <w:rPr>
          <w:rFonts w:hint="eastAsia" w:ascii="仿宋_GB2312" w:hAnsi="仿宋_GB2312" w:eastAsia="仿宋_GB2312" w:cs="仿宋_GB2312"/>
          <w:color w:val="auto"/>
          <w:szCs w:val="32"/>
        </w:rPr>
        <w:t>年</w:t>
      </w:r>
      <w:r>
        <w:rPr>
          <w:rFonts w:hint="eastAsia" w:ascii="仿宋_GB2312" w:hAnsi="仿宋_GB2312" w:cs="仿宋_GB2312"/>
          <w:color w:val="auto"/>
          <w:szCs w:val="32"/>
          <w:lang w:val="en-US" w:eastAsia="zh-CN"/>
        </w:rPr>
        <w:t>1</w:t>
      </w:r>
      <w:r>
        <w:rPr>
          <w:rFonts w:hint="eastAsia" w:ascii="仿宋_GB2312" w:hAnsi="仿宋_GB2312" w:eastAsia="仿宋_GB2312" w:cs="仿宋_GB2312"/>
          <w:color w:val="auto"/>
          <w:szCs w:val="32"/>
        </w:rPr>
        <w:t>月</w:t>
      </w:r>
      <w:r>
        <w:rPr>
          <w:rFonts w:hint="eastAsia" w:ascii="仿宋_GB2312" w:hAnsi="仿宋_GB2312" w:cs="仿宋_GB2312"/>
          <w:color w:val="auto"/>
          <w:szCs w:val="32"/>
          <w:lang w:val="en-US" w:eastAsia="zh-CN"/>
        </w:rPr>
        <w:t>26</w:t>
      </w:r>
      <w:r>
        <w:rPr>
          <w:rFonts w:hint="eastAsia" w:ascii="仿宋_GB2312" w:hAnsi="仿宋_GB2312" w:eastAsia="仿宋_GB2312" w:cs="仿宋_GB2312"/>
          <w:color w:val="auto"/>
          <w:szCs w:val="32"/>
        </w:rPr>
        <w:t>日</w:t>
      </w:r>
    </w:p>
    <w:p>
      <w:pP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br w:type="page"/>
      </w:r>
    </w:p>
    <w:p>
      <w:pPr>
        <w:pStyle w:val="14"/>
        <w:spacing w:line="430" w:lineRule="exact"/>
        <w:ind w:firstLine="2640" w:firstLineChars="600"/>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福建省泉州监狱</w:t>
      </w:r>
    </w:p>
    <w:p>
      <w:pPr>
        <w:snapToGrid w:val="0"/>
        <w:spacing w:line="43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 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书</w:t>
      </w:r>
    </w:p>
    <w:p>
      <w:pPr>
        <w:pStyle w:val="14"/>
        <w:wordWrap w:val="0"/>
        <w:spacing w:line="430" w:lineRule="exact"/>
        <w:ind w:left="640" w:right="320" w:firstLine="0" w:firstLineChars="0"/>
        <w:jc w:val="right"/>
        <w:rPr>
          <w:rFonts w:eastAsia="楷体_GB2312" w:cs="楷体_GB2312"/>
          <w:color w:val="auto"/>
          <w:szCs w:val="32"/>
        </w:rPr>
      </w:pPr>
      <w:r>
        <w:rPr>
          <w:rFonts w:hint="eastAsia" w:eastAsia="楷体_GB2312" w:cs="楷体_GB2312"/>
          <w:color w:val="auto"/>
          <w:szCs w:val="32"/>
        </w:rPr>
        <w:t>〔</w:t>
      </w:r>
      <w:r>
        <w:rPr>
          <w:rFonts w:eastAsia="楷体_GB2312" w:cs="楷体_GB2312"/>
          <w:color w:val="auto"/>
          <w:szCs w:val="32"/>
        </w:rPr>
        <w:t>20</w:t>
      </w:r>
      <w:r>
        <w:rPr>
          <w:rFonts w:hint="eastAsia"/>
          <w:color w:val="auto"/>
          <w:szCs w:val="32"/>
        </w:rPr>
        <w:t>2</w:t>
      </w:r>
      <w:r>
        <w:rPr>
          <w:rFonts w:hint="eastAsia"/>
          <w:color w:val="auto"/>
          <w:szCs w:val="32"/>
          <w:lang w:val="en-US" w:eastAsia="zh-CN"/>
        </w:rPr>
        <w:t>6</w:t>
      </w:r>
      <w:r>
        <w:rPr>
          <w:rFonts w:hint="eastAsia" w:eastAsia="楷体_GB2312" w:cs="楷体_GB2312"/>
          <w:color w:val="auto"/>
          <w:szCs w:val="32"/>
        </w:rPr>
        <w:t>〕闽泉狱减字第</w:t>
      </w:r>
      <w:r>
        <w:rPr>
          <w:rFonts w:hint="eastAsia" w:eastAsia="楷体_GB2312"/>
          <w:color w:val="auto"/>
          <w:szCs w:val="32"/>
          <w:lang w:val="en-US" w:eastAsia="zh-CN"/>
        </w:rPr>
        <w:t>56</w:t>
      </w:r>
      <w:r>
        <w:rPr>
          <w:rFonts w:hint="eastAsia" w:eastAsia="楷体_GB2312" w:cs="楷体_GB2312"/>
          <w:color w:val="auto"/>
          <w:szCs w:val="32"/>
        </w:rPr>
        <w:t>号</w:t>
      </w:r>
    </w:p>
    <w:p>
      <w:pPr>
        <w:spacing w:line="430" w:lineRule="exact"/>
        <w:ind w:firstLine="640" w:firstLineChars="200"/>
        <w:rPr>
          <w:rFonts w:ascii="仿宋_GB2312"/>
          <w:color w:val="auto"/>
          <w:szCs w:val="32"/>
        </w:rPr>
      </w:pPr>
      <w:r>
        <w:rPr>
          <w:rFonts w:hint="eastAsia" w:ascii="仿宋_GB2312"/>
          <w:color w:val="auto"/>
          <w:szCs w:val="32"/>
        </w:rPr>
        <w:t>罪犯黄宝勇</w:t>
      </w:r>
      <w:r>
        <w:rPr>
          <w:rFonts w:hint="eastAsia" w:ascii="仿宋_GB2312"/>
          <w:color w:val="auto"/>
          <w:szCs w:val="32"/>
        </w:rPr>
        <w:fldChar w:fldCharType="begin"/>
      </w:r>
      <w:r>
        <w:rPr>
          <w:rFonts w:hint="eastAsia" w:ascii="仿宋_GB2312"/>
          <w:color w:val="auto"/>
          <w:szCs w:val="32"/>
        </w:rPr>
        <w:instrText xml:space="preserve"> AUTOTEXTLIST  \* MERGEFORMAT </w:instrText>
      </w:r>
      <w:r>
        <w:rPr>
          <w:rFonts w:hint="eastAsia" w:ascii="仿宋_GB2312"/>
          <w:color w:val="auto"/>
          <w:szCs w:val="32"/>
        </w:rPr>
        <w:fldChar w:fldCharType="end"/>
      </w:r>
      <w:r>
        <w:rPr>
          <w:rFonts w:hint="eastAsia" w:ascii="仿宋_GB2312"/>
          <w:color w:val="auto"/>
          <w:szCs w:val="32"/>
        </w:rPr>
        <w:t>，男，1960年11月11日出生，汉族，小学文化，户籍所在地福建省厦门市思明区，捕前系无业，曾因犯贩卖毒品罪于1999年12月8日被判处有期徒刑一年，于2000年10月4日刑满释放。因吸毒于2004年7月20日被劳动教养二年。</w:t>
      </w:r>
    </w:p>
    <w:p>
      <w:pPr>
        <w:spacing w:line="430" w:lineRule="exact"/>
        <w:ind w:firstLine="640" w:firstLineChars="200"/>
        <w:rPr>
          <w:rFonts w:ascii="仿宋_GB2312"/>
          <w:color w:val="auto"/>
          <w:szCs w:val="32"/>
        </w:rPr>
      </w:pPr>
      <w:r>
        <w:rPr>
          <w:rFonts w:hint="eastAsia" w:ascii="仿宋_GB2312"/>
          <w:color w:val="auto"/>
          <w:szCs w:val="32"/>
        </w:rPr>
        <w:t>福建省厦门市中级人民法院于2009年12月22日作出（2009）厦刑初字第150号刑事判决，以被告人黄宝勇犯运输毒品罪，判处死刑，缓期二年执行，剥夺政治权利终身，并处没收个人财产人民币30000元；犯非法持有毒品罪，判处有期徒刑三年，并处罚金人民币5000元，数罪并罚，决定执行死刑，缓期二年执行，剥夺政治权利终身，并处没收个人财产人民币30000元，罚金人民币5000元。扣押在案的被告人黄宝勇的人民币10000元折抵没收个人财产。因该犯及其同案不服，提出上诉。福建省高级人民法院经过二审审理，于2010年4月20日作出（2010）闽刑终字第181号刑事裁定，驳回上诉，维持原判。2010年5月14日交付福建省泉州监狱执行刑罚。2012年11月13日，福建省高级人民法院以（2012）闽刑执字第739号刑事裁定书，对其减为无期徒刑，剥夺政治权利不变。2015年10月16日，福建省高级人民法院以（2015）闽刑执字第732号刑事裁定书，对其减为有期徒刑二十年，剥夺政治权利改为九年。2018年8月31日，福建省泉州市中级人民法院作出（2018）闽05刑更1015号刑事裁定，对其减刑七个月，剥夺政治权利九年不变。2021年1月7日，福建省泉州市中级人民法院作出（2020）闽05刑更982号刑事裁定，对其减刑七个月，剥夺政治权利九年不变。2023年6月30日，福建省泉州市中级人民法院作出（2023）闽05刑更422号刑事裁定，对其减刑七个月，剥夺政治权利九年不变，2023年6月30日送达。现刑期至2034年1月15日止。属普管级罪犯。</w:t>
      </w:r>
    </w:p>
    <w:p>
      <w:pPr>
        <w:spacing w:line="430" w:lineRule="exact"/>
        <w:ind w:firstLine="640" w:firstLineChars="200"/>
        <w:rPr>
          <w:rFonts w:ascii="仿宋_GB2312"/>
          <w:color w:val="auto"/>
          <w:szCs w:val="32"/>
        </w:rPr>
      </w:pPr>
      <w:r>
        <w:rPr>
          <w:rFonts w:hint="eastAsia" w:ascii="仿宋_GB2312"/>
          <w:color w:val="auto"/>
          <w:szCs w:val="32"/>
        </w:rPr>
        <w:t>该犯自上次减刑以来，确有悔改表现，具体事实如下：</w:t>
      </w:r>
    </w:p>
    <w:p>
      <w:pPr>
        <w:spacing w:line="430" w:lineRule="exact"/>
        <w:ind w:firstLine="640" w:firstLineChars="200"/>
        <w:rPr>
          <w:rFonts w:ascii="仿宋_GB2312"/>
          <w:color w:val="auto"/>
          <w:szCs w:val="32"/>
        </w:rPr>
      </w:pPr>
      <w:r>
        <w:rPr>
          <w:rFonts w:hint="eastAsia" w:ascii="仿宋_GB2312"/>
          <w:color w:val="auto"/>
          <w:szCs w:val="32"/>
        </w:rPr>
        <w:t>认罪悔罪：能服从法院判决，自书认罪悔罪书。</w:t>
      </w:r>
    </w:p>
    <w:p>
      <w:pPr>
        <w:spacing w:line="430" w:lineRule="exact"/>
        <w:ind w:firstLine="640" w:firstLineChars="200"/>
        <w:rPr>
          <w:rFonts w:ascii="仿宋_GB2312"/>
          <w:color w:val="auto"/>
          <w:szCs w:val="32"/>
        </w:rPr>
      </w:pPr>
      <w:r>
        <w:rPr>
          <w:rFonts w:hint="eastAsia" w:ascii="仿宋_GB2312"/>
          <w:color w:val="auto"/>
          <w:szCs w:val="32"/>
        </w:rPr>
        <w:t>遵守监规：能遵守法律法规，虽有违规扣分情形，但经教育后能积极悔改，遵守监规纪律。</w:t>
      </w:r>
    </w:p>
    <w:p>
      <w:pPr>
        <w:spacing w:line="430" w:lineRule="exact"/>
        <w:ind w:firstLine="640" w:firstLineChars="200"/>
        <w:rPr>
          <w:rFonts w:ascii="仿宋_GB2312"/>
          <w:color w:val="auto"/>
          <w:szCs w:val="32"/>
        </w:rPr>
      </w:pPr>
      <w:r>
        <w:rPr>
          <w:rFonts w:hint="eastAsia" w:ascii="仿宋_GB2312"/>
          <w:color w:val="auto"/>
          <w:szCs w:val="32"/>
        </w:rPr>
        <w:t>学习情况：能参加思想、文化、职业技术教育。</w:t>
      </w:r>
    </w:p>
    <w:p>
      <w:pPr>
        <w:spacing w:line="430" w:lineRule="exact"/>
        <w:ind w:firstLine="640" w:firstLineChars="200"/>
        <w:rPr>
          <w:rFonts w:ascii="仿宋_GB2312"/>
          <w:color w:val="auto"/>
          <w:szCs w:val="32"/>
        </w:rPr>
      </w:pPr>
      <w:r>
        <w:rPr>
          <w:rFonts w:hint="eastAsia" w:ascii="仿宋_GB2312"/>
          <w:color w:val="auto"/>
          <w:szCs w:val="32"/>
        </w:rPr>
        <w:t>劳动改造：该犯系病犯，未参加劳动。</w:t>
      </w:r>
    </w:p>
    <w:p>
      <w:pPr>
        <w:spacing w:line="430" w:lineRule="exact"/>
        <w:ind w:firstLine="640" w:firstLineChars="200"/>
        <w:rPr>
          <w:rFonts w:ascii="仿宋_GB2312"/>
          <w:color w:val="auto"/>
          <w:szCs w:val="32"/>
        </w:rPr>
      </w:pPr>
      <w:r>
        <w:rPr>
          <w:rFonts w:hint="eastAsia" w:ascii="仿宋_GB2312"/>
          <w:color w:val="auto"/>
          <w:szCs w:val="32"/>
        </w:rPr>
        <w:t>奖惩情况：</w:t>
      </w:r>
    </w:p>
    <w:p>
      <w:pPr>
        <w:spacing w:line="430" w:lineRule="exact"/>
        <w:ind w:firstLine="640" w:firstLineChars="200"/>
        <w:rPr>
          <w:rFonts w:ascii="仿宋_GB2312"/>
          <w:color w:val="auto"/>
          <w:szCs w:val="32"/>
        </w:rPr>
      </w:pPr>
      <w:r>
        <w:rPr>
          <w:rFonts w:hint="eastAsia" w:ascii="仿宋_GB2312"/>
          <w:color w:val="auto"/>
          <w:szCs w:val="32"/>
        </w:rPr>
        <w:t>该犯上次评定表扬剩余考核分215分，本轮考核期2023年3月至2025年</w:t>
      </w:r>
      <w:r>
        <w:rPr>
          <w:rFonts w:hint="eastAsia" w:ascii="仿宋_GB2312"/>
          <w:color w:val="auto"/>
          <w:szCs w:val="32"/>
          <w:lang w:val="en-US" w:eastAsia="zh-CN"/>
        </w:rPr>
        <w:t>10</w:t>
      </w:r>
      <w:r>
        <w:rPr>
          <w:rFonts w:hint="eastAsia" w:ascii="仿宋_GB2312"/>
          <w:color w:val="auto"/>
          <w:szCs w:val="32"/>
        </w:rPr>
        <w:t>月累计获考核分</w:t>
      </w:r>
      <w:r>
        <w:rPr>
          <w:rFonts w:hint="eastAsia" w:ascii="仿宋_GB2312"/>
          <w:color w:val="auto"/>
          <w:szCs w:val="32"/>
          <w:lang w:val="en-US" w:eastAsia="zh-CN"/>
        </w:rPr>
        <w:t>304</w:t>
      </w:r>
      <w:r>
        <w:rPr>
          <w:rFonts w:hint="eastAsia" w:ascii="仿宋_GB2312"/>
          <w:color w:val="auto"/>
          <w:szCs w:val="32"/>
        </w:rPr>
        <w:t>7分，合计获得考核分</w:t>
      </w:r>
      <w:r>
        <w:rPr>
          <w:rFonts w:hint="eastAsia" w:ascii="仿宋_GB2312"/>
          <w:color w:val="auto"/>
          <w:szCs w:val="32"/>
          <w:lang w:val="en-US" w:eastAsia="zh-CN"/>
        </w:rPr>
        <w:t>3262</w:t>
      </w:r>
      <w:r>
        <w:rPr>
          <w:rFonts w:hint="eastAsia" w:ascii="仿宋_GB2312"/>
          <w:color w:val="auto"/>
          <w:szCs w:val="32"/>
        </w:rPr>
        <w:t>分，表扬4次，物质奖励1次；间隔期2023年6月30日至2025年</w:t>
      </w:r>
      <w:r>
        <w:rPr>
          <w:rFonts w:hint="eastAsia" w:ascii="仿宋_GB2312"/>
          <w:color w:val="auto"/>
          <w:szCs w:val="32"/>
          <w:lang w:val="en-US" w:eastAsia="zh-CN"/>
        </w:rPr>
        <w:t>10</w:t>
      </w:r>
      <w:r>
        <w:rPr>
          <w:rFonts w:hint="eastAsia" w:ascii="仿宋_GB2312"/>
          <w:color w:val="auto"/>
          <w:szCs w:val="32"/>
        </w:rPr>
        <w:t>月，获考核分</w:t>
      </w:r>
      <w:r>
        <w:rPr>
          <w:rFonts w:hint="eastAsia" w:ascii="仿宋_GB2312"/>
          <w:color w:val="auto"/>
          <w:szCs w:val="32"/>
          <w:lang w:val="en-US" w:eastAsia="zh-CN"/>
        </w:rPr>
        <w:t>264</w:t>
      </w:r>
      <w:r>
        <w:rPr>
          <w:rFonts w:hint="eastAsia" w:ascii="仿宋_GB2312"/>
          <w:color w:val="auto"/>
          <w:szCs w:val="32"/>
        </w:rPr>
        <w:t>7分。</w:t>
      </w:r>
    </w:p>
    <w:p>
      <w:pPr>
        <w:spacing w:line="430" w:lineRule="exact"/>
        <w:ind w:firstLine="640" w:firstLineChars="200"/>
        <w:rPr>
          <w:rFonts w:ascii="仿宋_GB2312"/>
          <w:color w:val="auto"/>
          <w:szCs w:val="32"/>
        </w:rPr>
      </w:pPr>
      <w:r>
        <w:rPr>
          <w:rFonts w:hint="eastAsia" w:ascii="仿宋_GB2312"/>
          <w:color w:val="auto"/>
          <w:szCs w:val="32"/>
        </w:rPr>
        <w:t xml:space="preserve">考核期内违规1次，累计扣考核分3分，无重大违规。                                </w:t>
      </w:r>
    </w:p>
    <w:p>
      <w:pPr>
        <w:spacing w:line="430" w:lineRule="exact"/>
        <w:ind w:firstLine="640" w:firstLineChars="200"/>
        <w:rPr>
          <w:rFonts w:ascii="仿宋_GB2312"/>
          <w:color w:val="auto"/>
          <w:szCs w:val="32"/>
        </w:rPr>
      </w:pPr>
      <w:r>
        <w:rPr>
          <w:rFonts w:hint="eastAsia" w:ascii="仿宋_GB2312"/>
          <w:color w:val="auto"/>
          <w:szCs w:val="32"/>
        </w:rPr>
        <w:t>该犯原判财产性判项已履行完毕。</w:t>
      </w:r>
    </w:p>
    <w:p>
      <w:pPr>
        <w:spacing w:line="430" w:lineRule="exact"/>
        <w:ind w:firstLine="640" w:firstLineChars="200"/>
        <w:rPr>
          <w:rFonts w:ascii="仿宋_GB2312"/>
          <w:color w:val="auto"/>
          <w:szCs w:val="32"/>
        </w:rPr>
      </w:pPr>
      <w:r>
        <w:rPr>
          <w:rFonts w:hint="eastAsia" w:ascii="仿宋_GB2312"/>
          <w:color w:val="auto"/>
          <w:szCs w:val="32"/>
        </w:rPr>
        <w:t>该犯系毒品再犯，数罪并罚被判处死刑，缓期二年执行，属于从严掌握减刑对象，因此提请减刑幅度扣减一个月。</w:t>
      </w:r>
    </w:p>
    <w:p>
      <w:pPr>
        <w:spacing w:line="430" w:lineRule="exact"/>
        <w:ind w:firstLine="640" w:firstLineChars="200"/>
        <w:rPr>
          <w:rFonts w:ascii="仿宋_GB2312"/>
          <w:color w:val="auto"/>
          <w:szCs w:val="32"/>
        </w:rPr>
      </w:pPr>
      <w:r>
        <w:rPr>
          <w:rFonts w:hint="eastAsia" w:ascii="仿宋_GB2312"/>
          <w:color w:val="auto"/>
          <w:szCs w:val="32"/>
        </w:rPr>
        <w:t>本案于2026年1月1日至2026年1月8日在狱内公示未收到不同意见。</w:t>
      </w:r>
    </w:p>
    <w:p>
      <w:pPr>
        <w:spacing w:line="430" w:lineRule="exact"/>
        <w:ind w:firstLine="640" w:firstLineChars="200"/>
        <w:rPr>
          <w:rFonts w:ascii="仿宋_GB2312"/>
          <w:color w:val="auto"/>
          <w:szCs w:val="32"/>
        </w:rPr>
      </w:pPr>
      <w:r>
        <w:rPr>
          <w:rFonts w:hint="eastAsia" w:ascii="仿宋_GB2312"/>
          <w:color w:val="auto"/>
          <w:szCs w:val="32"/>
        </w:rPr>
        <w:t>因此，依照《中华人民共和国刑法》第七十八条、第七十九条《中华人民共和国刑事诉讼法》第二百七十三条第二款、《中华人民共和国监狱法》第二十九条的规定，建议对罪犯黄宝勇予以减刑六个月，剥夺政治权利改为七年。特提请你院审理裁定。</w:t>
      </w:r>
    </w:p>
    <w:p>
      <w:pPr>
        <w:pStyle w:val="2"/>
        <w:spacing w:line="430" w:lineRule="exact"/>
        <w:ind w:right="-48" w:rightChars="-15" w:firstLine="640" w:firstLineChars="200"/>
        <w:rPr>
          <w:color w:val="auto"/>
          <w:szCs w:val="32"/>
        </w:rPr>
      </w:pPr>
      <w:r>
        <w:rPr>
          <w:rFonts w:hint="eastAsia"/>
          <w:color w:val="auto"/>
          <w:szCs w:val="32"/>
        </w:rPr>
        <w:t>此致</w:t>
      </w:r>
    </w:p>
    <w:p>
      <w:pPr>
        <w:pStyle w:val="14"/>
        <w:spacing w:line="430" w:lineRule="exact"/>
        <w:ind w:right="-48" w:rightChars="-15" w:firstLine="0" w:firstLineChars="0"/>
        <w:rPr>
          <w:color w:val="auto"/>
          <w:szCs w:val="32"/>
        </w:rPr>
      </w:pPr>
      <w:r>
        <w:rPr>
          <w:rFonts w:hint="eastAsia"/>
          <w:color w:val="auto"/>
          <w:szCs w:val="32"/>
        </w:rPr>
        <w:t>福建省泉州市中级人民法院</w:t>
      </w:r>
    </w:p>
    <w:p>
      <w:pPr>
        <w:pStyle w:val="14"/>
        <w:spacing w:line="430" w:lineRule="exact"/>
        <w:ind w:left="640" w:firstLine="0" w:firstLineChars="0"/>
        <w:rPr>
          <w:rFonts w:cs="仿宋_GB2312"/>
          <w:color w:val="auto"/>
          <w:szCs w:val="32"/>
        </w:rPr>
      </w:pPr>
      <w:r>
        <w:rPr>
          <w:rFonts w:hint="eastAsia" w:cs="仿宋_GB2312"/>
          <w:color w:val="auto"/>
          <w:szCs w:val="32"/>
        </w:rPr>
        <w:t>附件：⒈罪犯黄宝勇卷宗</w:t>
      </w:r>
      <w:r>
        <w:rPr>
          <w:rFonts w:hint="eastAsia"/>
          <w:color w:val="auto"/>
          <w:szCs w:val="32"/>
        </w:rPr>
        <w:t>壹</w:t>
      </w:r>
      <w:r>
        <w:rPr>
          <w:rFonts w:hint="eastAsia" w:cs="仿宋_GB2312"/>
          <w:color w:val="auto"/>
          <w:szCs w:val="32"/>
        </w:rPr>
        <w:t>册</w:t>
      </w:r>
    </w:p>
    <w:p>
      <w:pPr>
        <w:pStyle w:val="14"/>
        <w:spacing w:line="430" w:lineRule="exact"/>
        <w:ind w:left="640" w:right="-48" w:rightChars="-15" w:firstLine="960" w:firstLineChars="300"/>
        <w:rPr>
          <w:rFonts w:cs="仿宋_GB2312"/>
          <w:color w:val="auto"/>
          <w:szCs w:val="32"/>
        </w:rPr>
      </w:pPr>
      <w:r>
        <w:rPr>
          <w:rFonts w:hint="eastAsia" w:cs="仿宋_GB2312"/>
          <w:color w:val="auto"/>
          <w:szCs w:val="32"/>
        </w:rPr>
        <w:t>⒉减刑建议书肆份</w:t>
      </w:r>
    </w:p>
    <w:p>
      <w:pPr>
        <w:pStyle w:val="2"/>
        <w:spacing w:line="430" w:lineRule="exact"/>
        <w:ind w:right="1280" w:rightChars="400"/>
        <w:jc w:val="right"/>
        <w:rPr>
          <w:color w:val="auto"/>
          <w:szCs w:val="32"/>
        </w:rPr>
      </w:pPr>
      <w:r>
        <w:rPr>
          <w:rFonts w:hint="eastAsia"/>
          <w:color w:val="auto"/>
          <w:szCs w:val="32"/>
        </w:rPr>
        <w:t>福建省泉州监狱</w:t>
      </w:r>
    </w:p>
    <w:p>
      <w:pPr>
        <w:spacing w:line="560" w:lineRule="exact"/>
        <w:ind w:firstLine="4800" w:firstLineChars="1500"/>
        <w:rPr>
          <w:rFonts w:hint="eastAsia" w:ascii="仿宋_GB2312"/>
          <w:color w:val="auto"/>
        </w:rPr>
      </w:pPr>
      <w:r>
        <w:rPr>
          <w:rFonts w:hint="eastAsia" w:ascii="仿宋_GB2312"/>
          <w:color w:val="auto"/>
          <w:szCs w:val="32"/>
        </w:rPr>
        <w:t>2026年1月26日</w:t>
      </w:r>
    </w:p>
    <w:p>
      <w:pPr>
        <w:pStyle w:val="2"/>
        <w:spacing w:line="430" w:lineRule="exact"/>
        <w:ind w:right="1280" w:rightChars="400"/>
        <w:jc w:val="right"/>
        <w:rPr>
          <w:color w:val="auto"/>
          <w:szCs w:val="32"/>
        </w:rPr>
      </w:pPr>
    </w:p>
    <w:p>
      <w:pP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br w:type="page"/>
      </w:r>
    </w:p>
    <w:p>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福建省泉州监狱</w:t>
      </w:r>
    </w:p>
    <w:p>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 减 刑 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书</w:t>
      </w:r>
    </w:p>
    <w:p>
      <w:pPr>
        <w:jc w:val="right"/>
        <w:rPr>
          <w:rFonts w:ascii="Times New Roman" w:hAnsi="Times New Roman" w:eastAsia="楷体_GB2312" w:cs="楷体_GB2312"/>
          <w:color w:val="auto"/>
          <w:szCs w:val="32"/>
        </w:rPr>
      </w:pPr>
      <w:r>
        <w:rPr>
          <w:rFonts w:hint="eastAsia" w:ascii="楷体_GB2312" w:eastAsia="楷体_GB2312" w:cs="楷体_GB2312"/>
          <w:color w:val="auto"/>
          <w:szCs w:val="32"/>
        </w:rPr>
        <w:t>〔20</w:t>
      </w:r>
      <w:r>
        <w:rPr>
          <w:rFonts w:hint="eastAsia" w:ascii="楷体_GB2312" w:eastAsia="楷体_GB2312"/>
          <w:color w:val="auto"/>
          <w:szCs w:val="32"/>
        </w:rPr>
        <w:t>26</w:t>
      </w:r>
      <w:r>
        <w:rPr>
          <w:rFonts w:hint="eastAsia" w:ascii="楷体_GB2312" w:eastAsia="楷体_GB2312" w:cs="楷体_GB2312"/>
          <w:color w:val="auto"/>
          <w:szCs w:val="32"/>
        </w:rPr>
        <w:t>〕</w:t>
      </w:r>
      <w:r>
        <w:rPr>
          <w:rFonts w:hint="eastAsia" w:ascii="Times New Roman" w:hAnsi="Times New Roman" w:eastAsia="楷体_GB2312" w:cs="楷体_GB2312"/>
          <w:color w:val="auto"/>
          <w:szCs w:val="32"/>
        </w:rPr>
        <w:t>闽泉狱减字第</w:t>
      </w:r>
      <w:r>
        <w:rPr>
          <w:rFonts w:hint="eastAsia" w:ascii="Times New Roman" w:hAnsi="Times New Roman" w:eastAsia="楷体_GB2312" w:cs="楷体_GB2312"/>
          <w:color w:val="auto"/>
          <w:szCs w:val="32"/>
          <w:lang w:val="en-US" w:eastAsia="zh-CN"/>
        </w:rPr>
        <w:t>67</w:t>
      </w:r>
      <w:r>
        <w:rPr>
          <w:rFonts w:hint="eastAsia" w:ascii="Times New Roman" w:hAnsi="Times New Roman" w:eastAsia="楷体_GB2312" w:cs="楷体_GB2312"/>
          <w:color w:val="auto"/>
          <w:szCs w:val="32"/>
        </w:rPr>
        <w:t>号</w:t>
      </w:r>
    </w:p>
    <w:p>
      <w:pPr>
        <w:spacing w:line="480" w:lineRule="exact"/>
        <w:ind w:firstLine="640" w:firstLineChars="200"/>
        <w:jc w:val="left"/>
        <w:rPr>
          <w:rFonts w:ascii="仿宋_GB2312" w:hAnsi="仿宋_GB2312" w:cs="仿宋_GB2312"/>
          <w:color w:val="auto"/>
          <w:szCs w:val="32"/>
        </w:rPr>
      </w:pPr>
      <w:r>
        <w:rPr>
          <w:rFonts w:hint="eastAsia" w:ascii="仿宋_GB2312" w:hAnsi="仿宋_GB2312" w:cs="仿宋_GB2312"/>
          <w:color w:val="auto"/>
          <w:szCs w:val="32"/>
        </w:rPr>
        <w:t>罪犯李卫东，男，1970年12月20日出生，汉族，大学文化，户籍所在地福建省厦门市湖里区，捕前系建发房地产集团有限公司原泉州事业部总经理、珠海事业部总经理。</w:t>
      </w:r>
    </w:p>
    <w:p>
      <w:pPr>
        <w:spacing w:line="480" w:lineRule="exact"/>
        <w:ind w:firstLine="640" w:firstLineChars="200"/>
        <w:jc w:val="left"/>
        <w:rPr>
          <w:rFonts w:hint="eastAsia" w:ascii="仿宋_GB2312" w:hAnsi="仿宋_GB2312" w:cs="仿宋_GB2312"/>
          <w:color w:val="auto"/>
          <w:szCs w:val="32"/>
        </w:rPr>
      </w:pPr>
      <w:r>
        <w:rPr>
          <w:rFonts w:hint="eastAsia" w:ascii="仿宋_GB2312" w:hAnsi="仿宋_GB2312" w:cs="仿宋_GB2312"/>
          <w:color w:val="auto"/>
          <w:szCs w:val="32"/>
        </w:rPr>
        <w:t>福建省厦门市中级人民法院于2019年12月31日作出（2019）闽02刑初62号刑事判决，以被告人李卫东犯受贿罪，判处有期徒刑十年九个月，并处罚金人民币1200000元，扣押在案的黄剑仙向厦门市翔安区监察委员会缴交行贿款2200000元，李育红代李卫东缴交违法所得共计6890000元，李伦欣、翁恩明分别向厦门市翔安区监察委员会缴交行贿款280000元、100000元，以及扣押在案的受贿物品“熊猫”金币三套，浪琴手表一对、劳力士手表一个，均予没收，上缴国库。2023年8月29日，福建省泉州市中级人民法院作出（2023）闽05刑更654号刑事裁定，对该犯减去有期徒刑五个月，于2023年8月29日送达。现刑期自2019年4月30日起至2029年6月24日止。2020年2月18日交付泉州监狱执行刑罚。现属普管级罪犯。</w:t>
      </w:r>
    </w:p>
    <w:p>
      <w:pPr>
        <w:spacing w:line="480" w:lineRule="exact"/>
        <w:ind w:firstLine="640" w:firstLineChars="200"/>
        <w:jc w:val="left"/>
        <w:rPr>
          <w:rFonts w:hint="eastAsia" w:ascii="仿宋_GB2312" w:hAnsi="仿宋_GB2312" w:cs="仿宋_GB2312"/>
          <w:color w:val="auto"/>
          <w:szCs w:val="32"/>
        </w:rPr>
      </w:pPr>
      <w:r>
        <w:rPr>
          <w:rFonts w:hint="eastAsia" w:ascii="仿宋_GB2312" w:hAnsi="仿宋_GB2312" w:cs="仿宋_GB2312"/>
          <w:color w:val="auto"/>
          <w:szCs w:val="32"/>
        </w:rPr>
        <w:t xml:space="preserve">该犯自入监以来确有悔改表现，具体事实如下： </w:t>
      </w:r>
    </w:p>
    <w:p>
      <w:pPr>
        <w:spacing w:line="480" w:lineRule="exact"/>
        <w:ind w:firstLine="640" w:firstLineChars="200"/>
        <w:jc w:val="left"/>
        <w:rPr>
          <w:rFonts w:hint="eastAsia" w:ascii="仿宋_GB2312" w:hAnsi="仿宋_GB2312" w:cs="仿宋_GB2312"/>
          <w:color w:val="auto"/>
          <w:szCs w:val="32"/>
        </w:rPr>
      </w:pPr>
      <w:r>
        <w:rPr>
          <w:rFonts w:hint="eastAsia" w:ascii="仿宋_GB2312" w:hAnsi="仿宋_GB2312" w:cs="仿宋_GB2312"/>
          <w:color w:val="auto"/>
          <w:szCs w:val="32"/>
        </w:rPr>
        <w:t>认罪悔罪：能服从法院判决，自书认罪悔罪书。</w:t>
      </w:r>
    </w:p>
    <w:p>
      <w:pPr>
        <w:spacing w:line="480" w:lineRule="exact"/>
        <w:ind w:firstLine="640" w:firstLineChars="200"/>
        <w:jc w:val="left"/>
        <w:rPr>
          <w:rFonts w:hint="eastAsia" w:ascii="仿宋_GB2312" w:hAnsi="仿宋_GB2312" w:cs="仿宋_GB2312"/>
          <w:color w:val="auto"/>
          <w:szCs w:val="32"/>
        </w:rPr>
      </w:pPr>
      <w:r>
        <w:rPr>
          <w:rFonts w:hint="eastAsia" w:ascii="仿宋_GB2312" w:hAnsi="仿宋_GB2312" w:cs="仿宋_GB2312"/>
          <w:color w:val="auto"/>
          <w:szCs w:val="32"/>
        </w:rPr>
        <w:t>遵守监规：</w:t>
      </w:r>
      <w:r>
        <w:rPr>
          <w:rFonts w:hint="eastAsia" w:ascii="仿宋_GB2312" w:hAnsi="仿宋_GB2312" w:cs="仿宋_GB2312"/>
          <w:color w:val="auto"/>
          <w:szCs w:val="32"/>
          <w:lang w:val="zh-CN"/>
        </w:rPr>
        <w:t>能遵守法律法规，</w:t>
      </w:r>
      <w:r>
        <w:rPr>
          <w:rFonts w:hint="eastAsia" w:ascii="仿宋_GB2312" w:hAnsi="仿宋_GB2312" w:cs="仿宋_GB2312"/>
          <w:color w:val="auto"/>
          <w:szCs w:val="32"/>
        </w:rPr>
        <w:t>遵守监规纪律。</w:t>
      </w:r>
    </w:p>
    <w:p>
      <w:pPr>
        <w:spacing w:line="480" w:lineRule="exact"/>
        <w:ind w:firstLine="640" w:firstLineChars="200"/>
        <w:jc w:val="left"/>
        <w:rPr>
          <w:rFonts w:hint="eastAsia" w:ascii="仿宋_GB2312" w:hAnsi="仿宋_GB2312" w:cs="仿宋_GB2312"/>
          <w:color w:val="auto"/>
          <w:szCs w:val="32"/>
        </w:rPr>
      </w:pPr>
      <w:r>
        <w:rPr>
          <w:rFonts w:hint="eastAsia" w:ascii="仿宋_GB2312" w:hAnsi="仿宋_GB2312" w:cs="仿宋_GB2312"/>
          <w:color w:val="auto"/>
          <w:szCs w:val="32"/>
        </w:rPr>
        <w:t>学习情况：能参加思想、文化、职业技术教育。</w:t>
      </w:r>
    </w:p>
    <w:p>
      <w:pPr>
        <w:spacing w:line="480" w:lineRule="exact"/>
        <w:ind w:firstLine="640" w:firstLineChars="200"/>
        <w:jc w:val="left"/>
        <w:rPr>
          <w:rFonts w:hint="eastAsia" w:ascii="仿宋_GB2312" w:hAnsi="仿宋_GB2312" w:cs="仿宋_GB2312"/>
          <w:color w:val="auto"/>
          <w:szCs w:val="32"/>
        </w:rPr>
      </w:pPr>
      <w:r>
        <w:rPr>
          <w:rFonts w:hint="eastAsia" w:ascii="仿宋_GB2312" w:hAnsi="仿宋_GB2312" w:cs="仿宋_GB2312"/>
          <w:color w:val="auto"/>
          <w:szCs w:val="32"/>
        </w:rPr>
        <w:t>劳动改造：能参加劳动，努力完成劳动任务。</w:t>
      </w:r>
    </w:p>
    <w:p>
      <w:pPr>
        <w:spacing w:line="480" w:lineRule="exact"/>
        <w:ind w:firstLine="640" w:firstLineChars="200"/>
        <w:jc w:val="left"/>
        <w:rPr>
          <w:rFonts w:hint="eastAsia" w:ascii="仿宋_GB2312" w:hAnsi="仿宋_GB2312" w:cs="仿宋_GB2312"/>
          <w:color w:val="auto"/>
          <w:szCs w:val="32"/>
        </w:rPr>
      </w:pPr>
      <w:r>
        <w:rPr>
          <w:rFonts w:hint="eastAsia" w:ascii="仿宋_GB2312" w:hAnsi="仿宋_GB2312" w:cs="仿宋_GB2312"/>
          <w:color w:val="auto"/>
          <w:szCs w:val="32"/>
        </w:rPr>
        <w:t>奖惩情况：该犯上次评定表扬剩余考核分14.5分，本轮考核期2023年5月至2025年10月累计获考核分3149.6分，合计获考核分3164.1分，表扬5次，物质奖励0次；间隔期2023年8月29日至2025年10月，获考核分2701.6分。考核期内无违规扣分。</w:t>
      </w:r>
    </w:p>
    <w:p>
      <w:pPr>
        <w:spacing w:line="480" w:lineRule="exact"/>
        <w:ind w:firstLine="640" w:firstLineChars="200"/>
        <w:jc w:val="left"/>
        <w:rPr>
          <w:rFonts w:hint="eastAsia" w:ascii="仿宋_GB2312" w:hAnsi="仿宋_GB2312" w:cs="仿宋_GB2312"/>
          <w:color w:val="auto"/>
          <w:szCs w:val="32"/>
        </w:rPr>
      </w:pPr>
      <w:r>
        <w:rPr>
          <w:rFonts w:hint="eastAsia" w:ascii="仿宋_GB2312" w:hAnsi="仿宋_GB2312" w:cs="仿宋_GB2312"/>
          <w:color w:val="auto"/>
          <w:szCs w:val="32"/>
        </w:rPr>
        <w:t>该犯原判财产性判项罚金人民币1200000元，已履行完毕。</w:t>
      </w:r>
    </w:p>
    <w:p>
      <w:pPr>
        <w:spacing w:line="480" w:lineRule="exact"/>
        <w:ind w:firstLine="640" w:firstLineChars="200"/>
        <w:jc w:val="left"/>
        <w:rPr>
          <w:rFonts w:hint="eastAsia" w:ascii="仿宋_GB2312" w:hAnsi="仿宋_GB2312" w:cs="仿宋_GB2312"/>
          <w:color w:val="auto"/>
          <w:szCs w:val="32"/>
        </w:rPr>
      </w:pPr>
      <w:r>
        <w:rPr>
          <w:rFonts w:hint="eastAsia" w:ascii="仿宋_GB2312" w:hAnsi="仿宋_GB2312" w:cs="仿宋_GB2312"/>
          <w:color w:val="auto"/>
          <w:szCs w:val="32"/>
        </w:rPr>
        <w:t>该犯系职务犯罪</w:t>
      </w:r>
      <w:r>
        <w:rPr>
          <w:rFonts w:hint="eastAsia" w:ascii="仿宋_GB2312" w:hAnsi="仿宋_GB2312" w:cs="仿宋_GB2312"/>
          <w:color w:val="auto"/>
          <w:szCs w:val="32"/>
          <w:lang w:val="en-US" w:eastAsia="zh-CN"/>
        </w:rPr>
        <w:t>罪犯，系从严掌握减刑对象</w:t>
      </w:r>
      <w:r>
        <w:rPr>
          <w:rFonts w:hint="eastAsia" w:ascii="仿宋_GB2312" w:hAnsi="仿宋_GB2312" w:cs="仿宋_GB2312"/>
          <w:color w:val="auto"/>
          <w:szCs w:val="32"/>
        </w:rPr>
        <w:t>，</w:t>
      </w:r>
      <w:r>
        <w:rPr>
          <w:rFonts w:hint="eastAsia" w:ascii="仿宋_GB2312" w:hAnsi="仿宋_GB2312" w:cs="仿宋_GB2312"/>
          <w:color w:val="auto"/>
          <w:szCs w:val="32"/>
          <w:lang w:val="en-US" w:eastAsia="zh-CN"/>
        </w:rPr>
        <w:t>因此提请减刑幅度扣减</w:t>
      </w:r>
      <w:r>
        <w:rPr>
          <w:rFonts w:hint="eastAsia" w:ascii="仿宋_GB2312" w:hAnsi="仿宋_GB2312" w:cs="仿宋_GB2312"/>
          <w:color w:val="auto"/>
          <w:szCs w:val="32"/>
        </w:rPr>
        <w:t>一个月。</w:t>
      </w:r>
    </w:p>
    <w:p>
      <w:pPr>
        <w:spacing w:line="480" w:lineRule="exact"/>
        <w:ind w:firstLine="640" w:firstLineChars="200"/>
        <w:jc w:val="left"/>
        <w:rPr>
          <w:rFonts w:hint="eastAsia" w:ascii="仿宋_GB2312" w:hAnsi="仿宋_GB2312" w:cs="仿宋_GB2312"/>
          <w:color w:val="auto"/>
          <w:szCs w:val="32"/>
        </w:rPr>
      </w:pPr>
      <w:r>
        <w:rPr>
          <w:rFonts w:hint="eastAsia" w:ascii="仿宋_GB2312" w:hAnsi="仿宋_GB2312" w:cs="仿宋_GB2312"/>
          <w:color w:val="auto"/>
          <w:szCs w:val="32"/>
        </w:rPr>
        <w:t>本案于</w:t>
      </w:r>
      <w:r>
        <w:rPr>
          <w:rFonts w:hint="eastAsia" w:ascii="仿宋_GB2312"/>
          <w:color w:val="auto"/>
          <w:szCs w:val="32"/>
        </w:rPr>
        <w:t>2026年1月1日至2026年1月8日</w:t>
      </w:r>
      <w:r>
        <w:rPr>
          <w:rFonts w:hint="eastAsia" w:ascii="仿宋_GB2312" w:hAnsi="仿宋_GB2312" w:cs="仿宋_GB2312"/>
          <w:color w:val="auto"/>
          <w:szCs w:val="32"/>
        </w:rPr>
        <w:t>在狱内公示未收到不同意见。</w:t>
      </w:r>
    </w:p>
    <w:p>
      <w:pPr>
        <w:spacing w:line="480" w:lineRule="exact"/>
        <w:ind w:firstLine="640" w:firstLineChars="200"/>
        <w:jc w:val="left"/>
        <w:rPr>
          <w:rFonts w:hint="eastAsia" w:ascii="仿宋_GB2312" w:hAnsi="仿宋_GB2312" w:cs="仿宋_GB2312"/>
          <w:color w:val="auto"/>
          <w:szCs w:val="32"/>
        </w:rPr>
      </w:pPr>
      <w:r>
        <w:rPr>
          <w:rFonts w:hint="eastAsia" w:ascii="仿宋_GB2312" w:hAnsi="仿宋_GB2312" w:cs="仿宋_GB2312"/>
          <w:color w:val="auto"/>
          <w:szCs w:val="32"/>
        </w:rPr>
        <w:t>因此，依照《中华人民共和国刑法》第七十八条、第七十九条、《中华人民共和国刑事诉讼法》第二百七十三条第二款、《中华人民共和国监狱法》第二十九条之规定，建议对罪犯李卫东予以减刑五个月。特提请你院审理裁定。</w:t>
      </w:r>
    </w:p>
    <w:p>
      <w:pPr>
        <w:spacing w:line="480" w:lineRule="exact"/>
        <w:ind w:firstLine="640" w:firstLineChars="200"/>
        <w:jc w:val="left"/>
        <w:rPr>
          <w:rFonts w:hint="eastAsia" w:ascii="仿宋_GB2312" w:hAnsi="仿宋_GB2312" w:cs="仿宋_GB2312"/>
          <w:color w:val="auto"/>
          <w:szCs w:val="32"/>
        </w:rPr>
      </w:pPr>
      <w:r>
        <w:rPr>
          <w:rFonts w:hint="eastAsia" w:ascii="仿宋_GB2312" w:hAnsi="仿宋_GB2312" w:cs="仿宋_GB2312"/>
          <w:color w:val="auto"/>
          <w:szCs w:val="32"/>
        </w:rPr>
        <w:t>此致</w:t>
      </w:r>
    </w:p>
    <w:p>
      <w:pPr>
        <w:keepNext w:val="0"/>
        <w:keepLines w:val="0"/>
        <w:pageBreakBefore w:val="0"/>
        <w:widowControl w:val="0"/>
        <w:kinsoku/>
        <w:wordWrap/>
        <w:overflowPunct/>
        <w:topLinePunct w:val="0"/>
        <w:autoSpaceDE/>
        <w:autoSpaceDN/>
        <w:bidi w:val="0"/>
        <w:adjustRightInd/>
        <w:snapToGrid/>
        <w:spacing w:line="480" w:lineRule="exact"/>
        <w:ind w:firstLine="0" w:firstLineChars="0"/>
        <w:jc w:val="left"/>
        <w:textAlignment w:val="auto"/>
        <w:rPr>
          <w:rFonts w:hint="eastAsia" w:ascii="仿宋_GB2312" w:hAnsi="仿宋_GB2312" w:cs="仿宋_GB2312"/>
          <w:color w:val="auto"/>
          <w:szCs w:val="32"/>
        </w:rPr>
      </w:pPr>
      <w:r>
        <w:rPr>
          <w:rFonts w:hint="eastAsia" w:ascii="仿宋_GB2312" w:hAnsi="仿宋_GB2312" w:cs="仿宋_GB2312"/>
          <w:color w:val="auto"/>
          <w:szCs w:val="32"/>
        </w:rPr>
        <w:t>福建省泉州市中级人民法院</w:t>
      </w:r>
    </w:p>
    <w:p>
      <w:pPr>
        <w:spacing w:line="480" w:lineRule="exact"/>
        <w:ind w:firstLine="640" w:firstLineChars="200"/>
        <w:jc w:val="left"/>
        <w:rPr>
          <w:rFonts w:hint="eastAsia" w:ascii="仿宋_GB2312" w:hAnsi="仿宋_GB2312" w:cs="仿宋_GB2312"/>
          <w:color w:val="auto"/>
          <w:szCs w:val="32"/>
        </w:rPr>
      </w:pPr>
      <w:r>
        <w:rPr>
          <w:rFonts w:hint="eastAsia" w:ascii="仿宋_GB2312" w:hAnsi="仿宋_GB2312" w:cs="仿宋_GB2312"/>
          <w:color w:val="auto"/>
          <w:szCs w:val="32"/>
        </w:rPr>
        <w:t>附件：</w:t>
      </w:r>
    </w:p>
    <w:p>
      <w:pPr>
        <w:spacing w:line="480" w:lineRule="exact"/>
        <w:ind w:firstLine="640" w:firstLineChars="200"/>
        <w:jc w:val="left"/>
        <w:rPr>
          <w:rFonts w:hint="eastAsia" w:ascii="仿宋_GB2312" w:hAnsi="仿宋_GB2312" w:cs="仿宋_GB2312"/>
          <w:color w:val="auto"/>
          <w:szCs w:val="32"/>
        </w:rPr>
      </w:pPr>
      <w:r>
        <w:rPr>
          <w:rFonts w:hint="eastAsia" w:ascii="仿宋_GB2312" w:hAnsi="仿宋_GB2312" w:cs="仿宋_GB2312"/>
          <w:color w:val="auto"/>
          <w:szCs w:val="32"/>
        </w:rPr>
        <w:t>⒈罪犯李卫东卷宗壹册</w:t>
      </w:r>
    </w:p>
    <w:p>
      <w:pPr>
        <w:spacing w:line="480" w:lineRule="exact"/>
        <w:ind w:firstLine="640" w:firstLineChars="200"/>
        <w:jc w:val="left"/>
        <w:rPr>
          <w:rFonts w:hint="eastAsia" w:ascii="仿宋_GB2312" w:hAnsi="仿宋_GB2312" w:cs="仿宋_GB2312"/>
          <w:color w:val="auto"/>
          <w:szCs w:val="32"/>
        </w:rPr>
      </w:pPr>
      <w:r>
        <w:rPr>
          <w:rFonts w:hint="eastAsia" w:ascii="仿宋_GB2312" w:hAnsi="仿宋_GB2312" w:cs="仿宋_GB2312"/>
          <w:color w:val="auto"/>
          <w:szCs w:val="32"/>
        </w:rPr>
        <w:t>⒉减刑建议书肆份</w:t>
      </w:r>
    </w:p>
    <w:p>
      <w:pPr>
        <w:spacing w:line="480" w:lineRule="exact"/>
        <w:ind w:firstLine="640" w:firstLineChars="200"/>
        <w:jc w:val="right"/>
        <w:rPr>
          <w:rFonts w:hint="eastAsia" w:ascii="仿宋_GB2312" w:hAnsi="仿宋_GB2312" w:cs="仿宋_GB2312"/>
          <w:color w:val="auto"/>
          <w:szCs w:val="32"/>
        </w:rPr>
      </w:pPr>
      <w:r>
        <w:rPr>
          <w:rFonts w:hint="eastAsia" w:ascii="仿宋_GB2312" w:hAnsi="仿宋_GB2312" w:cs="仿宋_GB2312"/>
          <w:color w:val="auto"/>
          <w:szCs w:val="32"/>
        </w:rPr>
        <w:t xml:space="preserve"> 福建省泉州监狱</w:t>
      </w:r>
    </w:p>
    <w:p>
      <w:pPr>
        <w:spacing w:line="480" w:lineRule="exact"/>
        <w:ind w:firstLine="640" w:firstLineChars="200"/>
        <w:jc w:val="right"/>
        <w:rPr>
          <w:rFonts w:hint="eastAsia" w:ascii="仿宋_GB2312" w:hAnsi="仿宋_GB2312" w:cs="仿宋_GB2312"/>
          <w:color w:val="auto"/>
          <w:szCs w:val="32"/>
        </w:rPr>
      </w:pPr>
      <w:r>
        <w:rPr>
          <w:rFonts w:hint="eastAsia" w:ascii="仿宋_GB2312" w:hAnsi="仿宋_GB2312" w:cs="仿宋_GB2312"/>
          <w:color w:val="auto"/>
          <w:szCs w:val="32"/>
        </w:rPr>
        <w:t xml:space="preserve">            </w:t>
      </w:r>
      <w:r>
        <w:rPr>
          <w:rFonts w:hint="eastAsia" w:ascii="仿宋_GB2312"/>
          <w:color w:val="auto"/>
          <w:szCs w:val="32"/>
        </w:rPr>
        <w:t>2026年1月26日</w:t>
      </w:r>
    </w:p>
    <w:p>
      <w:pPr>
        <w:spacing w:line="480" w:lineRule="exact"/>
        <w:ind w:firstLine="640" w:firstLineChars="200"/>
        <w:jc w:val="left"/>
        <w:rPr>
          <w:rFonts w:hint="eastAsia" w:ascii="仿宋_GB2312" w:hAnsi="仿宋_GB2312" w:cs="仿宋_GB2312"/>
          <w:color w:val="auto"/>
          <w:szCs w:val="32"/>
        </w:rPr>
      </w:pPr>
    </w:p>
    <w:p>
      <w:pP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br w:type="page"/>
      </w:r>
    </w:p>
    <w:p>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福建省泉州监狱</w:t>
      </w:r>
    </w:p>
    <w:p>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 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 书</w:t>
      </w:r>
    </w:p>
    <w:p>
      <w:pPr>
        <w:jc w:val="right"/>
        <w:rPr>
          <w:rFonts w:hint="eastAsia" w:ascii="Times New Roman" w:hAnsi="Times New Roman" w:eastAsia="楷体_GB2312" w:cs="楷体_GB2312"/>
          <w:color w:val="auto"/>
          <w:szCs w:val="32"/>
        </w:rPr>
      </w:pPr>
      <w:r>
        <w:rPr>
          <w:rFonts w:hint="eastAsia" w:eastAsia="楷体_GB2312" w:cs="楷体_GB2312"/>
          <w:color w:val="auto"/>
          <w:szCs w:val="32"/>
        </w:rPr>
        <w:t>〔</w:t>
      </w:r>
      <w:r>
        <w:rPr>
          <w:rFonts w:eastAsia="楷体_GB2312" w:cs="楷体_GB2312"/>
          <w:color w:val="auto"/>
          <w:szCs w:val="32"/>
        </w:rPr>
        <w:t>20</w:t>
      </w:r>
      <w:r>
        <w:rPr>
          <w:rFonts w:hint="eastAsia"/>
          <w:color w:val="auto"/>
          <w:szCs w:val="32"/>
        </w:rPr>
        <w:t>2</w:t>
      </w:r>
      <w:r>
        <w:rPr>
          <w:rFonts w:hint="eastAsia"/>
          <w:color w:val="auto"/>
          <w:szCs w:val="32"/>
          <w:lang w:val="en-US" w:eastAsia="zh-CN"/>
        </w:rPr>
        <w:t>6</w:t>
      </w:r>
      <w:r>
        <w:rPr>
          <w:rFonts w:hint="eastAsia" w:eastAsia="楷体_GB2312" w:cs="楷体_GB2312"/>
          <w:color w:val="auto"/>
          <w:szCs w:val="32"/>
        </w:rPr>
        <w:t>〕</w:t>
      </w:r>
      <w:r>
        <w:rPr>
          <w:rFonts w:hint="eastAsia" w:ascii="Times New Roman" w:hAnsi="Times New Roman" w:eastAsia="楷体_GB2312" w:cs="楷体_GB2312"/>
          <w:color w:val="auto"/>
          <w:szCs w:val="32"/>
        </w:rPr>
        <w:t>闽泉狱减字第</w:t>
      </w:r>
      <w:r>
        <w:rPr>
          <w:rFonts w:hint="eastAsia" w:ascii="Times New Roman" w:hAnsi="Times New Roman" w:eastAsia="楷体_GB2312" w:cs="楷体_GB2312"/>
          <w:color w:val="auto"/>
          <w:szCs w:val="32"/>
          <w:lang w:val="en-US" w:eastAsia="zh-CN"/>
        </w:rPr>
        <w:t>8</w:t>
      </w:r>
      <w:r>
        <w:rPr>
          <w:rFonts w:hint="eastAsia" w:ascii="Times New Roman" w:hAnsi="Times New Roman" w:eastAsia="楷体_GB2312" w:cs="楷体_GB2312"/>
          <w:color w:val="auto"/>
          <w:szCs w:val="32"/>
        </w:rPr>
        <w:t>号</w:t>
      </w:r>
    </w:p>
    <w:p>
      <w:pPr>
        <w:spacing w:line="620" w:lineRule="exact"/>
        <w:rPr>
          <w:rFonts w:hint="eastAsia" w:ascii="Times New Roman" w:hAnsi="Times New Roman"/>
          <w:color w:val="auto"/>
          <w:szCs w:val="32"/>
        </w:rPr>
      </w:pPr>
    </w:p>
    <w:p>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罪犯</w:t>
      </w:r>
      <w:r>
        <w:rPr>
          <w:rFonts w:hint="eastAsia" w:ascii="Times New Roman" w:hAnsi="Times New Roman"/>
          <w:color w:val="auto"/>
          <w:szCs w:val="32"/>
          <w:lang w:val="en-US" w:eastAsia="zh-CN"/>
        </w:rPr>
        <w:t>杨璐平</w:t>
      </w:r>
      <w:r>
        <w:rPr>
          <w:rFonts w:ascii="Times New Roman" w:hAnsi="Times New Roman"/>
          <w:color w:val="auto"/>
          <w:szCs w:val="32"/>
        </w:rPr>
        <w:fldChar w:fldCharType="begin"/>
      </w:r>
      <w:r>
        <w:rPr>
          <w:rFonts w:ascii="Times New Roman" w:hAnsi="Times New Roman"/>
          <w:color w:val="auto"/>
          <w:szCs w:val="32"/>
        </w:rPr>
        <w:instrText xml:space="preserve"> AUTOTEXTLIST  \* MERGEFORMAT </w:instrText>
      </w:r>
      <w:r>
        <w:rPr>
          <w:rFonts w:ascii="Times New Roman" w:hAnsi="Times New Roman"/>
          <w:color w:val="auto"/>
          <w:szCs w:val="32"/>
        </w:rPr>
        <w:fldChar w:fldCharType="end"/>
      </w:r>
      <w:r>
        <w:rPr>
          <w:rFonts w:hint="eastAsia" w:ascii="Times New Roman" w:hAnsi="Times New Roman"/>
          <w:color w:val="auto"/>
          <w:szCs w:val="32"/>
        </w:rPr>
        <w:t>，男，</w:t>
      </w:r>
      <w:r>
        <w:rPr>
          <w:rFonts w:hint="eastAsia" w:ascii="Times New Roman" w:hAnsi="Times New Roman"/>
          <w:color w:val="auto"/>
          <w:szCs w:val="32"/>
          <w:lang w:val="en-US" w:eastAsia="zh-CN"/>
        </w:rPr>
        <w:t>1993</w:t>
      </w:r>
      <w:r>
        <w:rPr>
          <w:rFonts w:hint="eastAsia" w:ascii="Times New Roman" w:hAnsi="Times New Roman"/>
          <w:color w:val="auto"/>
          <w:szCs w:val="32"/>
        </w:rPr>
        <w:t>年</w:t>
      </w:r>
      <w:r>
        <w:rPr>
          <w:rFonts w:hint="eastAsia" w:ascii="Times New Roman" w:hAnsi="Times New Roman"/>
          <w:color w:val="auto"/>
          <w:szCs w:val="32"/>
          <w:lang w:val="en-US" w:eastAsia="zh-CN"/>
        </w:rPr>
        <w:t>8</w:t>
      </w:r>
      <w:r>
        <w:rPr>
          <w:rFonts w:hint="eastAsia" w:ascii="Times New Roman" w:hAnsi="Times New Roman"/>
          <w:color w:val="auto"/>
          <w:szCs w:val="32"/>
        </w:rPr>
        <w:t>月</w:t>
      </w:r>
      <w:r>
        <w:rPr>
          <w:rFonts w:hint="eastAsia" w:ascii="Times New Roman" w:hAnsi="Times New Roman"/>
          <w:color w:val="auto"/>
          <w:szCs w:val="32"/>
          <w:lang w:val="en-US" w:eastAsia="zh-CN"/>
        </w:rPr>
        <w:t>15</w:t>
      </w:r>
      <w:r>
        <w:rPr>
          <w:rFonts w:hint="eastAsia" w:ascii="Times New Roman" w:hAnsi="Times New Roman"/>
          <w:color w:val="auto"/>
          <w:szCs w:val="32"/>
        </w:rPr>
        <w:t>日出生，</w:t>
      </w:r>
      <w:r>
        <w:rPr>
          <w:rFonts w:hint="eastAsia" w:ascii="Times New Roman" w:hAnsi="Times New Roman"/>
          <w:color w:val="auto"/>
          <w:szCs w:val="32"/>
          <w:lang w:val="en-US" w:eastAsia="zh-CN"/>
        </w:rPr>
        <w:t>苗</w:t>
      </w:r>
      <w:r>
        <w:rPr>
          <w:rFonts w:hint="eastAsia" w:ascii="Times New Roman" w:hAnsi="Times New Roman"/>
          <w:color w:val="auto"/>
          <w:szCs w:val="32"/>
        </w:rPr>
        <w:t>族，</w:t>
      </w:r>
      <w:r>
        <w:rPr>
          <w:rFonts w:hint="eastAsia" w:ascii="Times New Roman" w:hAnsi="Times New Roman"/>
          <w:color w:val="auto"/>
          <w:szCs w:val="32"/>
          <w:lang w:val="en-US" w:eastAsia="zh-CN"/>
        </w:rPr>
        <w:t>大专</w:t>
      </w:r>
      <w:r>
        <w:rPr>
          <w:rFonts w:hint="eastAsia" w:ascii="Times New Roman" w:hAnsi="Times New Roman"/>
          <w:color w:val="auto"/>
          <w:szCs w:val="32"/>
        </w:rPr>
        <w:t>文化，户籍所在地</w:t>
      </w:r>
      <w:r>
        <w:rPr>
          <w:rFonts w:hint="eastAsia" w:ascii="Times New Roman" w:hAnsi="Times New Roman"/>
          <w:color w:val="auto"/>
          <w:szCs w:val="32"/>
          <w:lang w:val="en-US" w:eastAsia="zh-CN"/>
        </w:rPr>
        <w:t>福建省龙岩市新罗区</w:t>
      </w:r>
      <w:r>
        <w:rPr>
          <w:rFonts w:hint="eastAsia" w:ascii="Times New Roman" w:hAnsi="Times New Roman"/>
          <w:color w:val="auto"/>
          <w:szCs w:val="32"/>
        </w:rPr>
        <w:t>，捕前系</w:t>
      </w:r>
      <w:r>
        <w:rPr>
          <w:rFonts w:hint="eastAsia" w:ascii="Times New Roman" w:hAnsi="Times New Roman"/>
          <w:color w:val="auto"/>
          <w:szCs w:val="32"/>
          <w:lang w:val="en-US" w:eastAsia="zh-CN"/>
        </w:rPr>
        <w:t>无业</w:t>
      </w:r>
      <w:r>
        <w:rPr>
          <w:rFonts w:hint="eastAsia" w:ascii="Times New Roman" w:hAnsi="Times New Roman"/>
          <w:color w:val="auto"/>
          <w:szCs w:val="32"/>
        </w:rPr>
        <w:t>。</w:t>
      </w:r>
    </w:p>
    <w:p>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lang w:val="en-US" w:eastAsia="zh-CN"/>
        </w:rPr>
        <w:t>福建省大田县</w:t>
      </w:r>
      <w:r>
        <w:rPr>
          <w:rFonts w:hint="eastAsia" w:ascii="Times New Roman" w:hAnsi="Times New Roman"/>
          <w:color w:val="auto"/>
          <w:szCs w:val="32"/>
        </w:rPr>
        <w:t>人民法院于</w:t>
      </w:r>
      <w:r>
        <w:rPr>
          <w:rFonts w:hint="eastAsia" w:ascii="Times New Roman" w:hAnsi="Times New Roman"/>
          <w:color w:val="auto"/>
          <w:szCs w:val="32"/>
          <w:lang w:val="en-US" w:eastAsia="zh-CN"/>
        </w:rPr>
        <w:t>2023</w:t>
      </w:r>
      <w:r>
        <w:rPr>
          <w:rFonts w:hint="eastAsia" w:ascii="Times New Roman" w:hAnsi="Times New Roman"/>
          <w:color w:val="auto"/>
          <w:szCs w:val="32"/>
        </w:rPr>
        <w:t>年</w:t>
      </w:r>
      <w:r>
        <w:rPr>
          <w:rFonts w:hint="eastAsia" w:ascii="Times New Roman" w:hAnsi="Times New Roman"/>
          <w:color w:val="auto"/>
          <w:szCs w:val="32"/>
          <w:lang w:val="en-US" w:eastAsia="zh-CN"/>
        </w:rPr>
        <w:t>7</w:t>
      </w:r>
      <w:r>
        <w:rPr>
          <w:rFonts w:hint="eastAsia" w:ascii="Times New Roman" w:hAnsi="Times New Roman"/>
          <w:color w:val="auto"/>
          <w:szCs w:val="32"/>
        </w:rPr>
        <w:t>月</w:t>
      </w:r>
      <w:r>
        <w:rPr>
          <w:rFonts w:hint="eastAsia" w:ascii="Times New Roman" w:hAnsi="Times New Roman"/>
          <w:color w:val="auto"/>
          <w:szCs w:val="32"/>
          <w:lang w:val="en-US" w:eastAsia="zh-CN"/>
        </w:rPr>
        <w:t>31</w:t>
      </w:r>
      <w:r>
        <w:rPr>
          <w:rFonts w:hint="eastAsia" w:ascii="Times New Roman" w:hAnsi="Times New Roman"/>
          <w:color w:val="auto"/>
          <w:szCs w:val="32"/>
        </w:rPr>
        <w:t>日作出（</w:t>
      </w:r>
      <w:r>
        <w:rPr>
          <w:rFonts w:hint="eastAsia" w:ascii="Times New Roman" w:hAnsi="Times New Roman"/>
          <w:color w:val="auto"/>
          <w:szCs w:val="32"/>
          <w:lang w:val="en-US" w:eastAsia="zh-CN"/>
        </w:rPr>
        <w:t>2023</w:t>
      </w:r>
      <w:r>
        <w:rPr>
          <w:rFonts w:hint="eastAsia" w:ascii="Times New Roman" w:hAnsi="Times New Roman"/>
          <w:color w:val="auto"/>
          <w:szCs w:val="32"/>
        </w:rPr>
        <w:t>）</w:t>
      </w:r>
      <w:r>
        <w:rPr>
          <w:rFonts w:hint="eastAsia" w:ascii="Times New Roman" w:hAnsi="Times New Roman"/>
          <w:color w:val="auto"/>
          <w:szCs w:val="32"/>
          <w:lang w:val="en-US" w:eastAsia="zh-CN"/>
        </w:rPr>
        <w:t>闽0425</w:t>
      </w:r>
      <w:r>
        <w:rPr>
          <w:rFonts w:hint="eastAsia" w:ascii="Times New Roman" w:hAnsi="Times New Roman"/>
          <w:color w:val="auto"/>
          <w:szCs w:val="32"/>
        </w:rPr>
        <w:t>刑</w:t>
      </w:r>
      <w:r>
        <w:rPr>
          <w:rFonts w:hint="eastAsia" w:ascii="Times New Roman" w:hAnsi="Times New Roman"/>
          <w:color w:val="auto"/>
          <w:szCs w:val="32"/>
          <w:lang w:val="en-US" w:eastAsia="zh-CN"/>
        </w:rPr>
        <w:t>初179</w:t>
      </w:r>
      <w:r>
        <w:rPr>
          <w:rFonts w:hint="eastAsia" w:ascii="Times New Roman" w:hAnsi="Times New Roman"/>
          <w:color w:val="auto"/>
          <w:szCs w:val="32"/>
        </w:rPr>
        <w:t>号刑事判决，以被告人</w:t>
      </w:r>
      <w:r>
        <w:rPr>
          <w:rFonts w:hint="eastAsia" w:ascii="Times New Roman" w:hAnsi="Times New Roman"/>
          <w:color w:val="auto"/>
          <w:szCs w:val="32"/>
          <w:lang w:val="en-US" w:eastAsia="zh-CN"/>
        </w:rPr>
        <w:t>杨璐平</w:t>
      </w:r>
      <w:r>
        <w:rPr>
          <w:rFonts w:hint="eastAsia" w:ascii="Times New Roman" w:hAnsi="Times New Roman"/>
          <w:color w:val="auto"/>
          <w:szCs w:val="32"/>
        </w:rPr>
        <w:t>犯</w:t>
      </w:r>
      <w:r>
        <w:rPr>
          <w:rFonts w:hint="eastAsia" w:ascii="Times New Roman" w:hAnsi="Times New Roman"/>
          <w:color w:val="auto"/>
          <w:szCs w:val="32"/>
          <w:lang w:val="en-US" w:eastAsia="zh-CN"/>
        </w:rPr>
        <w:t>诈骗</w:t>
      </w:r>
      <w:r>
        <w:rPr>
          <w:rFonts w:hint="eastAsia" w:ascii="Times New Roman" w:hAnsi="Times New Roman"/>
          <w:color w:val="auto"/>
          <w:szCs w:val="32"/>
        </w:rPr>
        <w:t>罪，判处有期徒刑</w:t>
      </w:r>
      <w:r>
        <w:rPr>
          <w:rFonts w:hint="eastAsia" w:ascii="Times New Roman" w:hAnsi="Times New Roman"/>
          <w:color w:val="auto"/>
          <w:szCs w:val="32"/>
          <w:lang w:val="en-US" w:eastAsia="zh-CN"/>
        </w:rPr>
        <w:t>六年十个月，并处罚金人民币80000元</w:t>
      </w:r>
      <w:r>
        <w:rPr>
          <w:rFonts w:hint="eastAsia" w:ascii="Times New Roman" w:hAnsi="Times New Roman"/>
          <w:color w:val="auto"/>
          <w:szCs w:val="32"/>
        </w:rPr>
        <w:t>；犯</w:t>
      </w:r>
      <w:r>
        <w:rPr>
          <w:rFonts w:hint="eastAsia" w:ascii="Times New Roman" w:hAnsi="Times New Roman"/>
          <w:color w:val="auto"/>
          <w:szCs w:val="32"/>
          <w:lang w:val="en-US" w:eastAsia="zh-CN"/>
        </w:rPr>
        <w:t>偷越国境</w:t>
      </w:r>
      <w:r>
        <w:rPr>
          <w:rFonts w:hint="eastAsia" w:ascii="Times New Roman" w:hAnsi="Times New Roman"/>
          <w:color w:val="auto"/>
          <w:szCs w:val="32"/>
        </w:rPr>
        <w:t>罪，判处</w:t>
      </w:r>
      <w:r>
        <w:rPr>
          <w:rFonts w:hint="eastAsia" w:ascii="Times New Roman" w:hAnsi="Times New Roman"/>
          <w:color w:val="auto"/>
          <w:szCs w:val="32"/>
          <w:lang w:val="en-US" w:eastAsia="zh-CN"/>
        </w:rPr>
        <w:t>拘役三个月，并处罚金人民币3000元</w:t>
      </w:r>
      <w:r>
        <w:rPr>
          <w:rFonts w:hint="eastAsia" w:ascii="Times New Roman" w:hAnsi="Times New Roman"/>
          <w:color w:val="auto"/>
          <w:szCs w:val="32"/>
        </w:rPr>
        <w:t>；决定执行有期徒刑</w:t>
      </w:r>
      <w:r>
        <w:rPr>
          <w:rFonts w:hint="eastAsia" w:ascii="Times New Roman" w:hAnsi="Times New Roman"/>
          <w:color w:val="auto"/>
          <w:szCs w:val="32"/>
          <w:lang w:val="en-US" w:eastAsia="zh-CN"/>
        </w:rPr>
        <w:t>六年十个月，并处罚金人民币83000元</w:t>
      </w:r>
      <w:r>
        <w:rPr>
          <w:rFonts w:hint="eastAsia" w:ascii="Times New Roman" w:hAnsi="Times New Roman"/>
          <w:color w:val="auto"/>
          <w:szCs w:val="32"/>
          <w:lang w:eastAsia="zh-CN"/>
        </w:rPr>
        <w:t>；扣押在案的被告人家属退出赃款人民币100000元和向福建省大田县人民法院退出赃款人民币50000元，合计人民币150000元，依法发还被害人。</w:t>
      </w:r>
      <w:r>
        <w:rPr>
          <w:rFonts w:hint="eastAsia" w:ascii="Times New Roman" w:hAnsi="Times New Roman"/>
          <w:color w:val="auto"/>
          <w:szCs w:val="32"/>
        </w:rPr>
        <w:t>刑期自</w:t>
      </w:r>
      <w:r>
        <w:rPr>
          <w:rFonts w:hint="eastAsia" w:ascii="Times New Roman" w:hAnsi="Times New Roman"/>
          <w:color w:val="auto"/>
          <w:szCs w:val="32"/>
          <w:lang w:val="en-US" w:eastAsia="zh-CN"/>
        </w:rPr>
        <w:t>2023</w:t>
      </w:r>
      <w:r>
        <w:rPr>
          <w:rFonts w:hint="eastAsia" w:ascii="Times New Roman" w:hAnsi="Times New Roman"/>
          <w:color w:val="auto"/>
          <w:szCs w:val="32"/>
        </w:rPr>
        <w:t>年</w:t>
      </w:r>
      <w:r>
        <w:rPr>
          <w:rFonts w:hint="eastAsia" w:ascii="Times New Roman" w:hAnsi="Times New Roman"/>
          <w:color w:val="auto"/>
          <w:szCs w:val="32"/>
          <w:lang w:val="en-US" w:eastAsia="zh-CN"/>
        </w:rPr>
        <w:t>1</w:t>
      </w:r>
      <w:r>
        <w:rPr>
          <w:rFonts w:hint="eastAsia" w:ascii="Times New Roman" w:hAnsi="Times New Roman"/>
          <w:color w:val="auto"/>
          <w:szCs w:val="32"/>
        </w:rPr>
        <w:t>月</w:t>
      </w:r>
      <w:r>
        <w:rPr>
          <w:rFonts w:hint="eastAsia" w:ascii="Times New Roman" w:hAnsi="Times New Roman"/>
          <w:color w:val="auto"/>
          <w:szCs w:val="32"/>
          <w:lang w:val="en-US" w:eastAsia="zh-CN"/>
        </w:rPr>
        <w:t>28</w:t>
      </w:r>
      <w:r>
        <w:rPr>
          <w:rFonts w:hint="eastAsia" w:ascii="Times New Roman" w:hAnsi="Times New Roman"/>
          <w:color w:val="auto"/>
          <w:szCs w:val="32"/>
        </w:rPr>
        <w:t>日起至</w:t>
      </w:r>
      <w:r>
        <w:rPr>
          <w:rFonts w:hint="eastAsia" w:ascii="Times New Roman" w:hAnsi="Times New Roman"/>
          <w:color w:val="auto"/>
          <w:szCs w:val="32"/>
          <w:lang w:val="en-US" w:eastAsia="zh-CN"/>
        </w:rPr>
        <w:t>2029</w:t>
      </w:r>
      <w:r>
        <w:rPr>
          <w:rFonts w:hint="eastAsia" w:ascii="Times New Roman" w:hAnsi="Times New Roman"/>
          <w:color w:val="auto"/>
          <w:szCs w:val="32"/>
        </w:rPr>
        <w:t>年</w:t>
      </w:r>
      <w:r>
        <w:rPr>
          <w:rFonts w:hint="eastAsia" w:ascii="Times New Roman" w:hAnsi="Times New Roman"/>
          <w:color w:val="auto"/>
          <w:szCs w:val="32"/>
          <w:lang w:val="en-US" w:eastAsia="zh-CN"/>
        </w:rPr>
        <w:t>11</w:t>
      </w:r>
      <w:r>
        <w:rPr>
          <w:rFonts w:hint="eastAsia" w:ascii="Times New Roman" w:hAnsi="Times New Roman"/>
          <w:color w:val="auto"/>
          <w:szCs w:val="32"/>
        </w:rPr>
        <w:t>月</w:t>
      </w:r>
      <w:r>
        <w:rPr>
          <w:rFonts w:hint="eastAsia" w:ascii="Times New Roman" w:hAnsi="Times New Roman"/>
          <w:color w:val="auto"/>
          <w:szCs w:val="32"/>
          <w:lang w:val="en-US" w:eastAsia="zh-CN"/>
        </w:rPr>
        <w:t>27</w:t>
      </w:r>
      <w:r>
        <w:rPr>
          <w:rFonts w:hint="eastAsia" w:ascii="Times New Roman" w:hAnsi="Times New Roman"/>
          <w:color w:val="auto"/>
          <w:szCs w:val="32"/>
        </w:rPr>
        <w:t>日止。</w:t>
      </w:r>
      <w:r>
        <w:rPr>
          <w:rFonts w:hint="eastAsia" w:ascii="Times New Roman" w:hAnsi="Times New Roman"/>
          <w:color w:val="auto"/>
          <w:szCs w:val="32"/>
          <w:lang w:val="en-US" w:eastAsia="zh-CN"/>
        </w:rPr>
        <w:t>2023</w:t>
      </w:r>
      <w:r>
        <w:rPr>
          <w:rFonts w:hint="eastAsia" w:ascii="Times New Roman" w:hAnsi="Times New Roman"/>
          <w:color w:val="auto"/>
          <w:szCs w:val="32"/>
        </w:rPr>
        <w:t>年</w:t>
      </w:r>
      <w:r>
        <w:rPr>
          <w:rFonts w:hint="eastAsia" w:ascii="Times New Roman" w:hAnsi="Times New Roman"/>
          <w:color w:val="auto"/>
          <w:szCs w:val="32"/>
          <w:lang w:val="en-US" w:eastAsia="zh-CN"/>
        </w:rPr>
        <w:t>8</w:t>
      </w:r>
      <w:r>
        <w:rPr>
          <w:rFonts w:hint="eastAsia" w:ascii="Times New Roman" w:hAnsi="Times New Roman"/>
          <w:color w:val="auto"/>
          <w:szCs w:val="32"/>
        </w:rPr>
        <w:t>月</w:t>
      </w:r>
      <w:r>
        <w:rPr>
          <w:rFonts w:hint="eastAsia" w:ascii="Times New Roman" w:hAnsi="Times New Roman"/>
          <w:color w:val="auto"/>
          <w:szCs w:val="32"/>
          <w:lang w:val="en-US" w:eastAsia="zh-CN"/>
        </w:rPr>
        <w:t>23</w:t>
      </w:r>
      <w:r>
        <w:rPr>
          <w:rFonts w:hint="eastAsia" w:ascii="Times New Roman" w:hAnsi="Times New Roman"/>
          <w:color w:val="auto"/>
          <w:szCs w:val="32"/>
        </w:rPr>
        <w:t>日交付</w:t>
      </w:r>
      <w:r>
        <w:rPr>
          <w:rFonts w:hint="eastAsia" w:ascii="Times New Roman" w:hAnsi="Times New Roman"/>
          <w:color w:val="auto"/>
          <w:szCs w:val="32"/>
          <w:lang w:val="en-US" w:eastAsia="zh-CN"/>
        </w:rPr>
        <w:t>福建省泉州</w:t>
      </w:r>
      <w:r>
        <w:rPr>
          <w:rFonts w:hint="eastAsia" w:ascii="Times New Roman" w:hAnsi="Times New Roman"/>
          <w:color w:val="auto"/>
          <w:szCs w:val="32"/>
        </w:rPr>
        <w:t>监狱执行刑罚。属</w:t>
      </w:r>
      <w:r>
        <w:rPr>
          <w:rFonts w:hint="eastAsia" w:ascii="Times New Roman" w:hAnsi="Times New Roman"/>
          <w:color w:val="auto"/>
          <w:szCs w:val="32"/>
          <w:lang w:val="en-US" w:eastAsia="zh-CN"/>
        </w:rPr>
        <w:t>普管</w:t>
      </w:r>
      <w:r>
        <w:rPr>
          <w:rFonts w:hint="eastAsia" w:ascii="Times New Roman" w:hAnsi="Times New Roman"/>
          <w:color w:val="auto"/>
          <w:szCs w:val="32"/>
        </w:rPr>
        <w:t>级罪犯。</w:t>
      </w:r>
    </w:p>
    <w:p>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 xml:space="preserve">该犯自入监以来确有悔改表现，具体事实如下： </w:t>
      </w:r>
    </w:p>
    <w:p>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认罪悔罪：能服从法院判决，</w:t>
      </w:r>
      <w:r>
        <w:rPr>
          <w:rFonts w:hint="eastAsia" w:ascii="仿宋_GB2312" w:hAnsi="仿宋"/>
          <w:iCs/>
          <w:color w:val="auto"/>
          <w:kern w:val="2"/>
          <w:szCs w:val="32"/>
        </w:rPr>
        <w:t>自书认罪悔罪书。</w:t>
      </w:r>
    </w:p>
    <w:p>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遵守监规：能遵守法律法规及监规纪律，接受教育改造。</w:t>
      </w:r>
    </w:p>
    <w:p>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学习情况：能参加思想、文化、职业技术</w:t>
      </w:r>
      <w:r>
        <w:rPr>
          <w:rFonts w:hint="eastAsia" w:ascii="Times New Roman" w:hAnsi="Times New Roman"/>
          <w:color w:val="auto"/>
          <w:szCs w:val="32"/>
          <w:lang w:eastAsia="zh-CN"/>
        </w:rPr>
        <w:t>教育</w:t>
      </w:r>
      <w:r>
        <w:rPr>
          <w:rFonts w:hint="eastAsia" w:ascii="Times New Roman" w:hAnsi="Times New Roman"/>
          <w:color w:val="auto"/>
          <w:szCs w:val="32"/>
        </w:rPr>
        <w:t>。</w:t>
      </w:r>
    </w:p>
    <w:p>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劳动改造：能参加劳动，努力完成</w:t>
      </w:r>
      <w:r>
        <w:rPr>
          <w:rFonts w:hint="eastAsia" w:ascii="Times New Roman" w:hAnsi="Times New Roman"/>
          <w:color w:val="auto"/>
          <w:szCs w:val="32"/>
          <w:lang w:val="en-US" w:eastAsia="zh-CN"/>
        </w:rPr>
        <w:t>劳动</w:t>
      </w:r>
      <w:r>
        <w:rPr>
          <w:rFonts w:hint="eastAsia" w:ascii="Times New Roman" w:hAnsi="Times New Roman"/>
          <w:color w:val="auto"/>
          <w:szCs w:val="32"/>
        </w:rPr>
        <w:t>任务。</w:t>
      </w:r>
    </w:p>
    <w:p>
      <w:pPr>
        <w:pStyle w:val="14"/>
        <w:spacing w:line="560" w:lineRule="exact"/>
        <w:ind w:firstLine="640"/>
        <w:rPr>
          <w:rFonts w:hint="eastAsia"/>
          <w:color w:val="auto"/>
          <w:szCs w:val="32"/>
        </w:rPr>
      </w:pPr>
      <w:r>
        <w:rPr>
          <w:rFonts w:hint="eastAsia" w:ascii="仿宋_GB2312" w:hAnsi="仿宋" w:cs="宋体"/>
          <w:color w:val="auto"/>
          <w:szCs w:val="32"/>
          <w:lang w:val="zh-CN"/>
        </w:rPr>
        <w:t>奖惩情况：</w:t>
      </w:r>
      <w:r>
        <w:rPr>
          <w:rFonts w:hint="eastAsia" w:ascii="Times New Roman" w:hAnsi="Times New Roman"/>
          <w:color w:val="auto"/>
          <w:szCs w:val="32"/>
        </w:rPr>
        <w:t>该犯考核期2023年8月23日至2025年10月累计获考核分2500.</w:t>
      </w:r>
      <w:r>
        <w:rPr>
          <w:rFonts w:hint="eastAsia"/>
          <w:color w:val="auto"/>
          <w:szCs w:val="32"/>
          <w:lang w:val="en-US" w:eastAsia="zh-CN"/>
        </w:rPr>
        <w:t>6</w:t>
      </w:r>
      <w:r>
        <w:rPr>
          <w:rFonts w:hint="eastAsia" w:ascii="Times New Roman" w:hAnsi="Times New Roman"/>
          <w:color w:val="auto"/>
          <w:szCs w:val="32"/>
        </w:rPr>
        <w:t>分，表扬4次，物质奖励0次。考核期内无违规扣分。</w:t>
      </w:r>
    </w:p>
    <w:p>
      <w:pPr>
        <w:spacing w:line="560" w:lineRule="exact"/>
        <w:ind w:firstLine="640" w:firstLineChars="200"/>
        <w:rPr>
          <w:rFonts w:hint="eastAsia" w:ascii="仿宋_GB2312" w:eastAsia="仿宋_GB2312" w:cs="仿宋_GB2312"/>
          <w:color w:val="auto"/>
          <w:szCs w:val="32"/>
          <w:lang w:eastAsia="zh-CN"/>
        </w:rPr>
      </w:pPr>
      <w:r>
        <w:rPr>
          <w:rFonts w:hint="eastAsia"/>
          <w:color w:val="auto"/>
          <w:szCs w:val="32"/>
        </w:rPr>
        <w:t>该犯原判财产性判项已履行人民币233000元。判决书体现家属代为退出赃款合计人民币150000元，罚金人民币83000元</w:t>
      </w:r>
      <w:r>
        <w:rPr>
          <w:rFonts w:hint="eastAsia"/>
          <w:color w:val="auto"/>
          <w:szCs w:val="32"/>
          <w:lang w:val="en-US" w:eastAsia="zh-CN"/>
        </w:rPr>
        <w:t>已缴纳</w:t>
      </w:r>
      <w:r>
        <w:rPr>
          <w:rFonts w:hint="eastAsia"/>
          <w:color w:val="auto"/>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本案于</w:t>
      </w:r>
      <w:r>
        <w:rPr>
          <w:rFonts w:hint="eastAsia" w:ascii="仿宋_GB2312" w:hAnsi="仿宋_GB2312" w:cs="仿宋_GB2312"/>
          <w:color w:val="auto"/>
          <w:szCs w:val="32"/>
          <w:lang w:val="en-US" w:eastAsia="zh-CN"/>
        </w:rPr>
        <w:t>2026</w:t>
      </w:r>
      <w:r>
        <w:rPr>
          <w:rFonts w:hint="eastAsia" w:ascii="仿宋_GB2312" w:hAnsi="仿宋_GB2312" w:eastAsia="仿宋_GB2312" w:cs="仿宋_GB2312"/>
          <w:color w:val="auto"/>
          <w:szCs w:val="32"/>
        </w:rPr>
        <w:t>年</w:t>
      </w:r>
      <w:r>
        <w:rPr>
          <w:rFonts w:hint="eastAsia" w:ascii="仿宋_GB2312" w:hAnsi="仿宋_GB2312" w:cs="仿宋_GB2312"/>
          <w:color w:val="auto"/>
          <w:szCs w:val="32"/>
          <w:lang w:val="en-US" w:eastAsia="zh-CN"/>
        </w:rPr>
        <w:t>1</w:t>
      </w:r>
      <w:r>
        <w:rPr>
          <w:rFonts w:hint="eastAsia" w:ascii="仿宋_GB2312" w:hAnsi="仿宋_GB2312" w:eastAsia="仿宋_GB2312" w:cs="仿宋_GB2312"/>
          <w:color w:val="auto"/>
          <w:szCs w:val="32"/>
        </w:rPr>
        <w:t>月</w:t>
      </w:r>
      <w:r>
        <w:rPr>
          <w:rFonts w:hint="eastAsia" w:ascii="仿宋_GB2312" w:hAnsi="仿宋_GB2312" w:cs="仿宋_GB2312"/>
          <w:color w:val="auto"/>
          <w:szCs w:val="32"/>
          <w:lang w:val="en-US" w:eastAsia="zh-CN"/>
        </w:rPr>
        <w:t>1</w:t>
      </w:r>
      <w:r>
        <w:rPr>
          <w:rFonts w:hint="eastAsia" w:ascii="仿宋_GB2312" w:hAnsi="仿宋_GB2312" w:eastAsia="仿宋_GB2312" w:cs="仿宋_GB2312"/>
          <w:color w:val="auto"/>
          <w:szCs w:val="32"/>
        </w:rPr>
        <w:t>日至</w:t>
      </w:r>
      <w:r>
        <w:rPr>
          <w:rFonts w:hint="eastAsia" w:ascii="仿宋_GB2312" w:hAnsi="仿宋_GB2312" w:cs="仿宋_GB2312"/>
          <w:color w:val="auto"/>
          <w:szCs w:val="32"/>
          <w:lang w:val="en-US" w:eastAsia="zh-CN"/>
        </w:rPr>
        <w:t>2026</w:t>
      </w:r>
      <w:r>
        <w:rPr>
          <w:rFonts w:hint="eastAsia" w:ascii="仿宋_GB2312" w:hAnsi="仿宋_GB2312" w:eastAsia="仿宋_GB2312" w:cs="仿宋_GB2312"/>
          <w:color w:val="auto"/>
          <w:szCs w:val="32"/>
        </w:rPr>
        <w:t>年</w:t>
      </w:r>
      <w:r>
        <w:rPr>
          <w:rFonts w:hint="eastAsia" w:ascii="仿宋_GB2312" w:hAnsi="仿宋_GB2312" w:cs="仿宋_GB2312"/>
          <w:color w:val="auto"/>
          <w:szCs w:val="32"/>
          <w:lang w:val="en-US" w:eastAsia="zh-CN"/>
        </w:rPr>
        <w:t>1</w:t>
      </w:r>
      <w:r>
        <w:rPr>
          <w:rFonts w:hint="eastAsia" w:ascii="仿宋_GB2312" w:hAnsi="仿宋_GB2312" w:eastAsia="仿宋_GB2312" w:cs="仿宋_GB2312"/>
          <w:color w:val="auto"/>
          <w:szCs w:val="32"/>
        </w:rPr>
        <w:t>月</w:t>
      </w:r>
      <w:r>
        <w:rPr>
          <w:rFonts w:hint="eastAsia" w:ascii="仿宋_GB2312" w:hAnsi="仿宋_GB2312" w:cs="仿宋_GB2312"/>
          <w:color w:val="auto"/>
          <w:szCs w:val="32"/>
          <w:lang w:val="en-US" w:eastAsia="zh-CN"/>
        </w:rPr>
        <w:t>8</w:t>
      </w:r>
      <w:r>
        <w:rPr>
          <w:rFonts w:hint="eastAsia" w:ascii="仿宋_GB2312" w:hAnsi="仿宋_GB2312" w:eastAsia="仿宋_GB2312" w:cs="仿宋_GB2312"/>
          <w:color w:val="auto"/>
          <w:szCs w:val="32"/>
        </w:rPr>
        <w:t>日在狱内公示未收到不同意见。</w:t>
      </w:r>
    </w:p>
    <w:p>
      <w:pPr>
        <w:numPr>
          <w:ilvl w:val="0"/>
          <w:numId w:val="0"/>
        </w:numPr>
        <w:spacing w:line="560" w:lineRule="exact"/>
        <w:ind w:firstLine="640" w:firstLineChars="200"/>
        <w:rPr>
          <w:rFonts w:ascii="Times New Roman" w:hAnsi="Times New Roman"/>
          <w:color w:val="auto"/>
          <w:szCs w:val="32"/>
        </w:rPr>
      </w:pPr>
      <w:r>
        <w:rPr>
          <w:rFonts w:hint="eastAsia" w:ascii="Times New Roman" w:hAnsi="Times New Roman"/>
          <w:color w:val="auto"/>
          <w:szCs w:val="32"/>
        </w:rPr>
        <w:t>因此，依照《中华人民共和国刑法》第七十八条、第七十九条</w:t>
      </w:r>
      <w:r>
        <w:rPr>
          <w:rFonts w:hint="eastAsia" w:ascii="Times New Roman" w:hAnsi="Times New Roman"/>
          <w:color w:val="auto"/>
          <w:szCs w:val="32"/>
          <w:lang w:eastAsia="zh-CN"/>
        </w:rPr>
        <w:t>、</w:t>
      </w:r>
      <w:r>
        <w:rPr>
          <w:rFonts w:hint="eastAsia" w:ascii="Times New Roman" w:hAnsi="Times New Roman"/>
          <w:color w:val="auto"/>
          <w:szCs w:val="32"/>
        </w:rPr>
        <w:t>《中华人民共和国刑事诉讼法》第二百七十三条第二款</w:t>
      </w:r>
      <w:r>
        <w:rPr>
          <w:rFonts w:hint="eastAsia" w:ascii="Times New Roman" w:hAnsi="Times New Roman"/>
          <w:color w:val="auto"/>
          <w:szCs w:val="32"/>
          <w:lang w:eastAsia="zh-CN"/>
        </w:rPr>
        <w:t>、</w:t>
      </w:r>
      <w:r>
        <w:rPr>
          <w:rFonts w:hint="eastAsia" w:ascii="Times New Roman" w:hAnsi="Times New Roman"/>
          <w:color w:val="auto"/>
          <w:szCs w:val="32"/>
        </w:rPr>
        <w:t>《中华人民共和国监狱法》第二十九条的规定，建议对罪犯</w:t>
      </w:r>
      <w:r>
        <w:rPr>
          <w:rFonts w:hint="eastAsia" w:ascii="Times New Roman" w:hAnsi="Times New Roman"/>
          <w:color w:val="auto"/>
          <w:szCs w:val="32"/>
          <w:lang w:val="en-US" w:eastAsia="zh-CN"/>
        </w:rPr>
        <w:t>杨璐平</w:t>
      </w:r>
      <w:r>
        <w:rPr>
          <w:rFonts w:hint="eastAsia" w:ascii="Times New Roman" w:hAnsi="Times New Roman"/>
          <w:color w:val="auto"/>
          <w:szCs w:val="32"/>
        </w:rPr>
        <w:t>予以减刑</w:t>
      </w:r>
      <w:r>
        <w:rPr>
          <w:rFonts w:hint="eastAsia" w:ascii="Times New Roman" w:hAnsi="Times New Roman"/>
          <w:color w:val="auto"/>
          <w:szCs w:val="32"/>
          <w:lang w:val="en-US" w:eastAsia="zh-CN"/>
        </w:rPr>
        <w:t>七</w:t>
      </w:r>
      <w:r>
        <w:rPr>
          <w:rFonts w:hint="eastAsia" w:ascii="Times New Roman" w:hAnsi="Times New Roman"/>
          <w:color w:val="auto"/>
          <w:szCs w:val="32"/>
        </w:rPr>
        <w:t>个月。特提请你院审理裁定。</w:t>
      </w:r>
    </w:p>
    <w:p>
      <w:pPr>
        <w:pStyle w:val="2"/>
        <w:spacing w:line="560" w:lineRule="exact"/>
        <w:ind w:right="-48" w:rightChars="-15" w:firstLine="614" w:firstLineChars="192"/>
        <w:rPr>
          <w:rFonts w:ascii="Times New Roman" w:hAnsi="Times New Roman"/>
          <w:color w:val="auto"/>
          <w:szCs w:val="32"/>
        </w:rPr>
      </w:pPr>
      <w:r>
        <w:rPr>
          <w:rFonts w:hint="eastAsia" w:ascii="Times New Roman" w:hAnsi="Times New Roman"/>
          <w:color w:val="auto"/>
          <w:szCs w:val="32"/>
        </w:rPr>
        <w:t>此致</w:t>
      </w:r>
    </w:p>
    <w:p>
      <w:pPr>
        <w:spacing w:line="560" w:lineRule="exact"/>
        <w:ind w:right="-48" w:rightChars="-15"/>
        <w:rPr>
          <w:rFonts w:hint="default" w:ascii="Times New Roman" w:hAnsi="Times New Roman" w:eastAsia="仿宋_GB2312"/>
          <w:color w:val="auto"/>
          <w:szCs w:val="32"/>
          <w:lang w:val="en-US" w:eastAsia="zh-CN"/>
        </w:rPr>
      </w:pPr>
      <w:r>
        <w:rPr>
          <w:rFonts w:hint="eastAsia" w:ascii="Times New Roman" w:hAnsi="Times New Roman"/>
          <w:color w:val="auto"/>
          <w:szCs w:val="32"/>
        </w:rPr>
        <w:t>福建省泉州市中级人民法院</w:t>
      </w:r>
    </w:p>
    <w:p>
      <w:pPr>
        <w:spacing w:line="560" w:lineRule="exact"/>
        <w:ind w:firstLine="640" w:firstLineChars="200"/>
        <w:rPr>
          <w:rFonts w:hint="eastAsia" w:ascii="Times New Roman" w:hAnsi="Times New Roman" w:eastAsia="仿宋_GB2312" w:cs="仿宋_GB2312"/>
          <w:color w:val="auto"/>
          <w:szCs w:val="32"/>
          <w:lang w:eastAsia="zh-CN"/>
        </w:rPr>
      </w:pPr>
      <w:r>
        <w:rPr>
          <w:rFonts w:hint="eastAsia" w:ascii="Times New Roman" w:hAnsi="Times New Roman" w:cs="仿宋_GB2312"/>
          <w:color w:val="auto"/>
          <w:szCs w:val="32"/>
        </w:rPr>
        <w:t>附件：⒈罪犯</w:t>
      </w:r>
      <w:r>
        <w:rPr>
          <w:rFonts w:hint="eastAsia" w:ascii="Times New Roman" w:hAnsi="Times New Roman" w:cs="仿宋_GB2312"/>
          <w:color w:val="auto"/>
          <w:szCs w:val="32"/>
          <w:lang w:val="en-US" w:eastAsia="zh-CN"/>
        </w:rPr>
        <w:t>杨璐平</w:t>
      </w:r>
      <w:r>
        <w:rPr>
          <w:rFonts w:hint="eastAsia" w:ascii="Times New Roman" w:hAnsi="Times New Roman" w:cs="仿宋_GB2312"/>
          <w:color w:val="auto"/>
          <w:szCs w:val="32"/>
        </w:rPr>
        <w:t>卷宗壹</w:t>
      </w:r>
      <w:r>
        <w:rPr>
          <w:rFonts w:hint="eastAsia" w:ascii="Times New Roman" w:hAnsi="Times New Roman" w:cs="仿宋_GB2312"/>
          <w:color w:val="auto"/>
          <w:szCs w:val="32"/>
          <w:lang w:val="en-US" w:eastAsia="zh-CN"/>
        </w:rPr>
        <w:t>册</w:t>
      </w:r>
    </w:p>
    <w:p>
      <w:pPr>
        <w:spacing w:line="560" w:lineRule="exact"/>
        <w:ind w:right="-48" w:rightChars="-15" w:firstLine="1600" w:firstLineChars="500"/>
        <w:rPr>
          <w:rFonts w:hint="eastAsia" w:ascii="Times New Roman" w:hAnsi="Times New Roman" w:cs="仿宋_GB2312"/>
          <w:color w:val="auto"/>
          <w:szCs w:val="32"/>
        </w:rPr>
      </w:pPr>
      <w:r>
        <w:rPr>
          <w:rFonts w:hint="eastAsia" w:ascii="Times New Roman" w:hAnsi="Times New Roman" w:cs="仿宋_GB2312"/>
          <w:color w:val="auto"/>
          <w:szCs w:val="32"/>
        </w:rPr>
        <w:t>⒉减刑建议书肆份</w:t>
      </w:r>
    </w:p>
    <w:p>
      <w:pPr>
        <w:spacing w:line="560" w:lineRule="exact"/>
        <w:ind w:right="-48" w:rightChars="-15" w:firstLine="1600" w:firstLineChars="500"/>
        <w:rPr>
          <w:rFonts w:hint="eastAsia" w:ascii="Times New Roman" w:hAnsi="Times New Roman" w:cs="仿宋_GB2312"/>
          <w:color w:val="auto"/>
          <w:szCs w:val="32"/>
        </w:rPr>
      </w:pPr>
    </w:p>
    <w:p>
      <w:pPr>
        <w:spacing w:line="560" w:lineRule="exact"/>
        <w:ind w:right="1213" w:rightChars="379" w:firstLine="614" w:firstLineChars="192"/>
        <w:jc w:val="right"/>
        <w:rPr>
          <w:rFonts w:ascii="Times New Roman" w:hAnsi="Times New Roman"/>
          <w:color w:val="auto"/>
          <w:szCs w:val="32"/>
        </w:rPr>
      </w:pPr>
      <w:r>
        <w:rPr>
          <w:rFonts w:hint="eastAsia" w:ascii="Times New Roman" w:hAnsi="Times New Roman"/>
          <w:color w:val="auto"/>
          <w:szCs w:val="32"/>
        </w:rPr>
        <w:t>福建省泉州监狱</w:t>
      </w:r>
    </w:p>
    <w:p>
      <w:pPr>
        <w:spacing w:line="560" w:lineRule="exact"/>
        <w:ind w:right="1280" w:rightChars="400"/>
        <w:jc w:val="right"/>
        <w:rPr>
          <w:rFonts w:ascii="Times New Roman" w:hAnsi="Times New Roman"/>
          <w:color w:val="auto"/>
          <w:szCs w:val="32"/>
        </w:rPr>
      </w:pPr>
      <w:r>
        <w:rPr>
          <w:rFonts w:ascii="Times New Roman" w:hAnsi="Times New Roman"/>
          <w:color w:val="auto"/>
          <w:szCs w:val="32"/>
        </w:rPr>
        <w:t xml:space="preserve">             </w:t>
      </w:r>
      <w:r>
        <w:rPr>
          <w:rFonts w:hint="eastAsia" w:ascii="仿宋_GB2312" w:hAnsi="仿宋_GB2312" w:cs="仿宋_GB2312"/>
          <w:color w:val="auto"/>
          <w:szCs w:val="32"/>
          <w:lang w:val="en-US" w:eastAsia="zh-CN"/>
        </w:rPr>
        <w:t>2026</w:t>
      </w:r>
      <w:r>
        <w:rPr>
          <w:rFonts w:hint="eastAsia" w:ascii="仿宋_GB2312" w:hAnsi="仿宋_GB2312" w:eastAsia="仿宋_GB2312" w:cs="仿宋_GB2312"/>
          <w:color w:val="auto"/>
          <w:szCs w:val="32"/>
        </w:rPr>
        <w:t>年</w:t>
      </w:r>
      <w:r>
        <w:rPr>
          <w:rFonts w:hint="eastAsia" w:ascii="仿宋_GB2312" w:hAnsi="仿宋_GB2312" w:cs="仿宋_GB2312"/>
          <w:color w:val="auto"/>
          <w:szCs w:val="32"/>
          <w:lang w:val="en-US" w:eastAsia="zh-CN"/>
        </w:rPr>
        <w:t>1</w:t>
      </w:r>
      <w:r>
        <w:rPr>
          <w:rFonts w:hint="eastAsia" w:ascii="仿宋_GB2312" w:hAnsi="仿宋_GB2312" w:eastAsia="仿宋_GB2312" w:cs="仿宋_GB2312"/>
          <w:color w:val="auto"/>
          <w:szCs w:val="32"/>
        </w:rPr>
        <w:t>月</w:t>
      </w:r>
      <w:r>
        <w:rPr>
          <w:rFonts w:hint="eastAsia" w:ascii="仿宋_GB2312" w:hAnsi="仿宋_GB2312" w:cs="仿宋_GB2312"/>
          <w:color w:val="auto"/>
          <w:szCs w:val="32"/>
          <w:lang w:val="en-US" w:eastAsia="zh-CN"/>
        </w:rPr>
        <w:t>26</w:t>
      </w:r>
      <w:r>
        <w:rPr>
          <w:rFonts w:hint="eastAsia" w:ascii="仿宋_GB2312" w:hAnsi="仿宋_GB2312" w:eastAsia="仿宋_GB2312" w:cs="仿宋_GB2312"/>
          <w:color w:val="auto"/>
          <w:szCs w:val="32"/>
        </w:rPr>
        <w:t>日</w:t>
      </w:r>
    </w:p>
    <w:p>
      <w:pPr>
        <w:autoSpaceDE w:val="0"/>
        <w:autoSpaceDN w:val="0"/>
        <w:adjustRightInd w:val="0"/>
        <w:spacing w:line="460" w:lineRule="exact"/>
        <w:ind w:firstLine="562" w:firstLineChars="200"/>
        <w:jc w:val="left"/>
        <w:rPr>
          <w:rFonts w:ascii="Times New Roman" w:hAnsi="Times New Roman" w:cs="仿宋_GB2312"/>
          <w:b/>
          <w:color w:val="auto"/>
          <w:sz w:val="28"/>
          <w:szCs w:val="36"/>
        </w:rPr>
      </w:pPr>
    </w:p>
    <w:p>
      <w:pP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br w:type="page"/>
      </w:r>
    </w:p>
    <w:p>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福建省泉州监狱</w:t>
      </w:r>
    </w:p>
    <w:p>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 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 书</w:t>
      </w:r>
    </w:p>
    <w:p>
      <w:pPr>
        <w:keepNext w:val="0"/>
        <w:keepLines w:val="0"/>
        <w:pageBreakBefore w:val="0"/>
        <w:widowControl w:val="0"/>
        <w:kinsoku/>
        <w:wordWrap/>
        <w:overflowPunct/>
        <w:topLinePunct w:val="0"/>
        <w:autoSpaceDE/>
        <w:autoSpaceDN/>
        <w:bidi w:val="0"/>
        <w:adjustRightInd/>
        <w:spacing w:line="440" w:lineRule="exact"/>
        <w:jc w:val="right"/>
        <w:textAlignment w:val="auto"/>
        <w:rPr>
          <w:rFonts w:hint="eastAsia" w:ascii="Times New Roman" w:hAnsi="Times New Roman" w:eastAsia="楷体_GB2312" w:cs="楷体_GB2312"/>
          <w:color w:val="auto"/>
          <w:szCs w:val="32"/>
        </w:rPr>
      </w:pPr>
      <w:r>
        <w:rPr>
          <w:rFonts w:hint="eastAsia" w:ascii="Times New Roman" w:hAnsi="Times New Roman" w:eastAsia="楷体_GB2312" w:cs="楷体_GB2312"/>
          <w:color w:val="auto"/>
          <w:szCs w:val="32"/>
        </w:rPr>
        <w:t>〔</w:t>
      </w:r>
      <w:r>
        <w:rPr>
          <w:rFonts w:ascii="Times New Roman" w:hAnsi="Times New Roman" w:eastAsia="楷体_GB2312" w:cs="楷体_GB2312"/>
          <w:color w:val="auto"/>
          <w:szCs w:val="32"/>
        </w:rPr>
        <w:t>20</w:t>
      </w:r>
      <w:r>
        <w:rPr>
          <w:rFonts w:hint="eastAsia" w:ascii="Times New Roman" w:hAnsi="Times New Roman" w:eastAsia="楷体_GB2312" w:cs="楷体_GB2312"/>
          <w:color w:val="auto"/>
          <w:szCs w:val="32"/>
        </w:rPr>
        <w:t>2</w:t>
      </w:r>
      <w:r>
        <w:rPr>
          <w:rFonts w:hint="eastAsia" w:ascii="Times New Roman" w:hAnsi="Times New Roman" w:eastAsia="楷体_GB2312" w:cs="楷体_GB2312"/>
          <w:color w:val="auto"/>
          <w:szCs w:val="32"/>
          <w:lang w:val="en-US" w:eastAsia="zh-CN"/>
        </w:rPr>
        <w:t>6</w:t>
      </w:r>
      <w:r>
        <w:rPr>
          <w:rFonts w:hint="eastAsia" w:ascii="Times New Roman" w:hAnsi="Times New Roman" w:eastAsia="楷体_GB2312" w:cs="楷体_GB2312"/>
          <w:color w:val="auto"/>
          <w:szCs w:val="32"/>
        </w:rPr>
        <w:t>〕闽泉狱减字第</w:t>
      </w:r>
      <w:r>
        <w:rPr>
          <w:rFonts w:hint="eastAsia" w:ascii="Times New Roman" w:hAnsi="Times New Roman" w:eastAsia="楷体_GB2312" w:cs="楷体_GB2312"/>
          <w:color w:val="auto"/>
          <w:szCs w:val="32"/>
          <w:lang w:val="en-US" w:eastAsia="zh-CN"/>
        </w:rPr>
        <w:t>45</w:t>
      </w:r>
      <w:r>
        <w:rPr>
          <w:rFonts w:hint="eastAsia" w:ascii="Times New Roman" w:hAnsi="Times New Roman" w:eastAsia="楷体_GB2312" w:cs="楷体_GB2312"/>
          <w:color w:val="auto"/>
          <w:szCs w:val="32"/>
        </w:rPr>
        <w:t>号</w:t>
      </w:r>
    </w:p>
    <w:p>
      <w:pPr>
        <w:keepNext w:val="0"/>
        <w:keepLines w:val="0"/>
        <w:pageBreakBefore w:val="0"/>
        <w:widowControl w:val="0"/>
        <w:kinsoku/>
        <w:wordWrap/>
        <w:overflowPunct/>
        <w:topLinePunct w:val="0"/>
        <w:autoSpaceDE/>
        <w:autoSpaceDN/>
        <w:bidi w:val="0"/>
        <w:adjustRightInd/>
        <w:spacing w:line="440" w:lineRule="exact"/>
        <w:jc w:val="right"/>
        <w:textAlignment w:val="auto"/>
        <w:rPr>
          <w:rFonts w:hint="eastAsia" w:ascii="Times New Roman" w:hAnsi="Times New Roman" w:eastAsia="楷体_GB2312" w:cs="楷体_GB2312"/>
          <w:color w:val="auto"/>
          <w:szCs w:val="32"/>
        </w:rPr>
      </w:pPr>
    </w:p>
    <w:p>
      <w:pPr>
        <w:keepNext w:val="0"/>
        <w:keepLines w:val="0"/>
        <w:pageBreakBefore w:val="0"/>
        <w:widowControl w:val="0"/>
        <w:kinsoku/>
        <w:wordWrap/>
        <w:overflowPunct/>
        <w:topLinePunct w:val="0"/>
        <w:autoSpaceDE/>
        <w:autoSpaceDN/>
        <w:bidi w:val="0"/>
        <w:adjustRightInd/>
        <w:spacing w:line="440" w:lineRule="exact"/>
        <w:ind w:firstLine="640" w:firstLineChars="200"/>
        <w:textAlignment w:val="auto"/>
        <w:rPr>
          <w:rFonts w:hint="default" w:ascii="仿宋_GB2312" w:hAnsi="仿宋_GB2312" w:eastAsia="仿宋_GB2312" w:cs="仿宋_GB2312"/>
          <w:color w:val="auto"/>
          <w:szCs w:val="32"/>
          <w:lang w:val="en-US" w:eastAsia="zh-CN"/>
        </w:rPr>
      </w:pPr>
      <w:r>
        <w:rPr>
          <w:rFonts w:hint="eastAsia" w:ascii="仿宋_GB2312" w:hAnsi="仿宋_GB2312" w:eastAsia="仿宋_GB2312" w:cs="仿宋_GB2312"/>
          <w:color w:val="auto"/>
          <w:szCs w:val="32"/>
        </w:rPr>
        <w:t>罪犯陈国松，男，1987年10月24日出生，汉族，初中文化，户籍所在地福建省宁化县，捕前系无业</w:t>
      </w:r>
      <w:r>
        <w:rPr>
          <w:rFonts w:hint="eastAsia" w:ascii="仿宋_GB2312" w:hAnsi="仿宋_GB2312" w:cs="仿宋_GB2312"/>
          <w:color w:val="auto"/>
          <w:szCs w:val="32"/>
          <w:lang w:val="en-US" w:eastAsia="zh-CN"/>
        </w:rPr>
        <w:t>。</w:t>
      </w:r>
    </w:p>
    <w:p>
      <w:pPr>
        <w:keepNext w:val="0"/>
        <w:keepLines w:val="0"/>
        <w:pageBreakBefore w:val="0"/>
        <w:widowControl w:val="0"/>
        <w:kinsoku/>
        <w:wordWrap/>
        <w:overflowPunct/>
        <w:topLinePunct w:val="0"/>
        <w:autoSpaceDE/>
        <w:autoSpaceDN/>
        <w:bidi w:val="0"/>
        <w:adjustRightInd/>
        <w:spacing w:line="440" w:lineRule="exact"/>
        <w:ind w:firstLine="640" w:firstLineChars="200"/>
        <w:textAlignment w:val="auto"/>
        <w:rPr>
          <w:rFonts w:hint="eastAsia" w:ascii="仿宋_GB2312" w:hAnsi="仿宋_GB2312" w:eastAsia="仿宋_GB2312" w:cs="仿宋_GB2312"/>
          <w:color w:val="auto"/>
          <w:szCs w:val="32"/>
        </w:rPr>
      </w:pPr>
      <w:r>
        <w:rPr>
          <w:rFonts w:hint="eastAsia" w:ascii="仿宋_GB2312" w:hAnsi="Times New Roman" w:eastAsia="仿宋_GB2312"/>
          <w:color w:val="auto"/>
          <w:sz w:val="32"/>
          <w:szCs w:val="32"/>
        </w:rPr>
        <w:t>福建省三明市三元区人民法院于202</w:t>
      </w:r>
      <w:r>
        <w:rPr>
          <w:rFonts w:hint="eastAsia" w:ascii="仿宋_GB2312" w:hAnsi="Times New Roman"/>
          <w:color w:val="auto"/>
          <w:sz w:val="32"/>
          <w:szCs w:val="32"/>
          <w:lang w:val="en-US" w:eastAsia="zh-CN"/>
        </w:rPr>
        <w:t>1</w:t>
      </w:r>
      <w:r>
        <w:rPr>
          <w:rFonts w:hint="eastAsia" w:ascii="仿宋_GB2312" w:hAnsi="Times New Roman" w:eastAsia="仿宋_GB2312"/>
          <w:color w:val="auto"/>
          <w:sz w:val="32"/>
          <w:szCs w:val="32"/>
        </w:rPr>
        <w:t>年</w:t>
      </w:r>
      <w:r>
        <w:rPr>
          <w:rFonts w:hint="eastAsia" w:ascii="仿宋_GB2312" w:hAnsi="Times New Roman"/>
          <w:color w:val="auto"/>
          <w:sz w:val="32"/>
          <w:szCs w:val="32"/>
          <w:lang w:val="en-US" w:eastAsia="zh-CN"/>
        </w:rPr>
        <w:t>12</w:t>
      </w:r>
      <w:r>
        <w:rPr>
          <w:rFonts w:hint="eastAsia" w:ascii="仿宋_GB2312" w:hAnsi="Times New Roman" w:eastAsia="仿宋_GB2312"/>
          <w:color w:val="auto"/>
          <w:sz w:val="32"/>
          <w:szCs w:val="32"/>
        </w:rPr>
        <w:t>月</w:t>
      </w:r>
      <w:r>
        <w:rPr>
          <w:rFonts w:hint="eastAsia" w:ascii="仿宋_GB2312" w:hAnsi="Times New Roman"/>
          <w:color w:val="auto"/>
          <w:sz w:val="32"/>
          <w:szCs w:val="32"/>
          <w:lang w:val="en-US" w:eastAsia="zh-CN"/>
        </w:rPr>
        <w:t>22</w:t>
      </w:r>
      <w:r>
        <w:rPr>
          <w:rFonts w:hint="eastAsia" w:ascii="仿宋_GB2312" w:hAnsi="Times New Roman" w:eastAsia="仿宋_GB2312"/>
          <w:color w:val="auto"/>
          <w:sz w:val="32"/>
          <w:szCs w:val="32"/>
        </w:rPr>
        <w:t>日作出（202</w:t>
      </w:r>
      <w:r>
        <w:rPr>
          <w:rFonts w:hint="eastAsia" w:ascii="仿宋_GB2312" w:hAnsi="Times New Roman"/>
          <w:color w:val="auto"/>
          <w:sz w:val="32"/>
          <w:szCs w:val="32"/>
          <w:lang w:val="en-US" w:eastAsia="zh-CN"/>
        </w:rPr>
        <w:t>1</w:t>
      </w:r>
      <w:r>
        <w:rPr>
          <w:rFonts w:hint="eastAsia" w:ascii="仿宋_GB2312" w:hAnsi="Times New Roman" w:eastAsia="仿宋_GB2312"/>
          <w:color w:val="auto"/>
          <w:sz w:val="32"/>
          <w:szCs w:val="32"/>
        </w:rPr>
        <w:t>）闽0403刑初</w:t>
      </w:r>
      <w:r>
        <w:rPr>
          <w:rFonts w:hint="eastAsia" w:ascii="仿宋_GB2312" w:hAnsi="Times New Roman"/>
          <w:color w:val="auto"/>
          <w:sz w:val="32"/>
          <w:szCs w:val="32"/>
          <w:lang w:val="en-US" w:eastAsia="zh-CN"/>
        </w:rPr>
        <w:t>213</w:t>
      </w:r>
      <w:r>
        <w:rPr>
          <w:rFonts w:hint="eastAsia" w:ascii="仿宋_GB2312" w:hAnsi="Times New Roman" w:eastAsia="仿宋_GB2312"/>
          <w:color w:val="auto"/>
          <w:sz w:val="32"/>
          <w:szCs w:val="32"/>
        </w:rPr>
        <w:t>号刑事判决，以被告人陈国松犯开设赌场罪，判处有期徒刑</w:t>
      </w:r>
      <w:r>
        <w:rPr>
          <w:rFonts w:hint="eastAsia" w:ascii="仿宋_GB2312" w:hAnsi="Times New Roman"/>
          <w:color w:val="auto"/>
          <w:sz w:val="32"/>
          <w:szCs w:val="32"/>
          <w:lang w:val="en-US" w:eastAsia="zh-CN"/>
        </w:rPr>
        <w:t>四</w:t>
      </w:r>
      <w:r>
        <w:rPr>
          <w:rFonts w:hint="eastAsia" w:ascii="仿宋_GB2312" w:hAnsi="Times New Roman" w:eastAsia="仿宋_GB2312"/>
          <w:color w:val="auto"/>
          <w:sz w:val="32"/>
          <w:szCs w:val="32"/>
        </w:rPr>
        <w:t>年，</w:t>
      </w:r>
      <w:r>
        <w:rPr>
          <w:rFonts w:hint="eastAsia" w:ascii="仿宋_GB2312" w:hAnsi="Times New Roman"/>
          <w:color w:val="auto"/>
          <w:sz w:val="32"/>
          <w:szCs w:val="32"/>
          <w:lang w:val="en-US" w:eastAsia="zh-CN"/>
        </w:rPr>
        <w:t>并处</w:t>
      </w:r>
      <w:r>
        <w:rPr>
          <w:rFonts w:hint="eastAsia" w:ascii="仿宋_GB2312" w:hAnsi="Times New Roman" w:eastAsia="仿宋_GB2312"/>
          <w:color w:val="auto"/>
          <w:sz w:val="32"/>
          <w:szCs w:val="32"/>
        </w:rPr>
        <w:t>罚金人民币50000元，</w:t>
      </w:r>
      <w:r>
        <w:rPr>
          <w:rFonts w:hint="eastAsia" w:ascii="仿宋_GB2312" w:hAnsi="Times New Roman"/>
          <w:color w:val="auto"/>
          <w:sz w:val="32"/>
          <w:szCs w:val="32"/>
          <w:lang w:val="en-US" w:eastAsia="zh-CN"/>
        </w:rPr>
        <w:t>追缴违法所得人民币49000</w:t>
      </w:r>
      <w:r>
        <w:rPr>
          <w:rFonts w:hint="eastAsia" w:ascii="仿宋_GB2312" w:hAnsi="Times New Roman" w:eastAsia="仿宋_GB2312"/>
          <w:color w:val="auto"/>
          <w:sz w:val="32"/>
          <w:szCs w:val="32"/>
        </w:rPr>
        <w:t>元，上缴国库。因该犯同案不服，提出上诉。福建省三明市</w:t>
      </w:r>
      <w:r>
        <w:rPr>
          <w:rFonts w:hint="eastAsia" w:ascii="仿宋_GB2312" w:hAnsi="Times New Roman"/>
          <w:color w:val="auto"/>
          <w:sz w:val="32"/>
          <w:szCs w:val="32"/>
          <w:lang w:val="en-US" w:eastAsia="zh-CN"/>
        </w:rPr>
        <w:t>中级</w:t>
      </w:r>
      <w:r>
        <w:rPr>
          <w:rFonts w:hint="eastAsia" w:ascii="仿宋_GB2312" w:hAnsi="Times New Roman" w:eastAsia="仿宋_GB2312"/>
          <w:color w:val="auto"/>
          <w:sz w:val="32"/>
          <w:szCs w:val="32"/>
        </w:rPr>
        <w:t>人民法院经过二审审理，于</w:t>
      </w:r>
      <w:r>
        <w:rPr>
          <w:rFonts w:hint="eastAsia" w:ascii="仿宋_GB2312" w:hAnsi="Times New Roman"/>
          <w:color w:val="auto"/>
          <w:sz w:val="32"/>
          <w:szCs w:val="32"/>
          <w:lang w:val="en-US" w:eastAsia="zh-CN"/>
        </w:rPr>
        <w:t>2022</w:t>
      </w:r>
      <w:r>
        <w:rPr>
          <w:rFonts w:hint="eastAsia" w:ascii="仿宋_GB2312" w:hAnsi="Times New Roman" w:eastAsia="仿宋_GB2312"/>
          <w:color w:val="auto"/>
          <w:sz w:val="32"/>
          <w:szCs w:val="32"/>
        </w:rPr>
        <w:t>年</w:t>
      </w:r>
      <w:r>
        <w:rPr>
          <w:rFonts w:hint="eastAsia" w:ascii="仿宋_GB2312" w:hAnsi="Times New Roman"/>
          <w:color w:val="auto"/>
          <w:sz w:val="32"/>
          <w:szCs w:val="32"/>
          <w:lang w:val="en-US" w:eastAsia="zh-CN"/>
        </w:rPr>
        <w:t>5</w:t>
      </w:r>
      <w:r>
        <w:rPr>
          <w:rFonts w:hint="eastAsia" w:ascii="仿宋_GB2312" w:hAnsi="Times New Roman" w:eastAsia="仿宋_GB2312"/>
          <w:color w:val="auto"/>
          <w:sz w:val="32"/>
          <w:szCs w:val="32"/>
        </w:rPr>
        <w:t>月</w:t>
      </w:r>
      <w:r>
        <w:rPr>
          <w:rFonts w:hint="eastAsia" w:ascii="仿宋_GB2312" w:hAnsi="Times New Roman"/>
          <w:color w:val="auto"/>
          <w:sz w:val="32"/>
          <w:szCs w:val="32"/>
          <w:lang w:val="en-US" w:eastAsia="zh-CN"/>
        </w:rPr>
        <w:t>5</w:t>
      </w:r>
      <w:r>
        <w:rPr>
          <w:rFonts w:hint="eastAsia" w:ascii="仿宋_GB2312" w:hAnsi="Times New Roman" w:eastAsia="仿宋_GB2312"/>
          <w:color w:val="auto"/>
          <w:sz w:val="32"/>
          <w:szCs w:val="32"/>
        </w:rPr>
        <w:t>日作出（202</w:t>
      </w:r>
      <w:r>
        <w:rPr>
          <w:rFonts w:hint="eastAsia" w:ascii="仿宋_GB2312" w:hAnsi="Times New Roman"/>
          <w:color w:val="auto"/>
          <w:sz w:val="32"/>
          <w:szCs w:val="32"/>
          <w:lang w:val="en-US" w:eastAsia="zh-CN"/>
        </w:rPr>
        <w:t>2</w:t>
      </w:r>
      <w:r>
        <w:rPr>
          <w:rFonts w:hint="eastAsia" w:ascii="仿宋_GB2312" w:hAnsi="Times New Roman" w:eastAsia="仿宋_GB2312"/>
          <w:color w:val="auto"/>
          <w:sz w:val="32"/>
          <w:szCs w:val="32"/>
        </w:rPr>
        <w:t>）闽04刑</w:t>
      </w:r>
      <w:r>
        <w:rPr>
          <w:rFonts w:hint="eastAsia" w:ascii="仿宋_GB2312" w:hAnsi="Times New Roman"/>
          <w:color w:val="auto"/>
          <w:sz w:val="32"/>
          <w:szCs w:val="32"/>
          <w:lang w:val="en-US" w:eastAsia="zh-CN"/>
        </w:rPr>
        <w:t>终105</w:t>
      </w:r>
      <w:r>
        <w:rPr>
          <w:rFonts w:hint="eastAsia" w:ascii="仿宋_GB2312" w:hAnsi="Times New Roman" w:eastAsia="仿宋_GB2312"/>
          <w:color w:val="auto"/>
          <w:sz w:val="32"/>
          <w:szCs w:val="32"/>
        </w:rPr>
        <w:t>号刑事裁定，驳回上诉，维持原判。</w:t>
      </w:r>
      <w:r>
        <w:rPr>
          <w:rFonts w:hint="eastAsia" w:ascii="仿宋_GB2312" w:hAnsi="Times New Roman"/>
          <w:color w:val="auto"/>
          <w:sz w:val="32"/>
          <w:szCs w:val="32"/>
          <w:lang w:val="en-US" w:eastAsia="zh-CN"/>
        </w:rPr>
        <w:t>上述裁定发生法律效力后，福建省三明市中级人民法院以原一审判决适用法律错误致量刑不当为由，于2022年7月7日作出（2022）闽04刑监1号再审决定，并于2023年2月21日作出（2022）闽04刑再4号刑事裁定：撤销本院（2022）闽04刑终105号刑事判决和福建省三明市三元区人民法院（2021）闽0403刑初213号刑事判决；发回福建省三明市三元区人民法院重新审判。</w:t>
      </w:r>
      <w:r>
        <w:rPr>
          <w:rFonts w:hint="eastAsia" w:ascii="仿宋_GB2312" w:hAnsi="Times New Roman" w:eastAsia="仿宋_GB2312"/>
          <w:color w:val="auto"/>
          <w:sz w:val="32"/>
          <w:szCs w:val="32"/>
        </w:rPr>
        <w:t>福建省三明市三元区人民法院</w:t>
      </w:r>
      <w:r>
        <w:rPr>
          <w:rFonts w:hint="eastAsia" w:ascii="仿宋_GB2312" w:hAnsi="Times New Roman"/>
          <w:color w:val="auto"/>
          <w:sz w:val="32"/>
          <w:szCs w:val="32"/>
          <w:lang w:val="en-US" w:eastAsia="zh-CN"/>
        </w:rPr>
        <w:t>经过重新审理，</w:t>
      </w:r>
      <w:r>
        <w:rPr>
          <w:rFonts w:hint="eastAsia" w:ascii="仿宋_GB2312" w:hAnsi="Times New Roman" w:eastAsia="仿宋_GB2312"/>
          <w:color w:val="auto"/>
          <w:sz w:val="32"/>
          <w:szCs w:val="32"/>
        </w:rPr>
        <w:t>于2023年6月6日作出（2023）闽0403刑初127号刑事判决，以被告人陈国松犯开设赌场罪，判处有期徒刑五年，</w:t>
      </w:r>
      <w:r>
        <w:rPr>
          <w:rFonts w:hint="eastAsia" w:ascii="仿宋_GB2312" w:hAnsi="Times New Roman"/>
          <w:color w:val="auto"/>
          <w:sz w:val="32"/>
          <w:szCs w:val="32"/>
          <w:lang w:val="en-US" w:eastAsia="zh-CN"/>
        </w:rPr>
        <w:t>并处</w:t>
      </w:r>
      <w:r>
        <w:rPr>
          <w:rFonts w:hint="eastAsia" w:ascii="仿宋_GB2312" w:hAnsi="Times New Roman" w:eastAsia="仿宋_GB2312"/>
          <w:color w:val="auto"/>
          <w:sz w:val="32"/>
          <w:szCs w:val="32"/>
        </w:rPr>
        <w:t>罚金人民币50000元，退缴的违法所得人民币38001元，上缴国库；继续追缴违法所得人民币10999元，上缴国库。刑期自2022年5月24日起至2026年9月3日止。2023年7月21日交付福建省泉州监狱执行刑罚。属普管级罪犯</w:t>
      </w:r>
      <w:r>
        <w:rPr>
          <w:rFonts w:hint="eastAsia" w:ascii="仿宋_GB2312" w:hAnsi="仿宋_GB2312" w:eastAsia="仿宋_GB2312" w:cs="仿宋_GB2312"/>
          <w:color w:val="auto"/>
          <w:szCs w:val="32"/>
        </w:rPr>
        <w:t>。</w:t>
      </w:r>
    </w:p>
    <w:p>
      <w:pPr>
        <w:keepNext w:val="0"/>
        <w:keepLines w:val="0"/>
        <w:pageBreakBefore w:val="0"/>
        <w:widowControl w:val="0"/>
        <w:kinsoku/>
        <w:wordWrap/>
        <w:overflowPunct/>
        <w:topLinePunct w:val="0"/>
        <w:autoSpaceDE/>
        <w:autoSpaceDN/>
        <w:bidi w:val="0"/>
        <w:adjustRightInd/>
        <w:snapToGrid w:val="0"/>
        <w:spacing w:line="440" w:lineRule="exact"/>
        <w:ind w:firstLine="640" w:firstLineChars="200"/>
        <w:textAlignment w:val="auto"/>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该犯自入监以来确有悔改表现，具体事实如下：</w:t>
      </w:r>
    </w:p>
    <w:p>
      <w:pPr>
        <w:keepNext w:val="0"/>
        <w:keepLines w:val="0"/>
        <w:pageBreakBefore w:val="0"/>
        <w:widowControl w:val="0"/>
        <w:kinsoku/>
        <w:wordWrap/>
        <w:overflowPunct/>
        <w:topLinePunct w:val="0"/>
        <w:autoSpaceDE/>
        <w:autoSpaceDN/>
        <w:bidi w:val="0"/>
        <w:adjustRightInd/>
        <w:snapToGrid w:val="0"/>
        <w:spacing w:line="440" w:lineRule="exact"/>
        <w:ind w:firstLine="640" w:firstLineChars="200"/>
        <w:textAlignment w:val="auto"/>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认罪悔罪：能服从法院判决，</w:t>
      </w:r>
      <w:r>
        <w:rPr>
          <w:rFonts w:hint="eastAsia" w:ascii="仿宋_GB2312" w:hAnsi="仿宋_GB2312" w:eastAsia="仿宋_GB2312" w:cs="仿宋_GB2312"/>
          <w:iCs/>
          <w:color w:val="auto"/>
          <w:kern w:val="2"/>
          <w:szCs w:val="32"/>
        </w:rPr>
        <w:t>自书认罪悔罪书</w:t>
      </w:r>
      <w:r>
        <w:rPr>
          <w:rFonts w:hint="eastAsia" w:ascii="仿宋_GB2312" w:hAnsi="仿宋_GB2312" w:eastAsia="仿宋_GB2312" w:cs="仿宋_GB2312"/>
          <w:color w:val="auto"/>
          <w:szCs w:val="32"/>
        </w:rPr>
        <w:t>。</w:t>
      </w:r>
    </w:p>
    <w:p>
      <w:pPr>
        <w:keepNext w:val="0"/>
        <w:keepLines w:val="0"/>
        <w:pageBreakBefore w:val="0"/>
        <w:widowControl w:val="0"/>
        <w:kinsoku/>
        <w:wordWrap/>
        <w:overflowPunct/>
        <w:topLinePunct w:val="0"/>
        <w:autoSpaceDE/>
        <w:autoSpaceDN/>
        <w:bidi w:val="0"/>
        <w:adjustRightInd/>
        <w:snapToGrid w:val="0"/>
        <w:spacing w:line="440" w:lineRule="exact"/>
        <w:ind w:firstLine="640" w:firstLineChars="200"/>
        <w:textAlignment w:val="auto"/>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遵守监规：</w:t>
      </w:r>
      <w:r>
        <w:rPr>
          <w:rFonts w:hint="eastAsia" w:ascii="Times New Roman" w:hAnsi="Times New Roman"/>
          <w:color w:val="auto"/>
          <w:szCs w:val="32"/>
        </w:rPr>
        <w:t>能遵守法律法规，虽有违规扣分情形，但经教育后能积极悔改，遵守监规纪律</w:t>
      </w:r>
      <w:r>
        <w:rPr>
          <w:rFonts w:hint="eastAsia" w:ascii="仿宋_GB2312" w:hAnsi="仿宋_GB2312" w:eastAsia="仿宋_GB2312" w:cs="仿宋_GB2312"/>
          <w:color w:val="auto"/>
          <w:szCs w:val="32"/>
        </w:rPr>
        <w:t>。</w:t>
      </w:r>
    </w:p>
    <w:p>
      <w:pPr>
        <w:keepNext w:val="0"/>
        <w:keepLines w:val="0"/>
        <w:pageBreakBefore w:val="0"/>
        <w:widowControl w:val="0"/>
        <w:kinsoku/>
        <w:wordWrap/>
        <w:overflowPunct/>
        <w:topLinePunct w:val="0"/>
        <w:autoSpaceDE/>
        <w:autoSpaceDN/>
        <w:bidi w:val="0"/>
        <w:adjustRightInd/>
        <w:snapToGrid w:val="0"/>
        <w:spacing w:line="440" w:lineRule="exact"/>
        <w:ind w:firstLine="640" w:firstLineChars="200"/>
        <w:textAlignment w:val="auto"/>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学习情况：能参加思想、文化、职业技术</w:t>
      </w:r>
      <w:r>
        <w:rPr>
          <w:rFonts w:hint="eastAsia" w:ascii="仿宋_GB2312" w:hAnsi="仿宋_GB2312" w:eastAsia="仿宋_GB2312" w:cs="仿宋_GB2312"/>
          <w:color w:val="auto"/>
          <w:szCs w:val="32"/>
          <w:lang w:val="en-US" w:eastAsia="zh-CN"/>
        </w:rPr>
        <w:t>教育</w:t>
      </w:r>
      <w:r>
        <w:rPr>
          <w:rFonts w:hint="eastAsia" w:ascii="仿宋_GB2312" w:hAnsi="仿宋_GB2312" w:eastAsia="仿宋_GB2312" w:cs="仿宋_GB2312"/>
          <w:color w:val="auto"/>
          <w:szCs w:val="32"/>
        </w:rPr>
        <w:t>。</w:t>
      </w:r>
    </w:p>
    <w:p>
      <w:pPr>
        <w:keepNext w:val="0"/>
        <w:keepLines w:val="0"/>
        <w:pageBreakBefore w:val="0"/>
        <w:widowControl w:val="0"/>
        <w:kinsoku/>
        <w:wordWrap/>
        <w:overflowPunct/>
        <w:topLinePunct w:val="0"/>
        <w:autoSpaceDE/>
        <w:autoSpaceDN/>
        <w:bidi w:val="0"/>
        <w:adjustRightInd/>
        <w:snapToGrid w:val="0"/>
        <w:spacing w:line="440" w:lineRule="exact"/>
        <w:ind w:firstLine="640" w:firstLineChars="200"/>
        <w:textAlignment w:val="auto"/>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劳动改造：能参加劳动，努力完成</w:t>
      </w:r>
      <w:r>
        <w:rPr>
          <w:rFonts w:hint="eastAsia" w:ascii="仿宋_GB2312" w:hAnsi="仿宋_GB2312" w:eastAsia="仿宋_GB2312" w:cs="仿宋_GB2312"/>
          <w:color w:val="auto"/>
          <w:szCs w:val="32"/>
          <w:lang w:val="en-US" w:eastAsia="zh-CN"/>
        </w:rPr>
        <w:t>劳动</w:t>
      </w:r>
      <w:r>
        <w:rPr>
          <w:rFonts w:hint="eastAsia" w:ascii="仿宋_GB2312" w:hAnsi="仿宋_GB2312" w:eastAsia="仿宋_GB2312" w:cs="仿宋_GB2312"/>
          <w:color w:val="auto"/>
          <w:szCs w:val="32"/>
        </w:rPr>
        <w:t>任务。</w:t>
      </w:r>
    </w:p>
    <w:p>
      <w:pPr>
        <w:keepNext w:val="0"/>
        <w:keepLines w:val="0"/>
        <w:pageBreakBefore w:val="0"/>
        <w:widowControl w:val="0"/>
        <w:kinsoku/>
        <w:wordWrap/>
        <w:overflowPunct/>
        <w:topLinePunct w:val="0"/>
        <w:autoSpaceDE/>
        <w:autoSpaceDN/>
        <w:bidi w:val="0"/>
        <w:adjustRightInd/>
        <w:spacing w:line="440" w:lineRule="exact"/>
        <w:ind w:firstLine="640" w:firstLineChars="200"/>
        <w:textAlignment w:val="auto"/>
        <w:rPr>
          <w:rFonts w:hint="eastAsia" w:ascii="仿宋_GB2312" w:hAnsi="仿宋_GB2312" w:eastAsia="仿宋_GB2312" w:cs="仿宋_GB2312"/>
          <w:color w:val="auto"/>
          <w:szCs w:val="32"/>
        </w:rPr>
      </w:pPr>
      <w:r>
        <w:rPr>
          <w:rFonts w:hint="eastAsia" w:ascii="Times New Roman" w:hAnsi="Times New Roman"/>
          <w:color w:val="auto"/>
          <w:szCs w:val="32"/>
          <w:lang w:val="en-US" w:eastAsia="zh-CN"/>
        </w:rPr>
        <w:t>奖惩情况：</w:t>
      </w:r>
      <w:r>
        <w:rPr>
          <w:rFonts w:hint="eastAsia" w:ascii="仿宋_GB2312" w:hAnsi="仿宋_GB2312" w:eastAsia="仿宋_GB2312" w:cs="仿宋_GB2312"/>
          <w:color w:val="auto"/>
          <w:szCs w:val="32"/>
        </w:rPr>
        <w:t>该犯考核期2023年7月21日至2025年10月累计获考核分2536.5分，表扬3次，物质奖励1次；违规1次，累计扣考核分1分，其中无重大违规。</w:t>
      </w:r>
    </w:p>
    <w:p>
      <w:pPr>
        <w:keepNext w:val="0"/>
        <w:keepLines w:val="0"/>
        <w:pageBreakBefore w:val="0"/>
        <w:widowControl w:val="0"/>
        <w:kinsoku/>
        <w:wordWrap/>
        <w:overflowPunct/>
        <w:topLinePunct w:val="0"/>
        <w:autoSpaceDE/>
        <w:autoSpaceDN/>
        <w:bidi w:val="0"/>
        <w:adjustRightInd/>
        <w:spacing w:line="440" w:lineRule="exact"/>
        <w:ind w:firstLine="640" w:firstLineChars="200"/>
        <w:textAlignment w:val="auto"/>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原判财产性判项已履行人民币99000元</w:t>
      </w:r>
      <w:r>
        <w:rPr>
          <w:rFonts w:hint="eastAsia" w:ascii="仿宋_GB2312" w:hAnsi="仿宋_GB2312" w:cs="仿宋_GB2312"/>
          <w:color w:val="auto"/>
          <w:szCs w:val="32"/>
          <w:lang w:eastAsia="zh-CN"/>
        </w:rPr>
        <w:t>，其中本次向福建省三明市三元区人民法院缴纳违法所得人民币10999元</w:t>
      </w:r>
      <w:r>
        <w:rPr>
          <w:rFonts w:hint="eastAsia" w:ascii="仿宋_GB2312" w:hAnsi="仿宋_GB2312" w:eastAsia="仿宋_GB2312" w:cs="仿宋_GB2312"/>
          <w:color w:val="auto"/>
          <w:szCs w:val="32"/>
        </w:rPr>
        <w:t>。</w:t>
      </w:r>
    </w:p>
    <w:p>
      <w:pPr>
        <w:keepNext w:val="0"/>
        <w:keepLines w:val="0"/>
        <w:pageBreakBefore w:val="0"/>
        <w:widowControl w:val="0"/>
        <w:kinsoku/>
        <w:wordWrap/>
        <w:overflowPunct/>
        <w:topLinePunct w:val="0"/>
        <w:autoSpaceDE/>
        <w:autoSpaceDN/>
        <w:bidi w:val="0"/>
        <w:adjustRightInd/>
        <w:spacing w:line="440" w:lineRule="exact"/>
        <w:ind w:firstLine="640" w:firstLineChars="200"/>
        <w:textAlignment w:val="auto"/>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本案于</w:t>
      </w:r>
      <w:r>
        <w:rPr>
          <w:rFonts w:hint="eastAsia" w:ascii="仿宋_GB2312" w:hAnsi="仿宋_GB2312" w:cs="仿宋_GB2312"/>
          <w:color w:val="auto"/>
          <w:szCs w:val="32"/>
          <w:lang w:val="en-US" w:eastAsia="zh-CN"/>
        </w:rPr>
        <w:t>2026</w:t>
      </w:r>
      <w:r>
        <w:rPr>
          <w:rFonts w:hint="eastAsia" w:ascii="仿宋_GB2312" w:hAnsi="仿宋_GB2312" w:eastAsia="仿宋_GB2312" w:cs="仿宋_GB2312"/>
          <w:color w:val="auto"/>
          <w:szCs w:val="32"/>
        </w:rPr>
        <w:t>年</w:t>
      </w:r>
      <w:r>
        <w:rPr>
          <w:rFonts w:hint="eastAsia" w:ascii="仿宋_GB2312" w:hAnsi="仿宋_GB2312" w:cs="仿宋_GB2312"/>
          <w:color w:val="auto"/>
          <w:szCs w:val="32"/>
          <w:lang w:val="en-US" w:eastAsia="zh-CN"/>
        </w:rPr>
        <w:t>1</w:t>
      </w:r>
      <w:r>
        <w:rPr>
          <w:rFonts w:hint="eastAsia" w:ascii="仿宋_GB2312" w:hAnsi="仿宋_GB2312" w:eastAsia="仿宋_GB2312" w:cs="仿宋_GB2312"/>
          <w:color w:val="auto"/>
          <w:szCs w:val="32"/>
        </w:rPr>
        <w:t>月</w:t>
      </w:r>
      <w:r>
        <w:rPr>
          <w:rFonts w:hint="eastAsia" w:ascii="仿宋_GB2312" w:hAnsi="仿宋_GB2312" w:cs="仿宋_GB2312"/>
          <w:color w:val="auto"/>
          <w:szCs w:val="32"/>
          <w:lang w:val="en-US" w:eastAsia="zh-CN"/>
        </w:rPr>
        <w:t>1</w:t>
      </w:r>
      <w:r>
        <w:rPr>
          <w:rFonts w:hint="eastAsia" w:ascii="仿宋_GB2312" w:hAnsi="仿宋_GB2312" w:eastAsia="仿宋_GB2312" w:cs="仿宋_GB2312"/>
          <w:color w:val="auto"/>
          <w:szCs w:val="32"/>
        </w:rPr>
        <w:t>日至</w:t>
      </w:r>
      <w:r>
        <w:rPr>
          <w:rFonts w:hint="eastAsia" w:ascii="仿宋_GB2312" w:hAnsi="仿宋_GB2312" w:cs="仿宋_GB2312"/>
          <w:color w:val="auto"/>
          <w:szCs w:val="32"/>
          <w:lang w:val="en-US" w:eastAsia="zh-CN"/>
        </w:rPr>
        <w:t>2026</w:t>
      </w:r>
      <w:r>
        <w:rPr>
          <w:rFonts w:hint="eastAsia" w:ascii="仿宋_GB2312" w:hAnsi="仿宋_GB2312" w:eastAsia="仿宋_GB2312" w:cs="仿宋_GB2312"/>
          <w:color w:val="auto"/>
          <w:szCs w:val="32"/>
        </w:rPr>
        <w:t>年</w:t>
      </w:r>
      <w:r>
        <w:rPr>
          <w:rFonts w:hint="eastAsia" w:ascii="仿宋_GB2312" w:hAnsi="仿宋_GB2312" w:cs="仿宋_GB2312"/>
          <w:color w:val="auto"/>
          <w:szCs w:val="32"/>
          <w:lang w:val="en-US" w:eastAsia="zh-CN"/>
        </w:rPr>
        <w:t>1</w:t>
      </w:r>
      <w:r>
        <w:rPr>
          <w:rFonts w:hint="eastAsia" w:ascii="仿宋_GB2312" w:hAnsi="仿宋_GB2312" w:eastAsia="仿宋_GB2312" w:cs="仿宋_GB2312"/>
          <w:color w:val="auto"/>
          <w:szCs w:val="32"/>
        </w:rPr>
        <w:t>月</w:t>
      </w:r>
      <w:r>
        <w:rPr>
          <w:rFonts w:hint="eastAsia" w:ascii="仿宋_GB2312" w:hAnsi="仿宋_GB2312" w:cs="仿宋_GB2312"/>
          <w:color w:val="auto"/>
          <w:szCs w:val="32"/>
          <w:lang w:val="en-US" w:eastAsia="zh-CN"/>
        </w:rPr>
        <w:t>8</w:t>
      </w:r>
      <w:r>
        <w:rPr>
          <w:rFonts w:hint="eastAsia" w:ascii="仿宋_GB2312" w:hAnsi="仿宋_GB2312" w:eastAsia="仿宋_GB2312" w:cs="仿宋_GB2312"/>
          <w:color w:val="auto"/>
          <w:szCs w:val="32"/>
        </w:rPr>
        <w:t>日在狱内公示未收到不同意见。</w:t>
      </w:r>
    </w:p>
    <w:p>
      <w:pPr>
        <w:keepNext w:val="0"/>
        <w:keepLines w:val="0"/>
        <w:pageBreakBefore w:val="0"/>
        <w:widowControl w:val="0"/>
        <w:kinsoku/>
        <w:wordWrap/>
        <w:overflowPunct/>
        <w:topLinePunct w:val="0"/>
        <w:autoSpaceDE/>
        <w:autoSpaceDN/>
        <w:bidi w:val="0"/>
        <w:adjustRightInd/>
        <w:spacing w:line="440" w:lineRule="exact"/>
        <w:ind w:firstLine="640" w:firstLineChars="200"/>
        <w:textAlignment w:val="auto"/>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因此，依照《中华人民共和国刑法》第七十八条、第七十九条、《中华人民共和国刑事诉讼法》第二百七十三条第二款和《中华人民共和国监狱法》第二十九条的规定，建议对罪犯</w:t>
      </w:r>
      <w:r>
        <w:rPr>
          <w:rFonts w:hint="eastAsia" w:ascii="仿宋_GB2312" w:hAnsi="仿宋_GB2312" w:cs="仿宋_GB2312"/>
          <w:color w:val="auto"/>
          <w:szCs w:val="32"/>
          <w:lang w:val="en-US" w:eastAsia="zh-CN"/>
        </w:rPr>
        <w:t>陈国松</w:t>
      </w:r>
      <w:r>
        <w:rPr>
          <w:rFonts w:hint="eastAsia" w:ascii="仿宋_GB2312" w:hAnsi="仿宋_GB2312" w:eastAsia="仿宋_GB2312" w:cs="仿宋_GB2312"/>
          <w:color w:val="auto"/>
          <w:szCs w:val="32"/>
        </w:rPr>
        <w:t>予以减刑</w:t>
      </w:r>
      <w:r>
        <w:rPr>
          <w:rFonts w:hint="eastAsia" w:ascii="仿宋_GB2312" w:hAnsi="仿宋_GB2312" w:cs="仿宋_GB2312"/>
          <w:color w:val="auto"/>
          <w:szCs w:val="32"/>
          <w:lang w:val="en-US" w:eastAsia="zh-CN"/>
        </w:rPr>
        <w:t>六个月</w:t>
      </w:r>
      <w:r>
        <w:rPr>
          <w:rFonts w:hint="eastAsia" w:ascii="仿宋_GB2312" w:hAnsi="仿宋_GB2312" w:eastAsia="仿宋_GB2312" w:cs="仿宋_GB2312"/>
          <w:color w:val="auto"/>
          <w:szCs w:val="32"/>
        </w:rPr>
        <w:t>。特提请你院审理裁定。</w:t>
      </w:r>
    </w:p>
    <w:p>
      <w:pPr>
        <w:pStyle w:val="2"/>
        <w:keepNext w:val="0"/>
        <w:keepLines w:val="0"/>
        <w:pageBreakBefore w:val="0"/>
        <w:widowControl w:val="0"/>
        <w:kinsoku/>
        <w:wordWrap/>
        <w:overflowPunct/>
        <w:topLinePunct w:val="0"/>
        <w:autoSpaceDE/>
        <w:autoSpaceDN/>
        <w:bidi w:val="0"/>
        <w:adjustRightInd/>
        <w:spacing w:line="440" w:lineRule="exact"/>
        <w:ind w:right="-48" w:rightChars="-15" w:firstLine="614" w:firstLineChars="192"/>
        <w:textAlignment w:val="auto"/>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此致</w:t>
      </w:r>
    </w:p>
    <w:p>
      <w:pPr>
        <w:keepNext w:val="0"/>
        <w:keepLines w:val="0"/>
        <w:pageBreakBefore w:val="0"/>
        <w:widowControl w:val="0"/>
        <w:kinsoku/>
        <w:wordWrap/>
        <w:overflowPunct/>
        <w:topLinePunct w:val="0"/>
        <w:autoSpaceDE/>
        <w:autoSpaceDN/>
        <w:bidi w:val="0"/>
        <w:adjustRightInd/>
        <w:spacing w:line="440" w:lineRule="exact"/>
        <w:ind w:right="-48" w:rightChars="-15"/>
        <w:textAlignment w:val="auto"/>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lang w:val="en-US" w:eastAsia="zh-CN"/>
        </w:rPr>
        <w:t>福建省</w:t>
      </w:r>
      <w:r>
        <w:rPr>
          <w:rFonts w:hint="eastAsia" w:ascii="仿宋_GB2312" w:hAnsi="仿宋_GB2312" w:eastAsia="仿宋_GB2312" w:cs="仿宋_GB2312"/>
          <w:color w:val="auto"/>
          <w:szCs w:val="32"/>
        </w:rPr>
        <w:t>泉州市中级人民法院</w:t>
      </w:r>
    </w:p>
    <w:p>
      <w:pPr>
        <w:keepNext w:val="0"/>
        <w:keepLines w:val="0"/>
        <w:pageBreakBefore w:val="0"/>
        <w:widowControl w:val="0"/>
        <w:kinsoku/>
        <w:wordWrap/>
        <w:overflowPunct/>
        <w:topLinePunct w:val="0"/>
        <w:autoSpaceDE/>
        <w:autoSpaceDN/>
        <w:bidi w:val="0"/>
        <w:adjustRightInd/>
        <w:spacing w:line="440" w:lineRule="exact"/>
        <w:ind w:firstLine="640" w:firstLineChars="200"/>
        <w:textAlignment w:val="auto"/>
        <w:rPr>
          <w:rFonts w:hint="eastAsia" w:ascii="仿宋_GB2312" w:hAnsi="仿宋_GB2312" w:eastAsia="仿宋_GB2312" w:cs="仿宋_GB2312"/>
          <w:color w:val="auto"/>
          <w:szCs w:val="32"/>
          <w:lang w:eastAsia="zh-CN"/>
        </w:rPr>
      </w:pPr>
      <w:r>
        <w:rPr>
          <w:rFonts w:hint="eastAsia" w:ascii="仿宋_GB2312" w:hAnsi="仿宋_GB2312" w:eastAsia="仿宋_GB2312" w:cs="仿宋_GB2312"/>
          <w:color w:val="auto"/>
          <w:szCs w:val="32"/>
        </w:rPr>
        <w:t>附件：⒈罪犯</w:t>
      </w:r>
      <w:r>
        <w:rPr>
          <w:rFonts w:hint="eastAsia" w:ascii="仿宋_GB2312" w:hAnsi="仿宋_GB2312" w:cs="仿宋_GB2312"/>
          <w:color w:val="auto"/>
          <w:szCs w:val="32"/>
          <w:lang w:val="en-US" w:eastAsia="zh-CN"/>
        </w:rPr>
        <w:t>陈国松</w:t>
      </w:r>
      <w:r>
        <w:rPr>
          <w:rFonts w:hint="eastAsia" w:ascii="仿宋_GB2312" w:hAnsi="仿宋_GB2312" w:eastAsia="仿宋_GB2312" w:cs="仿宋_GB2312"/>
          <w:color w:val="auto"/>
          <w:szCs w:val="32"/>
        </w:rPr>
        <w:t>卷宗壹</w:t>
      </w:r>
      <w:r>
        <w:rPr>
          <w:rFonts w:hint="eastAsia" w:ascii="仿宋_GB2312" w:hAnsi="仿宋_GB2312" w:eastAsia="仿宋_GB2312" w:cs="仿宋_GB2312"/>
          <w:color w:val="auto"/>
          <w:szCs w:val="32"/>
          <w:lang w:val="en-US" w:eastAsia="zh-CN"/>
        </w:rPr>
        <w:t>册</w:t>
      </w:r>
    </w:p>
    <w:p>
      <w:pPr>
        <w:keepNext w:val="0"/>
        <w:keepLines w:val="0"/>
        <w:pageBreakBefore w:val="0"/>
        <w:widowControl w:val="0"/>
        <w:kinsoku/>
        <w:wordWrap/>
        <w:overflowPunct/>
        <w:topLinePunct w:val="0"/>
        <w:autoSpaceDE/>
        <w:autoSpaceDN/>
        <w:bidi w:val="0"/>
        <w:adjustRightInd/>
        <w:spacing w:line="440" w:lineRule="exact"/>
        <w:ind w:right="-48" w:rightChars="-15" w:firstLine="1600" w:firstLineChars="500"/>
        <w:textAlignment w:val="auto"/>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⒉减刑建议书肆份</w:t>
      </w:r>
    </w:p>
    <w:p>
      <w:pPr>
        <w:keepNext w:val="0"/>
        <w:keepLines w:val="0"/>
        <w:pageBreakBefore w:val="0"/>
        <w:widowControl w:val="0"/>
        <w:kinsoku/>
        <w:wordWrap/>
        <w:overflowPunct/>
        <w:topLinePunct w:val="0"/>
        <w:autoSpaceDE/>
        <w:autoSpaceDN/>
        <w:bidi w:val="0"/>
        <w:adjustRightInd/>
        <w:spacing w:line="440" w:lineRule="exact"/>
        <w:ind w:right="1213" w:rightChars="379" w:firstLine="614" w:firstLineChars="192"/>
        <w:jc w:val="right"/>
        <w:textAlignment w:val="auto"/>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福建省泉州监狱</w:t>
      </w:r>
    </w:p>
    <w:p>
      <w:pPr>
        <w:keepNext w:val="0"/>
        <w:keepLines w:val="0"/>
        <w:pageBreakBefore w:val="0"/>
        <w:widowControl w:val="0"/>
        <w:kinsoku/>
        <w:wordWrap/>
        <w:overflowPunct/>
        <w:topLinePunct w:val="0"/>
        <w:autoSpaceDE/>
        <w:autoSpaceDN/>
        <w:bidi w:val="0"/>
        <w:adjustRightInd/>
        <w:spacing w:line="440" w:lineRule="exact"/>
        <w:ind w:right="1280" w:rightChars="400"/>
        <w:jc w:val="right"/>
        <w:textAlignment w:val="auto"/>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 xml:space="preserve">             </w:t>
      </w:r>
      <w:r>
        <w:rPr>
          <w:rFonts w:hint="eastAsia" w:ascii="仿宋_GB2312" w:hAnsi="仿宋_GB2312" w:cs="仿宋_GB2312"/>
          <w:color w:val="auto"/>
          <w:szCs w:val="32"/>
          <w:lang w:val="en-US" w:eastAsia="zh-CN"/>
        </w:rPr>
        <w:t>2026</w:t>
      </w:r>
      <w:r>
        <w:rPr>
          <w:rFonts w:hint="eastAsia" w:ascii="仿宋_GB2312" w:hAnsi="仿宋_GB2312" w:eastAsia="仿宋_GB2312" w:cs="仿宋_GB2312"/>
          <w:color w:val="auto"/>
          <w:szCs w:val="32"/>
        </w:rPr>
        <w:t>年</w:t>
      </w:r>
      <w:r>
        <w:rPr>
          <w:rFonts w:hint="eastAsia" w:ascii="仿宋_GB2312" w:hAnsi="仿宋_GB2312" w:cs="仿宋_GB2312"/>
          <w:color w:val="auto"/>
          <w:szCs w:val="32"/>
          <w:lang w:val="en-US" w:eastAsia="zh-CN"/>
        </w:rPr>
        <w:t>1</w:t>
      </w:r>
      <w:r>
        <w:rPr>
          <w:rFonts w:hint="eastAsia" w:ascii="仿宋_GB2312" w:hAnsi="仿宋_GB2312" w:eastAsia="仿宋_GB2312" w:cs="仿宋_GB2312"/>
          <w:color w:val="auto"/>
          <w:szCs w:val="32"/>
        </w:rPr>
        <w:t>月</w:t>
      </w:r>
      <w:r>
        <w:rPr>
          <w:rFonts w:hint="eastAsia" w:ascii="仿宋_GB2312" w:hAnsi="仿宋_GB2312" w:cs="仿宋_GB2312"/>
          <w:color w:val="auto"/>
          <w:szCs w:val="32"/>
          <w:lang w:val="en-US" w:eastAsia="zh-CN"/>
        </w:rPr>
        <w:t>26</w:t>
      </w:r>
      <w:r>
        <w:rPr>
          <w:rFonts w:hint="eastAsia" w:ascii="仿宋_GB2312" w:hAnsi="仿宋_GB2312" w:eastAsia="仿宋_GB2312" w:cs="仿宋_GB2312"/>
          <w:color w:val="auto"/>
          <w:szCs w:val="32"/>
        </w:rPr>
        <w:t>日</w:t>
      </w:r>
    </w:p>
    <w:p>
      <w:pP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br w:type="page"/>
      </w:r>
    </w:p>
    <w:p>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福建省泉州监狱</w:t>
      </w:r>
    </w:p>
    <w:p>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 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 书</w:t>
      </w:r>
    </w:p>
    <w:p>
      <w:pPr>
        <w:jc w:val="right"/>
        <w:rPr>
          <w:rFonts w:hint="eastAsia" w:ascii="Times New Roman" w:hAnsi="Times New Roman" w:eastAsia="楷体_GB2312" w:cs="楷体_GB2312"/>
          <w:color w:val="auto"/>
          <w:szCs w:val="32"/>
        </w:rPr>
      </w:pPr>
      <w:bookmarkStart w:id="2" w:name="_Hlt162102421"/>
      <w:bookmarkEnd w:id="2"/>
      <w:bookmarkStart w:id="3" w:name="_Hlt162102422"/>
      <w:bookmarkEnd w:id="3"/>
      <w:r>
        <w:rPr>
          <w:rFonts w:hint="eastAsia" w:eastAsia="楷体_GB2312" w:cs="楷体_GB2312"/>
          <w:color w:val="auto"/>
          <w:szCs w:val="32"/>
        </w:rPr>
        <w:t>〔</w:t>
      </w:r>
      <w:r>
        <w:rPr>
          <w:rFonts w:eastAsia="楷体_GB2312" w:cs="楷体_GB2312"/>
          <w:color w:val="auto"/>
          <w:szCs w:val="32"/>
        </w:rPr>
        <w:t>20</w:t>
      </w:r>
      <w:r>
        <w:rPr>
          <w:rFonts w:hint="eastAsia"/>
          <w:color w:val="auto"/>
          <w:szCs w:val="32"/>
        </w:rPr>
        <w:t>2</w:t>
      </w:r>
      <w:r>
        <w:rPr>
          <w:rFonts w:hint="eastAsia"/>
          <w:color w:val="auto"/>
          <w:szCs w:val="32"/>
          <w:lang w:val="en-US" w:eastAsia="zh-CN"/>
        </w:rPr>
        <w:t>6</w:t>
      </w:r>
      <w:r>
        <w:rPr>
          <w:rFonts w:hint="eastAsia" w:eastAsia="楷体_GB2312" w:cs="楷体_GB2312"/>
          <w:color w:val="auto"/>
          <w:szCs w:val="32"/>
        </w:rPr>
        <w:t>〕</w:t>
      </w:r>
      <w:r>
        <w:rPr>
          <w:rFonts w:hint="eastAsia" w:ascii="Times New Roman" w:hAnsi="Times New Roman" w:eastAsia="楷体_GB2312" w:cs="楷体_GB2312"/>
          <w:color w:val="auto"/>
          <w:szCs w:val="32"/>
        </w:rPr>
        <w:t>闽泉狱减字第</w:t>
      </w:r>
      <w:r>
        <w:rPr>
          <w:rFonts w:hint="eastAsia" w:ascii="Times New Roman" w:hAnsi="Times New Roman" w:eastAsia="楷体_GB2312" w:cs="楷体_GB2312"/>
          <w:color w:val="auto"/>
          <w:szCs w:val="32"/>
          <w:lang w:val="en-US" w:eastAsia="zh-CN"/>
        </w:rPr>
        <w:t>30</w:t>
      </w:r>
      <w:r>
        <w:rPr>
          <w:rFonts w:hint="eastAsia" w:ascii="Times New Roman" w:hAnsi="Times New Roman" w:eastAsia="楷体_GB2312" w:cs="楷体_GB2312"/>
          <w:color w:val="auto"/>
          <w:szCs w:val="32"/>
        </w:rPr>
        <w:t>号</w:t>
      </w:r>
    </w:p>
    <w:p>
      <w:pPr>
        <w:spacing w:line="560" w:lineRule="exact"/>
        <w:ind w:firstLine="640" w:firstLineChars="200"/>
        <w:rPr>
          <w:rFonts w:hint="eastAsia" w:ascii="Times New Roman" w:hAnsi="Times New Roman"/>
          <w:color w:val="auto"/>
          <w:szCs w:val="32"/>
        </w:rPr>
      </w:pPr>
    </w:p>
    <w:p>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罪犯</w:t>
      </w:r>
      <w:r>
        <w:rPr>
          <w:rFonts w:hint="eastAsia" w:ascii="Times New Roman" w:hAnsi="Times New Roman"/>
          <w:color w:val="auto"/>
          <w:szCs w:val="32"/>
          <w:lang w:eastAsia="zh-CN"/>
        </w:rPr>
        <w:t>陈海泳</w:t>
      </w:r>
      <w:r>
        <w:rPr>
          <w:rFonts w:ascii="Times New Roman" w:hAnsi="Times New Roman"/>
          <w:color w:val="auto"/>
          <w:szCs w:val="32"/>
        </w:rPr>
        <w:fldChar w:fldCharType="begin"/>
      </w:r>
      <w:r>
        <w:rPr>
          <w:rFonts w:ascii="Times New Roman" w:hAnsi="Times New Roman"/>
          <w:color w:val="auto"/>
          <w:szCs w:val="32"/>
        </w:rPr>
        <w:instrText xml:space="preserve"> AUTOTEXTLIST  \* MERGEFORMAT </w:instrText>
      </w:r>
      <w:r>
        <w:rPr>
          <w:rFonts w:ascii="Times New Roman" w:hAnsi="Times New Roman"/>
          <w:color w:val="auto"/>
          <w:szCs w:val="32"/>
        </w:rPr>
        <w:fldChar w:fldCharType="end"/>
      </w:r>
      <w:r>
        <w:rPr>
          <w:rFonts w:hint="eastAsia" w:ascii="Times New Roman" w:hAnsi="Times New Roman"/>
          <w:color w:val="auto"/>
          <w:szCs w:val="32"/>
        </w:rPr>
        <w:t>，男，</w:t>
      </w:r>
      <w:r>
        <w:rPr>
          <w:rFonts w:hint="eastAsia" w:ascii="Times New Roman" w:hAnsi="Times New Roman"/>
          <w:color w:val="auto"/>
          <w:szCs w:val="32"/>
          <w:lang w:val="en-US" w:eastAsia="zh-CN"/>
        </w:rPr>
        <w:t>1986</w:t>
      </w:r>
      <w:r>
        <w:rPr>
          <w:rFonts w:hint="eastAsia" w:ascii="Times New Roman" w:hAnsi="Times New Roman"/>
          <w:color w:val="auto"/>
          <w:szCs w:val="32"/>
        </w:rPr>
        <w:t>年</w:t>
      </w:r>
      <w:r>
        <w:rPr>
          <w:rFonts w:hint="eastAsia" w:ascii="Times New Roman" w:hAnsi="Times New Roman"/>
          <w:color w:val="auto"/>
          <w:szCs w:val="32"/>
          <w:lang w:val="en-US" w:eastAsia="zh-CN"/>
        </w:rPr>
        <w:t>1</w:t>
      </w:r>
      <w:r>
        <w:rPr>
          <w:rFonts w:hint="eastAsia" w:ascii="Times New Roman" w:hAnsi="Times New Roman"/>
          <w:color w:val="auto"/>
          <w:szCs w:val="32"/>
        </w:rPr>
        <w:t>月</w:t>
      </w:r>
      <w:r>
        <w:rPr>
          <w:rFonts w:hint="eastAsia" w:ascii="Times New Roman" w:hAnsi="Times New Roman"/>
          <w:color w:val="auto"/>
          <w:szCs w:val="32"/>
          <w:lang w:val="en-US" w:eastAsia="zh-CN"/>
        </w:rPr>
        <w:t>13</w:t>
      </w:r>
      <w:r>
        <w:rPr>
          <w:rFonts w:hint="eastAsia" w:ascii="Times New Roman" w:hAnsi="Times New Roman"/>
          <w:color w:val="auto"/>
          <w:szCs w:val="32"/>
        </w:rPr>
        <w:t>日出生，</w:t>
      </w:r>
      <w:r>
        <w:rPr>
          <w:rFonts w:hint="eastAsia" w:ascii="Times New Roman" w:hAnsi="Times New Roman"/>
          <w:color w:val="auto"/>
          <w:szCs w:val="32"/>
          <w:lang w:eastAsia="zh-CN"/>
        </w:rPr>
        <w:t>汉</w:t>
      </w:r>
      <w:r>
        <w:rPr>
          <w:rFonts w:hint="eastAsia" w:ascii="Times New Roman" w:hAnsi="Times New Roman"/>
          <w:color w:val="auto"/>
          <w:szCs w:val="32"/>
        </w:rPr>
        <w:t>族，</w:t>
      </w:r>
      <w:r>
        <w:rPr>
          <w:rFonts w:hint="eastAsia" w:ascii="Times New Roman" w:hAnsi="Times New Roman"/>
          <w:color w:val="auto"/>
          <w:szCs w:val="32"/>
          <w:lang w:eastAsia="zh-CN"/>
        </w:rPr>
        <w:t>大专文化</w:t>
      </w:r>
      <w:r>
        <w:rPr>
          <w:rFonts w:hint="eastAsia" w:ascii="Times New Roman" w:hAnsi="Times New Roman"/>
          <w:color w:val="auto"/>
          <w:szCs w:val="32"/>
        </w:rPr>
        <w:t>，户籍所在地</w:t>
      </w:r>
      <w:r>
        <w:rPr>
          <w:rFonts w:hint="eastAsia" w:ascii="Times New Roman" w:hAnsi="Times New Roman"/>
          <w:color w:val="auto"/>
          <w:szCs w:val="32"/>
          <w:lang w:eastAsia="zh-CN"/>
        </w:rPr>
        <w:t>福建省厦门市翔安区</w:t>
      </w:r>
      <w:r>
        <w:rPr>
          <w:rFonts w:hint="eastAsia" w:ascii="Times New Roman" w:hAnsi="Times New Roman"/>
          <w:color w:val="auto"/>
          <w:szCs w:val="32"/>
        </w:rPr>
        <w:t>，捕前系</w:t>
      </w:r>
      <w:r>
        <w:rPr>
          <w:rFonts w:hint="eastAsia" w:ascii="Times New Roman" w:hAnsi="Times New Roman"/>
          <w:color w:val="auto"/>
          <w:szCs w:val="32"/>
          <w:lang w:eastAsia="zh-CN"/>
        </w:rPr>
        <w:t>个体户</w:t>
      </w:r>
      <w:r>
        <w:rPr>
          <w:rFonts w:hint="eastAsia" w:ascii="Times New Roman" w:hAnsi="Times New Roman"/>
          <w:color w:val="auto"/>
          <w:szCs w:val="32"/>
        </w:rPr>
        <w:t>。</w:t>
      </w:r>
    </w:p>
    <w:p>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lang w:eastAsia="zh-CN"/>
        </w:rPr>
        <w:t>福建省厦门市翔安区</w:t>
      </w:r>
      <w:r>
        <w:rPr>
          <w:rFonts w:hint="eastAsia" w:ascii="Times New Roman" w:hAnsi="Times New Roman"/>
          <w:color w:val="auto"/>
          <w:szCs w:val="32"/>
        </w:rPr>
        <w:t>人民法院于</w:t>
      </w:r>
      <w:r>
        <w:rPr>
          <w:rFonts w:hint="eastAsia" w:ascii="Times New Roman" w:hAnsi="Times New Roman"/>
          <w:color w:val="auto"/>
          <w:szCs w:val="32"/>
          <w:lang w:val="en-US" w:eastAsia="zh-CN"/>
        </w:rPr>
        <w:t>2024</w:t>
      </w:r>
      <w:r>
        <w:rPr>
          <w:rFonts w:hint="eastAsia" w:ascii="Times New Roman" w:hAnsi="Times New Roman"/>
          <w:color w:val="auto"/>
          <w:szCs w:val="32"/>
        </w:rPr>
        <w:t>年</w:t>
      </w:r>
      <w:r>
        <w:rPr>
          <w:rFonts w:hint="eastAsia" w:ascii="Times New Roman" w:hAnsi="Times New Roman"/>
          <w:color w:val="auto"/>
          <w:szCs w:val="32"/>
          <w:lang w:val="en-US" w:eastAsia="zh-CN"/>
        </w:rPr>
        <w:t>5</w:t>
      </w:r>
      <w:r>
        <w:rPr>
          <w:rFonts w:hint="eastAsia" w:ascii="Times New Roman" w:hAnsi="Times New Roman"/>
          <w:color w:val="auto"/>
          <w:szCs w:val="32"/>
        </w:rPr>
        <w:t>月</w:t>
      </w:r>
      <w:r>
        <w:rPr>
          <w:rFonts w:hint="eastAsia" w:ascii="Times New Roman" w:hAnsi="Times New Roman"/>
          <w:color w:val="auto"/>
          <w:szCs w:val="32"/>
          <w:lang w:val="en-US" w:eastAsia="zh-CN"/>
        </w:rPr>
        <w:t>23</w:t>
      </w:r>
      <w:r>
        <w:rPr>
          <w:rFonts w:hint="eastAsia" w:ascii="Times New Roman" w:hAnsi="Times New Roman"/>
          <w:color w:val="auto"/>
          <w:szCs w:val="32"/>
        </w:rPr>
        <w:t>日作出（</w:t>
      </w:r>
      <w:r>
        <w:rPr>
          <w:rFonts w:hint="eastAsia" w:ascii="Times New Roman" w:hAnsi="Times New Roman"/>
          <w:color w:val="auto"/>
          <w:szCs w:val="32"/>
          <w:lang w:val="en-US" w:eastAsia="zh-CN"/>
        </w:rPr>
        <w:t>2024</w:t>
      </w:r>
      <w:r>
        <w:rPr>
          <w:rFonts w:hint="eastAsia" w:ascii="Times New Roman" w:hAnsi="Times New Roman"/>
          <w:color w:val="auto"/>
          <w:szCs w:val="32"/>
        </w:rPr>
        <w:t>）</w:t>
      </w:r>
      <w:r>
        <w:rPr>
          <w:rFonts w:hint="eastAsia" w:ascii="Times New Roman" w:hAnsi="Times New Roman"/>
          <w:color w:val="auto"/>
          <w:szCs w:val="32"/>
          <w:lang w:eastAsia="zh-CN"/>
        </w:rPr>
        <w:t>闽</w:t>
      </w:r>
      <w:r>
        <w:rPr>
          <w:rFonts w:hint="eastAsia" w:ascii="Times New Roman" w:hAnsi="Times New Roman"/>
          <w:color w:val="auto"/>
          <w:szCs w:val="32"/>
          <w:lang w:val="en-US" w:eastAsia="zh-CN"/>
        </w:rPr>
        <w:t>0213刑初76号</w:t>
      </w:r>
      <w:r>
        <w:rPr>
          <w:rFonts w:hint="eastAsia" w:ascii="Times New Roman" w:hAnsi="Times New Roman"/>
          <w:color w:val="auto"/>
          <w:szCs w:val="32"/>
        </w:rPr>
        <w:t>刑事判决，以被告人</w:t>
      </w:r>
      <w:r>
        <w:rPr>
          <w:rFonts w:hint="eastAsia" w:ascii="Times New Roman" w:hAnsi="Times New Roman"/>
          <w:color w:val="auto"/>
          <w:szCs w:val="32"/>
          <w:lang w:eastAsia="zh-CN"/>
        </w:rPr>
        <w:t>陈海泳</w:t>
      </w:r>
      <w:r>
        <w:rPr>
          <w:rFonts w:hint="eastAsia" w:ascii="Times New Roman" w:hAnsi="Times New Roman"/>
          <w:color w:val="auto"/>
          <w:szCs w:val="32"/>
        </w:rPr>
        <w:t>犯</w:t>
      </w:r>
      <w:r>
        <w:rPr>
          <w:rFonts w:hint="eastAsia" w:ascii="Times New Roman" w:hAnsi="Times New Roman"/>
          <w:color w:val="auto"/>
          <w:szCs w:val="32"/>
          <w:lang w:eastAsia="zh-CN"/>
        </w:rPr>
        <w:t>开设赌场</w:t>
      </w:r>
      <w:r>
        <w:rPr>
          <w:rFonts w:hint="eastAsia" w:ascii="Times New Roman" w:hAnsi="Times New Roman"/>
          <w:color w:val="auto"/>
          <w:szCs w:val="32"/>
        </w:rPr>
        <w:t>罪，判处有期徒刑</w:t>
      </w:r>
      <w:r>
        <w:rPr>
          <w:rFonts w:hint="eastAsia" w:ascii="Times New Roman" w:hAnsi="Times New Roman"/>
          <w:color w:val="auto"/>
          <w:szCs w:val="32"/>
          <w:lang w:eastAsia="zh-CN"/>
        </w:rPr>
        <w:t>二年三个月，并处罚金人民币</w:t>
      </w:r>
      <w:r>
        <w:rPr>
          <w:rFonts w:hint="eastAsia" w:ascii="Times New Roman" w:hAnsi="Times New Roman"/>
          <w:color w:val="auto"/>
          <w:szCs w:val="32"/>
          <w:lang w:val="en-US" w:eastAsia="zh-CN"/>
        </w:rPr>
        <w:t>30000元，违法所得人民币14400元，予以没收，上缴国库。</w:t>
      </w:r>
      <w:r>
        <w:rPr>
          <w:rFonts w:hint="eastAsia" w:ascii="Times New Roman" w:hAnsi="Times New Roman"/>
          <w:color w:val="auto"/>
          <w:szCs w:val="32"/>
        </w:rPr>
        <w:t>刑期自</w:t>
      </w:r>
      <w:r>
        <w:rPr>
          <w:rFonts w:hint="eastAsia" w:ascii="Times New Roman" w:hAnsi="Times New Roman"/>
          <w:color w:val="auto"/>
          <w:szCs w:val="32"/>
          <w:lang w:val="en-US" w:eastAsia="zh-CN"/>
        </w:rPr>
        <w:t>2024</w:t>
      </w:r>
      <w:r>
        <w:rPr>
          <w:rFonts w:hint="eastAsia" w:ascii="Times New Roman" w:hAnsi="Times New Roman"/>
          <w:color w:val="auto"/>
          <w:szCs w:val="32"/>
        </w:rPr>
        <w:t>年</w:t>
      </w:r>
      <w:r>
        <w:rPr>
          <w:rFonts w:hint="eastAsia" w:ascii="Times New Roman" w:hAnsi="Times New Roman"/>
          <w:color w:val="auto"/>
          <w:szCs w:val="32"/>
          <w:lang w:val="en-US" w:eastAsia="zh-CN"/>
        </w:rPr>
        <w:t>5月23</w:t>
      </w:r>
      <w:r>
        <w:rPr>
          <w:rFonts w:hint="eastAsia" w:ascii="Times New Roman" w:hAnsi="Times New Roman"/>
          <w:color w:val="auto"/>
          <w:szCs w:val="32"/>
        </w:rPr>
        <w:t>日起至</w:t>
      </w:r>
      <w:r>
        <w:rPr>
          <w:rFonts w:hint="eastAsia" w:ascii="Times New Roman" w:hAnsi="Times New Roman"/>
          <w:color w:val="auto"/>
          <w:szCs w:val="32"/>
          <w:lang w:val="en-US" w:eastAsia="zh-CN"/>
        </w:rPr>
        <w:t>2026</w:t>
      </w:r>
      <w:r>
        <w:rPr>
          <w:rFonts w:hint="eastAsia" w:ascii="Times New Roman" w:hAnsi="Times New Roman"/>
          <w:color w:val="auto"/>
          <w:szCs w:val="32"/>
        </w:rPr>
        <w:t>年</w:t>
      </w:r>
      <w:r>
        <w:rPr>
          <w:rFonts w:hint="eastAsia" w:ascii="Times New Roman" w:hAnsi="Times New Roman"/>
          <w:color w:val="auto"/>
          <w:szCs w:val="32"/>
          <w:lang w:val="en-US" w:eastAsia="zh-CN"/>
        </w:rPr>
        <w:t>8</w:t>
      </w:r>
      <w:r>
        <w:rPr>
          <w:rFonts w:hint="eastAsia" w:ascii="Times New Roman" w:hAnsi="Times New Roman"/>
          <w:color w:val="auto"/>
          <w:szCs w:val="32"/>
        </w:rPr>
        <w:t>月</w:t>
      </w:r>
      <w:r>
        <w:rPr>
          <w:rFonts w:hint="eastAsia" w:ascii="Times New Roman" w:hAnsi="Times New Roman"/>
          <w:color w:val="auto"/>
          <w:szCs w:val="32"/>
          <w:lang w:val="en-US" w:eastAsia="zh-CN"/>
        </w:rPr>
        <w:t>22</w:t>
      </w:r>
      <w:r>
        <w:rPr>
          <w:rFonts w:hint="eastAsia" w:ascii="Times New Roman" w:hAnsi="Times New Roman"/>
          <w:color w:val="auto"/>
          <w:szCs w:val="32"/>
        </w:rPr>
        <w:t>日止。</w:t>
      </w:r>
      <w:r>
        <w:rPr>
          <w:rFonts w:hint="eastAsia" w:ascii="Times New Roman" w:hAnsi="Times New Roman"/>
          <w:color w:val="auto"/>
          <w:szCs w:val="32"/>
          <w:lang w:val="en-US" w:eastAsia="zh-CN"/>
        </w:rPr>
        <w:t>2024</w:t>
      </w:r>
      <w:r>
        <w:rPr>
          <w:rFonts w:hint="eastAsia" w:ascii="Times New Roman" w:hAnsi="Times New Roman"/>
          <w:color w:val="auto"/>
          <w:szCs w:val="32"/>
        </w:rPr>
        <w:t>年</w:t>
      </w:r>
      <w:r>
        <w:rPr>
          <w:rFonts w:hint="eastAsia" w:ascii="Times New Roman" w:hAnsi="Times New Roman"/>
          <w:color w:val="auto"/>
          <w:szCs w:val="32"/>
          <w:lang w:val="en-US" w:eastAsia="zh-CN"/>
        </w:rPr>
        <w:t>7</w:t>
      </w:r>
      <w:r>
        <w:rPr>
          <w:rFonts w:hint="eastAsia" w:ascii="Times New Roman" w:hAnsi="Times New Roman"/>
          <w:color w:val="auto"/>
          <w:szCs w:val="32"/>
        </w:rPr>
        <w:t>月</w:t>
      </w:r>
      <w:r>
        <w:rPr>
          <w:rFonts w:hint="eastAsia" w:ascii="Times New Roman" w:hAnsi="Times New Roman"/>
          <w:color w:val="auto"/>
          <w:szCs w:val="32"/>
          <w:lang w:val="en-US" w:eastAsia="zh-CN"/>
        </w:rPr>
        <w:t>23</w:t>
      </w:r>
      <w:r>
        <w:rPr>
          <w:rFonts w:hint="eastAsia" w:ascii="Times New Roman" w:hAnsi="Times New Roman"/>
          <w:color w:val="auto"/>
          <w:szCs w:val="32"/>
        </w:rPr>
        <w:t>日交付</w:t>
      </w:r>
      <w:r>
        <w:rPr>
          <w:rFonts w:hint="eastAsia" w:ascii="Times New Roman" w:hAnsi="Times New Roman"/>
          <w:color w:val="auto"/>
          <w:szCs w:val="32"/>
          <w:lang w:eastAsia="zh-CN"/>
        </w:rPr>
        <w:t>福建省泉州</w:t>
      </w:r>
      <w:r>
        <w:rPr>
          <w:rFonts w:hint="eastAsia" w:ascii="Times New Roman" w:hAnsi="Times New Roman"/>
          <w:color w:val="auto"/>
          <w:szCs w:val="32"/>
        </w:rPr>
        <w:t>监狱执行刑罚。属</w:t>
      </w:r>
      <w:r>
        <w:rPr>
          <w:rFonts w:hint="eastAsia" w:ascii="Times New Roman" w:hAnsi="Times New Roman"/>
          <w:color w:val="auto"/>
          <w:szCs w:val="32"/>
          <w:lang w:eastAsia="zh-CN"/>
        </w:rPr>
        <w:t>普管</w:t>
      </w:r>
      <w:r>
        <w:rPr>
          <w:rFonts w:hint="eastAsia" w:ascii="Times New Roman" w:hAnsi="Times New Roman"/>
          <w:color w:val="auto"/>
          <w:szCs w:val="32"/>
        </w:rPr>
        <w:t>级罪犯。</w:t>
      </w:r>
    </w:p>
    <w:p>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 xml:space="preserve">该犯自入监以来确有悔改表现，具体事实如下： </w:t>
      </w:r>
    </w:p>
    <w:p>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认罪悔罪：能服从法院判决，</w:t>
      </w:r>
      <w:r>
        <w:rPr>
          <w:rFonts w:hint="eastAsia" w:ascii="仿宋_GB2312" w:hAnsi="仿宋"/>
          <w:iCs/>
          <w:color w:val="auto"/>
          <w:kern w:val="2"/>
          <w:szCs w:val="32"/>
        </w:rPr>
        <w:t>自书认罪悔罪书。</w:t>
      </w:r>
    </w:p>
    <w:p>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遵守监规：能遵守法律法规</w:t>
      </w:r>
      <w:r>
        <w:rPr>
          <w:rFonts w:hint="eastAsia" w:ascii="Times New Roman" w:hAnsi="Times New Roman"/>
          <w:color w:val="auto"/>
          <w:szCs w:val="32"/>
          <w:lang w:eastAsia="zh-CN"/>
        </w:rPr>
        <w:t>，</w:t>
      </w:r>
      <w:r>
        <w:rPr>
          <w:rFonts w:hint="eastAsia" w:ascii="Times New Roman" w:hAnsi="Times New Roman"/>
          <w:color w:val="auto"/>
          <w:szCs w:val="32"/>
        </w:rPr>
        <w:t>虽有违规扣分情形，但经教育后能积极悔改，遵守监规纪律。</w:t>
      </w:r>
    </w:p>
    <w:p>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学习情况：能参加思想、文化、职业技术教育。</w:t>
      </w:r>
    </w:p>
    <w:p>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劳动改造：能参加劳动，努力完成劳动任务。</w:t>
      </w:r>
    </w:p>
    <w:p>
      <w:pPr>
        <w:spacing w:line="560" w:lineRule="exact"/>
        <w:ind w:firstLine="640" w:firstLineChars="200"/>
        <w:rPr>
          <w:rFonts w:hint="eastAsia" w:ascii="Times New Roman" w:hAnsi="Times New Roman"/>
          <w:bCs/>
          <w:color w:val="auto"/>
          <w:szCs w:val="32"/>
        </w:rPr>
      </w:pPr>
      <w:r>
        <w:rPr>
          <w:rFonts w:hint="eastAsia" w:ascii="仿宋_GB2312" w:hAnsi="仿宋" w:cs="宋体"/>
          <w:color w:val="auto"/>
          <w:szCs w:val="32"/>
          <w:lang w:val="zh-CN"/>
        </w:rPr>
        <w:t>奖惩情况：</w:t>
      </w:r>
      <w:r>
        <w:rPr>
          <w:rFonts w:hint="eastAsia" w:ascii="Times New Roman" w:hAnsi="Times New Roman"/>
          <w:bCs/>
          <w:color w:val="auto"/>
          <w:szCs w:val="32"/>
        </w:rPr>
        <w:t>该犯考核期2024年7月23日至2025年10月累计获考核分1341.5分，表扬1次，物质奖励1次；考核期内违规1次，累计扣考核分1分,其中无重大违规。</w:t>
      </w:r>
    </w:p>
    <w:p>
      <w:pPr>
        <w:spacing w:line="560" w:lineRule="exact"/>
        <w:ind w:firstLine="640" w:firstLineChars="200"/>
        <w:rPr>
          <w:rFonts w:hint="eastAsia" w:ascii="Times New Roman" w:hAnsi="Times New Roman" w:eastAsia="仿宋_GB2312"/>
          <w:bCs/>
          <w:color w:val="auto"/>
          <w:szCs w:val="32"/>
          <w:lang w:eastAsia="zh-CN"/>
        </w:rPr>
      </w:pPr>
      <w:r>
        <w:rPr>
          <w:rFonts w:hint="eastAsia" w:ascii="Times New Roman" w:hAnsi="Times New Roman"/>
          <w:bCs/>
          <w:color w:val="auto"/>
          <w:szCs w:val="32"/>
        </w:rPr>
        <w:t>该犯原判财产性判项已履行人民币44400元</w:t>
      </w:r>
      <w:r>
        <w:rPr>
          <w:rFonts w:hint="eastAsia" w:ascii="Times New Roman" w:hAnsi="Times New Roman"/>
          <w:bCs/>
          <w:color w:val="auto"/>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本案于</w:t>
      </w:r>
      <w:r>
        <w:rPr>
          <w:rFonts w:hint="eastAsia" w:ascii="仿宋_GB2312" w:hAnsi="仿宋_GB2312" w:cs="仿宋_GB2312"/>
          <w:color w:val="auto"/>
          <w:szCs w:val="32"/>
          <w:lang w:val="en-US" w:eastAsia="zh-CN"/>
        </w:rPr>
        <w:t>2026</w:t>
      </w:r>
      <w:r>
        <w:rPr>
          <w:rFonts w:hint="eastAsia" w:ascii="仿宋_GB2312" w:hAnsi="仿宋_GB2312" w:eastAsia="仿宋_GB2312" w:cs="仿宋_GB2312"/>
          <w:color w:val="auto"/>
          <w:szCs w:val="32"/>
        </w:rPr>
        <w:t>年</w:t>
      </w:r>
      <w:r>
        <w:rPr>
          <w:rFonts w:hint="eastAsia" w:ascii="仿宋_GB2312" w:hAnsi="仿宋_GB2312" w:cs="仿宋_GB2312"/>
          <w:color w:val="auto"/>
          <w:szCs w:val="32"/>
          <w:lang w:val="en-US" w:eastAsia="zh-CN"/>
        </w:rPr>
        <w:t>1</w:t>
      </w:r>
      <w:r>
        <w:rPr>
          <w:rFonts w:hint="eastAsia" w:ascii="仿宋_GB2312" w:hAnsi="仿宋_GB2312" w:eastAsia="仿宋_GB2312" w:cs="仿宋_GB2312"/>
          <w:color w:val="auto"/>
          <w:szCs w:val="32"/>
        </w:rPr>
        <w:t>月</w:t>
      </w:r>
      <w:r>
        <w:rPr>
          <w:rFonts w:hint="eastAsia" w:ascii="仿宋_GB2312" w:hAnsi="仿宋_GB2312" w:cs="仿宋_GB2312"/>
          <w:color w:val="auto"/>
          <w:szCs w:val="32"/>
          <w:lang w:val="en-US" w:eastAsia="zh-CN"/>
        </w:rPr>
        <w:t>1</w:t>
      </w:r>
      <w:r>
        <w:rPr>
          <w:rFonts w:hint="eastAsia" w:ascii="仿宋_GB2312" w:hAnsi="仿宋_GB2312" w:eastAsia="仿宋_GB2312" w:cs="仿宋_GB2312"/>
          <w:color w:val="auto"/>
          <w:szCs w:val="32"/>
        </w:rPr>
        <w:t>日至</w:t>
      </w:r>
      <w:r>
        <w:rPr>
          <w:rFonts w:hint="eastAsia" w:ascii="仿宋_GB2312" w:hAnsi="仿宋_GB2312" w:cs="仿宋_GB2312"/>
          <w:color w:val="auto"/>
          <w:szCs w:val="32"/>
          <w:lang w:val="en-US" w:eastAsia="zh-CN"/>
        </w:rPr>
        <w:t>2026</w:t>
      </w:r>
      <w:r>
        <w:rPr>
          <w:rFonts w:hint="eastAsia" w:ascii="仿宋_GB2312" w:hAnsi="仿宋_GB2312" w:eastAsia="仿宋_GB2312" w:cs="仿宋_GB2312"/>
          <w:color w:val="auto"/>
          <w:szCs w:val="32"/>
        </w:rPr>
        <w:t>年</w:t>
      </w:r>
      <w:r>
        <w:rPr>
          <w:rFonts w:hint="eastAsia" w:ascii="仿宋_GB2312" w:hAnsi="仿宋_GB2312" w:cs="仿宋_GB2312"/>
          <w:color w:val="auto"/>
          <w:szCs w:val="32"/>
          <w:lang w:val="en-US" w:eastAsia="zh-CN"/>
        </w:rPr>
        <w:t>1</w:t>
      </w:r>
      <w:r>
        <w:rPr>
          <w:rFonts w:hint="eastAsia" w:ascii="仿宋_GB2312" w:hAnsi="仿宋_GB2312" w:eastAsia="仿宋_GB2312" w:cs="仿宋_GB2312"/>
          <w:color w:val="auto"/>
          <w:szCs w:val="32"/>
        </w:rPr>
        <w:t>月</w:t>
      </w:r>
      <w:r>
        <w:rPr>
          <w:rFonts w:hint="eastAsia" w:ascii="仿宋_GB2312" w:hAnsi="仿宋_GB2312" w:cs="仿宋_GB2312"/>
          <w:color w:val="auto"/>
          <w:szCs w:val="32"/>
          <w:lang w:val="en-US" w:eastAsia="zh-CN"/>
        </w:rPr>
        <w:t>8</w:t>
      </w:r>
      <w:r>
        <w:rPr>
          <w:rFonts w:hint="eastAsia" w:ascii="仿宋_GB2312" w:hAnsi="仿宋_GB2312" w:eastAsia="仿宋_GB2312" w:cs="仿宋_GB2312"/>
          <w:color w:val="auto"/>
          <w:szCs w:val="32"/>
        </w:rPr>
        <w:t>日在狱内公示未收到不同意见。</w:t>
      </w:r>
    </w:p>
    <w:p>
      <w:pPr>
        <w:spacing w:line="560" w:lineRule="exact"/>
        <w:ind w:firstLine="640" w:firstLineChars="200"/>
        <w:rPr>
          <w:rFonts w:ascii="Times New Roman" w:hAnsi="Times New Roman"/>
          <w:color w:val="auto"/>
          <w:szCs w:val="32"/>
        </w:rPr>
      </w:pPr>
      <w:r>
        <w:rPr>
          <w:rFonts w:hint="eastAsia" w:ascii="Times New Roman" w:hAnsi="Times New Roman"/>
          <w:color w:val="auto"/>
          <w:szCs w:val="32"/>
        </w:rPr>
        <w:t>因此，依照《中华人民共和国刑法》第七十八条、第七十九条、《中华人民共和国刑事诉讼法》第二百七十三条第二款和《中华人民共和国监狱法》第二十九条的规定，建议对罪犯</w:t>
      </w:r>
      <w:r>
        <w:rPr>
          <w:rFonts w:hint="eastAsia" w:ascii="Times New Roman" w:hAnsi="Times New Roman"/>
          <w:color w:val="auto"/>
          <w:szCs w:val="32"/>
          <w:lang w:eastAsia="zh-CN"/>
        </w:rPr>
        <w:t>陈海泳</w:t>
      </w:r>
      <w:r>
        <w:rPr>
          <w:rFonts w:hint="eastAsia" w:ascii="Times New Roman" w:hAnsi="Times New Roman"/>
          <w:color w:val="auto"/>
          <w:szCs w:val="32"/>
        </w:rPr>
        <w:t>予以减刑</w:t>
      </w:r>
      <w:r>
        <w:rPr>
          <w:rFonts w:hint="eastAsia" w:ascii="Times New Roman" w:hAnsi="Times New Roman"/>
          <w:color w:val="auto"/>
          <w:szCs w:val="32"/>
          <w:lang w:eastAsia="zh-CN"/>
        </w:rPr>
        <w:t>四</w:t>
      </w:r>
      <w:r>
        <w:rPr>
          <w:rFonts w:hint="eastAsia" w:ascii="Times New Roman" w:hAnsi="Times New Roman"/>
          <w:color w:val="auto"/>
          <w:szCs w:val="32"/>
        </w:rPr>
        <w:t>个月。特提请你院审理裁定。</w:t>
      </w:r>
    </w:p>
    <w:p>
      <w:pPr>
        <w:pStyle w:val="2"/>
        <w:spacing w:line="560" w:lineRule="exact"/>
        <w:ind w:right="-48" w:rightChars="-15" w:firstLine="614" w:firstLineChars="192"/>
        <w:rPr>
          <w:rFonts w:ascii="Times New Roman" w:hAnsi="Times New Roman"/>
          <w:color w:val="auto"/>
          <w:szCs w:val="32"/>
        </w:rPr>
      </w:pPr>
      <w:r>
        <w:rPr>
          <w:rFonts w:hint="eastAsia" w:ascii="Times New Roman" w:hAnsi="Times New Roman"/>
          <w:color w:val="auto"/>
          <w:szCs w:val="32"/>
        </w:rPr>
        <w:t>此致</w:t>
      </w:r>
    </w:p>
    <w:p>
      <w:pPr>
        <w:spacing w:line="560" w:lineRule="exact"/>
        <w:ind w:right="-48" w:rightChars="-15"/>
        <w:rPr>
          <w:rFonts w:ascii="Times New Roman" w:hAnsi="Times New Roman"/>
          <w:color w:val="auto"/>
          <w:szCs w:val="32"/>
        </w:rPr>
      </w:pPr>
      <w:r>
        <w:rPr>
          <w:rFonts w:hint="eastAsia" w:ascii="Times New Roman" w:hAnsi="Times New Roman"/>
          <w:color w:val="auto"/>
          <w:szCs w:val="32"/>
        </w:rPr>
        <w:t>福建省泉州市中级人民法院</w:t>
      </w:r>
    </w:p>
    <w:p>
      <w:pPr>
        <w:spacing w:line="560" w:lineRule="exact"/>
        <w:ind w:firstLine="640" w:firstLineChars="200"/>
        <w:rPr>
          <w:rFonts w:ascii="Times New Roman" w:hAnsi="Times New Roman" w:cs="仿宋_GB2312"/>
          <w:color w:val="auto"/>
          <w:szCs w:val="32"/>
        </w:rPr>
      </w:pPr>
      <w:r>
        <w:rPr>
          <w:rFonts w:hint="eastAsia" w:ascii="Times New Roman" w:hAnsi="Times New Roman" w:cs="仿宋_GB2312"/>
          <w:color w:val="auto"/>
          <w:szCs w:val="32"/>
        </w:rPr>
        <w:t>附件：⒈罪犯</w:t>
      </w:r>
      <w:r>
        <w:rPr>
          <w:rFonts w:hint="eastAsia" w:ascii="Times New Roman" w:hAnsi="Times New Roman" w:cs="仿宋_GB2312"/>
          <w:color w:val="auto"/>
          <w:szCs w:val="32"/>
          <w:lang w:eastAsia="zh-CN"/>
        </w:rPr>
        <w:t>陈海泳</w:t>
      </w:r>
      <w:r>
        <w:rPr>
          <w:rFonts w:hint="eastAsia" w:ascii="Times New Roman" w:hAnsi="Times New Roman" w:cs="仿宋_GB2312"/>
          <w:color w:val="auto"/>
          <w:szCs w:val="32"/>
        </w:rPr>
        <w:t>卷宗壹册</w:t>
      </w:r>
    </w:p>
    <w:p>
      <w:pPr>
        <w:spacing w:line="560" w:lineRule="exact"/>
        <w:ind w:right="-48" w:rightChars="-15" w:firstLine="1600" w:firstLineChars="500"/>
        <w:rPr>
          <w:rFonts w:hint="eastAsia" w:ascii="Times New Roman" w:hAnsi="Times New Roman" w:cs="仿宋_GB2312"/>
          <w:color w:val="auto"/>
          <w:szCs w:val="32"/>
        </w:rPr>
      </w:pPr>
      <w:r>
        <w:rPr>
          <w:rFonts w:hint="eastAsia" w:ascii="Times New Roman" w:hAnsi="Times New Roman" w:cs="仿宋_GB2312"/>
          <w:color w:val="auto"/>
          <w:szCs w:val="32"/>
        </w:rPr>
        <w:t>⒉减刑建议书肆份</w:t>
      </w:r>
    </w:p>
    <w:p>
      <w:pPr>
        <w:spacing w:line="560" w:lineRule="exact"/>
        <w:ind w:right="-48" w:rightChars="-15" w:firstLine="1600" w:firstLineChars="500"/>
        <w:rPr>
          <w:rFonts w:hint="eastAsia" w:ascii="Times New Roman" w:hAnsi="Times New Roman" w:cs="仿宋_GB2312"/>
          <w:color w:val="auto"/>
          <w:szCs w:val="32"/>
        </w:rPr>
      </w:pPr>
    </w:p>
    <w:p>
      <w:pPr>
        <w:spacing w:line="560" w:lineRule="exact"/>
        <w:ind w:right="1213" w:rightChars="379" w:firstLine="614" w:firstLineChars="192"/>
        <w:jc w:val="right"/>
        <w:rPr>
          <w:rFonts w:ascii="Times New Roman" w:hAnsi="Times New Roman"/>
          <w:color w:val="auto"/>
          <w:szCs w:val="32"/>
        </w:rPr>
      </w:pPr>
      <w:r>
        <w:rPr>
          <w:rFonts w:hint="eastAsia" w:ascii="Times New Roman" w:hAnsi="Times New Roman"/>
          <w:color w:val="auto"/>
          <w:szCs w:val="32"/>
        </w:rPr>
        <w:t>福建省泉州监狱</w:t>
      </w:r>
    </w:p>
    <w:p>
      <w:pPr>
        <w:spacing w:line="560" w:lineRule="exact"/>
        <w:ind w:right="1280" w:rightChars="400"/>
        <w:jc w:val="right"/>
        <w:rPr>
          <w:rFonts w:ascii="Times New Roman" w:hAnsi="Times New Roman"/>
          <w:color w:val="auto"/>
          <w:szCs w:val="32"/>
        </w:rPr>
      </w:pPr>
      <w:r>
        <w:rPr>
          <w:rFonts w:ascii="Times New Roman" w:hAnsi="Times New Roman"/>
          <w:color w:val="auto"/>
          <w:szCs w:val="32"/>
        </w:rPr>
        <w:t xml:space="preserve">             </w:t>
      </w:r>
      <w:r>
        <w:rPr>
          <w:rFonts w:hint="eastAsia" w:ascii="仿宋_GB2312" w:hAnsi="仿宋_GB2312" w:cs="仿宋_GB2312"/>
          <w:color w:val="auto"/>
          <w:szCs w:val="32"/>
          <w:lang w:val="en-US" w:eastAsia="zh-CN"/>
        </w:rPr>
        <w:t>2026</w:t>
      </w:r>
      <w:r>
        <w:rPr>
          <w:rFonts w:hint="eastAsia" w:ascii="仿宋_GB2312" w:hAnsi="仿宋_GB2312" w:eastAsia="仿宋_GB2312" w:cs="仿宋_GB2312"/>
          <w:color w:val="auto"/>
          <w:szCs w:val="32"/>
        </w:rPr>
        <w:t>年</w:t>
      </w:r>
      <w:r>
        <w:rPr>
          <w:rFonts w:hint="eastAsia" w:ascii="仿宋_GB2312" w:hAnsi="仿宋_GB2312" w:cs="仿宋_GB2312"/>
          <w:color w:val="auto"/>
          <w:szCs w:val="32"/>
          <w:lang w:val="en-US" w:eastAsia="zh-CN"/>
        </w:rPr>
        <w:t>1</w:t>
      </w:r>
      <w:r>
        <w:rPr>
          <w:rFonts w:hint="eastAsia" w:ascii="仿宋_GB2312" w:hAnsi="仿宋_GB2312" w:eastAsia="仿宋_GB2312" w:cs="仿宋_GB2312"/>
          <w:color w:val="auto"/>
          <w:szCs w:val="32"/>
        </w:rPr>
        <w:t>月</w:t>
      </w:r>
      <w:r>
        <w:rPr>
          <w:rFonts w:hint="eastAsia" w:ascii="仿宋_GB2312" w:hAnsi="仿宋_GB2312" w:cs="仿宋_GB2312"/>
          <w:color w:val="auto"/>
          <w:szCs w:val="32"/>
          <w:lang w:val="en-US" w:eastAsia="zh-CN"/>
        </w:rPr>
        <w:t>26</w:t>
      </w:r>
      <w:r>
        <w:rPr>
          <w:rFonts w:hint="eastAsia" w:ascii="仿宋_GB2312" w:hAnsi="仿宋_GB2312" w:eastAsia="仿宋_GB2312" w:cs="仿宋_GB2312"/>
          <w:color w:val="auto"/>
          <w:szCs w:val="32"/>
        </w:rPr>
        <w:t>日</w:t>
      </w:r>
    </w:p>
    <w:p>
      <w:pP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br w:type="page"/>
      </w:r>
    </w:p>
    <w:p>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福建省泉州监狱</w:t>
      </w:r>
    </w:p>
    <w:p>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 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 书</w:t>
      </w:r>
    </w:p>
    <w:p>
      <w:pPr>
        <w:jc w:val="right"/>
        <w:rPr>
          <w:rFonts w:hint="eastAsia" w:ascii="Times New Roman" w:hAnsi="Times New Roman" w:eastAsia="楷体_GB2312" w:cs="楷体_GB2312"/>
          <w:color w:val="auto"/>
          <w:szCs w:val="32"/>
        </w:rPr>
      </w:pPr>
      <w:r>
        <w:rPr>
          <w:rFonts w:hint="eastAsia" w:eastAsia="楷体_GB2312" w:cs="楷体_GB2312"/>
          <w:color w:val="auto"/>
          <w:szCs w:val="32"/>
        </w:rPr>
        <w:t>〔</w:t>
      </w:r>
      <w:r>
        <w:rPr>
          <w:rFonts w:eastAsia="楷体_GB2312" w:cs="楷体_GB2312"/>
          <w:color w:val="auto"/>
          <w:szCs w:val="32"/>
        </w:rPr>
        <w:t>20</w:t>
      </w:r>
      <w:r>
        <w:rPr>
          <w:rFonts w:hint="eastAsia"/>
          <w:color w:val="auto"/>
          <w:szCs w:val="32"/>
        </w:rPr>
        <w:t>26</w:t>
      </w:r>
      <w:r>
        <w:rPr>
          <w:rFonts w:hint="eastAsia" w:eastAsia="楷体_GB2312" w:cs="楷体_GB2312"/>
          <w:color w:val="auto"/>
          <w:szCs w:val="32"/>
        </w:rPr>
        <w:t>〕</w:t>
      </w:r>
      <w:r>
        <w:rPr>
          <w:rFonts w:hint="eastAsia" w:ascii="Times New Roman" w:hAnsi="Times New Roman" w:eastAsia="楷体_GB2312" w:cs="楷体_GB2312"/>
          <w:color w:val="auto"/>
          <w:szCs w:val="32"/>
        </w:rPr>
        <w:t>闽泉狱减字第</w:t>
      </w:r>
      <w:r>
        <w:rPr>
          <w:rFonts w:hint="eastAsia" w:ascii="Times New Roman" w:hAnsi="Times New Roman" w:eastAsia="楷体_GB2312" w:cs="楷体_GB2312"/>
          <w:color w:val="auto"/>
          <w:szCs w:val="32"/>
          <w:lang w:val="en-US" w:eastAsia="zh-CN"/>
        </w:rPr>
        <w:t>54</w:t>
      </w:r>
      <w:r>
        <w:rPr>
          <w:rFonts w:hint="eastAsia" w:ascii="Times New Roman" w:hAnsi="Times New Roman" w:eastAsia="楷体_GB2312" w:cs="楷体_GB2312"/>
          <w:color w:val="auto"/>
          <w:szCs w:val="32"/>
        </w:rPr>
        <w:t>号</w:t>
      </w:r>
    </w:p>
    <w:p>
      <w:pPr>
        <w:spacing w:line="620" w:lineRule="exact"/>
        <w:rPr>
          <w:rFonts w:ascii="Times New Roman" w:hAnsi="Times New Roman"/>
          <w:color w:val="auto"/>
          <w:szCs w:val="32"/>
        </w:rPr>
      </w:pPr>
      <w:r>
        <w:rPr>
          <w:rFonts w:hint="eastAsia" w:ascii="Times New Roman" w:hAnsi="Times New Roman"/>
          <w:color w:val="auto"/>
          <w:szCs w:val="32"/>
        </w:rPr>
        <w:t xml:space="preserve">    罪犯陈天元，男，1988年3月28日出生，土家族，初中文化，户籍所在地湖北省宣恩县，捕前系无业。因犯掩饰、隐瞒犯罪所得罪于2012年2月14日被广东省开平市人民法院判处有期徒刑六个月，并处罚金人民币5000元，于同年4月28日刑满释放。</w:t>
      </w:r>
    </w:p>
    <w:p>
      <w:pPr>
        <w:spacing w:line="620" w:lineRule="exact"/>
        <w:rPr>
          <w:rFonts w:hint="eastAsia" w:ascii="Times New Roman" w:hAnsi="Times New Roman"/>
          <w:color w:val="auto"/>
          <w:szCs w:val="32"/>
        </w:rPr>
      </w:pPr>
      <w:r>
        <w:rPr>
          <w:rFonts w:hint="eastAsia" w:ascii="Times New Roman" w:hAnsi="Times New Roman"/>
          <w:color w:val="auto"/>
          <w:szCs w:val="32"/>
        </w:rPr>
        <w:t xml:space="preserve">    福建省三明市三元区人民法院于2023年3月24日作出（2022）闽0403刑初543号刑事判决，以被告人陈天元犯引诱、介绍卖淫罪，判处有期徒刑五年；并处罚金人民币45000元；犯强奸罪，判处有期徒刑三年六个月。合并决定执行有期徒刑七年，并处罚金人民币45000元，被告人陈天元退出的违法所得人民币22100元，予以追缴，上缴国库。因该犯及其同案不服，提出上诉。福建省三明市中级人民法院经过二审审理，于2023年7月13日作出（2023）闽04刑终86号刑事裁定，驳回上诉，维持原判。刑期自2022年6月29日起至2029年6月28日止。2023年8月23日交付福建省泉州监狱执行刑罚。属普管级罪犯。</w:t>
      </w:r>
    </w:p>
    <w:p>
      <w:pPr>
        <w:spacing w:line="620" w:lineRule="exact"/>
        <w:rPr>
          <w:rFonts w:hint="eastAsia" w:ascii="Times New Roman" w:hAnsi="Times New Roman"/>
          <w:color w:val="auto"/>
          <w:szCs w:val="32"/>
        </w:rPr>
      </w:pPr>
      <w:r>
        <w:rPr>
          <w:rFonts w:hint="eastAsia" w:ascii="Times New Roman" w:hAnsi="Times New Roman"/>
          <w:color w:val="auto"/>
          <w:szCs w:val="32"/>
        </w:rPr>
        <w:t xml:space="preserve">    该犯自入监以来，确有悔改表现，具体事实如下：</w:t>
      </w:r>
    </w:p>
    <w:p>
      <w:pPr>
        <w:spacing w:line="620" w:lineRule="exact"/>
        <w:rPr>
          <w:rFonts w:hint="eastAsia" w:ascii="Times New Roman" w:hAnsi="Times New Roman"/>
          <w:color w:val="auto"/>
          <w:szCs w:val="32"/>
        </w:rPr>
      </w:pPr>
      <w:r>
        <w:rPr>
          <w:rFonts w:hint="eastAsia" w:ascii="Times New Roman" w:hAnsi="Times New Roman"/>
          <w:color w:val="auto"/>
          <w:szCs w:val="32"/>
        </w:rPr>
        <w:t xml:space="preserve">    认罪悔罪：能服从法院判决，自书认罪悔罪书。</w:t>
      </w:r>
    </w:p>
    <w:p>
      <w:pPr>
        <w:spacing w:line="620" w:lineRule="exact"/>
        <w:rPr>
          <w:rFonts w:hint="eastAsia" w:ascii="Times New Roman" w:hAnsi="Times New Roman"/>
          <w:color w:val="auto"/>
          <w:szCs w:val="32"/>
        </w:rPr>
      </w:pPr>
      <w:r>
        <w:rPr>
          <w:rFonts w:hint="eastAsia" w:ascii="Times New Roman" w:hAnsi="Times New Roman"/>
          <w:color w:val="auto"/>
          <w:szCs w:val="32"/>
        </w:rPr>
        <w:t xml:space="preserve">    遵守监规：能遵守法律法规，虽有违规扣分情形，但经教育后能积极悔改，遵守监规纪律。</w:t>
      </w:r>
    </w:p>
    <w:p>
      <w:pPr>
        <w:spacing w:line="620" w:lineRule="exact"/>
        <w:rPr>
          <w:rFonts w:hint="eastAsia" w:ascii="Times New Roman" w:hAnsi="Times New Roman"/>
          <w:color w:val="auto"/>
          <w:szCs w:val="32"/>
        </w:rPr>
      </w:pPr>
      <w:r>
        <w:rPr>
          <w:rFonts w:hint="eastAsia" w:ascii="Times New Roman" w:hAnsi="Times New Roman"/>
          <w:color w:val="auto"/>
          <w:szCs w:val="32"/>
        </w:rPr>
        <w:t xml:space="preserve">    学习情况：能参加思想、文化、职业技术教育。</w:t>
      </w:r>
    </w:p>
    <w:p>
      <w:pPr>
        <w:spacing w:line="620" w:lineRule="exact"/>
        <w:rPr>
          <w:rFonts w:hint="eastAsia" w:ascii="Times New Roman" w:hAnsi="Times New Roman"/>
          <w:color w:val="auto"/>
          <w:szCs w:val="32"/>
        </w:rPr>
      </w:pPr>
      <w:r>
        <w:rPr>
          <w:rFonts w:hint="eastAsia" w:ascii="Times New Roman" w:hAnsi="Times New Roman"/>
          <w:color w:val="auto"/>
          <w:szCs w:val="32"/>
        </w:rPr>
        <w:t xml:space="preserve">    劳动改造：能参加劳动，努力完成劳动任务。</w:t>
      </w:r>
    </w:p>
    <w:p>
      <w:pPr>
        <w:spacing w:line="620" w:lineRule="exact"/>
        <w:rPr>
          <w:rFonts w:hint="eastAsia" w:ascii="Times New Roman" w:hAnsi="Times New Roman"/>
          <w:color w:val="auto"/>
          <w:szCs w:val="32"/>
        </w:rPr>
      </w:pPr>
      <w:r>
        <w:rPr>
          <w:rFonts w:hint="eastAsia" w:ascii="Times New Roman" w:hAnsi="Times New Roman"/>
          <w:color w:val="auto"/>
          <w:szCs w:val="32"/>
        </w:rPr>
        <w:t xml:space="preserve">    奖惩情况：该犯考核期2023年8月23日至2025年10月累计获考核分2421.8分，表扬2次，物质奖励2次。考核期内违规1次，累计扣考核分1分，其中无重大违规。    </w:t>
      </w:r>
    </w:p>
    <w:p>
      <w:pPr>
        <w:spacing w:line="620" w:lineRule="exact"/>
        <w:rPr>
          <w:rFonts w:hint="eastAsia" w:ascii="Times New Roman" w:hAnsi="Times New Roman"/>
          <w:color w:val="auto"/>
          <w:szCs w:val="32"/>
        </w:rPr>
      </w:pPr>
      <w:r>
        <w:rPr>
          <w:rFonts w:hint="eastAsia" w:ascii="Times New Roman" w:hAnsi="Times New Roman"/>
          <w:color w:val="auto"/>
          <w:szCs w:val="32"/>
        </w:rPr>
        <w:t xml:space="preserve">    该犯原判财产性判项已履行人民币67100元；其中本次提请向福建省三元区人民法院缴纳罚金人民币45000元。</w:t>
      </w:r>
    </w:p>
    <w:p>
      <w:pPr>
        <w:spacing w:line="620" w:lineRule="exact"/>
        <w:rPr>
          <w:rFonts w:hint="eastAsia" w:ascii="Times New Roman" w:hAnsi="Times New Roman"/>
          <w:color w:val="auto"/>
          <w:szCs w:val="32"/>
        </w:rPr>
      </w:pPr>
      <w:r>
        <w:rPr>
          <w:rFonts w:hint="eastAsia" w:ascii="Times New Roman" w:hAnsi="Times New Roman"/>
          <w:color w:val="auto"/>
          <w:szCs w:val="32"/>
        </w:rPr>
        <w:t xml:space="preserve">    </w:t>
      </w:r>
      <w:r>
        <w:rPr>
          <w:rFonts w:hint="eastAsia" w:ascii="仿宋_GB2312" w:hAnsi="仿宋_GB2312" w:eastAsia="仿宋_GB2312" w:cs="仿宋_GB2312"/>
          <w:color w:val="auto"/>
          <w:szCs w:val="32"/>
        </w:rPr>
        <w:t>本案于</w:t>
      </w:r>
      <w:r>
        <w:rPr>
          <w:rFonts w:hint="eastAsia" w:ascii="仿宋_GB2312" w:hAnsi="仿宋_GB2312" w:cs="仿宋_GB2312"/>
          <w:color w:val="auto"/>
          <w:szCs w:val="32"/>
          <w:lang w:val="en-US" w:eastAsia="zh-CN"/>
        </w:rPr>
        <w:t>2026</w:t>
      </w:r>
      <w:r>
        <w:rPr>
          <w:rFonts w:hint="eastAsia" w:ascii="仿宋_GB2312" w:hAnsi="仿宋_GB2312" w:eastAsia="仿宋_GB2312" w:cs="仿宋_GB2312"/>
          <w:color w:val="auto"/>
          <w:szCs w:val="32"/>
        </w:rPr>
        <w:t>年</w:t>
      </w:r>
      <w:r>
        <w:rPr>
          <w:rFonts w:hint="eastAsia" w:ascii="仿宋_GB2312" w:hAnsi="仿宋_GB2312" w:cs="仿宋_GB2312"/>
          <w:color w:val="auto"/>
          <w:szCs w:val="32"/>
          <w:lang w:val="en-US" w:eastAsia="zh-CN"/>
        </w:rPr>
        <w:t>1</w:t>
      </w:r>
      <w:r>
        <w:rPr>
          <w:rFonts w:hint="eastAsia" w:ascii="仿宋_GB2312" w:hAnsi="仿宋_GB2312" w:eastAsia="仿宋_GB2312" w:cs="仿宋_GB2312"/>
          <w:color w:val="auto"/>
          <w:szCs w:val="32"/>
        </w:rPr>
        <w:t>月</w:t>
      </w:r>
      <w:r>
        <w:rPr>
          <w:rFonts w:hint="eastAsia" w:ascii="仿宋_GB2312" w:hAnsi="仿宋_GB2312" w:cs="仿宋_GB2312"/>
          <w:color w:val="auto"/>
          <w:szCs w:val="32"/>
          <w:lang w:val="en-US" w:eastAsia="zh-CN"/>
        </w:rPr>
        <w:t>1</w:t>
      </w:r>
      <w:r>
        <w:rPr>
          <w:rFonts w:hint="eastAsia" w:ascii="仿宋_GB2312" w:hAnsi="仿宋_GB2312" w:eastAsia="仿宋_GB2312" w:cs="仿宋_GB2312"/>
          <w:color w:val="auto"/>
          <w:szCs w:val="32"/>
        </w:rPr>
        <w:t>日至</w:t>
      </w:r>
      <w:r>
        <w:rPr>
          <w:rFonts w:hint="eastAsia" w:ascii="仿宋_GB2312" w:hAnsi="仿宋_GB2312" w:cs="仿宋_GB2312"/>
          <w:color w:val="auto"/>
          <w:szCs w:val="32"/>
          <w:lang w:val="en-US" w:eastAsia="zh-CN"/>
        </w:rPr>
        <w:t>2026</w:t>
      </w:r>
      <w:r>
        <w:rPr>
          <w:rFonts w:hint="eastAsia" w:ascii="仿宋_GB2312" w:hAnsi="仿宋_GB2312" w:eastAsia="仿宋_GB2312" w:cs="仿宋_GB2312"/>
          <w:color w:val="auto"/>
          <w:szCs w:val="32"/>
        </w:rPr>
        <w:t>年</w:t>
      </w:r>
      <w:r>
        <w:rPr>
          <w:rFonts w:hint="eastAsia" w:ascii="仿宋_GB2312" w:hAnsi="仿宋_GB2312" w:cs="仿宋_GB2312"/>
          <w:color w:val="auto"/>
          <w:szCs w:val="32"/>
          <w:lang w:val="en-US" w:eastAsia="zh-CN"/>
        </w:rPr>
        <w:t>1</w:t>
      </w:r>
      <w:r>
        <w:rPr>
          <w:rFonts w:hint="eastAsia" w:ascii="仿宋_GB2312" w:hAnsi="仿宋_GB2312" w:eastAsia="仿宋_GB2312" w:cs="仿宋_GB2312"/>
          <w:color w:val="auto"/>
          <w:szCs w:val="32"/>
        </w:rPr>
        <w:t>月</w:t>
      </w:r>
      <w:r>
        <w:rPr>
          <w:rFonts w:hint="eastAsia" w:ascii="仿宋_GB2312" w:hAnsi="仿宋_GB2312" w:cs="仿宋_GB2312"/>
          <w:color w:val="auto"/>
          <w:szCs w:val="32"/>
          <w:lang w:val="en-US" w:eastAsia="zh-CN"/>
        </w:rPr>
        <w:t>8</w:t>
      </w:r>
      <w:r>
        <w:rPr>
          <w:rFonts w:hint="eastAsia" w:ascii="仿宋_GB2312" w:hAnsi="仿宋_GB2312" w:eastAsia="仿宋_GB2312" w:cs="仿宋_GB2312"/>
          <w:color w:val="auto"/>
          <w:szCs w:val="32"/>
        </w:rPr>
        <w:t>日在狱内公示未收到不同意见</w:t>
      </w:r>
      <w:r>
        <w:rPr>
          <w:rFonts w:hint="eastAsia" w:ascii="Times New Roman" w:hAnsi="Times New Roman"/>
          <w:color w:val="auto"/>
          <w:szCs w:val="32"/>
        </w:rPr>
        <w:t>。</w:t>
      </w:r>
    </w:p>
    <w:p>
      <w:pPr>
        <w:spacing w:line="620" w:lineRule="exact"/>
        <w:rPr>
          <w:rFonts w:hint="eastAsia" w:ascii="Times New Roman" w:hAnsi="Times New Roman"/>
          <w:color w:val="auto"/>
          <w:szCs w:val="32"/>
        </w:rPr>
      </w:pPr>
      <w:r>
        <w:rPr>
          <w:rFonts w:hint="eastAsia" w:ascii="Times New Roman" w:hAnsi="Times New Roman"/>
          <w:color w:val="auto"/>
          <w:szCs w:val="32"/>
        </w:rPr>
        <w:t xml:space="preserve">    因此，依照《中华人民共和国刑法》第七十八条、第七十九条《中华人民共和国刑事诉讼法》第二百七十三条第二款、《中华人民共和国监狱法》第二十九条的规定，建议对罪犯陈天元予以减刑五个月。特提请你院审理裁定。</w:t>
      </w:r>
    </w:p>
    <w:p>
      <w:pPr>
        <w:spacing w:line="620" w:lineRule="exact"/>
        <w:rPr>
          <w:rFonts w:hint="eastAsia" w:ascii="Times New Roman" w:hAnsi="Times New Roman"/>
          <w:color w:val="auto"/>
          <w:szCs w:val="32"/>
        </w:rPr>
      </w:pPr>
      <w:r>
        <w:rPr>
          <w:rFonts w:hint="eastAsia" w:ascii="Times New Roman" w:hAnsi="Times New Roman"/>
          <w:color w:val="auto"/>
          <w:szCs w:val="32"/>
        </w:rPr>
        <w:t xml:space="preserve">    此致</w:t>
      </w:r>
    </w:p>
    <w:p>
      <w:pPr>
        <w:spacing w:line="620" w:lineRule="exact"/>
        <w:rPr>
          <w:rFonts w:hint="eastAsia" w:ascii="Times New Roman" w:hAnsi="Times New Roman"/>
          <w:color w:val="auto"/>
          <w:szCs w:val="32"/>
        </w:rPr>
      </w:pPr>
      <w:r>
        <w:rPr>
          <w:rFonts w:hint="eastAsia" w:ascii="Times New Roman" w:hAnsi="Times New Roman"/>
          <w:color w:val="auto"/>
          <w:szCs w:val="32"/>
        </w:rPr>
        <w:t>福建省泉州市中级人民法院</w:t>
      </w:r>
    </w:p>
    <w:p>
      <w:pPr>
        <w:spacing w:line="620" w:lineRule="exact"/>
        <w:rPr>
          <w:rFonts w:hint="eastAsia" w:ascii="Times New Roman" w:hAnsi="Times New Roman"/>
          <w:color w:val="auto"/>
          <w:szCs w:val="32"/>
        </w:rPr>
      </w:pPr>
      <w:r>
        <w:rPr>
          <w:rFonts w:hint="eastAsia" w:ascii="Times New Roman" w:hAnsi="Times New Roman"/>
          <w:color w:val="auto"/>
          <w:szCs w:val="32"/>
        </w:rPr>
        <w:t xml:space="preserve">    附件：⒈罪犯陈天元卷宗壹册</w:t>
      </w:r>
    </w:p>
    <w:p>
      <w:pPr>
        <w:spacing w:line="620" w:lineRule="exact"/>
        <w:rPr>
          <w:rFonts w:hint="eastAsia" w:ascii="Times New Roman" w:hAnsi="Times New Roman"/>
          <w:color w:val="auto"/>
          <w:szCs w:val="32"/>
        </w:rPr>
      </w:pPr>
      <w:r>
        <w:rPr>
          <w:rFonts w:hint="eastAsia" w:ascii="Times New Roman" w:hAnsi="Times New Roman"/>
          <w:color w:val="auto"/>
          <w:szCs w:val="32"/>
        </w:rPr>
        <w:t xml:space="preserve">          ⒉减刑建议书肆份</w:t>
      </w:r>
    </w:p>
    <w:p>
      <w:pPr>
        <w:spacing w:line="620" w:lineRule="exact"/>
        <w:rPr>
          <w:rFonts w:hint="eastAsia" w:ascii="Times New Roman" w:hAnsi="Times New Roman"/>
          <w:color w:val="auto"/>
          <w:szCs w:val="32"/>
        </w:rPr>
      </w:pPr>
    </w:p>
    <w:p>
      <w:pPr>
        <w:spacing w:line="620" w:lineRule="exact"/>
        <w:rPr>
          <w:rFonts w:ascii="Times New Roman" w:hAnsi="Times New Roman"/>
          <w:color w:val="auto"/>
          <w:szCs w:val="32"/>
        </w:rPr>
      </w:pPr>
      <w:r>
        <w:rPr>
          <w:rFonts w:hint="eastAsia" w:ascii="Times New Roman" w:hAnsi="Times New Roman"/>
          <w:color w:val="auto"/>
          <w:szCs w:val="32"/>
        </w:rPr>
        <w:t xml:space="preserve">                               福建省泉州监狱</w:t>
      </w:r>
    </w:p>
    <w:p>
      <w:pPr>
        <w:spacing w:line="620" w:lineRule="exact"/>
        <w:ind w:right="1280" w:rightChars="400"/>
        <w:jc w:val="right"/>
        <w:rPr>
          <w:rFonts w:ascii="Times New Roman" w:hAnsi="Times New Roman"/>
          <w:color w:val="auto"/>
          <w:szCs w:val="32"/>
        </w:rPr>
      </w:pPr>
      <w:r>
        <w:rPr>
          <w:rFonts w:ascii="Times New Roman" w:hAnsi="Times New Roman"/>
          <w:color w:val="auto"/>
          <w:szCs w:val="32"/>
        </w:rPr>
        <w:t xml:space="preserve">             </w:t>
      </w:r>
      <w:r>
        <w:rPr>
          <w:rFonts w:hint="eastAsia" w:ascii="Times New Roman" w:hAnsi="Times New Roman"/>
          <w:color w:val="auto"/>
          <w:szCs w:val="32"/>
        </w:rPr>
        <w:t xml:space="preserve">      </w:t>
      </w:r>
      <w:r>
        <w:rPr>
          <w:rFonts w:hint="eastAsia" w:ascii="仿宋_GB2312" w:hAnsi="仿宋_GB2312" w:cs="仿宋_GB2312"/>
          <w:color w:val="auto"/>
          <w:szCs w:val="32"/>
          <w:lang w:val="en-US" w:eastAsia="zh-CN"/>
        </w:rPr>
        <w:t>2026</w:t>
      </w:r>
      <w:r>
        <w:rPr>
          <w:rFonts w:hint="eastAsia" w:ascii="仿宋_GB2312" w:hAnsi="仿宋_GB2312" w:eastAsia="仿宋_GB2312" w:cs="仿宋_GB2312"/>
          <w:color w:val="auto"/>
          <w:szCs w:val="32"/>
        </w:rPr>
        <w:t>年</w:t>
      </w:r>
      <w:r>
        <w:rPr>
          <w:rFonts w:hint="eastAsia" w:ascii="仿宋_GB2312" w:hAnsi="仿宋_GB2312" w:cs="仿宋_GB2312"/>
          <w:color w:val="auto"/>
          <w:szCs w:val="32"/>
          <w:lang w:val="en-US" w:eastAsia="zh-CN"/>
        </w:rPr>
        <w:t>1</w:t>
      </w:r>
      <w:r>
        <w:rPr>
          <w:rFonts w:hint="eastAsia" w:ascii="仿宋_GB2312" w:hAnsi="仿宋_GB2312" w:eastAsia="仿宋_GB2312" w:cs="仿宋_GB2312"/>
          <w:color w:val="auto"/>
          <w:szCs w:val="32"/>
        </w:rPr>
        <w:t>月</w:t>
      </w:r>
      <w:r>
        <w:rPr>
          <w:rFonts w:hint="eastAsia" w:ascii="仿宋_GB2312" w:hAnsi="仿宋_GB2312" w:cs="仿宋_GB2312"/>
          <w:color w:val="auto"/>
          <w:szCs w:val="32"/>
          <w:lang w:val="en-US" w:eastAsia="zh-CN"/>
        </w:rPr>
        <w:t>26</w:t>
      </w:r>
      <w:r>
        <w:rPr>
          <w:rFonts w:hint="eastAsia" w:ascii="仿宋_GB2312" w:hAnsi="仿宋_GB2312" w:eastAsia="仿宋_GB2312" w:cs="仿宋_GB2312"/>
          <w:color w:val="auto"/>
          <w:szCs w:val="32"/>
        </w:rPr>
        <w:t>日</w:t>
      </w:r>
    </w:p>
    <w:p>
      <w:pP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br w:type="page"/>
      </w:r>
    </w:p>
    <w:p>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福建省泉州监狱</w:t>
      </w:r>
    </w:p>
    <w:p>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 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 书</w:t>
      </w:r>
    </w:p>
    <w:p>
      <w:pPr>
        <w:jc w:val="right"/>
        <w:rPr>
          <w:rFonts w:hint="eastAsia" w:ascii="Times New Roman" w:hAnsi="Times New Roman" w:eastAsia="楷体_GB2312" w:cs="楷体_GB2312"/>
          <w:color w:val="auto"/>
          <w:szCs w:val="32"/>
        </w:rPr>
      </w:pPr>
      <w:r>
        <w:rPr>
          <w:rFonts w:hint="eastAsia" w:eastAsia="楷体_GB2312" w:cs="楷体_GB2312"/>
          <w:color w:val="auto"/>
          <w:szCs w:val="32"/>
        </w:rPr>
        <w:t>〔</w:t>
      </w:r>
      <w:r>
        <w:rPr>
          <w:rFonts w:eastAsia="楷体_GB2312" w:cs="楷体_GB2312"/>
          <w:color w:val="auto"/>
          <w:szCs w:val="32"/>
        </w:rPr>
        <w:t>20</w:t>
      </w:r>
      <w:r>
        <w:rPr>
          <w:rFonts w:hint="eastAsia"/>
          <w:color w:val="auto"/>
          <w:szCs w:val="32"/>
        </w:rPr>
        <w:t>26</w:t>
      </w:r>
      <w:r>
        <w:rPr>
          <w:rFonts w:hint="eastAsia" w:eastAsia="楷体_GB2312" w:cs="楷体_GB2312"/>
          <w:color w:val="auto"/>
          <w:szCs w:val="32"/>
        </w:rPr>
        <w:t>〕</w:t>
      </w:r>
      <w:r>
        <w:rPr>
          <w:rFonts w:hint="eastAsia" w:ascii="Times New Roman" w:hAnsi="Times New Roman" w:eastAsia="楷体_GB2312" w:cs="楷体_GB2312"/>
          <w:color w:val="auto"/>
          <w:szCs w:val="32"/>
        </w:rPr>
        <w:t>闽泉狱减字第</w:t>
      </w:r>
      <w:r>
        <w:rPr>
          <w:rFonts w:hint="eastAsia" w:ascii="Times New Roman" w:hAnsi="Times New Roman" w:eastAsia="楷体_GB2312" w:cs="楷体_GB2312"/>
          <w:color w:val="auto"/>
          <w:szCs w:val="32"/>
          <w:lang w:val="en-US" w:eastAsia="zh-CN"/>
        </w:rPr>
        <w:t>11</w:t>
      </w:r>
      <w:r>
        <w:rPr>
          <w:rFonts w:hint="eastAsia" w:ascii="Times New Roman" w:hAnsi="Times New Roman" w:eastAsia="楷体_GB2312" w:cs="楷体_GB2312"/>
          <w:color w:val="auto"/>
          <w:szCs w:val="32"/>
        </w:rPr>
        <w:t>号</w:t>
      </w:r>
    </w:p>
    <w:p>
      <w:pPr>
        <w:spacing w:line="620" w:lineRule="exact"/>
        <w:rPr>
          <w:rFonts w:hint="eastAsia" w:ascii="Times New Roman" w:hAnsi="Times New Roman"/>
          <w:color w:val="auto"/>
          <w:szCs w:val="32"/>
        </w:rPr>
      </w:pPr>
    </w:p>
    <w:p>
      <w:pPr>
        <w:spacing w:line="430" w:lineRule="exact"/>
        <w:ind w:firstLine="640" w:firstLineChars="200"/>
        <w:rPr>
          <w:rFonts w:ascii="仿宋_GB2312" w:hAnsi="仿宋_GB2312" w:cs="仿宋_GB2312"/>
          <w:color w:val="auto"/>
          <w:szCs w:val="32"/>
        </w:rPr>
      </w:pPr>
      <w:r>
        <w:rPr>
          <w:rFonts w:hint="eastAsia" w:ascii="仿宋_GB2312" w:hAnsi="仿宋_GB2312" w:cs="仿宋_GB2312"/>
          <w:color w:val="auto"/>
          <w:szCs w:val="32"/>
        </w:rPr>
        <w:t>罪犯陈为生</w:t>
      </w:r>
      <w:r>
        <w:rPr>
          <w:rFonts w:ascii="仿宋_GB2312" w:hAnsi="仿宋_GB2312" w:cs="仿宋_GB2312"/>
          <w:color w:val="auto"/>
          <w:szCs w:val="32"/>
        </w:rPr>
        <w:fldChar w:fldCharType="begin"/>
      </w:r>
      <w:r>
        <w:rPr>
          <w:rFonts w:ascii="仿宋_GB2312" w:hAnsi="仿宋_GB2312" w:cs="仿宋_GB2312"/>
          <w:color w:val="auto"/>
          <w:szCs w:val="32"/>
        </w:rPr>
        <w:instrText xml:space="preserve"> AUTOTEXTLIST  \* MERGEFORMAT </w:instrText>
      </w:r>
      <w:r>
        <w:rPr>
          <w:rFonts w:ascii="仿宋_GB2312" w:hAnsi="仿宋_GB2312" w:cs="仿宋_GB2312"/>
          <w:color w:val="auto"/>
          <w:szCs w:val="32"/>
        </w:rPr>
        <w:fldChar w:fldCharType="end"/>
      </w:r>
      <w:r>
        <w:rPr>
          <w:rFonts w:hint="eastAsia" w:ascii="仿宋_GB2312" w:hAnsi="仿宋_GB2312" w:cs="仿宋_GB2312"/>
          <w:color w:val="auto"/>
          <w:szCs w:val="32"/>
        </w:rPr>
        <w:t>，男，1987年1月27日出生，汉族，初中文化，户籍所在地福建省厦门市翔安区，捕前系务工。</w:t>
      </w:r>
    </w:p>
    <w:p>
      <w:pPr>
        <w:spacing w:line="430" w:lineRule="exact"/>
        <w:ind w:firstLine="640" w:firstLineChars="200"/>
        <w:rPr>
          <w:rFonts w:hint="eastAsia" w:ascii="仿宋_GB2312" w:hAnsi="仿宋_GB2312" w:cs="仿宋_GB2312"/>
          <w:color w:val="auto"/>
          <w:szCs w:val="32"/>
        </w:rPr>
      </w:pPr>
      <w:r>
        <w:rPr>
          <w:rFonts w:hint="eastAsia" w:ascii="仿宋_GB2312" w:hAnsi="仿宋_GB2312" w:cs="仿宋_GB2312"/>
          <w:color w:val="auto"/>
          <w:szCs w:val="32"/>
        </w:rPr>
        <w:t>福建省厦门市翔安区人民法院于2024年10月8日作出（2024）闽0213刑初424号刑事判决，以被告人陈为生犯开设赌场罪，判处有期徒刑二年三个月，并处罚金人民币30000元。刑期自2024年5月23日起至2026年8月22日止。2024年11月21日交付福建省泉州监狱执行刑罚。属普管级罪犯。</w:t>
      </w:r>
    </w:p>
    <w:p>
      <w:pPr>
        <w:spacing w:line="430" w:lineRule="exact"/>
        <w:ind w:firstLine="640" w:firstLineChars="200"/>
        <w:rPr>
          <w:rFonts w:ascii="仿宋_GB2312" w:cs="仿宋_GB2312"/>
          <w:color w:val="auto"/>
          <w:szCs w:val="32"/>
        </w:rPr>
      </w:pPr>
      <w:r>
        <w:rPr>
          <w:rFonts w:hint="eastAsia" w:ascii="仿宋_GB2312" w:hAnsi="仿宋_GB2312" w:cs="仿宋_GB2312"/>
          <w:color w:val="auto"/>
          <w:szCs w:val="32"/>
        </w:rPr>
        <w:t>该犯</w:t>
      </w:r>
      <w:r>
        <w:rPr>
          <w:rFonts w:hint="eastAsia" w:ascii="仿宋_GB2312" w:hAnsi="宋体"/>
          <w:iCs/>
          <w:color w:val="auto"/>
          <w:kern w:val="0"/>
          <w:szCs w:val="32"/>
          <w:lang w:val="zh-CN"/>
        </w:rPr>
        <w:t>自入监以来</w:t>
      </w:r>
      <w:r>
        <w:rPr>
          <w:rFonts w:hint="eastAsia" w:ascii="仿宋_GB2312" w:hAnsi="仿宋_GB2312" w:cs="仿宋_GB2312"/>
          <w:color w:val="auto"/>
          <w:szCs w:val="32"/>
        </w:rPr>
        <w:t>确有</w:t>
      </w:r>
      <w:r>
        <w:rPr>
          <w:rFonts w:hint="eastAsia" w:ascii="仿宋_GB2312" w:hAnsi="仿宋" w:cs="仿宋_GB2312"/>
          <w:color w:val="auto"/>
          <w:szCs w:val="32"/>
        </w:rPr>
        <w:t>悔改</w:t>
      </w:r>
      <w:r>
        <w:rPr>
          <w:rFonts w:hint="eastAsia" w:ascii="仿宋_GB2312" w:hAnsi="仿宋_GB2312" w:cs="仿宋_GB2312"/>
          <w:color w:val="auto"/>
          <w:szCs w:val="32"/>
        </w:rPr>
        <w:t>表现，具体事实如下：</w:t>
      </w:r>
    </w:p>
    <w:p>
      <w:pPr>
        <w:pStyle w:val="14"/>
        <w:autoSpaceDE w:val="0"/>
        <w:autoSpaceDN w:val="0"/>
        <w:adjustRightInd w:val="0"/>
        <w:spacing w:line="430" w:lineRule="exact"/>
        <w:ind w:firstLine="640"/>
        <w:rPr>
          <w:rFonts w:ascii="仿宋_GB2312" w:hAnsi="仿宋"/>
          <w:iCs/>
          <w:color w:val="auto"/>
          <w:kern w:val="2"/>
          <w:szCs w:val="32"/>
        </w:rPr>
      </w:pPr>
      <w:r>
        <w:rPr>
          <w:rFonts w:hint="eastAsia" w:ascii="仿宋_GB2312" w:hAnsi="仿宋"/>
          <w:iCs/>
          <w:color w:val="auto"/>
          <w:kern w:val="2"/>
          <w:szCs w:val="32"/>
        </w:rPr>
        <w:t>认罪悔罪：能服从法院判决，自书认罪悔罪书。</w:t>
      </w:r>
    </w:p>
    <w:p>
      <w:pPr>
        <w:pStyle w:val="14"/>
        <w:autoSpaceDE w:val="0"/>
        <w:autoSpaceDN w:val="0"/>
        <w:adjustRightInd w:val="0"/>
        <w:spacing w:line="430" w:lineRule="exact"/>
        <w:ind w:firstLine="640"/>
        <w:rPr>
          <w:rFonts w:ascii="仿宋_GB2312" w:hAnsi="仿宋" w:cs="宋体"/>
          <w:color w:val="auto"/>
          <w:szCs w:val="32"/>
          <w:lang w:val="zh-CN"/>
        </w:rPr>
      </w:pPr>
      <w:r>
        <w:rPr>
          <w:rFonts w:hint="eastAsia" w:ascii="仿宋_GB2312" w:hAnsi="仿宋"/>
          <w:color w:val="auto"/>
          <w:szCs w:val="32"/>
        </w:rPr>
        <w:t>遵守监规</w:t>
      </w:r>
      <w:r>
        <w:rPr>
          <w:rFonts w:hint="eastAsia" w:ascii="仿宋_GB2312" w:hAnsi="仿宋" w:cs="宋体"/>
          <w:color w:val="auto"/>
          <w:szCs w:val="32"/>
          <w:lang w:val="zh-CN"/>
        </w:rPr>
        <w:t>：能遵守法律法规及监规纪律，接受教育改造。</w:t>
      </w:r>
    </w:p>
    <w:p>
      <w:pPr>
        <w:pStyle w:val="14"/>
        <w:autoSpaceDE w:val="0"/>
        <w:autoSpaceDN w:val="0"/>
        <w:adjustRightInd w:val="0"/>
        <w:spacing w:line="430" w:lineRule="exact"/>
        <w:ind w:left="640" w:firstLine="0" w:firstLineChars="0"/>
        <w:rPr>
          <w:rFonts w:ascii="仿宋_GB2312" w:hAnsi="仿宋" w:cs="宋体"/>
          <w:color w:val="auto"/>
          <w:szCs w:val="32"/>
          <w:lang w:val="zh-CN"/>
        </w:rPr>
      </w:pPr>
      <w:r>
        <w:rPr>
          <w:rFonts w:hint="eastAsia" w:ascii="仿宋_GB2312" w:hAnsi="仿宋" w:cs="宋体"/>
          <w:color w:val="auto"/>
          <w:szCs w:val="32"/>
          <w:lang w:val="zh-CN"/>
        </w:rPr>
        <w:t>学习情况：能参加</w:t>
      </w:r>
      <w:r>
        <w:rPr>
          <w:rFonts w:hint="eastAsia" w:ascii="仿宋_GB2312" w:hAnsi="仿宋" w:cs="宋体"/>
          <w:color w:val="auto"/>
          <w:szCs w:val="32"/>
        </w:rPr>
        <w:t>思想、文化、职业技术教育</w:t>
      </w:r>
      <w:r>
        <w:rPr>
          <w:rFonts w:hint="eastAsia" w:ascii="仿宋_GB2312" w:hAnsi="仿宋" w:cs="宋体"/>
          <w:color w:val="auto"/>
          <w:szCs w:val="32"/>
          <w:lang w:val="zh-CN"/>
        </w:rPr>
        <w:t>。</w:t>
      </w:r>
    </w:p>
    <w:p>
      <w:pPr>
        <w:spacing w:line="560" w:lineRule="exact"/>
        <w:ind w:firstLine="640" w:firstLineChars="200"/>
        <w:rPr>
          <w:rFonts w:hint="eastAsia" w:ascii="Times New Roman" w:hAnsi="Times New Roman"/>
          <w:color w:val="auto"/>
          <w:szCs w:val="32"/>
        </w:rPr>
      </w:pPr>
      <w:r>
        <w:rPr>
          <w:rFonts w:hint="eastAsia" w:ascii="仿宋_GB2312" w:hAnsi="仿宋" w:cs="宋体"/>
          <w:color w:val="auto"/>
          <w:szCs w:val="32"/>
          <w:lang w:val="zh-CN"/>
        </w:rPr>
        <w:t>劳动改造：能参加劳动，努力完成</w:t>
      </w:r>
      <w:r>
        <w:rPr>
          <w:rFonts w:hint="eastAsia" w:ascii="仿宋_GB2312" w:hAnsi="仿宋" w:cs="宋体"/>
          <w:color w:val="auto"/>
          <w:szCs w:val="32"/>
        </w:rPr>
        <w:t>劳动</w:t>
      </w:r>
      <w:r>
        <w:rPr>
          <w:rFonts w:hint="eastAsia" w:ascii="仿宋_GB2312" w:hAnsi="仿宋" w:cs="宋体"/>
          <w:color w:val="auto"/>
          <w:szCs w:val="32"/>
          <w:lang w:val="zh-CN"/>
        </w:rPr>
        <w:t>任务。</w:t>
      </w:r>
    </w:p>
    <w:p>
      <w:pPr>
        <w:pStyle w:val="14"/>
        <w:spacing w:line="430" w:lineRule="exact"/>
        <w:ind w:firstLine="640"/>
        <w:rPr>
          <w:rFonts w:ascii="仿宋_GB2312" w:hAnsi="仿宋_GB2312" w:cs="仿宋_GB2312"/>
          <w:bCs/>
          <w:color w:val="auto"/>
          <w:szCs w:val="32"/>
          <w:lang w:val="zh-CN"/>
        </w:rPr>
      </w:pPr>
      <w:r>
        <w:rPr>
          <w:rFonts w:hint="eastAsia" w:ascii="仿宋_GB2312" w:hAnsi="仿宋_GB2312" w:cs="仿宋_GB2312"/>
          <w:bCs/>
          <w:color w:val="auto"/>
          <w:szCs w:val="32"/>
          <w:lang w:val="zh-CN"/>
        </w:rPr>
        <w:t>奖惩情况：该犯考核期2024年11月21日至2025年10月累计获考核分979.4分，表扬1次，物质奖励0次；考核期内无违规扣分。</w:t>
      </w:r>
    </w:p>
    <w:p>
      <w:pPr>
        <w:spacing w:line="430" w:lineRule="exact"/>
        <w:ind w:firstLine="640" w:firstLineChars="200"/>
        <w:rPr>
          <w:rFonts w:ascii="仿宋_GB2312"/>
          <w:color w:val="auto"/>
          <w:szCs w:val="32"/>
        </w:rPr>
      </w:pPr>
      <w:r>
        <w:rPr>
          <w:rFonts w:hint="eastAsia"/>
          <w:color w:val="auto"/>
          <w:szCs w:val="32"/>
        </w:rPr>
        <w:t>该犯原判财产性判项已履行人民币</w:t>
      </w:r>
      <w:r>
        <w:rPr>
          <w:rFonts w:hint="eastAsia" w:ascii="仿宋_GB2312"/>
          <w:color w:val="auto"/>
          <w:szCs w:val="32"/>
        </w:rPr>
        <w:t>30000元；其中本次提请向福建省厦门市翔安区人民法院缴纳罚金人民币30000元。</w:t>
      </w:r>
    </w:p>
    <w:p>
      <w:pPr>
        <w:spacing w:line="43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本案于</w:t>
      </w:r>
      <w:r>
        <w:rPr>
          <w:rFonts w:hint="eastAsia" w:ascii="仿宋_GB2312" w:hAnsi="仿宋_GB2312" w:cs="仿宋_GB2312"/>
          <w:color w:val="auto"/>
          <w:szCs w:val="32"/>
          <w:lang w:val="en-US" w:eastAsia="zh-CN"/>
        </w:rPr>
        <w:t>2026</w:t>
      </w:r>
      <w:r>
        <w:rPr>
          <w:rFonts w:hint="eastAsia" w:ascii="仿宋_GB2312" w:hAnsi="仿宋_GB2312" w:eastAsia="仿宋_GB2312" w:cs="仿宋_GB2312"/>
          <w:color w:val="auto"/>
          <w:szCs w:val="32"/>
        </w:rPr>
        <w:t>年</w:t>
      </w:r>
      <w:r>
        <w:rPr>
          <w:rFonts w:hint="eastAsia" w:ascii="仿宋_GB2312" w:hAnsi="仿宋_GB2312" w:cs="仿宋_GB2312"/>
          <w:color w:val="auto"/>
          <w:szCs w:val="32"/>
          <w:lang w:val="en-US" w:eastAsia="zh-CN"/>
        </w:rPr>
        <w:t>1</w:t>
      </w:r>
      <w:r>
        <w:rPr>
          <w:rFonts w:hint="eastAsia" w:ascii="仿宋_GB2312" w:hAnsi="仿宋_GB2312" w:eastAsia="仿宋_GB2312" w:cs="仿宋_GB2312"/>
          <w:color w:val="auto"/>
          <w:szCs w:val="32"/>
        </w:rPr>
        <w:t>月</w:t>
      </w:r>
      <w:r>
        <w:rPr>
          <w:rFonts w:hint="eastAsia" w:ascii="仿宋_GB2312" w:hAnsi="仿宋_GB2312" w:cs="仿宋_GB2312"/>
          <w:color w:val="auto"/>
          <w:szCs w:val="32"/>
          <w:lang w:val="en-US" w:eastAsia="zh-CN"/>
        </w:rPr>
        <w:t>1</w:t>
      </w:r>
      <w:r>
        <w:rPr>
          <w:rFonts w:hint="eastAsia" w:ascii="仿宋_GB2312" w:hAnsi="仿宋_GB2312" w:eastAsia="仿宋_GB2312" w:cs="仿宋_GB2312"/>
          <w:color w:val="auto"/>
          <w:szCs w:val="32"/>
        </w:rPr>
        <w:t>日至</w:t>
      </w:r>
      <w:r>
        <w:rPr>
          <w:rFonts w:hint="eastAsia" w:ascii="仿宋_GB2312" w:hAnsi="仿宋_GB2312" w:cs="仿宋_GB2312"/>
          <w:color w:val="auto"/>
          <w:szCs w:val="32"/>
          <w:lang w:val="en-US" w:eastAsia="zh-CN"/>
        </w:rPr>
        <w:t>2026</w:t>
      </w:r>
      <w:r>
        <w:rPr>
          <w:rFonts w:hint="eastAsia" w:ascii="仿宋_GB2312" w:hAnsi="仿宋_GB2312" w:eastAsia="仿宋_GB2312" w:cs="仿宋_GB2312"/>
          <w:color w:val="auto"/>
          <w:szCs w:val="32"/>
        </w:rPr>
        <w:t>年</w:t>
      </w:r>
      <w:r>
        <w:rPr>
          <w:rFonts w:hint="eastAsia" w:ascii="仿宋_GB2312" w:hAnsi="仿宋_GB2312" w:cs="仿宋_GB2312"/>
          <w:color w:val="auto"/>
          <w:szCs w:val="32"/>
          <w:lang w:val="en-US" w:eastAsia="zh-CN"/>
        </w:rPr>
        <w:t>1</w:t>
      </w:r>
      <w:r>
        <w:rPr>
          <w:rFonts w:hint="eastAsia" w:ascii="仿宋_GB2312" w:hAnsi="仿宋_GB2312" w:eastAsia="仿宋_GB2312" w:cs="仿宋_GB2312"/>
          <w:color w:val="auto"/>
          <w:szCs w:val="32"/>
        </w:rPr>
        <w:t>月</w:t>
      </w:r>
      <w:r>
        <w:rPr>
          <w:rFonts w:hint="eastAsia" w:ascii="仿宋_GB2312" w:hAnsi="仿宋_GB2312" w:cs="仿宋_GB2312"/>
          <w:color w:val="auto"/>
          <w:szCs w:val="32"/>
          <w:lang w:val="en-US" w:eastAsia="zh-CN"/>
        </w:rPr>
        <w:t>8</w:t>
      </w:r>
      <w:r>
        <w:rPr>
          <w:rFonts w:hint="eastAsia" w:ascii="仿宋_GB2312" w:hAnsi="仿宋_GB2312" w:eastAsia="仿宋_GB2312" w:cs="仿宋_GB2312"/>
          <w:color w:val="auto"/>
          <w:szCs w:val="32"/>
        </w:rPr>
        <w:t>日在狱内公示未收到不同意见。</w:t>
      </w:r>
    </w:p>
    <w:p>
      <w:pPr>
        <w:spacing w:line="430" w:lineRule="exact"/>
        <w:ind w:firstLine="640" w:firstLineChars="200"/>
        <w:rPr>
          <w:rFonts w:ascii="仿宋_GB2312" w:cs="仿宋_GB2312"/>
          <w:color w:val="auto"/>
          <w:szCs w:val="32"/>
        </w:rPr>
      </w:pPr>
      <w:r>
        <w:rPr>
          <w:rFonts w:hint="eastAsia"/>
          <w:color w:val="auto"/>
          <w:szCs w:val="32"/>
        </w:rPr>
        <w:t>因此，依照</w:t>
      </w:r>
      <w:r>
        <w:rPr>
          <w:rFonts w:hint="eastAsia" w:ascii="仿宋_GB2312" w:hAnsi="仿宋_GB2312" w:cs="仿宋_GB2312"/>
          <w:color w:val="auto"/>
          <w:szCs w:val="32"/>
        </w:rPr>
        <w:t>《中华人民共和国刑法》第七十八条、第七十九条、《中华人民共和国刑事诉讼法》第二百七十三条第二款、《中华人民共和国监狱法》第二十九条的规定，建议对罪犯陈为生予以减刑三个月。特提请你院审理裁定。</w:t>
      </w:r>
    </w:p>
    <w:p>
      <w:pPr>
        <w:pStyle w:val="2"/>
        <w:spacing w:line="430" w:lineRule="exact"/>
        <w:ind w:right="-48" w:rightChars="-15" w:firstLine="640" w:firstLineChars="200"/>
        <w:rPr>
          <w:color w:val="auto"/>
          <w:szCs w:val="32"/>
        </w:rPr>
      </w:pPr>
      <w:r>
        <w:rPr>
          <w:rFonts w:hint="eastAsia"/>
          <w:color w:val="auto"/>
          <w:szCs w:val="32"/>
        </w:rPr>
        <w:t>此致</w:t>
      </w:r>
    </w:p>
    <w:p>
      <w:pPr>
        <w:pStyle w:val="14"/>
        <w:spacing w:line="430" w:lineRule="exact"/>
        <w:ind w:right="-48" w:rightChars="-15" w:firstLine="0" w:firstLineChars="0"/>
        <w:rPr>
          <w:color w:val="auto"/>
          <w:szCs w:val="32"/>
        </w:rPr>
      </w:pPr>
      <w:r>
        <w:rPr>
          <w:rFonts w:hint="eastAsia"/>
          <w:color w:val="auto"/>
          <w:szCs w:val="32"/>
        </w:rPr>
        <w:t>福建省泉州市中级人民法院</w:t>
      </w:r>
    </w:p>
    <w:p>
      <w:pPr>
        <w:pStyle w:val="14"/>
        <w:spacing w:line="430" w:lineRule="exact"/>
        <w:ind w:left="640" w:firstLine="0" w:firstLineChars="0"/>
        <w:rPr>
          <w:rFonts w:cs="仿宋_GB2312"/>
          <w:color w:val="auto"/>
          <w:szCs w:val="32"/>
        </w:rPr>
      </w:pPr>
    </w:p>
    <w:p>
      <w:pPr>
        <w:pStyle w:val="14"/>
        <w:spacing w:line="430" w:lineRule="exact"/>
        <w:ind w:left="640" w:firstLine="0" w:firstLineChars="0"/>
        <w:rPr>
          <w:rFonts w:cs="仿宋_GB2312"/>
          <w:color w:val="auto"/>
          <w:szCs w:val="32"/>
        </w:rPr>
      </w:pPr>
      <w:r>
        <w:rPr>
          <w:rFonts w:hint="eastAsia" w:cs="仿宋_GB2312"/>
          <w:color w:val="auto"/>
          <w:szCs w:val="32"/>
        </w:rPr>
        <w:t>附件：⒈罪犯陈为生卷宗壹册</w:t>
      </w:r>
    </w:p>
    <w:p>
      <w:pPr>
        <w:pStyle w:val="14"/>
        <w:spacing w:line="430" w:lineRule="exact"/>
        <w:ind w:left="640" w:right="-48" w:rightChars="-15" w:firstLine="960" w:firstLineChars="300"/>
        <w:rPr>
          <w:rFonts w:cs="仿宋_GB2312"/>
          <w:color w:val="auto"/>
          <w:szCs w:val="32"/>
        </w:rPr>
      </w:pPr>
      <w:r>
        <w:rPr>
          <w:rFonts w:hint="eastAsia" w:cs="仿宋_GB2312"/>
          <w:color w:val="auto"/>
          <w:szCs w:val="32"/>
        </w:rPr>
        <w:t>⒉减刑建议书肆份</w:t>
      </w:r>
    </w:p>
    <w:p>
      <w:pPr>
        <w:spacing w:line="560" w:lineRule="exact"/>
        <w:ind w:right="-48" w:rightChars="-15" w:firstLine="1600" w:firstLineChars="500"/>
        <w:rPr>
          <w:rFonts w:hint="eastAsia" w:ascii="Times New Roman" w:hAnsi="Times New Roman" w:cs="仿宋_GB2312"/>
          <w:color w:val="auto"/>
          <w:szCs w:val="32"/>
        </w:rPr>
      </w:pPr>
    </w:p>
    <w:p>
      <w:pPr>
        <w:spacing w:line="560" w:lineRule="exact"/>
        <w:ind w:right="1213" w:rightChars="379" w:firstLine="614" w:firstLineChars="192"/>
        <w:jc w:val="right"/>
        <w:rPr>
          <w:rFonts w:ascii="Times New Roman" w:hAnsi="Times New Roman"/>
          <w:color w:val="auto"/>
          <w:szCs w:val="32"/>
        </w:rPr>
      </w:pPr>
      <w:r>
        <w:rPr>
          <w:rFonts w:hint="eastAsia" w:ascii="Times New Roman" w:hAnsi="Times New Roman"/>
          <w:color w:val="auto"/>
          <w:szCs w:val="32"/>
        </w:rPr>
        <w:t>福建省泉州监狱</w:t>
      </w:r>
    </w:p>
    <w:p>
      <w:pPr>
        <w:spacing w:line="560" w:lineRule="exact"/>
        <w:ind w:right="1280" w:rightChars="400"/>
        <w:jc w:val="right"/>
        <w:rPr>
          <w:rFonts w:ascii="Times New Roman" w:hAnsi="Times New Roman"/>
          <w:color w:val="auto"/>
          <w:szCs w:val="32"/>
        </w:rPr>
      </w:pPr>
      <w:r>
        <w:rPr>
          <w:rFonts w:ascii="Times New Roman" w:hAnsi="Times New Roman"/>
          <w:color w:val="auto"/>
          <w:szCs w:val="32"/>
        </w:rPr>
        <w:t xml:space="preserve">             </w:t>
      </w:r>
      <w:r>
        <w:rPr>
          <w:rFonts w:hint="eastAsia" w:ascii="仿宋_GB2312" w:hAnsi="仿宋_GB2312" w:cs="仿宋_GB2312"/>
          <w:color w:val="auto"/>
          <w:szCs w:val="32"/>
          <w:lang w:val="en-US" w:eastAsia="zh-CN"/>
        </w:rPr>
        <w:t>2026</w:t>
      </w:r>
      <w:r>
        <w:rPr>
          <w:rFonts w:hint="eastAsia" w:ascii="仿宋_GB2312" w:hAnsi="仿宋_GB2312" w:eastAsia="仿宋_GB2312" w:cs="仿宋_GB2312"/>
          <w:color w:val="auto"/>
          <w:szCs w:val="32"/>
        </w:rPr>
        <w:t>年</w:t>
      </w:r>
      <w:r>
        <w:rPr>
          <w:rFonts w:hint="eastAsia" w:ascii="仿宋_GB2312" w:hAnsi="仿宋_GB2312" w:cs="仿宋_GB2312"/>
          <w:color w:val="auto"/>
          <w:szCs w:val="32"/>
          <w:lang w:val="en-US" w:eastAsia="zh-CN"/>
        </w:rPr>
        <w:t>1</w:t>
      </w:r>
      <w:r>
        <w:rPr>
          <w:rFonts w:hint="eastAsia" w:ascii="仿宋_GB2312" w:hAnsi="仿宋_GB2312" w:eastAsia="仿宋_GB2312" w:cs="仿宋_GB2312"/>
          <w:color w:val="auto"/>
          <w:szCs w:val="32"/>
        </w:rPr>
        <w:t>月</w:t>
      </w:r>
      <w:r>
        <w:rPr>
          <w:rFonts w:hint="eastAsia" w:ascii="仿宋_GB2312" w:hAnsi="仿宋_GB2312" w:cs="仿宋_GB2312"/>
          <w:color w:val="auto"/>
          <w:szCs w:val="32"/>
          <w:lang w:val="en-US" w:eastAsia="zh-CN"/>
        </w:rPr>
        <w:t>26</w:t>
      </w:r>
      <w:r>
        <w:rPr>
          <w:rFonts w:hint="eastAsia" w:ascii="仿宋_GB2312" w:hAnsi="仿宋_GB2312" w:eastAsia="仿宋_GB2312" w:cs="仿宋_GB2312"/>
          <w:color w:val="auto"/>
          <w:szCs w:val="32"/>
        </w:rPr>
        <w:t>日</w:t>
      </w:r>
    </w:p>
    <w:p>
      <w:pPr>
        <w:autoSpaceDE w:val="0"/>
        <w:autoSpaceDN w:val="0"/>
        <w:adjustRightInd w:val="0"/>
        <w:spacing w:line="460" w:lineRule="exact"/>
        <w:ind w:firstLine="562" w:firstLineChars="200"/>
        <w:jc w:val="left"/>
        <w:rPr>
          <w:rFonts w:ascii="Times New Roman" w:hAnsi="Times New Roman" w:cs="仿宋_GB2312"/>
          <w:b/>
          <w:color w:val="auto"/>
          <w:sz w:val="28"/>
          <w:szCs w:val="36"/>
        </w:rPr>
      </w:pPr>
    </w:p>
    <w:p>
      <w:pP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br w:type="page"/>
      </w:r>
    </w:p>
    <w:p>
      <w:pPr>
        <w:snapToGrid w:val="0"/>
        <w:spacing w:line="54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福建省泉州监狱</w:t>
      </w:r>
    </w:p>
    <w:p>
      <w:pPr>
        <w:snapToGrid w:val="0"/>
        <w:spacing w:line="54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 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 书</w:t>
      </w:r>
    </w:p>
    <w:p>
      <w:pPr>
        <w:keepNext w:val="0"/>
        <w:keepLines w:val="0"/>
        <w:pageBreakBefore w:val="0"/>
        <w:widowControl w:val="0"/>
        <w:kinsoku/>
        <w:wordWrap/>
        <w:overflowPunct/>
        <w:topLinePunct w:val="0"/>
        <w:autoSpaceDE/>
        <w:autoSpaceDN/>
        <w:bidi w:val="0"/>
        <w:adjustRightInd/>
        <w:snapToGrid w:val="0"/>
        <w:spacing w:line="500" w:lineRule="exact"/>
        <w:jc w:val="right"/>
        <w:textAlignment w:val="auto"/>
        <w:rPr>
          <w:rFonts w:hint="eastAsia" w:ascii="Times New Roman" w:hAnsi="Times New Roman" w:eastAsia="楷体_GB2312" w:cs="楷体_GB2312"/>
          <w:color w:val="auto"/>
          <w:szCs w:val="32"/>
        </w:rPr>
      </w:pPr>
      <w:r>
        <w:rPr>
          <w:rFonts w:hint="eastAsia" w:ascii="Times New Roman" w:hAnsi="Times New Roman" w:eastAsia="楷体_GB2312" w:cs="楷体_GB2312"/>
          <w:color w:val="auto"/>
          <w:szCs w:val="32"/>
        </w:rPr>
        <w:t>〔</w:t>
      </w:r>
      <w:r>
        <w:rPr>
          <w:rFonts w:ascii="Times New Roman" w:hAnsi="Times New Roman" w:eastAsia="楷体_GB2312" w:cs="楷体_GB2312"/>
          <w:color w:val="auto"/>
          <w:szCs w:val="32"/>
        </w:rPr>
        <w:t>20</w:t>
      </w:r>
      <w:r>
        <w:rPr>
          <w:rFonts w:hint="eastAsia" w:ascii="Times New Roman" w:hAnsi="Times New Roman" w:eastAsia="楷体_GB2312" w:cs="楷体_GB2312"/>
          <w:color w:val="auto"/>
          <w:szCs w:val="32"/>
        </w:rPr>
        <w:t>2</w:t>
      </w:r>
      <w:r>
        <w:rPr>
          <w:rFonts w:hint="eastAsia" w:ascii="Times New Roman" w:hAnsi="Times New Roman" w:eastAsia="楷体_GB2312" w:cs="楷体_GB2312"/>
          <w:color w:val="auto"/>
          <w:szCs w:val="32"/>
          <w:lang w:val="en-US" w:eastAsia="zh-CN"/>
        </w:rPr>
        <w:t>6</w:t>
      </w:r>
      <w:r>
        <w:rPr>
          <w:rFonts w:hint="eastAsia" w:ascii="Times New Roman" w:hAnsi="Times New Roman" w:eastAsia="楷体_GB2312" w:cs="楷体_GB2312"/>
          <w:color w:val="auto"/>
          <w:szCs w:val="32"/>
        </w:rPr>
        <w:t>〕闽泉狱减字第</w:t>
      </w:r>
      <w:r>
        <w:rPr>
          <w:rFonts w:hint="eastAsia" w:ascii="Times New Roman" w:hAnsi="Times New Roman" w:eastAsia="楷体_GB2312" w:cs="楷体_GB2312"/>
          <w:color w:val="auto"/>
          <w:szCs w:val="32"/>
          <w:lang w:val="en-US" w:eastAsia="zh-CN"/>
        </w:rPr>
        <w:t>44</w:t>
      </w:r>
      <w:r>
        <w:rPr>
          <w:rFonts w:hint="eastAsia" w:ascii="Times New Roman" w:hAnsi="Times New Roman" w:eastAsia="楷体_GB2312" w:cs="楷体_GB2312"/>
          <w:color w:val="auto"/>
          <w:szCs w:val="32"/>
        </w:rPr>
        <w:t>号</w:t>
      </w:r>
    </w:p>
    <w:p>
      <w:pPr>
        <w:keepNext w:val="0"/>
        <w:keepLines w:val="0"/>
        <w:pageBreakBefore w:val="0"/>
        <w:widowControl w:val="0"/>
        <w:kinsoku/>
        <w:wordWrap/>
        <w:overflowPunct/>
        <w:topLinePunct w:val="0"/>
        <w:autoSpaceDE/>
        <w:autoSpaceDN/>
        <w:bidi w:val="0"/>
        <w:adjustRightInd/>
        <w:snapToGrid w:val="0"/>
        <w:spacing w:line="500" w:lineRule="exact"/>
        <w:jc w:val="right"/>
        <w:textAlignment w:val="auto"/>
        <w:rPr>
          <w:rFonts w:hint="eastAsia" w:ascii="Times New Roman" w:hAnsi="Times New Roman" w:eastAsia="楷体_GB2312" w:cs="楷体_GB2312"/>
          <w:color w:val="auto"/>
          <w:szCs w:val="32"/>
        </w:rPr>
      </w:pPr>
    </w:p>
    <w:p>
      <w:pPr>
        <w:keepNext w:val="0"/>
        <w:keepLines w:val="0"/>
        <w:pageBreakBefore w:val="0"/>
        <w:widowControl w:val="0"/>
        <w:kinsoku/>
        <w:wordWrap/>
        <w:overflowPunct/>
        <w:topLinePunct w:val="0"/>
        <w:autoSpaceDE/>
        <w:autoSpaceDN/>
        <w:bidi w:val="0"/>
        <w:adjustRightInd/>
        <w:snapToGrid w:val="0"/>
        <w:spacing w:line="360" w:lineRule="exact"/>
        <w:ind w:firstLine="640" w:firstLineChars="200"/>
        <w:jc w:val="left"/>
        <w:textAlignment w:val="auto"/>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罪犯陈文伟，男，1991年1月13日出生，汉族，小学文化，户籍所在地福建省晋江市，捕前系务工</w:t>
      </w:r>
      <w:r>
        <w:rPr>
          <w:rFonts w:hint="eastAsia" w:ascii="仿宋_GB2312" w:hAnsi="仿宋_GB2312" w:eastAsia="仿宋_GB2312" w:cs="仿宋_GB2312"/>
          <w:color w:val="auto"/>
          <w:szCs w:val="32"/>
          <w:lang w:eastAsia="zh-CN"/>
        </w:rPr>
        <w:t>。</w:t>
      </w:r>
      <w:r>
        <w:rPr>
          <w:rFonts w:hint="eastAsia" w:ascii="仿宋_GB2312" w:hAnsi="仿宋_GB2312" w:eastAsia="仿宋_GB2312" w:cs="仿宋_GB2312"/>
          <w:color w:val="auto"/>
          <w:szCs w:val="32"/>
        </w:rPr>
        <w:t>犯</w:t>
      </w:r>
      <w:r>
        <w:rPr>
          <w:rFonts w:hint="eastAsia" w:ascii="仿宋_GB2312" w:hAnsi="仿宋_GB2312" w:eastAsia="仿宋_GB2312" w:cs="仿宋_GB2312"/>
          <w:color w:val="auto"/>
          <w:szCs w:val="32"/>
          <w:lang w:val="en-US" w:eastAsia="zh-CN"/>
        </w:rPr>
        <w:t>盗窃</w:t>
      </w:r>
      <w:r>
        <w:rPr>
          <w:rFonts w:hint="eastAsia" w:ascii="仿宋_GB2312" w:hAnsi="仿宋_GB2312" w:eastAsia="仿宋_GB2312" w:cs="仿宋_GB2312"/>
          <w:color w:val="auto"/>
          <w:szCs w:val="32"/>
        </w:rPr>
        <w:t>罪时未满</w:t>
      </w:r>
      <w:r>
        <w:rPr>
          <w:rFonts w:hint="eastAsia" w:ascii="仿宋_GB2312" w:hAnsi="仿宋_GB2312" w:eastAsia="仿宋_GB2312" w:cs="仿宋_GB2312"/>
          <w:color w:val="auto"/>
          <w:szCs w:val="32"/>
          <w:lang w:val="en-US" w:eastAsia="zh-CN"/>
        </w:rPr>
        <w:t>十八</w:t>
      </w:r>
      <w:r>
        <w:rPr>
          <w:rFonts w:hint="eastAsia" w:ascii="仿宋_GB2312" w:hAnsi="仿宋_GB2312" w:eastAsia="仿宋_GB2312" w:cs="仿宋_GB2312"/>
          <w:color w:val="auto"/>
          <w:szCs w:val="32"/>
        </w:rPr>
        <w:t>周岁。</w:t>
      </w:r>
    </w:p>
    <w:p>
      <w:pPr>
        <w:keepNext w:val="0"/>
        <w:keepLines w:val="0"/>
        <w:pageBreakBefore w:val="0"/>
        <w:widowControl w:val="0"/>
        <w:kinsoku/>
        <w:wordWrap/>
        <w:overflowPunct/>
        <w:topLinePunct w:val="0"/>
        <w:autoSpaceDE/>
        <w:autoSpaceDN/>
        <w:bidi w:val="0"/>
        <w:adjustRightInd/>
        <w:snapToGrid w:val="0"/>
        <w:spacing w:line="360" w:lineRule="exact"/>
        <w:ind w:firstLine="640" w:firstLineChars="200"/>
        <w:jc w:val="left"/>
        <w:textAlignment w:val="auto"/>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福建省泉州市中级人民法院于2011年8月18日作出(2011)泉刑初字第84号刑事附带民事判决，以被告人陈文伟犯故意伤害罪，判处有期徒刑十五年，剥夺政治权利三年；犯盗窃罪，判处有期徒刑八个月，并处罚金人民币2000元。决定执行有期徒刑十五年五个月，剥夺政治权利三年，并处罚金人民币2000元，责令被告人陈文伟与三名同案犯共同退赔被害人经济损失，共同赔偿附带民事诉讼原告人经济损失人民币471506元，其中被告人陈文伟应赔偿人民币117876.5元，并对赔偿款项互负连带赔偿责任。因泉州市人民检察院提出抗诉，附带民事诉讼原告人、被告人陈文伟及其同案犯均不服，提出上诉。福建省高级人民法院经过二审审理，于2011年12月22日作出（2011）闽刑终字第457号刑事附带民事裁定，撤销泉州市中级人民法院(2011)泉刑初字第84号刑事附带民事判决，发回泉州市中级人民法院重新审判。福建省泉州市中级人民法院经过重新审理，于2012年6月8日作出(2012)泉刑初字第26号刑事附带民事判决，以被告人陈文伟犯故意伤害罪，判处无期徒刑，剥夺政治权利终身；犯盗窃罪，判处有期徒刑八个月，并处罚金人民币2000元，决定执行无期徒刑，剥夺政治权利终身，并处罚金人民币2000元，责令被告人陈文伟与三名同案犯共同退赔被害人经济损失，共同赔偿附带民事诉讼原告人经济损失人民币540000元，其中被告人陈文伟应赔偿人民币90000元，并对</w:t>
      </w:r>
      <w:r>
        <w:rPr>
          <w:rFonts w:hint="eastAsia" w:ascii="仿宋_GB2312" w:hAnsi="仿宋_GB2312" w:cs="仿宋_GB2312"/>
          <w:color w:val="auto"/>
          <w:szCs w:val="32"/>
          <w:lang w:eastAsia="zh-CN"/>
        </w:rPr>
        <w:t>赔偿</w:t>
      </w:r>
      <w:r>
        <w:rPr>
          <w:rFonts w:hint="eastAsia" w:ascii="仿宋_GB2312" w:hAnsi="仿宋_GB2312" w:eastAsia="仿宋_GB2312" w:cs="仿宋_GB2312"/>
          <w:color w:val="auto"/>
          <w:szCs w:val="32"/>
        </w:rPr>
        <w:t>款项互负连带赔偿责任。判决后福建省泉州市人民检察院提出抗诉，附带民事诉讼原告人、被告人陈文伟及其同案犯均不服，提出上诉。福建省高级人民法院二审审理期间，福建省人民检察院认为泉州市人民检察院抗诉不当，向福建省高级人民法院撤回抗诉，福建省高级人民法院裁定予以准许。福建省高级人民法院经过二审审理，于2012年12月21日作出（2012）闽刑终字第402号刑事附带民事裁定，驳回上诉，维持原判。</w:t>
      </w:r>
      <w:r>
        <w:rPr>
          <w:rFonts w:hint="eastAsia" w:ascii="仿宋_GB2312" w:hAnsi="仿宋_GB2312" w:cs="仿宋_GB2312"/>
          <w:color w:val="auto"/>
          <w:szCs w:val="32"/>
          <w:lang w:eastAsia="zh-CN"/>
        </w:rPr>
        <w:t>刑期自</w:t>
      </w:r>
      <w:r>
        <w:rPr>
          <w:rFonts w:hint="eastAsia" w:ascii="仿宋_GB2312" w:hAnsi="仿宋_GB2312" w:cs="仿宋_GB2312"/>
          <w:color w:val="auto"/>
          <w:szCs w:val="32"/>
          <w:lang w:val="en-US" w:eastAsia="zh-CN"/>
        </w:rPr>
        <w:t>2013年1月16日起。</w:t>
      </w:r>
      <w:r>
        <w:rPr>
          <w:rFonts w:hint="eastAsia" w:ascii="仿宋_GB2312" w:hAnsi="仿宋_GB2312" w:eastAsia="仿宋_GB2312" w:cs="仿宋_GB2312"/>
          <w:color w:val="auto"/>
          <w:szCs w:val="32"/>
        </w:rPr>
        <w:t>2013年1月24日交付福建省泉州监狱执行刑罚。2016年5月30日，福建省高级人民法院以(2016)闽刑更424号刑事裁定书，对</w:t>
      </w:r>
      <w:r>
        <w:rPr>
          <w:rFonts w:hint="eastAsia" w:ascii="仿宋_GB2312" w:hAnsi="仿宋_GB2312" w:eastAsia="仿宋_GB2312" w:cs="仿宋_GB2312"/>
          <w:color w:val="auto"/>
          <w:szCs w:val="32"/>
          <w:lang w:val="en-US" w:eastAsia="zh-CN"/>
        </w:rPr>
        <w:t>其</w:t>
      </w:r>
      <w:r>
        <w:rPr>
          <w:rFonts w:hint="eastAsia" w:ascii="仿宋_GB2312" w:hAnsi="仿宋_GB2312" w:eastAsia="仿宋_GB2312" w:cs="仿宋_GB2312"/>
          <w:color w:val="auto"/>
          <w:szCs w:val="32"/>
        </w:rPr>
        <w:t>减为有期徒刑十八年，剥夺政治权利改为七年；2018年9月30日，福建省泉州市中级人民法院</w:t>
      </w:r>
      <w:r>
        <w:rPr>
          <w:rFonts w:hint="eastAsia" w:ascii="仿宋_GB2312" w:hAnsi="仿宋_GB2312" w:eastAsia="仿宋_GB2312" w:cs="仿宋_GB2312"/>
          <w:color w:val="auto"/>
          <w:szCs w:val="32"/>
          <w:lang w:val="en-US" w:eastAsia="zh-CN"/>
        </w:rPr>
        <w:t>作出</w:t>
      </w:r>
      <w:r>
        <w:rPr>
          <w:rFonts w:hint="eastAsia" w:ascii="仿宋_GB2312" w:hAnsi="仿宋_GB2312" w:eastAsia="仿宋_GB2312" w:cs="仿宋_GB2312"/>
          <w:color w:val="auto"/>
          <w:szCs w:val="32"/>
        </w:rPr>
        <w:t>(2018)闽05刑更1137号刑事裁定，对</w:t>
      </w:r>
      <w:r>
        <w:rPr>
          <w:rFonts w:hint="eastAsia" w:ascii="仿宋_GB2312" w:hAnsi="仿宋_GB2312" w:eastAsia="仿宋_GB2312" w:cs="仿宋_GB2312"/>
          <w:color w:val="auto"/>
          <w:szCs w:val="32"/>
          <w:lang w:val="en-US" w:eastAsia="zh-CN"/>
        </w:rPr>
        <w:t>其减刑</w:t>
      </w:r>
      <w:r>
        <w:rPr>
          <w:rFonts w:hint="eastAsia" w:ascii="仿宋_GB2312" w:hAnsi="仿宋_GB2312" w:eastAsia="仿宋_GB2312" w:cs="仿宋_GB2312"/>
          <w:color w:val="auto"/>
          <w:szCs w:val="32"/>
        </w:rPr>
        <w:t>九个月，剥夺政治权利七年不变；2021年1月29日，福建省泉州市中级人民法院</w:t>
      </w:r>
      <w:r>
        <w:rPr>
          <w:rFonts w:hint="eastAsia" w:ascii="仿宋_GB2312" w:hAnsi="仿宋_GB2312" w:eastAsia="仿宋_GB2312" w:cs="仿宋_GB2312"/>
          <w:color w:val="auto"/>
          <w:szCs w:val="32"/>
          <w:lang w:val="en-US" w:eastAsia="zh-CN"/>
        </w:rPr>
        <w:t>作出</w:t>
      </w:r>
      <w:r>
        <w:rPr>
          <w:rFonts w:hint="eastAsia" w:ascii="仿宋_GB2312" w:hAnsi="仿宋_GB2312" w:eastAsia="仿宋_GB2312" w:cs="仿宋_GB2312"/>
          <w:color w:val="auto"/>
          <w:szCs w:val="32"/>
        </w:rPr>
        <w:t>（2021）闽05刑更46号刑事裁定，对</w:t>
      </w:r>
      <w:r>
        <w:rPr>
          <w:rFonts w:hint="eastAsia" w:ascii="仿宋_GB2312" w:hAnsi="仿宋_GB2312" w:eastAsia="仿宋_GB2312" w:cs="仿宋_GB2312"/>
          <w:color w:val="auto"/>
          <w:szCs w:val="32"/>
          <w:lang w:val="en-US" w:eastAsia="zh-CN"/>
        </w:rPr>
        <w:t>其减刑</w:t>
      </w:r>
      <w:r>
        <w:rPr>
          <w:rFonts w:hint="eastAsia" w:ascii="仿宋_GB2312" w:hAnsi="仿宋_GB2312" w:eastAsia="仿宋_GB2312" w:cs="仿宋_GB2312"/>
          <w:color w:val="auto"/>
          <w:szCs w:val="32"/>
        </w:rPr>
        <w:t>八个月，剥夺政治权利七年不变；202</w:t>
      </w:r>
      <w:r>
        <w:rPr>
          <w:rFonts w:hint="eastAsia" w:ascii="仿宋_GB2312" w:hAnsi="仿宋_GB2312" w:eastAsia="仿宋_GB2312" w:cs="仿宋_GB2312"/>
          <w:color w:val="auto"/>
          <w:szCs w:val="32"/>
          <w:lang w:val="en-US" w:eastAsia="zh-CN"/>
        </w:rPr>
        <w:t>3</w:t>
      </w:r>
      <w:r>
        <w:rPr>
          <w:rFonts w:hint="eastAsia" w:ascii="仿宋_GB2312" w:hAnsi="仿宋_GB2312" w:eastAsia="仿宋_GB2312" w:cs="仿宋_GB2312"/>
          <w:color w:val="auto"/>
          <w:szCs w:val="32"/>
        </w:rPr>
        <w:t>年</w:t>
      </w:r>
      <w:r>
        <w:rPr>
          <w:rFonts w:hint="eastAsia" w:ascii="仿宋_GB2312" w:hAnsi="仿宋_GB2312" w:eastAsia="仿宋_GB2312" w:cs="仿宋_GB2312"/>
          <w:color w:val="auto"/>
          <w:szCs w:val="32"/>
          <w:lang w:val="en-US" w:eastAsia="zh-CN"/>
        </w:rPr>
        <w:t>6</w:t>
      </w:r>
      <w:r>
        <w:rPr>
          <w:rFonts w:hint="eastAsia" w:ascii="仿宋_GB2312" w:hAnsi="仿宋_GB2312" w:eastAsia="仿宋_GB2312" w:cs="仿宋_GB2312"/>
          <w:color w:val="auto"/>
          <w:szCs w:val="32"/>
        </w:rPr>
        <w:t>月</w:t>
      </w:r>
      <w:r>
        <w:rPr>
          <w:rFonts w:hint="eastAsia" w:ascii="仿宋_GB2312" w:hAnsi="仿宋_GB2312" w:eastAsia="仿宋_GB2312" w:cs="仿宋_GB2312"/>
          <w:color w:val="auto"/>
          <w:szCs w:val="32"/>
          <w:lang w:val="en-US" w:eastAsia="zh-CN"/>
        </w:rPr>
        <w:t>30</w:t>
      </w:r>
      <w:r>
        <w:rPr>
          <w:rFonts w:hint="eastAsia" w:ascii="仿宋_GB2312" w:hAnsi="仿宋_GB2312" w:eastAsia="仿宋_GB2312" w:cs="仿宋_GB2312"/>
          <w:color w:val="auto"/>
          <w:szCs w:val="32"/>
        </w:rPr>
        <w:t>日，福建省泉州市中级人民法院</w:t>
      </w:r>
      <w:r>
        <w:rPr>
          <w:rFonts w:hint="eastAsia" w:ascii="仿宋_GB2312" w:hAnsi="仿宋_GB2312" w:eastAsia="仿宋_GB2312" w:cs="仿宋_GB2312"/>
          <w:color w:val="auto"/>
          <w:szCs w:val="32"/>
          <w:lang w:val="en-US" w:eastAsia="zh-CN"/>
        </w:rPr>
        <w:t>作出</w:t>
      </w:r>
      <w:r>
        <w:rPr>
          <w:rFonts w:hint="eastAsia" w:ascii="仿宋_GB2312" w:hAnsi="仿宋_GB2312" w:eastAsia="仿宋_GB2312" w:cs="仿宋_GB2312"/>
          <w:color w:val="auto"/>
          <w:szCs w:val="32"/>
        </w:rPr>
        <w:t>（202</w:t>
      </w:r>
      <w:r>
        <w:rPr>
          <w:rFonts w:hint="eastAsia" w:ascii="仿宋_GB2312" w:hAnsi="仿宋_GB2312" w:eastAsia="仿宋_GB2312" w:cs="仿宋_GB2312"/>
          <w:color w:val="auto"/>
          <w:szCs w:val="32"/>
          <w:lang w:val="en-US" w:eastAsia="zh-CN"/>
        </w:rPr>
        <w:t>3</w:t>
      </w:r>
      <w:r>
        <w:rPr>
          <w:rFonts w:hint="eastAsia" w:ascii="仿宋_GB2312" w:hAnsi="仿宋_GB2312" w:eastAsia="仿宋_GB2312" w:cs="仿宋_GB2312"/>
          <w:color w:val="auto"/>
          <w:szCs w:val="32"/>
        </w:rPr>
        <w:t>）闽05刑更4</w:t>
      </w:r>
      <w:r>
        <w:rPr>
          <w:rFonts w:hint="eastAsia" w:ascii="仿宋_GB2312" w:hAnsi="仿宋_GB2312" w:eastAsia="仿宋_GB2312" w:cs="仿宋_GB2312"/>
          <w:color w:val="auto"/>
          <w:szCs w:val="32"/>
          <w:lang w:val="en-US" w:eastAsia="zh-CN"/>
        </w:rPr>
        <w:t>00</w:t>
      </w:r>
      <w:r>
        <w:rPr>
          <w:rFonts w:hint="eastAsia" w:ascii="仿宋_GB2312" w:hAnsi="仿宋_GB2312" w:eastAsia="仿宋_GB2312" w:cs="仿宋_GB2312"/>
          <w:color w:val="auto"/>
          <w:szCs w:val="32"/>
        </w:rPr>
        <w:t>号刑事裁定，对</w:t>
      </w:r>
      <w:r>
        <w:rPr>
          <w:rFonts w:hint="eastAsia" w:ascii="仿宋_GB2312" w:hAnsi="仿宋_GB2312" w:eastAsia="仿宋_GB2312" w:cs="仿宋_GB2312"/>
          <w:color w:val="auto"/>
          <w:szCs w:val="32"/>
          <w:lang w:val="en-US" w:eastAsia="zh-CN"/>
        </w:rPr>
        <w:t>其减刑</w:t>
      </w:r>
      <w:r>
        <w:rPr>
          <w:rFonts w:hint="eastAsia" w:ascii="仿宋_GB2312" w:hAnsi="仿宋_GB2312" w:eastAsia="仿宋_GB2312" w:cs="仿宋_GB2312"/>
          <w:color w:val="auto"/>
          <w:szCs w:val="32"/>
        </w:rPr>
        <w:t>八个月，剥夺政治权利七年不变</w:t>
      </w:r>
      <w:r>
        <w:rPr>
          <w:rFonts w:hint="eastAsia" w:ascii="仿宋_GB2312" w:hAnsi="仿宋_GB2312" w:eastAsia="仿宋_GB2312" w:cs="仿宋_GB2312"/>
          <w:color w:val="auto"/>
          <w:szCs w:val="32"/>
          <w:lang w:eastAsia="zh-CN"/>
        </w:rPr>
        <w:t>，</w:t>
      </w:r>
      <w:r>
        <w:rPr>
          <w:rFonts w:hint="eastAsia" w:ascii="仿宋_GB2312" w:hAnsi="仿宋_GB2312" w:eastAsia="仿宋_GB2312" w:cs="仿宋_GB2312"/>
          <w:color w:val="auto"/>
          <w:szCs w:val="32"/>
        </w:rPr>
        <w:t>于202</w:t>
      </w:r>
      <w:r>
        <w:rPr>
          <w:rFonts w:hint="eastAsia" w:ascii="仿宋_GB2312" w:hAnsi="仿宋_GB2312" w:eastAsia="仿宋_GB2312" w:cs="仿宋_GB2312"/>
          <w:color w:val="auto"/>
          <w:szCs w:val="32"/>
          <w:lang w:val="en-US" w:eastAsia="zh-CN"/>
        </w:rPr>
        <w:t>3</w:t>
      </w:r>
      <w:r>
        <w:rPr>
          <w:rFonts w:hint="eastAsia" w:ascii="仿宋_GB2312" w:hAnsi="仿宋_GB2312" w:eastAsia="仿宋_GB2312" w:cs="仿宋_GB2312"/>
          <w:color w:val="auto"/>
          <w:szCs w:val="32"/>
        </w:rPr>
        <w:t>年</w:t>
      </w:r>
      <w:r>
        <w:rPr>
          <w:rFonts w:hint="eastAsia" w:ascii="仿宋_GB2312" w:hAnsi="仿宋_GB2312" w:eastAsia="仿宋_GB2312" w:cs="仿宋_GB2312"/>
          <w:color w:val="auto"/>
          <w:szCs w:val="32"/>
          <w:lang w:val="en-US" w:eastAsia="zh-CN"/>
        </w:rPr>
        <w:t>6</w:t>
      </w:r>
      <w:r>
        <w:rPr>
          <w:rFonts w:hint="eastAsia" w:ascii="仿宋_GB2312" w:hAnsi="仿宋_GB2312" w:eastAsia="仿宋_GB2312" w:cs="仿宋_GB2312"/>
          <w:color w:val="auto"/>
          <w:szCs w:val="32"/>
        </w:rPr>
        <w:t>月</w:t>
      </w:r>
      <w:r>
        <w:rPr>
          <w:rFonts w:hint="eastAsia" w:ascii="仿宋_GB2312" w:hAnsi="仿宋_GB2312" w:eastAsia="仿宋_GB2312" w:cs="仿宋_GB2312"/>
          <w:color w:val="auto"/>
          <w:szCs w:val="32"/>
          <w:lang w:val="en-US" w:eastAsia="zh-CN"/>
        </w:rPr>
        <w:t>30</w:t>
      </w:r>
      <w:r>
        <w:rPr>
          <w:rFonts w:hint="eastAsia" w:ascii="仿宋_GB2312" w:hAnsi="仿宋_GB2312" w:eastAsia="仿宋_GB2312" w:cs="仿宋_GB2312"/>
          <w:color w:val="auto"/>
          <w:szCs w:val="32"/>
        </w:rPr>
        <w:t>日送达。现刑期至2032年</w:t>
      </w:r>
      <w:r>
        <w:rPr>
          <w:rFonts w:hint="eastAsia" w:ascii="仿宋_GB2312" w:hAnsi="仿宋_GB2312" w:eastAsia="仿宋_GB2312" w:cs="仿宋_GB2312"/>
          <w:color w:val="auto"/>
          <w:szCs w:val="32"/>
          <w:lang w:val="en-US" w:eastAsia="zh-CN"/>
        </w:rPr>
        <w:t>4</w:t>
      </w:r>
      <w:r>
        <w:rPr>
          <w:rFonts w:hint="eastAsia" w:ascii="仿宋_GB2312" w:hAnsi="仿宋_GB2312" w:eastAsia="仿宋_GB2312" w:cs="仿宋_GB2312"/>
          <w:color w:val="auto"/>
          <w:szCs w:val="32"/>
        </w:rPr>
        <w:t>月29日止。现属普管级罪犯。</w:t>
      </w:r>
    </w:p>
    <w:p>
      <w:pPr>
        <w:keepNext w:val="0"/>
        <w:keepLines w:val="0"/>
        <w:pageBreakBefore w:val="0"/>
        <w:widowControl w:val="0"/>
        <w:kinsoku/>
        <w:wordWrap/>
        <w:overflowPunct/>
        <w:topLinePunct w:val="0"/>
        <w:autoSpaceDE/>
        <w:autoSpaceDN/>
        <w:bidi w:val="0"/>
        <w:adjustRightInd/>
        <w:snapToGrid w:val="0"/>
        <w:spacing w:line="360" w:lineRule="exact"/>
        <w:ind w:firstLine="640" w:firstLineChars="200"/>
        <w:jc w:val="left"/>
        <w:textAlignment w:val="auto"/>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该犯自上次减刑以来确有悔改表现，具体事实如下：</w:t>
      </w:r>
    </w:p>
    <w:p>
      <w:pPr>
        <w:keepNext w:val="0"/>
        <w:keepLines w:val="0"/>
        <w:pageBreakBefore w:val="0"/>
        <w:widowControl w:val="0"/>
        <w:kinsoku/>
        <w:wordWrap/>
        <w:overflowPunct/>
        <w:topLinePunct w:val="0"/>
        <w:autoSpaceDE/>
        <w:autoSpaceDN/>
        <w:bidi w:val="0"/>
        <w:adjustRightInd/>
        <w:snapToGrid w:val="0"/>
        <w:spacing w:line="360" w:lineRule="exact"/>
        <w:ind w:firstLine="640" w:firstLineChars="200"/>
        <w:jc w:val="left"/>
        <w:textAlignment w:val="auto"/>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认罪悔罪：能服从法院判决，</w:t>
      </w:r>
      <w:r>
        <w:rPr>
          <w:rFonts w:hint="eastAsia" w:ascii="仿宋_GB2312" w:hAnsi="仿宋_GB2312" w:eastAsia="仿宋_GB2312" w:cs="仿宋_GB2312"/>
          <w:iCs/>
          <w:color w:val="auto"/>
          <w:kern w:val="2"/>
          <w:szCs w:val="32"/>
        </w:rPr>
        <w:t>自书认罪悔罪书</w:t>
      </w:r>
      <w:r>
        <w:rPr>
          <w:rFonts w:hint="eastAsia" w:ascii="仿宋_GB2312" w:hAnsi="仿宋_GB2312" w:eastAsia="仿宋_GB2312" w:cs="仿宋_GB2312"/>
          <w:color w:val="auto"/>
          <w:szCs w:val="32"/>
        </w:rPr>
        <w:t>。</w:t>
      </w:r>
    </w:p>
    <w:p>
      <w:pPr>
        <w:keepNext w:val="0"/>
        <w:keepLines w:val="0"/>
        <w:pageBreakBefore w:val="0"/>
        <w:widowControl w:val="0"/>
        <w:kinsoku/>
        <w:wordWrap/>
        <w:overflowPunct/>
        <w:topLinePunct w:val="0"/>
        <w:autoSpaceDE/>
        <w:autoSpaceDN/>
        <w:bidi w:val="0"/>
        <w:adjustRightInd/>
        <w:snapToGrid w:val="0"/>
        <w:spacing w:line="360" w:lineRule="exact"/>
        <w:ind w:firstLine="640" w:firstLineChars="200"/>
        <w:jc w:val="left"/>
        <w:textAlignment w:val="auto"/>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遵守监规：能遵守法律法规及监规纪律，接受教育改造。</w:t>
      </w:r>
    </w:p>
    <w:p>
      <w:pPr>
        <w:keepNext w:val="0"/>
        <w:keepLines w:val="0"/>
        <w:pageBreakBefore w:val="0"/>
        <w:widowControl w:val="0"/>
        <w:kinsoku/>
        <w:wordWrap/>
        <w:overflowPunct/>
        <w:topLinePunct w:val="0"/>
        <w:autoSpaceDE/>
        <w:autoSpaceDN/>
        <w:bidi w:val="0"/>
        <w:adjustRightInd/>
        <w:snapToGrid w:val="0"/>
        <w:spacing w:line="360" w:lineRule="exact"/>
        <w:ind w:firstLine="640" w:firstLineChars="200"/>
        <w:jc w:val="left"/>
        <w:textAlignment w:val="auto"/>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学习情况：能参加思想、文化、职业技术学习。</w:t>
      </w:r>
    </w:p>
    <w:p>
      <w:pPr>
        <w:keepNext w:val="0"/>
        <w:keepLines w:val="0"/>
        <w:pageBreakBefore w:val="0"/>
        <w:widowControl w:val="0"/>
        <w:kinsoku/>
        <w:wordWrap/>
        <w:overflowPunct/>
        <w:topLinePunct w:val="0"/>
        <w:autoSpaceDE/>
        <w:autoSpaceDN/>
        <w:bidi w:val="0"/>
        <w:adjustRightInd/>
        <w:snapToGrid w:val="0"/>
        <w:spacing w:line="360" w:lineRule="exact"/>
        <w:ind w:firstLine="640" w:firstLineChars="200"/>
        <w:jc w:val="left"/>
        <w:textAlignment w:val="auto"/>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劳动改造：能参加劳动，努力完成</w:t>
      </w:r>
      <w:r>
        <w:rPr>
          <w:rFonts w:hint="eastAsia" w:ascii="仿宋_GB2312" w:hAnsi="仿宋_GB2312" w:eastAsia="仿宋_GB2312" w:cs="仿宋_GB2312"/>
          <w:color w:val="auto"/>
          <w:szCs w:val="32"/>
          <w:lang w:val="en-US" w:eastAsia="zh-CN"/>
        </w:rPr>
        <w:t>劳动</w:t>
      </w:r>
      <w:r>
        <w:rPr>
          <w:rFonts w:hint="eastAsia" w:ascii="仿宋_GB2312" w:hAnsi="仿宋_GB2312" w:eastAsia="仿宋_GB2312" w:cs="仿宋_GB2312"/>
          <w:color w:val="auto"/>
          <w:szCs w:val="32"/>
        </w:rPr>
        <w:t>任务。</w:t>
      </w:r>
    </w:p>
    <w:p>
      <w:pPr>
        <w:keepNext w:val="0"/>
        <w:keepLines w:val="0"/>
        <w:pageBreakBefore w:val="0"/>
        <w:widowControl w:val="0"/>
        <w:kinsoku/>
        <w:wordWrap/>
        <w:overflowPunct/>
        <w:topLinePunct w:val="0"/>
        <w:autoSpaceDE/>
        <w:autoSpaceDN/>
        <w:bidi w:val="0"/>
        <w:adjustRightInd/>
        <w:snapToGrid w:val="0"/>
        <w:spacing w:line="360" w:lineRule="exact"/>
        <w:ind w:firstLine="640" w:firstLineChars="200"/>
        <w:jc w:val="left"/>
        <w:textAlignment w:val="auto"/>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奖惩情况：该犯上次评定表扬剩余考核分61.9分，本轮考核期2023年3月至2025年</w:t>
      </w:r>
      <w:r>
        <w:rPr>
          <w:rFonts w:hint="eastAsia" w:ascii="仿宋_GB2312" w:hAnsi="仿宋_GB2312" w:eastAsia="仿宋_GB2312" w:cs="仿宋_GB2312"/>
          <w:color w:val="auto"/>
          <w:szCs w:val="32"/>
          <w:lang w:val="en-US" w:eastAsia="zh-CN"/>
        </w:rPr>
        <w:t>10</w:t>
      </w:r>
      <w:r>
        <w:rPr>
          <w:rFonts w:hint="eastAsia" w:ascii="仿宋_GB2312" w:hAnsi="仿宋_GB2312" w:eastAsia="仿宋_GB2312" w:cs="仿宋_GB2312"/>
          <w:color w:val="auto"/>
          <w:szCs w:val="32"/>
        </w:rPr>
        <w:t>月累计获考核分3</w:t>
      </w:r>
      <w:r>
        <w:rPr>
          <w:rFonts w:hint="eastAsia" w:ascii="仿宋_GB2312" w:hAnsi="仿宋_GB2312" w:eastAsia="仿宋_GB2312" w:cs="仿宋_GB2312"/>
          <w:color w:val="auto"/>
          <w:szCs w:val="32"/>
          <w:lang w:val="en-US" w:eastAsia="zh-CN"/>
        </w:rPr>
        <w:t>6</w:t>
      </w:r>
      <w:r>
        <w:rPr>
          <w:rFonts w:hint="eastAsia" w:ascii="仿宋_GB2312" w:hAnsi="仿宋_GB2312" w:eastAsia="仿宋_GB2312" w:cs="仿宋_GB2312"/>
          <w:color w:val="auto"/>
          <w:szCs w:val="32"/>
        </w:rPr>
        <w:t>50分，合计获考核分3</w:t>
      </w:r>
      <w:r>
        <w:rPr>
          <w:rFonts w:hint="eastAsia" w:ascii="仿宋_GB2312" w:hAnsi="仿宋_GB2312" w:eastAsia="仿宋_GB2312" w:cs="仿宋_GB2312"/>
          <w:color w:val="auto"/>
          <w:szCs w:val="32"/>
          <w:lang w:val="en-US" w:eastAsia="zh-CN"/>
        </w:rPr>
        <w:t>7</w:t>
      </w:r>
      <w:r>
        <w:rPr>
          <w:rFonts w:hint="eastAsia" w:ascii="仿宋_GB2312" w:hAnsi="仿宋_GB2312" w:eastAsia="仿宋_GB2312" w:cs="仿宋_GB2312"/>
          <w:color w:val="auto"/>
          <w:szCs w:val="32"/>
        </w:rPr>
        <w:t>11.9分，表扬</w:t>
      </w:r>
      <w:r>
        <w:rPr>
          <w:rFonts w:hint="eastAsia" w:ascii="仿宋_GB2312" w:hAnsi="仿宋_GB2312" w:eastAsia="仿宋_GB2312" w:cs="仿宋_GB2312"/>
          <w:color w:val="auto"/>
          <w:szCs w:val="32"/>
          <w:lang w:val="en-US" w:eastAsia="zh-CN"/>
        </w:rPr>
        <w:t>6</w:t>
      </w:r>
      <w:r>
        <w:rPr>
          <w:rFonts w:hint="eastAsia" w:ascii="仿宋_GB2312" w:hAnsi="仿宋_GB2312" w:eastAsia="仿宋_GB2312" w:cs="仿宋_GB2312"/>
          <w:color w:val="auto"/>
          <w:szCs w:val="32"/>
        </w:rPr>
        <w:t>次，物质奖励0次；间隔期2023年6月30日至2025年</w:t>
      </w:r>
      <w:r>
        <w:rPr>
          <w:rFonts w:hint="eastAsia" w:ascii="仿宋_GB2312" w:hAnsi="仿宋_GB2312" w:eastAsia="仿宋_GB2312" w:cs="仿宋_GB2312"/>
          <w:color w:val="auto"/>
          <w:szCs w:val="32"/>
          <w:lang w:val="en-US" w:eastAsia="zh-CN"/>
        </w:rPr>
        <w:t>10</w:t>
      </w:r>
      <w:r>
        <w:rPr>
          <w:rFonts w:hint="eastAsia" w:ascii="仿宋_GB2312" w:hAnsi="仿宋_GB2312" w:eastAsia="仿宋_GB2312" w:cs="仿宋_GB2312"/>
          <w:color w:val="auto"/>
          <w:szCs w:val="32"/>
        </w:rPr>
        <w:t>月，获考核分</w:t>
      </w:r>
      <w:r>
        <w:rPr>
          <w:rFonts w:hint="eastAsia" w:ascii="仿宋_GB2312" w:hAnsi="仿宋_GB2312" w:eastAsia="仿宋_GB2312" w:cs="仿宋_GB2312"/>
          <w:color w:val="auto"/>
          <w:szCs w:val="32"/>
          <w:lang w:val="en-US" w:eastAsia="zh-CN"/>
        </w:rPr>
        <w:t>31</w:t>
      </w:r>
      <w:r>
        <w:rPr>
          <w:rFonts w:hint="eastAsia" w:ascii="仿宋_GB2312" w:hAnsi="仿宋_GB2312" w:eastAsia="仿宋_GB2312" w:cs="仿宋_GB2312"/>
          <w:color w:val="auto"/>
          <w:szCs w:val="32"/>
        </w:rPr>
        <w:t>17分。考核期内无违规扣分。</w:t>
      </w:r>
    </w:p>
    <w:p>
      <w:pPr>
        <w:keepNext w:val="0"/>
        <w:keepLines w:val="0"/>
        <w:pageBreakBefore w:val="0"/>
        <w:widowControl w:val="0"/>
        <w:kinsoku/>
        <w:wordWrap/>
        <w:overflowPunct/>
        <w:topLinePunct w:val="0"/>
        <w:autoSpaceDE/>
        <w:autoSpaceDN/>
        <w:bidi w:val="0"/>
        <w:adjustRightInd/>
        <w:snapToGrid w:val="0"/>
        <w:spacing w:line="360" w:lineRule="exact"/>
        <w:ind w:firstLine="640" w:firstLineChars="200"/>
        <w:jc w:val="left"/>
        <w:textAlignment w:val="auto"/>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原判财产性判项已缴纳罚金人民币2000元，赔偿款人民币10748元，民事赔偿人民币540000元已履行并支付给申请执行人。</w:t>
      </w:r>
    </w:p>
    <w:p>
      <w:pPr>
        <w:keepNext w:val="0"/>
        <w:keepLines w:val="0"/>
        <w:pageBreakBefore w:val="0"/>
        <w:widowControl w:val="0"/>
        <w:kinsoku/>
        <w:wordWrap/>
        <w:overflowPunct/>
        <w:topLinePunct w:val="0"/>
        <w:autoSpaceDE/>
        <w:autoSpaceDN/>
        <w:bidi w:val="0"/>
        <w:adjustRightInd/>
        <w:snapToGrid w:val="0"/>
        <w:spacing w:line="360" w:lineRule="exact"/>
        <w:ind w:firstLine="640" w:firstLineChars="200"/>
        <w:jc w:val="left"/>
        <w:textAlignment w:val="auto"/>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该犯系数罪并罚被判处无期徒刑的罪犯，属于从严掌握减刑对象，提请减刑幅度扣减一个月。</w:t>
      </w:r>
    </w:p>
    <w:p>
      <w:pPr>
        <w:keepNext w:val="0"/>
        <w:keepLines w:val="0"/>
        <w:pageBreakBefore w:val="0"/>
        <w:widowControl w:val="0"/>
        <w:kinsoku/>
        <w:wordWrap/>
        <w:overflowPunct/>
        <w:topLinePunct w:val="0"/>
        <w:autoSpaceDE/>
        <w:autoSpaceDN/>
        <w:bidi w:val="0"/>
        <w:adjustRightInd/>
        <w:snapToGrid w:val="0"/>
        <w:spacing w:line="360" w:lineRule="exact"/>
        <w:ind w:firstLine="640" w:firstLineChars="200"/>
        <w:jc w:val="left"/>
        <w:textAlignment w:val="auto"/>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本案于20</w:t>
      </w:r>
      <w:r>
        <w:rPr>
          <w:rFonts w:hint="eastAsia" w:ascii="仿宋_GB2312" w:hAnsi="仿宋_GB2312" w:cs="仿宋_GB2312"/>
          <w:color w:val="auto"/>
          <w:szCs w:val="32"/>
          <w:lang w:val="en-US" w:eastAsia="zh-CN"/>
        </w:rPr>
        <w:t>26</w:t>
      </w:r>
      <w:r>
        <w:rPr>
          <w:rFonts w:hint="eastAsia" w:ascii="仿宋_GB2312" w:hAnsi="仿宋_GB2312" w:eastAsia="仿宋_GB2312" w:cs="仿宋_GB2312"/>
          <w:color w:val="auto"/>
          <w:szCs w:val="32"/>
        </w:rPr>
        <w:t>年</w:t>
      </w:r>
      <w:r>
        <w:rPr>
          <w:rFonts w:hint="eastAsia" w:ascii="仿宋_GB2312" w:hAnsi="仿宋_GB2312" w:cs="仿宋_GB2312"/>
          <w:color w:val="auto"/>
          <w:szCs w:val="32"/>
          <w:lang w:val="en-US" w:eastAsia="zh-CN"/>
        </w:rPr>
        <w:t>1</w:t>
      </w:r>
      <w:r>
        <w:rPr>
          <w:rFonts w:hint="eastAsia" w:ascii="仿宋_GB2312" w:hAnsi="仿宋_GB2312" w:eastAsia="仿宋_GB2312" w:cs="仿宋_GB2312"/>
          <w:color w:val="auto"/>
          <w:szCs w:val="32"/>
        </w:rPr>
        <w:t>月</w:t>
      </w:r>
      <w:r>
        <w:rPr>
          <w:rFonts w:hint="eastAsia" w:ascii="仿宋_GB2312" w:hAnsi="仿宋_GB2312" w:cs="仿宋_GB2312"/>
          <w:color w:val="auto"/>
          <w:szCs w:val="32"/>
          <w:lang w:val="en-US" w:eastAsia="zh-CN"/>
        </w:rPr>
        <w:t>1</w:t>
      </w:r>
      <w:r>
        <w:rPr>
          <w:rFonts w:hint="eastAsia" w:ascii="仿宋_GB2312" w:hAnsi="仿宋_GB2312" w:eastAsia="仿宋_GB2312" w:cs="仿宋_GB2312"/>
          <w:color w:val="auto"/>
          <w:szCs w:val="32"/>
        </w:rPr>
        <w:t>日至20</w:t>
      </w:r>
      <w:r>
        <w:rPr>
          <w:rFonts w:hint="eastAsia" w:ascii="仿宋_GB2312" w:hAnsi="仿宋_GB2312" w:cs="仿宋_GB2312"/>
          <w:color w:val="auto"/>
          <w:szCs w:val="32"/>
          <w:lang w:val="en-US" w:eastAsia="zh-CN"/>
        </w:rPr>
        <w:t>26</w:t>
      </w:r>
      <w:r>
        <w:rPr>
          <w:rFonts w:hint="eastAsia" w:ascii="仿宋_GB2312" w:hAnsi="仿宋_GB2312" w:eastAsia="仿宋_GB2312" w:cs="仿宋_GB2312"/>
          <w:color w:val="auto"/>
          <w:szCs w:val="32"/>
        </w:rPr>
        <w:t>年</w:t>
      </w:r>
      <w:r>
        <w:rPr>
          <w:rFonts w:hint="eastAsia" w:ascii="仿宋_GB2312" w:hAnsi="仿宋_GB2312" w:cs="仿宋_GB2312"/>
          <w:color w:val="auto"/>
          <w:szCs w:val="32"/>
          <w:lang w:val="en-US" w:eastAsia="zh-CN"/>
        </w:rPr>
        <w:t>1</w:t>
      </w:r>
      <w:r>
        <w:rPr>
          <w:rFonts w:hint="eastAsia" w:ascii="仿宋_GB2312" w:hAnsi="仿宋_GB2312" w:eastAsia="仿宋_GB2312" w:cs="仿宋_GB2312"/>
          <w:color w:val="auto"/>
          <w:szCs w:val="32"/>
        </w:rPr>
        <w:t>月</w:t>
      </w:r>
      <w:r>
        <w:rPr>
          <w:rFonts w:hint="eastAsia" w:ascii="仿宋_GB2312" w:hAnsi="仿宋_GB2312" w:cs="仿宋_GB2312"/>
          <w:color w:val="auto"/>
          <w:szCs w:val="32"/>
          <w:lang w:val="en-US" w:eastAsia="zh-CN"/>
        </w:rPr>
        <w:t>8</w:t>
      </w:r>
      <w:r>
        <w:rPr>
          <w:rFonts w:hint="eastAsia" w:ascii="仿宋_GB2312" w:hAnsi="仿宋_GB2312" w:eastAsia="仿宋_GB2312" w:cs="仿宋_GB2312"/>
          <w:color w:val="auto"/>
          <w:szCs w:val="32"/>
        </w:rPr>
        <w:t>日在狱内公示未收到不同意见。</w:t>
      </w:r>
    </w:p>
    <w:p>
      <w:pPr>
        <w:keepNext w:val="0"/>
        <w:keepLines w:val="0"/>
        <w:pageBreakBefore w:val="0"/>
        <w:widowControl w:val="0"/>
        <w:kinsoku/>
        <w:wordWrap/>
        <w:overflowPunct/>
        <w:topLinePunct w:val="0"/>
        <w:autoSpaceDE/>
        <w:autoSpaceDN/>
        <w:bidi w:val="0"/>
        <w:adjustRightInd/>
        <w:snapToGrid w:val="0"/>
        <w:spacing w:line="360" w:lineRule="exact"/>
        <w:ind w:firstLine="640" w:firstLineChars="200"/>
        <w:jc w:val="left"/>
        <w:textAlignment w:val="auto"/>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因此，依照《中华人民共和国刑法》第七十八条、第七十九条、《中华人民共和国刑事诉讼法》第二百七十三条第二款和《中华人民共和国监狱法》第二十九条的规定，建议对罪犯陈文伟予以减刑</w:t>
      </w:r>
      <w:r>
        <w:rPr>
          <w:rFonts w:hint="eastAsia" w:ascii="仿宋_GB2312" w:hAnsi="仿宋_GB2312" w:eastAsia="仿宋_GB2312" w:cs="仿宋_GB2312"/>
          <w:color w:val="auto"/>
          <w:szCs w:val="32"/>
          <w:lang w:val="en-US" w:eastAsia="zh-CN"/>
        </w:rPr>
        <w:t>七</w:t>
      </w:r>
      <w:r>
        <w:rPr>
          <w:rFonts w:hint="eastAsia" w:ascii="仿宋_GB2312" w:hAnsi="仿宋_GB2312" w:eastAsia="仿宋_GB2312" w:cs="仿宋_GB2312"/>
          <w:color w:val="auto"/>
          <w:szCs w:val="32"/>
        </w:rPr>
        <w:t>个月</w:t>
      </w:r>
      <w:r>
        <w:rPr>
          <w:rFonts w:hint="eastAsia" w:ascii="仿宋_GB2312" w:hAnsi="仿宋_GB2312" w:cs="仿宋_GB2312"/>
          <w:color w:val="auto"/>
          <w:szCs w:val="32"/>
          <w:lang w:eastAsia="zh-CN"/>
        </w:rPr>
        <w:t>，</w:t>
      </w:r>
      <w:r>
        <w:rPr>
          <w:rFonts w:hint="eastAsia" w:ascii="仿宋_GB2312" w:hAnsi="仿宋_GB2312" w:eastAsia="仿宋_GB2312" w:cs="仿宋_GB2312"/>
          <w:color w:val="auto"/>
          <w:szCs w:val="32"/>
        </w:rPr>
        <w:t>剥夺政治权利七年不变。特提请你院审理裁定。</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640" w:firstLineChars="200"/>
        <w:jc w:val="left"/>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此致</w:t>
      </w:r>
    </w:p>
    <w:p>
      <w:pPr>
        <w:keepNext w:val="0"/>
        <w:keepLines w:val="0"/>
        <w:pageBreakBefore w:val="0"/>
        <w:widowControl w:val="0"/>
        <w:kinsoku/>
        <w:wordWrap/>
        <w:overflowPunct/>
        <w:topLinePunct w:val="0"/>
        <w:autoSpaceDE/>
        <w:autoSpaceDN/>
        <w:bidi w:val="0"/>
        <w:adjustRightInd/>
        <w:snapToGrid w:val="0"/>
        <w:spacing w:line="360" w:lineRule="exact"/>
        <w:ind w:right="-48" w:rightChars="-15"/>
        <w:jc w:val="left"/>
        <w:textAlignment w:val="auto"/>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福建省泉州市中级人民法院</w:t>
      </w:r>
    </w:p>
    <w:p>
      <w:pPr>
        <w:keepNext w:val="0"/>
        <w:keepLines w:val="0"/>
        <w:pageBreakBefore w:val="0"/>
        <w:widowControl w:val="0"/>
        <w:kinsoku/>
        <w:wordWrap/>
        <w:overflowPunct/>
        <w:topLinePunct w:val="0"/>
        <w:autoSpaceDE/>
        <w:autoSpaceDN/>
        <w:bidi w:val="0"/>
        <w:adjustRightInd/>
        <w:snapToGrid w:val="0"/>
        <w:spacing w:line="360" w:lineRule="exact"/>
        <w:ind w:firstLine="640" w:firstLineChars="200"/>
        <w:jc w:val="left"/>
        <w:textAlignment w:val="auto"/>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附件：⒈罪犯陈文伟卷宗壹</w:t>
      </w:r>
      <w:r>
        <w:rPr>
          <w:rFonts w:hint="eastAsia" w:ascii="仿宋_GB2312" w:hAnsi="仿宋_GB2312" w:eastAsia="仿宋_GB2312" w:cs="仿宋_GB2312"/>
          <w:color w:val="auto"/>
          <w:szCs w:val="32"/>
          <w:lang w:val="en-US" w:eastAsia="zh-CN"/>
        </w:rPr>
        <w:t>册</w:t>
      </w:r>
    </w:p>
    <w:p>
      <w:pPr>
        <w:keepNext w:val="0"/>
        <w:keepLines w:val="0"/>
        <w:pageBreakBefore w:val="0"/>
        <w:widowControl w:val="0"/>
        <w:kinsoku/>
        <w:wordWrap/>
        <w:overflowPunct/>
        <w:topLinePunct w:val="0"/>
        <w:autoSpaceDE/>
        <w:autoSpaceDN/>
        <w:bidi w:val="0"/>
        <w:adjustRightInd/>
        <w:snapToGrid w:val="0"/>
        <w:spacing w:line="360" w:lineRule="exact"/>
        <w:ind w:right="-48" w:rightChars="-15" w:firstLine="1600" w:firstLineChars="500"/>
        <w:jc w:val="left"/>
        <w:textAlignment w:val="auto"/>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⒉减刑建议书肆份</w:t>
      </w:r>
    </w:p>
    <w:p>
      <w:pPr>
        <w:keepNext w:val="0"/>
        <w:keepLines w:val="0"/>
        <w:pageBreakBefore w:val="0"/>
        <w:widowControl w:val="0"/>
        <w:kinsoku/>
        <w:wordWrap/>
        <w:overflowPunct/>
        <w:topLinePunct w:val="0"/>
        <w:autoSpaceDE/>
        <w:autoSpaceDN/>
        <w:bidi w:val="0"/>
        <w:adjustRightInd/>
        <w:snapToGrid w:val="0"/>
        <w:spacing w:line="360" w:lineRule="exact"/>
        <w:ind w:right="1213" w:rightChars="379" w:firstLine="614" w:firstLineChars="192"/>
        <w:jc w:val="right"/>
        <w:textAlignment w:val="auto"/>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福建省泉州监狱</w:t>
      </w:r>
    </w:p>
    <w:p>
      <w:pPr>
        <w:keepNext w:val="0"/>
        <w:keepLines w:val="0"/>
        <w:pageBreakBefore w:val="0"/>
        <w:widowControl w:val="0"/>
        <w:kinsoku/>
        <w:wordWrap/>
        <w:overflowPunct/>
        <w:topLinePunct w:val="0"/>
        <w:autoSpaceDE/>
        <w:autoSpaceDN/>
        <w:bidi w:val="0"/>
        <w:adjustRightInd/>
        <w:snapToGrid w:val="0"/>
        <w:spacing w:line="360" w:lineRule="exact"/>
        <w:ind w:right="1280" w:rightChars="400"/>
        <w:jc w:val="right"/>
        <w:textAlignment w:val="auto"/>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 xml:space="preserve">             </w:t>
      </w:r>
      <w:r>
        <w:rPr>
          <w:rFonts w:hint="eastAsia" w:ascii="仿宋_GB2312" w:hAnsi="仿宋_GB2312" w:cs="仿宋_GB2312"/>
          <w:color w:val="auto"/>
          <w:szCs w:val="32"/>
          <w:lang w:val="en-US" w:eastAsia="zh-CN"/>
        </w:rPr>
        <w:t>2026</w:t>
      </w:r>
      <w:r>
        <w:rPr>
          <w:rFonts w:hint="eastAsia" w:ascii="仿宋_GB2312" w:hAnsi="仿宋_GB2312" w:eastAsia="仿宋_GB2312" w:cs="仿宋_GB2312"/>
          <w:color w:val="auto"/>
          <w:szCs w:val="32"/>
        </w:rPr>
        <w:t>年</w:t>
      </w:r>
      <w:r>
        <w:rPr>
          <w:rFonts w:hint="eastAsia" w:ascii="仿宋_GB2312" w:hAnsi="仿宋_GB2312" w:cs="仿宋_GB2312"/>
          <w:color w:val="auto"/>
          <w:szCs w:val="32"/>
          <w:lang w:val="en-US" w:eastAsia="zh-CN"/>
        </w:rPr>
        <w:t>1</w:t>
      </w:r>
      <w:r>
        <w:rPr>
          <w:rFonts w:hint="eastAsia" w:ascii="仿宋_GB2312" w:hAnsi="仿宋_GB2312" w:eastAsia="仿宋_GB2312" w:cs="仿宋_GB2312"/>
          <w:color w:val="auto"/>
          <w:szCs w:val="32"/>
        </w:rPr>
        <w:t>月</w:t>
      </w:r>
      <w:r>
        <w:rPr>
          <w:rFonts w:hint="eastAsia" w:ascii="仿宋_GB2312" w:hAnsi="仿宋_GB2312" w:cs="仿宋_GB2312"/>
          <w:color w:val="auto"/>
          <w:szCs w:val="32"/>
          <w:lang w:val="en-US" w:eastAsia="zh-CN"/>
        </w:rPr>
        <w:t>26</w:t>
      </w:r>
      <w:r>
        <w:rPr>
          <w:rFonts w:hint="eastAsia" w:ascii="仿宋_GB2312" w:hAnsi="仿宋_GB2312" w:eastAsia="仿宋_GB2312" w:cs="仿宋_GB2312"/>
          <w:color w:val="auto"/>
          <w:szCs w:val="32"/>
        </w:rPr>
        <w:t>日</w:t>
      </w:r>
    </w:p>
    <w:p>
      <w:pP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br w:type="page"/>
      </w:r>
    </w:p>
    <w:p>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福建省泉州监狱</w:t>
      </w:r>
    </w:p>
    <w:p>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 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 书</w:t>
      </w:r>
    </w:p>
    <w:p>
      <w:pPr>
        <w:jc w:val="right"/>
        <w:rPr>
          <w:rFonts w:hint="eastAsia" w:ascii="Times New Roman" w:hAnsi="Times New Roman" w:eastAsia="楷体_GB2312" w:cs="楷体_GB2312"/>
          <w:color w:val="auto"/>
          <w:szCs w:val="32"/>
        </w:rPr>
      </w:pPr>
      <w:r>
        <w:rPr>
          <w:rFonts w:hint="eastAsia" w:eastAsia="楷体_GB2312" w:cs="楷体_GB2312"/>
          <w:color w:val="auto"/>
          <w:szCs w:val="32"/>
        </w:rPr>
        <w:t>〔</w:t>
      </w:r>
      <w:r>
        <w:rPr>
          <w:rFonts w:eastAsia="楷体_GB2312" w:cs="楷体_GB2312"/>
          <w:color w:val="auto"/>
          <w:szCs w:val="32"/>
        </w:rPr>
        <w:t>20</w:t>
      </w:r>
      <w:r>
        <w:rPr>
          <w:rFonts w:hint="eastAsia"/>
          <w:color w:val="auto"/>
          <w:szCs w:val="32"/>
        </w:rPr>
        <w:t>2</w:t>
      </w:r>
      <w:r>
        <w:rPr>
          <w:rFonts w:hint="eastAsia"/>
          <w:color w:val="auto"/>
          <w:szCs w:val="32"/>
          <w:lang w:val="en-US" w:eastAsia="zh-CN"/>
        </w:rPr>
        <w:t>6</w:t>
      </w:r>
      <w:r>
        <w:rPr>
          <w:rFonts w:hint="eastAsia" w:eastAsia="楷体_GB2312" w:cs="楷体_GB2312"/>
          <w:color w:val="auto"/>
          <w:szCs w:val="32"/>
        </w:rPr>
        <w:t>〕</w:t>
      </w:r>
      <w:r>
        <w:rPr>
          <w:rFonts w:hint="eastAsia" w:ascii="Times New Roman" w:hAnsi="Times New Roman" w:eastAsia="楷体_GB2312" w:cs="楷体_GB2312"/>
          <w:color w:val="auto"/>
          <w:szCs w:val="32"/>
        </w:rPr>
        <w:t>闽泉狱减字第</w:t>
      </w:r>
      <w:r>
        <w:rPr>
          <w:rFonts w:hint="eastAsia" w:ascii="Times New Roman" w:hAnsi="Times New Roman" w:eastAsia="楷体_GB2312" w:cs="楷体_GB2312"/>
          <w:color w:val="auto"/>
          <w:szCs w:val="32"/>
          <w:lang w:val="en-US" w:eastAsia="zh-CN"/>
        </w:rPr>
        <w:t>31</w:t>
      </w:r>
      <w:r>
        <w:rPr>
          <w:rFonts w:hint="eastAsia" w:ascii="Times New Roman" w:hAnsi="Times New Roman" w:eastAsia="楷体_GB2312" w:cs="楷体_GB2312"/>
          <w:color w:val="auto"/>
          <w:szCs w:val="32"/>
        </w:rPr>
        <w:t>号</w:t>
      </w:r>
    </w:p>
    <w:p>
      <w:pPr>
        <w:spacing w:line="560" w:lineRule="exact"/>
        <w:ind w:firstLine="640" w:firstLineChars="200"/>
        <w:rPr>
          <w:rFonts w:hint="eastAsia" w:ascii="Times New Roman" w:hAnsi="Times New Roman"/>
          <w:color w:val="auto"/>
          <w:szCs w:val="32"/>
        </w:rPr>
      </w:pPr>
    </w:p>
    <w:p>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罪犯</w:t>
      </w:r>
      <w:r>
        <w:rPr>
          <w:rFonts w:hint="eastAsia" w:ascii="Times New Roman" w:hAnsi="Times New Roman"/>
          <w:color w:val="auto"/>
          <w:szCs w:val="32"/>
          <w:lang w:eastAsia="zh-CN"/>
        </w:rPr>
        <w:t>丁进富</w:t>
      </w:r>
      <w:r>
        <w:rPr>
          <w:rFonts w:ascii="Times New Roman" w:hAnsi="Times New Roman"/>
          <w:color w:val="auto"/>
          <w:szCs w:val="32"/>
        </w:rPr>
        <w:fldChar w:fldCharType="begin"/>
      </w:r>
      <w:r>
        <w:rPr>
          <w:rFonts w:ascii="Times New Roman" w:hAnsi="Times New Roman"/>
          <w:color w:val="auto"/>
          <w:szCs w:val="32"/>
        </w:rPr>
        <w:instrText xml:space="preserve"> AUTOTEXTLIST  \* MERGEFORMAT </w:instrText>
      </w:r>
      <w:r>
        <w:rPr>
          <w:rFonts w:ascii="Times New Roman" w:hAnsi="Times New Roman"/>
          <w:color w:val="auto"/>
          <w:szCs w:val="32"/>
        </w:rPr>
        <w:fldChar w:fldCharType="end"/>
      </w:r>
      <w:r>
        <w:rPr>
          <w:rFonts w:hint="eastAsia" w:ascii="Times New Roman" w:hAnsi="Times New Roman"/>
          <w:color w:val="auto"/>
          <w:szCs w:val="32"/>
        </w:rPr>
        <w:t>，男，</w:t>
      </w:r>
      <w:r>
        <w:rPr>
          <w:rFonts w:hint="eastAsia" w:ascii="Times New Roman" w:hAnsi="Times New Roman"/>
          <w:color w:val="auto"/>
          <w:szCs w:val="32"/>
          <w:lang w:val="en-US" w:eastAsia="zh-CN"/>
        </w:rPr>
        <w:t>1987</w:t>
      </w:r>
      <w:r>
        <w:rPr>
          <w:rFonts w:hint="eastAsia" w:ascii="Times New Roman" w:hAnsi="Times New Roman"/>
          <w:color w:val="auto"/>
          <w:szCs w:val="32"/>
        </w:rPr>
        <w:t>年</w:t>
      </w:r>
      <w:r>
        <w:rPr>
          <w:rFonts w:hint="eastAsia" w:ascii="Times New Roman" w:hAnsi="Times New Roman"/>
          <w:color w:val="auto"/>
          <w:szCs w:val="32"/>
          <w:lang w:val="en-US" w:eastAsia="zh-CN"/>
        </w:rPr>
        <w:t>12</w:t>
      </w:r>
      <w:r>
        <w:rPr>
          <w:rFonts w:hint="eastAsia" w:ascii="Times New Roman" w:hAnsi="Times New Roman"/>
          <w:color w:val="auto"/>
          <w:szCs w:val="32"/>
        </w:rPr>
        <w:t>月</w:t>
      </w:r>
      <w:r>
        <w:rPr>
          <w:rFonts w:hint="eastAsia" w:ascii="Times New Roman" w:hAnsi="Times New Roman"/>
          <w:color w:val="auto"/>
          <w:szCs w:val="32"/>
          <w:lang w:val="en-US" w:eastAsia="zh-CN"/>
        </w:rPr>
        <w:t>28</w:t>
      </w:r>
      <w:r>
        <w:rPr>
          <w:rFonts w:hint="eastAsia" w:ascii="Times New Roman" w:hAnsi="Times New Roman"/>
          <w:color w:val="auto"/>
          <w:szCs w:val="32"/>
        </w:rPr>
        <w:t>日出生，</w:t>
      </w:r>
      <w:r>
        <w:rPr>
          <w:rFonts w:hint="eastAsia" w:ascii="Times New Roman" w:hAnsi="Times New Roman"/>
          <w:color w:val="auto"/>
          <w:szCs w:val="32"/>
          <w:lang w:eastAsia="zh-CN"/>
        </w:rPr>
        <w:t>回</w:t>
      </w:r>
      <w:r>
        <w:rPr>
          <w:rFonts w:hint="eastAsia" w:ascii="Times New Roman" w:hAnsi="Times New Roman"/>
          <w:color w:val="auto"/>
          <w:szCs w:val="32"/>
        </w:rPr>
        <w:t>族，</w:t>
      </w:r>
      <w:r>
        <w:rPr>
          <w:rFonts w:hint="eastAsia" w:ascii="Times New Roman" w:hAnsi="Times New Roman"/>
          <w:color w:val="auto"/>
          <w:szCs w:val="32"/>
          <w:lang w:eastAsia="zh-CN"/>
        </w:rPr>
        <w:t>初中文化</w:t>
      </w:r>
      <w:r>
        <w:rPr>
          <w:rFonts w:hint="eastAsia" w:ascii="Times New Roman" w:hAnsi="Times New Roman"/>
          <w:color w:val="auto"/>
          <w:szCs w:val="32"/>
        </w:rPr>
        <w:t>，户籍所在地</w:t>
      </w:r>
      <w:r>
        <w:rPr>
          <w:rFonts w:hint="eastAsia" w:ascii="Times New Roman" w:hAnsi="Times New Roman"/>
          <w:color w:val="auto"/>
          <w:szCs w:val="32"/>
          <w:lang w:eastAsia="zh-CN"/>
        </w:rPr>
        <w:t>福建省晋江市</w:t>
      </w:r>
      <w:r>
        <w:rPr>
          <w:rFonts w:hint="eastAsia" w:ascii="Times New Roman" w:hAnsi="Times New Roman"/>
          <w:color w:val="auto"/>
          <w:szCs w:val="32"/>
        </w:rPr>
        <w:t>，捕前系</w:t>
      </w:r>
      <w:r>
        <w:rPr>
          <w:rFonts w:hint="eastAsia" w:ascii="Times New Roman" w:hAnsi="Times New Roman"/>
          <w:color w:val="auto"/>
          <w:szCs w:val="32"/>
          <w:lang w:eastAsia="zh-CN"/>
        </w:rPr>
        <w:t>无业</w:t>
      </w:r>
      <w:r>
        <w:rPr>
          <w:rFonts w:hint="eastAsia" w:ascii="Times New Roman" w:hAnsi="Times New Roman"/>
          <w:color w:val="auto"/>
          <w:szCs w:val="32"/>
        </w:rPr>
        <w:t>。</w:t>
      </w:r>
    </w:p>
    <w:p>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lang w:eastAsia="zh-CN"/>
        </w:rPr>
        <w:t>福建省泉州市洛江区</w:t>
      </w:r>
      <w:r>
        <w:rPr>
          <w:rFonts w:hint="eastAsia" w:ascii="Times New Roman" w:hAnsi="Times New Roman"/>
          <w:color w:val="auto"/>
          <w:szCs w:val="32"/>
        </w:rPr>
        <w:t>人民法院于</w:t>
      </w:r>
      <w:r>
        <w:rPr>
          <w:rFonts w:hint="eastAsia" w:ascii="Times New Roman" w:hAnsi="Times New Roman"/>
          <w:color w:val="auto"/>
          <w:szCs w:val="32"/>
          <w:lang w:val="en-US" w:eastAsia="zh-CN"/>
        </w:rPr>
        <w:t>2022</w:t>
      </w:r>
      <w:r>
        <w:rPr>
          <w:rFonts w:hint="eastAsia" w:ascii="Times New Roman" w:hAnsi="Times New Roman"/>
          <w:color w:val="auto"/>
          <w:szCs w:val="32"/>
        </w:rPr>
        <w:t>年</w:t>
      </w:r>
      <w:r>
        <w:rPr>
          <w:rFonts w:hint="eastAsia" w:ascii="Times New Roman" w:hAnsi="Times New Roman"/>
          <w:color w:val="auto"/>
          <w:szCs w:val="32"/>
          <w:lang w:val="en-US" w:eastAsia="zh-CN"/>
        </w:rPr>
        <w:t>8</w:t>
      </w:r>
      <w:r>
        <w:rPr>
          <w:rFonts w:hint="eastAsia" w:ascii="Times New Roman" w:hAnsi="Times New Roman"/>
          <w:color w:val="auto"/>
          <w:szCs w:val="32"/>
        </w:rPr>
        <w:t>月</w:t>
      </w:r>
      <w:r>
        <w:rPr>
          <w:rFonts w:hint="eastAsia" w:ascii="Times New Roman" w:hAnsi="Times New Roman"/>
          <w:color w:val="auto"/>
          <w:szCs w:val="32"/>
          <w:lang w:val="en-US" w:eastAsia="zh-CN"/>
        </w:rPr>
        <w:t>15</w:t>
      </w:r>
      <w:r>
        <w:rPr>
          <w:rFonts w:hint="eastAsia" w:ascii="Times New Roman" w:hAnsi="Times New Roman"/>
          <w:color w:val="auto"/>
          <w:szCs w:val="32"/>
        </w:rPr>
        <w:t>日作出（</w:t>
      </w:r>
      <w:r>
        <w:rPr>
          <w:rFonts w:hint="eastAsia" w:ascii="Times New Roman" w:hAnsi="Times New Roman"/>
          <w:color w:val="auto"/>
          <w:szCs w:val="32"/>
          <w:lang w:val="en-US" w:eastAsia="zh-CN"/>
        </w:rPr>
        <w:t>2021</w:t>
      </w:r>
      <w:r>
        <w:rPr>
          <w:rFonts w:hint="eastAsia" w:ascii="Times New Roman" w:hAnsi="Times New Roman"/>
          <w:color w:val="auto"/>
          <w:szCs w:val="32"/>
        </w:rPr>
        <w:t>）</w:t>
      </w:r>
      <w:r>
        <w:rPr>
          <w:rFonts w:hint="eastAsia" w:ascii="Times New Roman" w:hAnsi="Times New Roman"/>
          <w:color w:val="auto"/>
          <w:szCs w:val="32"/>
          <w:lang w:eastAsia="zh-CN"/>
        </w:rPr>
        <w:t>闽</w:t>
      </w:r>
      <w:r>
        <w:rPr>
          <w:rFonts w:hint="eastAsia" w:ascii="Times New Roman" w:hAnsi="Times New Roman"/>
          <w:color w:val="auto"/>
          <w:szCs w:val="32"/>
          <w:lang w:val="en-US" w:eastAsia="zh-CN"/>
        </w:rPr>
        <w:t>0504刑初151号</w:t>
      </w:r>
      <w:r>
        <w:rPr>
          <w:rFonts w:hint="eastAsia" w:ascii="Times New Roman" w:hAnsi="Times New Roman"/>
          <w:color w:val="auto"/>
          <w:szCs w:val="32"/>
        </w:rPr>
        <w:t>刑事判决，以被告人</w:t>
      </w:r>
      <w:r>
        <w:rPr>
          <w:rFonts w:hint="eastAsia" w:ascii="Times New Roman" w:hAnsi="Times New Roman"/>
          <w:color w:val="auto"/>
          <w:szCs w:val="32"/>
          <w:lang w:eastAsia="zh-CN"/>
        </w:rPr>
        <w:t>丁进富</w:t>
      </w:r>
      <w:r>
        <w:rPr>
          <w:rFonts w:hint="eastAsia" w:ascii="Times New Roman" w:hAnsi="Times New Roman"/>
          <w:color w:val="auto"/>
          <w:szCs w:val="32"/>
        </w:rPr>
        <w:t>犯</w:t>
      </w:r>
      <w:r>
        <w:rPr>
          <w:rFonts w:hint="eastAsia" w:ascii="Times New Roman" w:hAnsi="Times New Roman"/>
          <w:color w:val="auto"/>
          <w:szCs w:val="32"/>
          <w:lang w:eastAsia="zh-CN"/>
        </w:rPr>
        <w:t>开设赌场</w:t>
      </w:r>
      <w:r>
        <w:rPr>
          <w:rFonts w:hint="eastAsia" w:ascii="Times New Roman" w:hAnsi="Times New Roman"/>
          <w:color w:val="auto"/>
          <w:szCs w:val="32"/>
        </w:rPr>
        <w:t>罪，判处有期徒刑</w:t>
      </w:r>
      <w:r>
        <w:rPr>
          <w:rFonts w:hint="eastAsia" w:ascii="Times New Roman" w:hAnsi="Times New Roman"/>
          <w:color w:val="auto"/>
          <w:szCs w:val="32"/>
          <w:lang w:eastAsia="zh-CN"/>
        </w:rPr>
        <w:t>六年，并处罚金人民币</w:t>
      </w:r>
      <w:r>
        <w:rPr>
          <w:rFonts w:hint="eastAsia" w:ascii="Times New Roman" w:hAnsi="Times New Roman"/>
          <w:color w:val="auto"/>
          <w:szCs w:val="32"/>
          <w:lang w:val="en-US" w:eastAsia="zh-CN"/>
        </w:rPr>
        <w:t>100000元，责令退出违法所得人民币10000元</w:t>
      </w:r>
      <w:r>
        <w:rPr>
          <w:rFonts w:hint="eastAsia" w:ascii="Times New Roman" w:hAnsi="Times New Roman"/>
          <w:color w:val="auto"/>
          <w:szCs w:val="32"/>
        </w:rPr>
        <w:t>；因该犯及其同案不服，提出上诉。</w:t>
      </w:r>
      <w:r>
        <w:rPr>
          <w:rFonts w:hint="eastAsia" w:ascii="Times New Roman" w:hAnsi="Times New Roman"/>
          <w:color w:val="auto"/>
          <w:szCs w:val="32"/>
          <w:lang w:eastAsia="zh-CN"/>
        </w:rPr>
        <w:t>福建省泉州市中级</w:t>
      </w:r>
      <w:r>
        <w:rPr>
          <w:rFonts w:hint="eastAsia" w:ascii="Times New Roman" w:hAnsi="Times New Roman"/>
          <w:color w:val="auto"/>
          <w:szCs w:val="32"/>
        </w:rPr>
        <w:t>人民法院经过二审审理，于</w:t>
      </w:r>
      <w:r>
        <w:rPr>
          <w:rFonts w:hint="eastAsia" w:ascii="Times New Roman" w:hAnsi="Times New Roman"/>
          <w:color w:val="auto"/>
          <w:szCs w:val="32"/>
          <w:lang w:val="en-US" w:eastAsia="zh-CN"/>
        </w:rPr>
        <w:t>2022</w:t>
      </w:r>
      <w:r>
        <w:rPr>
          <w:rFonts w:hint="eastAsia" w:ascii="Times New Roman" w:hAnsi="Times New Roman"/>
          <w:color w:val="auto"/>
          <w:szCs w:val="32"/>
        </w:rPr>
        <w:t>年</w:t>
      </w:r>
      <w:r>
        <w:rPr>
          <w:rFonts w:hint="eastAsia" w:ascii="Times New Roman" w:hAnsi="Times New Roman"/>
          <w:color w:val="auto"/>
          <w:szCs w:val="32"/>
          <w:lang w:val="en-US" w:eastAsia="zh-CN"/>
        </w:rPr>
        <w:t>12</w:t>
      </w:r>
      <w:r>
        <w:rPr>
          <w:rFonts w:hint="eastAsia" w:ascii="Times New Roman" w:hAnsi="Times New Roman"/>
          <w:color w:val="auto"/>
          <w:szCs w:val="32"/>
        </w:rPr>
        <w:t>月</w:t>
      </w:r>
      <w:r>
        <w:rPr>
          <w:rFonts w:hint="eastAsia" w:ascii="Times New Roman" w:hAnsi="Times New Roman"/>
          <w:color w:val="auto"/>
          <w:szCs w:val="32"/>
          <w:lang w:val="en-US" w:eastAsia="zh-CN"/>
        </w:rPr>
        <w:t>8</w:t>
      </w:r>
      <w:r>
        <w:rPr>
          <w:rFonts w:hint="eastAsia" w:ascii="Times New Roman" w:hAnsi="Times New Roman"/>
          <w:color w:val="auto"/>
          <w:szCs w:val="32"/>
        </w:rPr>
        <w:t>日作出（</w:t>
      </w:r>
      <w:r>
        <w:rPr>
          <w:rFonts w:hint="eastAsia" w:ascii="Times New Roman" w:hAnsi="Times New Roman"/>
          <w:color w:val="auto"/>
          <w:szCs w:val="32"/>
          <w:lang w:val="en-US" w:eastAsia="zh-CN"/>
        </w:rPr>
        <w:t>2022</w:t>
      </w:r>
      <w:r>
        <w:rPr>
          <w:rFonts w:hint="eastAsia" w:ascii="Times New Roman" w:hAnsi="Times New Roman"/>
          <w:color w:val="auto"/>
          <w:szCs w:val="32"/>
        </w:rPr>
        <w:t>）</w:t>
      </w:r>
      <w:r>
        <w:rPr>
          <w:rFonts w:hint="eastAsia" w:ascii="Times New Roman" w:hAnsi="Times New Roman"/>
          <w:color w:val="auto"/>
          <w:szCs w:val="32"/>
          <w:lang w:eastAsia="zh-CN"/>
        </w:rPr>
        <w:t>闽</w:t>
      </w:r>
      <w:r>
        <w:rPr>
          <w:rFonts w:hint="eastAsia" w:ascii="Times New Roman" w:hAnsi="Times New Roman"/>
          <w:color w:val="auto"/>
          <w:szCs w:val="32"/>
          <w:lang w:val="en-US" w:eastAsia="zh-CN"/>
        </w:rPr>
        <w:t>05刑终1456号</w:t>
      </w:r>
      <w:r>
        <w:rPr>
          <w:rFonts w:hint="eastAsia" w:ascii="Times New Roman" w:hAnsi="Times New Roman"/>
          <w:color w:val="auto"/>
          <w:szCs w:val="32"/>
        </w:rPr>
        <w:t>刑事裁定，驳回上诉，维持原判。刑期自</w:t>
      </w:r>
      <w:r>
        <w:rPr>
          <w:rFonts w:hint="eastAsia" w:ascii="Times New Roman" w:hAnsi="Times New Roman"/>
          <w:color w:val="auto"/>
          <w:szCs w:val="32"/>
          <w:lang w:val="en-US" w:eastAsia="zh-CN"/>
        </w:rPr>
        <w:t>2020</w:t>
      </w:r>
      <w:r>
        <w:rPr>
          <w:rFonts w:hint="eastAsia" w:ascii="Times New Roman" w:hAnsi="Times New Roman"/>
          <w:color w:val="auto"/>
          <w:szCs w:val="32"/>
        </w:rPr>
        <w:t>年</w:t>
      </w:r>
      <w:r>
        <w:rPr>
          <w:rFonts w:hint="eastAsia" w:ascii="Times New Roman" w:hAnsi="Times New Roman"/>
          <w:color w:val="auto"/>
          <w:szCs w:val="32"/>
          <w:lang w:val="en-US" w:eastAsia="zh-CN"/>
        </w:rPr>
        <w:t>12</w:t>
      </w:r>
      <w:r>
        <w:rPr>
          <w:rFonts w:hint="eastAsia" w:ascii="Times New Roman" w:hAnsi="Times New Roman"/>
          <w:color w:val="auto"/>
          <w:szCs w:val="32"/>
        </w:rPr>
        <w:t>月</w:t>
      </w:r>
      <w:r>
        <w:rPr>
          <w:rFonts w:hint="eastAsia" w:ascii="Times New Roman" w:hAnsi="Times New Roman"/>
          <w:color w:val="auto"/>
          <w:szCs w:val="32"/>
          <w:lang w:val="en-US" w:eastAsia="zh-CN"/>
        </w:rPr>
        <w:t>10</w:t>
      </w:r>
      <w:r>
        <w:rPr>
          <w:rFonts w:hint="eastAsia" w:ascii="Times New Roman" w:hAnsi="Times New Roman"/>
          <w:color w:val="auto"/>
          <w:szCs w:val="32"/>
        </w:rPr>
        <w:t>日起至</w:t>
      </w:r>
      <w:r>
        <w:rPr>
          <w:rFonts w:hint="eastAsia" w:ascii="Times New Roman" w:hAnsi="Times New Roman"/>
          <w:color w:val="auto"/>
          <w:szCs w:val="32"/>
          <w:lang w:val="en-US" w:eastAsia="zh-CN"/>
        </w:rPr>
        <w:t>2026</w:t>
      </w:r>
      <w:r>
        <w:rPr>
          <w:rFonts w:hint="eastAsia" w:ascii="Times New Roman" w:hAnsi="Times New Roman"/>
          <w:color w:val="auto"/>
          <w:szCs w:val="32"/>
        </w:rPr>
        <w:t>年</w:t>
      </w:r>
      <w:r>
        <w:rPr>
          <w:rFonts w:hint="eastAsia" w:ascii="Times New Roman" w:hAnsi="Times New Roman"/>
          <w:color w:val="auto"/>
          <w:szCs w:val="32"/>
          <w:lang w:val="en-US" w:eastAsia="zh-CN"/>
        </w:rPr>
        <w:t>12</w:t>
      </w:r>
      <w:r>
        <w:rPr>
          <w:rFonts w:hint="eastAsia" w:ascii="Times New Roman" w:hAnsi="Times New Roman"/>
          <w:color w:val="auto"/>
          <w:szCs w:val="32"/>
        </w:rPr>
        <w:t>月</w:t>
      </w:r>
      <w:r>
        <w:rPr>
          <w:rFonts w:hint="eastAsia" w:ascii="Times New Roman" w:hAnsi="Times New Roman"/>
          <w:color w:val="auto"/>
          <w:szCs w:val="32"/>
          <w:lang w:val="en-US" w:eastAsia="zh-CN"/>
        </w:rPr>
        <w:t>9</w:t>
      </w:r>
      <w:r>
        <w:rPr>
          <w:rFonts w:hint="eastAsia" w:ascii="Times New Roman" w:hAnsi="Times New Roman"/>
          <w:color w:val="auto"/>
          <w:szCs w:val="32"/>
        </w:rPr>
        <w:t>日止。</w:t>
      </w:r>
      <w:r>
        <w:rPr>
          <w:rFonts w:hint="eastAsia" w:ascii="Times New Roman" w:hAnsi="Times New Roman"/>
          <w:color w:val="auto"/>
          <w:szCs w:val="32"/>
          <w:lang w:val="en-US" w:eastAsia="zh-CN"/>
        </w:rPr>
        <w:t>2023</w:t>
      </w:r>
      <w:r>
        <w:rPr>
          <w:rFonts w:hint="eastAsia" w:ascii="Times New Roman" w:hAnsi="Times New Roman"/>
          <w:color w:val="auto"/>
          <w:szCs w:val="32"/>
        </w:rPr>
        <w:t>年</w:t>
      </w:r>
      <w:r>
        <w:rPr>
          <w:rFonts w:hint="eastAsia" w:ascii="Times New Roman" w:hAnsi="Times New Roman"/>
          <w:color w:val="auto"/>
          <w:szCs w:val="32"/>
          <w:lang w:val="en-US" w:eastAsia="zh-CN"/>
        </w:rPr>
        <w:t>2</w:t>
      </w:r>
      <w:r>
        <w:rPr>
          <w:rFonts w:hint="eastAsia" w:ascii="Times New Roman" w:hAnsi="Times New Roman"/>
          <w:color w:val="auto"/>
          <w:szCs w:val="32"/>
        </w:rPr>
        <w:t>月</w:t>
      </w:r>
      <w:r>
        <w:rPr>
          <w:rFonts w:hint="eastAsia" w:ascii="Times New Roman" w:hAnsi="Times New Roman"/>
          <w:color w:val="auto"/>
          <w:szCs w:val="32"/>
          <w:lang w:val="en-US" w:eastAsia="zh-CN"/>
        </w:rPr>
        <w:t>22</w:t>
      </w:r>
      <w:r>
        <w:rPr>
          <w:rFonts w:hint="eastAsia" w:ascii="Times New Roman" w:hAnsi="Times New Roman"/>
          <w:color w:val="auto"/>
          <w:szCs w:val="32"/>
        </w:rPr>
        <w:t>日交付</w:t>
      </w:r>
      <w:r>
        <w:rPr>
          <w:rFonts w:hint="eastAsia" w:ascii="Times New Roman" w:hAnsi="Times New Roman"/>
          <w:color w:val="auto"/>
          <w:szCs w:val="32"/>
          <w:lang w:eastAsia="zh-CN"/>
        </w:rPr>
        <w:t>福建省泉州</w:t>
      </w:r>
      <w:r>
        <w:rPr>
          <w:rFonts w:hint="eastAsia" w:ascii="Times New Roman" w:hAnsi="Times New Roman"/>
          <w:color w:val="auto"/>
          <w:szCs w:val="32"/>
        </w:rPr>
        <w:t>监狱执行刑罚。属</w:t>
      </w:r>
      <w:r>
        <w:rPr>
          <w:rFonts w:hint="eastAsia" w:ascii="Times New Roman" w:hAnsi="Times New Roman"/>
          <w:color w:val="auto"/>
          <w:szCs w:val="32"/>
          <w:lang w:eastAsia="zh-CN"/>
        </w:rPr>
        <w:t>普管</w:t>
      </w:r>
      <w:r>
        <w:rPr>
          <w:rFonts w:hint="eastAsia" w:ascii="Times New Roman" w:hAnsi="Times New Roman"/>
          <w:color w:val="auto"/>
          <w:szCs w:val="32"/>
        </w:rPr>
        <w:t>级罪犯。</w:t>
      </w:r>
    </w:p>
    <w:p>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 xml:space="preserve">该犯自入监以来确有悔改表现，具体事实如下： </w:t>
      </w:r>
    </w:p>
    <w:p>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认罪悔罪：能服从法院判决，</w:t>
      </w:r>
      <w:r>
        <w:rPr>
          <w:rFonts w:hint="eastAsia" w:ascii="仿宋_GB2312" w:hAnsi="仿宋"/>
          <w:iCs/>
          <w:color w:val="auto"/>
          <w:kern w:val="2"/>
          <w:szCs w:val="32"/>
        </w:rPr>
        <w:t>自书认罪悔罪书。</w:t>
      </w:r>
    </w:p>
    <w:p>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遵守监规：能遵守法律法规及监规纪律，接受教育改造。</w:t>
      </w:r>
    </w:p>
    <w:p>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学习情况：能参加思想、文化、职业技术教育。</w:t>
      </w:r>
    </w:p>
    <w:p>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劳动改造：能参加劳动，努力完成劳动任务。</w:t>
      </w:r>
    </w:p>
    <w:p>
      <w:pPr>
        <w:spacing w:line="560" w:lineRule="exact"/>
        <w:ind w:firstLine="640" w:firstLineChars="200"/>
        <w:rPr>
          <w:rFonts w:hint="eastAsia" w:ascii="Times New Roman" w:hAnsi="Times New Roman"/>
          <w:bCs/>
          <w:color w:val="auto"/>
          <w:szCs w:val="32"/>
        </w:rPr>
      </w:pPr>
      <w:r>
        <w:rPr>
          <w:rFonts w:hint="eastAsia" w:ascii="仿宋_GB2312" w:hAnsi="仿宋" w:cs="宋体"/>
          <w:color w:val="auto"/>
          <w:szCs w:val="32"/>
          <w:lang w:val="zh-CN"/>
        </w:rPr>
        <w:t>奖惩情况：</w:t>
      </w:r>
      <w:r>
        <w:rPr>
          <w:rFonts w:hint="eastAsia" w:ascii="Times New Roman" w:hAnsi="Times New Roman"/>
          <w:bCs/>
          <w:color w:val="auto"/>
          <w:szCs w:val="32"/>
        </w:rPr>
        <w:t>该犯考核期2023年2月22日至2025年10月累计获考核分</w:t>
      </w:r>
      <w:r>
        <w:rPr>
          <w:rFonts w:hint="eastAsia" w:ascii="Times New Roman" w:hAnsi="Times New Roman"/>
          <w:bCs/>
          <w:color w:val="auto"/>
          <w:szCs w:val="32"/>
          <w:lang w:val="en-US" w:eastAsia="zh-CN"/>
        </w:rPr>
        <w:t>30</w:t>
      </w:r>
      <w:r>
        <w:rPr>
          <w:rFonts w:hint="eastAsia" w:ascii="Times New Roman" w:hAnsi="Times New Roman"/>
          <w:bCs/>
          <w:color w:val="auto"/>
          <w:szCs w:val="32"/>
        </w:rPr>
        <w:t>53.5分，表扬</w:t>
      </w:r>
      <w:r>
        <w:rPr>
          <w:rFonts w:hint="eastAsia" w:ascii="Times New Roman" w:hAnsi="Times New Roman"/>
          <w:bCs/>
          <w:color w:val="auto"/>
          <w:szCs w:val="32"/>
          <w:lang w:val="en-US" w:eastAsia="zh-CN"/>
        </w:rPr>
        <w:t>4</w:t>
      </w:r>
      <w:r>
        <w:rPr>
          <w:rFonts w:hint="eastAsia" w:ascii="Times New Roman" w:hAnsi="Times New Roman"/>
          <w:bCs/>
          <w:color w:val="auto"/>
          <w:szCs w:val="32"/>
        </w:rPr>
        <w:t>次，物质奖励1次；考核期内无违规扣分。</w:t>
      </w:r>
    </w:p>
    <w:p>
      <w:pPr>
        <w:spacing w:line="560" w:lineRule="exact"/>
        <w:ind w:firstLine="640" w:firstLineChars="200"/>
        <w:rPr>
          <w:rFonts w:hint="eastAsia" w:ascii="Times New Roman" w:hAnsi="Times New Roman"/>
          <w:bCs/>
          <w:color w:val="auto"/>
          <w:szCs w:val="32"/>
          <w:lang w:eastAsia="zh-CN"/>
        </w:rPr>
      </w:pPr>
      <w:r>
        <w:rPr>
          <w:rFonts w:hint="eastAsia" w:ascii="Times New Roman" w:hAnsi="Times New Roman"/>
          <w:bCs/>
          <w:color w:val="auto"/>
          <w:szCs w:val="32"/>
        </w:rPr>
        <w:t>该犯原判财产性判项已履行人民币</w:t>
      </w:r>
      <w:r>
        <w:rPr>
          <w:rFonts w:hint="eastAsia" w:ascii="Times New Roman" w:hAnsi="Times New Roman"/>
          <w:bCs/>
          <w:color w:val="auto"/>
          <w:szCs w:val="32"/>
          <w:lang w:val="en-US" w:eastAsia="zh-CN"/>
        </w:rPr>
        <w:t>110000</w:t>
      </w:r>
      <w:r>
        <w:rPr>
          <w:rFonts w:hint="eastAsia" w:ascii="Times New Roman" w:hAnsi="Times New Roman"/>
          <w:bCs/>
          <w:color w:val="auto"/>
          <w:szCs w:val="32"/>
        </w:rPr>
        <w:t>元</w:t>
      </w:r>
      <w:r>
        <w:rPr>
          <w:rFonts w:hint="eastAsia" w:ascii="Times New Roman" w:hAnsi="Times New Roman"/>
          <w:bCs/>
          <w:color w:val="auto"/>
          <w:szCs w:val="32"/>
          <w:lang w:eastAsia="zh-CN"/>
        </w:rPr>
        <w:t>。</w:t>
      </w:r>
    </w:p>
    <w:p>
      <w:pPr>
        <w:spacing w:line="56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本案于</w:t>
      </w:r>
      <w:r>
        <w:rPr>
          <w:rFonts w:hint="eastAsia" w:ascii="仿宋_GB2312" w:hAnsi="仿宋_GB2312" w:cs="仿宋_GB2312"/>
          <w:color w:val="auto"/>
          <w:szCs w:val="32"/>
          <w:lang w:val="en-US" w:eastAsia="zh-CN"/>
        </w:rPr>
        <w:t>2026</w:t>
      </w:r>
      <w:r>
        <w:rPr>
          <w:rFonts w:hint="eastAsia" w:ascii="仿宋_GB2312" w:hAnsi="仿宋_GB2312" w:eastAsia="仿宋_GB2312" w:cs="仿宋_GB2312"/>
          <w:color w:val="auto"/>
          <w:szCs w:val="32"/>
        </w:rPr>
        <w:t>年</w:t>
      </w:r>
      <w:r>
        <w:rPr>
          <w:rFonts w:hint="eastAsia" w:ascii="仿宋_GB2312" w:hAnsi="仿宋_GB2312" w:cs="仿宋_GB2312"/>
          <w:color w:val="auto"/>
          <w:szCs w:val="32"/>
          <w:lang w:val="en-US" w:eastAsia="zh-CN"/>
        </w:rPr>
        <w:t>1</w:t>
      </w:r>
      <w:r>
        <w:rPr>
          <w:rFonts w:hint="eastAsia" w:ascii="仿宋_GB2312" w:hAnsi="仿宋_GB2312" w:eastAsia="仿宋_GB2312" w:cs="仿宋_GB2312"/>
          <w:color w:val="auto"/>
          <w:szCs w:val="32"/>
        </w:rPr>
        <w:t>月</w:t>
      </w:r>
      <w:r>
        <w:rPr>
          <w:rFonts w:hint="eastAsia" w:ascii="仿宋_GB2312" w:hAnsi="仿宋_GB2312" w:cs="仿宋_GB2312"/>
          <w:color w:val="auto"/>
          <w:szCs w:val="32"/>
          <w:lang w:val="en-US" w:eastAsia="zh-CN"/>
        </w:rPr>
        <w:t>1</w:t>
      </w:r>
      <w:r>
        <w:rPr>
          <w:rFonts w:hint="eastAsia" w:ascii="仿宋_GB2312" w:hAnsi="仿宋_GB2312" w:eastAsia="仿宋_GB2312" w:cs="仿宋_GB2312"/>
          <w:color w:val="auto"/>
          <w:szCs w:val="32"/>
        </w:rPr>
        <w:t>日至</w:t>
      </w:r>
      <w:r>
        <w:rPr>
          <w:rFonts w:hint="eastAsia" w:ascii="仿宋_GB2312" w:hAnsi="仿宋_GB2312" w:cs="仿宋_GB2312"/>
          <w:color w:val="auto"/>
          <w:szCs w:val="32"/>
          <w:lang w:val="en-US" w:eastAsia="zh-CN"/>
        </w:rPr>
        <w:t>2026</w:t>
      </w:r>
      <w:r>
        <w:rPr>
          <w:rFonts w:hint="eastAsia" w:ascii="仿宋_GB2312" w:hAnsi="仿宋_GB2312" w:eastAsia="仿宋_GB2312" w:cs="仿宋_GB2312"/>
          <w:color w:val="auto"/>
          <w:szCs w:val="32"/>
        </w:rPr>
        <w:t>年</w:t>
      </w:r>
      <w:r>
        <w:rPr>
          <w:rFonts w:hint="eastAsia" w:ascii="仿宋_GB2312" w:hAnsi="仿宋_GB2312" w:cs="仿宋_GB2312"/>
          <w:color w:val="auto"/>
          <w:szCs w:val="32"/>
          <w:lang w:val="en-US" w:eastAsia="zh-CN"/>
        </w:rPr>
        <w:t>1</w:t>
      </w:r>
      <w:r>
        <w:rPr>
          <w:rFonts w:hint="eastAsia" w:ascii="仿宋_GB2312" w:hAnsi="仿宋_GB2312" w:eastAsia="仿宋_GB2312" w:cs="仿宋_GB2312"/>
          <w:color w:val="auto"/>
          <w:szCs w:val="32"/>
        </w:rPr>
        <w:t>月</w:t>
      </w:r>
      <w:r>
        <w:rPr>
          <w:rFonts w:hint="eastAsia" w:ascii="仿宋_GB2312" w:hAnsi="仿宋_GB2312" w:cs="仿宋_GB2312"/>
          <w:color w:val="auto"/>
          <w:szCs w:val="32"/>
          <w:lang w:val="en-US" w:eastAsia="zh-CN"/>
        </w:rPr>
        <w:t>8</w:t>
      </w:r>
      <w:r>
        <w:rPr>
          <w:rFonts w:hint="eastAsia" w:ascii="仿宋_GB2312" w:hAnsi="仿宋_GB2312" w:eastAsia="仿宋_GB2312" w:cs="仿宋_GB2312"/>
          <w:color w:val="auto"/>
          <w:szCs w:val="32"/>
        </w:rPr>
        <w:t>日在狱内公示未收到不同意见。</w:t>
      </w:r>
    </w:p>
    <w:p>
      <w:pPr>
        <w:spacing w:line="560" w:lineRule="exact"/>
        <w:ind w:firstLine="640" w:firstLineChars="200"/>
        <w:rPr>
          <w:rFonts w:ascii="Times New Roman" w:hAnsi="Times New Roman"/>
          <w:color w:val="auto"/>
          <w:szCs w:val="32"/>
        </w:rPr>
      </w:pPr>
      <w:r>
        <w:rPr>
          <w:rFonts w:hint="eastAsia" w:ascii="Times New Roman" w:hAnsi="Times New Roman"/>
          <w:color w:val="auto"/>
          <w:szCs w:val="32"/>
        </w:rPr>
        <w:t>因此，依照《中华人民共和国刑法》第七十八条、第七十九条、《中华人民共和国刑事诉讼法》第二百七十三条第二款和《中华人民共和国监狱法》第二十九条的规定，建议对罪犯</w:t>
      </w:r>
      <w:r>
        <w:rPr>
          <w:rFonts w:hint="eastAsia" w:ascii="Times New Roman" w:hAnsi="Times New Roman"/>
          <w:color w:val="auto"/>
          <w:szCs w:val="32"/>
          <w:lang w:eastAsia="zh-CN"/>
        </w:rPr>
        <w:t>丁进富</w:t>
      </w:r>
      <w:r>
        <w:rPr>
          <w:rFonts w:hint="eastAsia" w:ascii="Times New Roman" w:hAnsi="Times New Roman"/>
          <w:color w:val="auto"/>
          <w:szCs w:val="32"/>
        </w:rPr>
        <w:t>予以减刑</w:t>
      </w:r>
      <w:r>
        <w:rPr>
          <w:rFonts w:hint="eastAsia" w:ascii="Times New Roman" w:hAnsi="Times New Roman"/>
          <w:color w:val="auto"/>
          <w:szCs w:val="32"/>
          <w:lang w:eastAsia="zh-CN"/>
        </w:rPr>
        <w:t>七</w:t>
      </w:r>
      <w:r>
        <w:rPr>
          <w:rFonts w:hint="eastAsia" w:ascii="Times New Roman" w:hAnsi="Times New Roman"/>
          <w:color w:val="auto"/>
          <w:szCs w:val="32"/>
        </w:rPr>
        <w:t>个月。特提请你院审理裁定。</w:t>
      </w:r>
    </w:p>
    <w:p>
      <w:pPr>
        <w:pStyle w:val="2"/>
        <w:spacing w:line="560" w:lineRule="exact"/>
        <w:ind w:right="-48" w:rightChars="-15" w:firstLine="614" w:firstLineChars="192"/>
        <w:rPr>
          <w:rFonts w:ascii="Times New Roman" w:hAnsi="Times New Roman"/>
          <w:color w:val="auto"/>
          <w:szCs w:val="32"/>
        </w:rPr>
      </w:pPr>
      <w:r>
        <w:rPr>
          <w:rFonts w:hint="eastAsia" w:ascii="Times New Roman" w:hAnsi="Times New Roman"/>
          <w:color w:val="auto"/>
          <w:szCs w:val="32"/>
        </w:rPr>
        <w:t>此致</w:t>
      </w:r>
    </w:p>
    <w:p>
      <w:pPr>
        <w:spacing w:line="560" w:lineRule="exact"/>
        <w:ind w:right="-48" w:rightChars="-15"/>
        <w:rPr>
          <w:rFonts w:ascii="Times New Roman" w:hAnsi="Times New Roman"/>
          <w:color w:val="auto"/>
          <w:szCs w:val="32"/>
        </w:rPr>
      </w:pPr>
      <w:r>
        <w:rPr>
          <w:rFonts w:hint="eastAsia" w:ascii="Times New Roman" w:hAnsi="Times New Roman"/>
          <w:color w:val="auto"/>
          <w:szCs w:val="32"/>
        </w:rPr>
        <w:t>福建省泉州市中级人民法院</w:t>
      </w:r>
    </w:p>
    <w:p>
      <w:pPr>
        <w:spacing w:line="560" w:lineRule="exact"/>
        <w:ind w:firstLine="640" w:firstLineChars="200"/>
        <w:rPr>
          <w:rFonts w:ascii="Times New Roman" w:hAnsi="Times New Roman" w:cs="仿宋_GB2312"/>
          <w:color w:val="auto"/>
          <w:szCs w:val="32"/>
        </w:rPr>
      </w:pPr>
      <w:r>
        <w:rPr>
          <w:rFonts w:hint="eastAsia" w:ascii="Times New Roman" w:hAnsi="Times New Roman" w:cs="仿宋_GB2312"/>
          <w:color w:val="auto"/>
          <w:szCs w:val="32"/>
        </w:rPr>
        <w:t>附件：⒈罪犯</w:t>
      </w:r>
      <w:r>
        <w:rPr>
          <w:rFonts w:hint="eastAsia" w:ascii="Times New Roman" w:hAnsi="Times New Roman" w:cs="仿宋_GB2312"/>
          <w:color w:val="auto"/>
          <w:szCs w:val="32"/>
          <w:lang w:eastAsia="zh-CN"/>
        </w:rPr>
        <w:t>丁进富</w:t>
      </w:r>
      <w:r>
        <w:rPr>
          <w:rFonts w:hint="eastAsia" w:ascii="Times New Roman" w:hAnsi="Times New Roman" w:cs="仿宋_GB2312"/>
          <w:color w:val="auto"/>
          <w:szCs w:val="32"/>
        </w:rPr>
        <w:t>卷宗壹册</w:t>
      </w:r>
    </w:p>
    <w:p>
      <w:pPr>
        <w:spacing w:line="560" w:lineRule="exact"/>
        <w:ind w:right="-48" w:rightChars="-15" w:firstLine="1600" w:firstLineChars="500"/>
        <w:rPr>
          <w:rFonts w:hint="eastAsia" w:ascii="Times New Roman" w:hAnsi="Times New Roman" w:cs="仿宋_GB2312"/>
          <w:color w:val="auto"/>
          <w:szCs w:val="32"/>
        </w:rPr>
      </w:pPr>
      <w:r>
        <w:rPr>
          <w:rFonts w:hint="eastAsia" w:ascii="Times New Roman" w:hAnsi="Times New Roman" w:cs="仿宋_GB2312"/>
          <w:color w:val="auto"/>
          <w:szCs w:val="32"/>
        </w:rPr>
        <w:t>⒉减刑建议书肆份</w:t>
      </w:r>
    </w:p>
    <w:p>
      <w:pPr>
        <w:spacing w:line="560" w:lineRule="exact"/>
        <w:ind w:right="-48" w:rightChars="-15" w:firstLine="1600" w:firstLineChars="500"/>
        <w:rPr>
          <w:rFonts w:hint="eastAsia" w:ascii="Times New Roman" w:hAnsi="Times New Roman" w:cs="仿宋_GB2312"/>
          <w:color w:val="auto"/>
          <w:szCs w:val="32"/>
        </w:rPr>
      </w:pPr>
    </w:p>
    <w:p>
      <w:pPr>
        <w:spacing w:line="560" w:lineRule="exact"/>
        <w:ind w:right="1213" w:rightChars="379" w:firstLine="614" w:firstLineChars="192"/>
        <w:jc w:val="right"/>
        <w:rPr>
          <w:rFonts w:ascii="Times New Roman" w:hAnsi="Times New Roman"/>
          <w:color w:val="auto"/>
          <w:szCs w:val="32"/>
        </w:rPr>
      </w:pPr>
      <w:r>
        <w:rPr>
          <w:rFonts w:hint="eastAsia" w:ascii="Times New Roman" w:hAnsi="Times New Roman"/>
          <w:color w:val="auto"/>
          <w:szCs w:val="32"/>
        </w:rPr>
        <w:t>福建省泉州监狱</w:t>
      </w:r>
    </w:p>
    <w:p>
      <w:pPr>
        <w:spacing w:line="560" w:lineRule="exact"/>
        <w:ind w:right="1280" w:rightChars="400"/>
        <w:jc w:val="right"/>
        <w:rPr>
          <w:rFonts w:ascii="Times New Roman" w:hAnsi="Times New Roman"/>
          <w:color w:val="auto"/>
          <w:szCs w:val="32"/>
        </w:rPr>
      </w:pPr>
      <w:r>
        <w:rPr>
          <w:rFonts w:ascii="Times New Roman" w:hAnsi="Times New Roman"/>
          <w:color w:val="auto"/>
          <w:szCs w:val="32"/>
        </w:rPr>
        <w:t xml:space="preserve">             </w:t>
      </w:r>
      <w:r>
        <w:rPr>
          <w:rFonts w:hint="eastAsia" w:ascii="仿宋_GB2312" w:hAnsi="仿宋_GB2312" w:cs="仿宋_GB2312"/>
          <w:color w:val="auto"/>
          <w:szCs w:val="32"/>
          <w:lang w:val="en-US" w:eastAsia="zh-CN"/>
        </w:rPr>
        <w:t>2026</w:t>
      </w:r>
      <w:r>
        <w:rPr>
          <w:rFonts w:hint="eastAsia" w:ascii="仿宋_GB2312" w:hAnsi="仿宋_GB2312" w:eastAsia="仿宋_GB2312" w:cs="仿宋_GB2312"/>
          <w:color w:val="auto"/>
          <w:szCs w:val="32"/>
        </w:rPr>
        <w:t>年</w:t>
      </w:r>
      <w:r>
        <w:rPr>
          <w:rFonts w:hint="eastAsia" w:ascii="仿宋_GB2312" w:hAnsi="仿宋_GB2312" w:cs="仿宋_GB2312"/>
          <w:color w:val="auto"/>
          <w:szCs w:val="32"/>
          <w:lang w:val="en-US" w:eastAsia="zh-CN"/>
        </w:rPr>
        <w:t>1</w:t>
      </w:r>
      <w:r>
        <w:rPr>
          <w:rFonts w:hint="eastAsia" w:ascii="仿宋_GB2312" w:hAnsi="仿宋_GB2312" w:eastAsia="仿宋_GB2312" w:cs="仿宋_GB2312"/>
          <w:color w:val="auto"/>
          <w:szCs w:val="32"/>
        </w:rPr>
        <w:t>月</w:t>
      </w:r>
      <w:r>
        <w:rPr>
          <w:rFonts w:hint="eastAsia" w:ascii="仿宋_GB2312" w:hAnsi="仿宋_GB2312" w:cs="仿宋_GB2312"/>
          <w:color w:val="auto"/>
          <w:szCs w:val="32"/>
          <w:lang w:val="en-US" w:eastAsia="zh-CN"/>
        </w:rPr>
        <w:t>26</w:t>
      </w:r>
      <w:r>
        <w:rPr>
          <w:rFonts w:hint="eastAsia" w:ascii="仿宋_GB2312" w:hAnsi="仿宋_GB2312" w:eastAsia="仿宋_GB2312" w:cs="仿宋_GB2312"/>
          <w:color w:val="auto"/>
          <w:szCs w:val="32"/>
        </w:rPr>
        <w:t>日</w:t>
      </w:r>
    </w:p>
    <w:p>
      <w:pP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br w:type="page"/>
      </w:r>
    </w:p>
    <w:p>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福建省泉州监狱</w:t>
      </w:r>
    </w:p>
    <w:p>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 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 书</w:t>
      </w:r>
    </w:p>
    <w:p>
      <w:pPr>
        <w:jc w:val="right"/>
        <w:rPr>
          <w:rFonts w:hint="eastAsia" w:ascii="Times New Roman" w:hAnsi="Times New Roman" w:eastAsia="楷体_GB2312" w:cs="楷体_GB2312"/>
          <w:color w:val="auto"/>
          <w:szCs w:val="32"/>
        </w:rPr>
      </w:pPr>
      <w:r>
        <w:rPr>
          <w:rFonts w:hint="eastAsia" w:eastAsia="楷体_GB2312" w:cs="楷体_GB2312"/>
          <w:color w:val="auto"/>
          <w:szCs w:val="32"/>
        </w:rPr>
        <w:t>〔</w:t>
      </w:r>
      <w:r>
        <w:rPr>
          <w:rFonts w:eastAsia="楷体_GB2312" w:cs="楷体_GB2312"/>
          <w:color w:val="auto"/>
          <w:szCs w:val="32"/>
        </w:rPr>
        <w:t>20</w:t>
      </w:r>
      <w:r>
        <w:rPr>
          <w:rFonts w:hint="eastAsia"/>
          <w:color w:val="auto"/>
          <w:szCs w:val="32"/>
        </w:rPr>
        <w:t>2</w:t>
      </w:r>
      <w:r>
        <w:rPr>
          <w:rFonts w:hint="eastAsia"/>
          <w:color w:val="auto"/>
          <w:szCs w:val="32"/>
          <w:lang w:val="en-US" w:eastAsia="zh-CN"/>
        </w:rPr>
        <w:t>6</w:t>
      </w:r>
      <w:r>
        <w:rPr>
          <w:rFonts w:hint="eastAsia" w:eastAsia="楷体_GB2312" w:cs="楷体_GB2312"/>
          <w:color w:val="auto"/>
          <w:szCs w:val="32"/>
        </w:rPr>
        <w:t>〕</w:t>
      </w:r>
      <w:r>
        <w:rPr>
          <w:rFonts w:hint="eastAsia" w:ascii="Times New Roman" w:hAnsi="Times New Roman" w:eastAsia="楷体_GB2312" w:cs="楷体_GB2312"/>
          <w:color w:val="auto"/>
          <w:szCs w:val="32"/>
        </w:rPr>
        <w:t>闽泉狱减字第</w:t>
      </w:r>
      <w:r>
        <w:rPr>
          <w:rFonts w:hint="eastAsia" w:ascii="Times New Roman" w:hAnsi="Times New Roman" w:eastAsia="楷体_GB2312" w:cs="楷体_GB2312"/>
          <w:color w:val="auto"/>
          <w:szCs w:val="32"/>
          <w:lang w:val="en-US" w:eastAsia="zh-CN"/>
        </w:rPr>
        <w:t>35</w:t>
      </w:r>
      <w:r>
        <w:rPr>
          <w:rFonts w:hint="eastAsia" w:ascii="Times New Roman" w:hAnsi="Times New Roman" w:eastAsia="楷体_GB2312" w:cs="楷体_GB2312"/>
          <w:color w:val="auto"/>
          <w:szCs w:val="32"/>
        </w:rPr>
        <w:t>号</w:t>
      </w:r>
    </w:p>
    <w:p>
      <w:pPr>
        <w:spacing w:line="560" w:lineRule="exact"/>
        <w:ind w:firstLine="640" w:firstLineChars="200"/>
        <w:rPr>
          <w:rFonts w:hint="eastAsia" w:ascii="Times New Roman" w:hAnsi="Times New Roman"/>
          <w:color w:val="auto"/>
          <w:szCs w:val="32"/>
        </w:rPr>
      </w:pPr>
    </w:p>
    <w:p>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罪犯</w:t>
      </w:r>
      <w:r>
        <w:rPr>
          <w:rFonts w:hint="eastAsia" w:ascii="Times New Roman" w:hAnsi="Times New Roman"/>
          <w:color w:val="auto"/>
          <w:szCs w:val="32"/>
          <w:lang w:eastAsia="zh-CN"/>
        </w:rPr>
        <w:t>丁如贵</w:t>
      </w:r>
      <w:r>
        <w:rPr>
          <w:rFonts w:ascii="Times New Roman" w:hAnsi="Times New Roman"/>
          <w:color w:val="auto"/>
          <w:szCs w:val="32"/>
        </w:rPr>
        <w:fldChar w:fldCharType="begin"/>
      </w:r>
      <w:r>
        <w:rPr>
          <w:rFonts w:ascii="Times New Roman" w:hAnsi="Times New Roman"/>
          <w:color w:val="auto"/>
          <w:szCs w:val="32"/>
        </w:rPr>
        <w:instrText xml:space="preserve"> AUTOTEXTLIST  \* MERGEFORMAT </w:instrText>
      </w:r>
      <w:r>
        <w:rPr>
          <w:rFonts w:ascii="Times New Roman" w:hAnsi="Times New Roman"/>
          <w:color w:val="auto"/>
          <w:szCs w:val="32"/>
        </w:rPr>
        <w:fldChar w:fldCharType="end"/>
      </w:r>
      <w:r>
        <w:rPr>
          <w:rFonts w:hint="eastAsia" w:ascii="Times New Roman" w:hAnsi="Times New Roman"/>
          <w:color w:val="auto"/>
          <w:szCs w:val="32"/>
        </w:rPr>
        <w:t>，男，</w:t>
      </w:r>
      <w:r>
        <w:rPr>
          <w:rFonts w:hint="eastAsia" w:ascii="Times New Roman" w:hAnsi="Times New Roman"/>
          <w:color w:val="auto"/>
          <w:szCs w:val="32"/>
          <w:lang w:val="en-US" w:eastAsia="zh-CN"/>
        </w:rPr>
        <w:t>1996</w:t>
      </w:r>
      <w:r>
        <w:rPr>
          <w:rFonts w:hint="eastAsia" w:ascii="Times New Roman" w:hAnsi="Times New Roman"/>
          <w:color w:val="auto"/>
          <w:szCs w:val="32"/>
        </w:rPr>
        <w:t>年</w:t>
      </w:r>
      <w:r>
        <w:rPr>
          <w:rFonts w:hint="eastAsia" w:ascii="Times New Roman" w:hAnsi="Times New Roman"/>
          <w:color w:val="auto"/>
          <w:szCs w:val="32"/>
          <w:lang w:val="en-US" w:eastAsia="zh-CN"/>
        </w:rPr>
        <w:t>6</w:t>
      </w:r>
      <w:r>
        <w:rPr>
          <w:rFonts w:hint="eastAsia" w:ascii="Times New Roman" w:hAnsi="Times New Roman"/>
          <w:color w:val="auto"/>
          <w:szCs w:val="32"/>
        </w:rPr>
        <w:t>月</w:t>
      </w:r>
      <w:r>
        <w:rPr>
          <w:rFonts w:hint="eastAsia" w:ascii="Times New Roman" w:hAnsi="Times New Roman"/>
          <w:color w:val="auto"/>
          <w:szCs w:val="32"/>
          <w:lang w:val="en-US" w:eastAsia="zh-CN"/>
        </w:rPr>
        <w:t>2</w:t>
      </w:r>
      <w:r>
        <w:rPr>
          <w:rFonts w:hint="eastAsia" w:ascii="Times New Roman" w:hAnsi="Times New Roman"/>
          <w:color w:val="auto"/>
          <w:szCs w:val="32"/>
        </w:rPr>
        <w:t>日出生，</w:t>
      </w:r>
      <w:r>
        <w:rPr>
          <w:rFonts w:hint="eastAsia" w:ascii="Times New Roman" w:hAnsi="Times New Roman"/>
          <w:color w:val="auto"/>
          <w:szCs w:val="32"/>
          <w:lang w:eastAsia="zh-CN"/>
        </w:rPr>
        <w:t>汉</w:t>
      </w:r>
      <w:r>
        <w:rPr>
          <w:rFonts w:hint="eastAsia" w:ascii="Times New Roman" w:hAnsi="Times New Roman"/>
          <w:color w:val="auto"/>
          <w:szCs w:val="32"/>
        </w:rPr>
        <w:t>族，</w:t>
      </w:r>
      <w:r>
        <w:rPr>
          <w:rFonts w:hint="eastAsia" w:ascii="Times New Roman" w:hAnsi="Times New Roman"/>
          <w:color w:val="auto"/>
          <w:szCs w:val="32"/>
          <w:lang w:eastAsia="zh-CN"/>
        </w:rPr>
        <w:t>初中肄业</w:t>
      </w:r>
      <w:r>
        <w:rPr>
          <w:rFonts w:hint="eastAsia" w:ascii="Times New Roman" w:hAnsi="Times New Roman"/>
          <w:color w:val="auto"/>
          <w:szCs w:val="32"/>
        </w:rPr>
        <w:t>，户籍所在地</w:t>
      </w:r>
      <w:r>
        <w:rPr>
          <w:rFonts w:hint="eastAsia" w:ascii="Times New Roman" w:hAnsi="Times New Roman"/>
          <w:color w:val="auto"/>
          <w:szCs w:val="32"/>
          <w:lang w:eastAsia="zh-CN"/>
        </w:rPr>
        <w:t>四川省中江县</w:t>
      </w:r>
      <w:r>
        <w:rPr>
          <w:rFonts w:hint="eastAsia" w:ascii="Times New Roman" w:hAnsi="Times New Roman"/>
          <w:color w:val="auto"/>
          <w:szCs w:val="32"/>
        </w:rPr>
        <w:t>，捕前系</w:t>
      </w:r>
      <w:r>
        <w:rPr>
          <w:rFonts w:hint="eastAsia" w:ascii="Times New Roman" w:hAnsi="Times New Roman"/>
          <w:color w:val="auto"/>
          <w:szCs w:val="32"/>
          <w:lang w:eastAsia="zh-CN"/>
        </w:rPr>
        <w:t>务工</w:t>
      </w:r>
      <w:r>
        <w:rPr>
          <w:rFonts w:hint="eastAsia" w:ascii="Times New Roman" w:hAnsi="Times New Roman"/>
          <w:color w:val="auto"/>
          <w:szCs w:val="32"/>
        </w:rPr>
        <w:t>。</w:t>
      </w:r>
    </w:p>
    <w:p>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lang w:eastAsia="zh-CN"/>
        </w:rPr>
        <w:t>福建省莆田市中级</w:t>
      </w:r>
      <w:r>
        <w:rPr>
          <w:rFonts w:hint="eastAsia" w:ascii="Times New Roman" w:hAnsi="Times New Roman"/>
          <w:color w:val="auto"/>
          <w:szCs w:val="32"/>
        </w:rPr>
        <w:t>人民法院于</w:t>
      </w:r>
      <w:r>
        <w:rPr>
          <w:rFonts w:hint="eastAsia" w:ascii="Times New Roman" w:hAnsi="Times New Roman"/>
          <w:color w:val="auto"/>
          <w:szCs w:val="32"/>
          <w:lang w:val="en-US" w:eastAsia="zh-CN"/>
        </w:rPr>
        <w:t>2016</w:t>
      </w:r>
      <w:r>
        <w:rPr>
          <w:rFonts w:hint="eastAsia" w:ascii="Times New Roman" w:hAnsi="Times New Roman"/>
          <w:color w:val="auto"/>
          <w:szCs w:val="32"/>
        </w:rPr>
        <w:t>年</w:t>
      </w:r>
      <w:r>
        <w:rPr>
          <w:rFonts w:hint="eastAsia" w:ascii="Times New Roman" w:hAnsi="Times New Roman"/>
          <w:color w:val="auto"/>
          <w:szCs w:val="32"/>
          <w:lang w:val="en-US" w:eastAsia="zh-CN"/>
        </w:rPr>
        <w:t>6</w:t>
      </w:r>
      <w:r>
        <w:rPr>
          <w:rFonts w:hint="eastAsia" w:ascii="Times New Roman" w:hAnsi="Times New Roman"/>
          <w:color w:val="auto"/>
          <w:szCs w:val="32"/>
        </w:rPr>
        <w:t>月</w:t>
      </w:r>
      <w:r>
        <w:rPr>
          <w:rFonts w:hint="eastAsia" w:ascii="Times New Roman" w:hAnsi="Times New Roman"/>
          <w:color w:val="auto"/>
          <w:szCs w:val="32"/>
          <w:lang w:val="en-US" w:eastAsia="zh-CN"/>
        </w:rPr>
        <w:t>12</w:t>
      </w:r>
      <w:r>
        <w:rPr>
          <w:rFonts w:hint="eastAsia" w:ascii="Times New Roman" w:hAnsi="Times New Roman"/>
          <w:color w:val="auto"/>
          <w:szCs w:val="32"/>
        </w:rPr>
        <w:t>日作出（</w:t>
      </w:r>
      <w:r>
        <w:rPr>
          <w:rFonts w:hint="eastAsia" w:ascii="Times New Roman" w:hAnsi="Times New Roman"/>
          <w:color w:val="auto"/>
          <w:szCs w:val="32"/>
          <w:lang w:val="en-US" w:eastAsia="zh-CN"/>
        </w:rPr>
        <w:t>2015</w:t>
      </w:r>
      <w:r>
        <w:rPr>
          <w:rFonts w:hint="eastAsia" w:ascii="Times New Roman" w:hAnsi="Times New Roman"/>
          <w:color w:val="auto"/>
          <w:szCs w:val="32"/>
        </w:rPr>
        <w:t>）</w:t>
      </w:r>
      <w:r>
        <w:rPr>
          <w:rFonts w:hint="eastAsia" w:ascii="Times New Roman" w:hAnsi="Times New Roman"/>
          <w:color w:val="auto"/>
          <w:szCs w:val="32"/>
          <w:lang w:eastAsia="zh-CN"/>
        </w:rPr>
        <w:t>莆</w:t>
      </w:r>
      <w:r>
        <w:rPr>
          <w:rFonts w:hint="eastAsia" w:ascii="Times New Roman" w:hAnsi="Times New Roman"/>
          <w:color w:val="auto"/>
          <w:szCs w:val="32"/>
        </w:rPr>
        <w:t>刑</w:t>
      </w:r>
      <w:r>
        <w:rPr>
          <w:rFonts w:hint="eastAsia" w:ascii="Times New Roman" w:hAnsi="Times New Roman"/>
          <w:color w:val="auto"/>
          <w:szCs w:val="32"/>
          <w:lang w:eastAsia="zh-CN"/>
        </w:rPr>
        <w:t>初</w:t>
      </w:r>
      <w:r>
        <w:rPr>
          <w:rFonts w:hint="eastAsia" w:ascii="Times New Roman" w:hAnsi="Times New Roman"/>
          <w:color w:val="auto"/>
          <w:szCs w:val="32"/>
        </w:rPr>
        <w:t>字第</w:t>
      </w:r>
      <w:r>
        <w:rPr>
          <w:rFonts w:hint="eastAsia" w:ascii="Times New Roman" w:hAnsi="Times New Roman"/>
          <w:color w:val="auto"/>
          <w:szCs w:val="32"/>
          <w:lang w:val="en-US" w:eastAsia="zh-CN"/>
        </w:rPr>
        <w:t>73</w:t>
      </w:r>
      <w:r>
        <w:rPr>
          <w:rFonts w:hint="eastAsia" w:ascii="Times New Roman" w:hAnsi="Times New Roman"/>
          <w:color w:val="auto"/>
          <w:szCs w:val="32"/>
        </w:rPr>
        <w:t>号</w:t>
      </w:r>
      <w:r>
        <w:rPr>
          <w:rFonts w:hint="eastAsia" w:ascii="Times New Roman" w:hAnsi="Times New Roman"/>
          <w:color w:val="auto"/>
          <w:szCs w:val="32"/>
          <w:lang w:eastAsia="zh-CN"/>
        </w:rPr>
        <w:t>刑事附带民事</w:t>
      </w:r>
      <w:r>
        <w:rPr>
          <w:rFonts w:hint="eastAsia" w:ascii="Times New Roman" w:hAnsi="Times New Roman"/>
          <w:color w:val="auto"/>
          <w:szCs w:val="32"/>
        </w:rPr>
        <w:t>判决，以被告人</w:t>
      </w:r>
      <w:r>
        <w:rPr>
          <w:rFonts w:hint="eastAsia" w:ascii="Times New Roman" w:hAnsi="Times New Roman"/>
          <w:color w:val="auto"/>
          <w:szCs w:val="32"/>
          <w:lang w:eastAsia="zh-CN"/>
        </w:rPr>
        <w:t>丁如贵</w:t>
      </w:r>
      <w:r>
        <w:rPr>
          <w:rFonts w:hint="eastAsia" w:ascii="Times New Roman" w:hAnsi="Times New Roman"/>
          <w:color w:val="auto"/>
          <w:szCs w:val="32"/>
        </w:rPr>
        <w:t>犯</w:t>
      </w:r>
      <w:r>
        <w:rPr>
          <w:rFonts w:hint="eastAsia" w:ascii="Times New Roman" w:hAnsi="Times New Roman"/>
          <w:color w:val="auto"/>
          <w:szCs w:val="32"/>
          <w:lang w:eastAsia="zh-CN"/>
        </w:rPr>
        <w:t>故意杀人</w:t>
      </w:r>
      <w:r>
        <w:rPr>
          <w:rFonts w:hint="eastAsia" w:ascii="Times New Roman" w:hAnsi="Times New Roman"/>
          <w:color w:val="auto"/>
          <w:szCs w:val="32"/>
        </w:rPr>
        <w:t>罪，判处</w:t>
      </w:r>
      <w:r>
        <w:rPr>
          <w:rFonts w:hint="eastAsia" w:ascii="Times New Roman" w:hAnsi="Times New Roman"/>
          <w:color w:val="auto"/>
          <w:szCs w:val="32"/>
          <w:lang w:eastAsia="zh-CN"/>
        </w:rPr>
        <w:t>无期徒刑</w:t>
      </w:r>
      <w:r>
        <w:rPr>
          <w:rFonts w:hint="eastAsia" w:ascii="Times New Roman" w:hAnsi="Times New Roman"/>
          <w:color w:val="auto"/>
          <w:szCs w:val="32"/>
        </w:rPr>
        <w:t>，剥夺政治权利</w:t>
      </w:r>
      <w:r>
        <w:rPr>
          <w:rFonts w:hint="eastAsia" w:ascii="Times New Roman" w:hAnsi="Times New Roman"/>
          <w:color w:val="auto"/>
          <w:szCs w:val="32"/>
          <w:lang w:eastAsia="zh-CN"/>
        </w:rPr>
        <w:t>终身</w:t>
      </w:r>
      <w:r>
        <w:rPr>
          <w:rFonts w:hint="eastAsia" w:ascii="Times New Roman" w:hAnsi="Times New Roman"/>
          <w:color w:val="auto"/>
          <w:szCs w:val="32"/>
        </w:rPr>
        <w:t>，</w:t>
      </w:r>
      <w:r>
        <w:rPr>
          <w:rFonts w:hint="eastAsia" w:ascii="Times New Roman" w:hAnsi="Times New Roman"/>
          <w:color w:val="auto"/>
          <w:szCs w:val="32"/>
          <w:lang w:eastAsia="zh-CN"/>
        </w:rPr>
        <w:t>并处赔偿附带民事诉讼原告人经济损失人民币</w:t>
      </w:r>
      <w:r>
        <w:rPr>
          <w:rFonts w:hint="eastAsia" w:ascii="Times New Roman" w:hAnsi="Times New Roman"/>
          <w:color w:val="auto"/>
          <w:szCs w:val="32"/>
          <w:lang w:val="en-US" w:eastAsia="zh-CN"/>
        </w:rPr>
        <w:t>290185.5元</w:t>
      </w:r>
      <w:r>
        <w:rPr>
          <w:rFonts w:hint="eastAsia" w:ascii="Times New Roman" w:hAnsi="Times New Roman"/>
          <w:color w:val="auto"/>
          <w:szCs w:val="32"/>
        </w:rPr>
        <w:t>。因该犯不服，提出上诉。</w:t>
      </w:r>
      <w:r>
        <w:rPr>
          <w:rFonts w:hint="eastAsia" w:ascii="Times New Roman" w:hAnsi="Times New Roman"/>
          <w:color w:val="auto"/>
          <w:szCs w:val="32"/>
          <w:lang w:eastAsia="zh-CN"/>
        </w:rPr>
        <w:t>福建省高级</w:t>
      </w:r>
      <w:r>
        <w:rPr>
          <w:rFonts w:hint="eastAsia" w:ascii="Times New Roman" w:hAnsi="Times New Roman"/>
          <w:color w:val="auto"/>
          <w:szCs w:val="32"/>
        </w:rPr>
        <w:t>人民法院经过二审审理，于</w:t>
      </w:r>
      <w:r>
        <w:rPr>
          <w:rFonts w:hint="eastAsia" w:ascii="Times New Roman" w:hAnsi="Times New Roman"/>
          <w:color w:val="auto"/>
          <w:szCs w:val="32"/>
          <w:lang w:val="en-US" w:eastAsia="zh-CN"/>
        </w:rPr>
        <w:t>2016</w:t>
      </w:r>
      <w:r>
        <w:rPr>
          <w:rFonts w:hint="eastAsia" w:ascii="Times New Roman" w:hAnsi="Times New Roman"/>
          <w:color w:val="auto"/>
          <w:szCs w:val="32"/>
        </w:rPr>
        <w:t>年</w:t>
      </w:r>
      <w:r>
        <w:rPr>
          <w:rFonts w:hint="eastAsia" w:ascii="Times New Roman" w:hAnsi="Times New Roman"/>
          <w:color w:val="auto"/>
          <w:szCs w:val="32"/>
          <w:lang w:val="en-US" w:eastAsia="zh-CN"/>
        </w:rPr>
        <w:t>11</w:t>
      </w:r>
      <w:r>
        <w:rPr>
          <w:rFonts w:hint="eastAsia" w:ascii="Times New Roman" w:hAnsi="Times New Roman"/>
          <w:color w:val="auto"/>
          <w:szCs w:val="32"/>
        </w:rPr>
        <w:t>月</w:t>
      </w:r>
      <w:r>
        <w:rPr>
          <w:rFonts w:hint="eastAsia" w:ascii="Times New Roman" w:hAnsi="Times New Roman"/>
          <w:color w:val="auto"/>
          <w:szCs w:val="32"/>
          <w:lang w:val="en-US" w:eastAsia="zh-CN"/>
        </w:rPr>
        <w:t>25</w:t>
      </w:r>
      <w:r>
        <w:rPr>
          <w:rFonts w:hint="eastAsia" w:ascii="Times New Roman" w:hAnsi="Times New Roman"/>
          <w:color w:val="auto"/>
          <w:szCs w:val="32"/>
        </w:rPr>
        <w:t>日作出（</w:t>
      </w:r>
      <w:r>
        <w:rPr>
          <w:rFonts w:hint="eastAsia" w:ascii="Times New Roman" w:hAnsi="Times New Roman"/>
          <w:color w:val="auto"/>
          <w:szCs w:val="32"/>
          <w:lang w:val="en-US" w:eastAsia="zh-CN"/>
        </w:rPr>
        <w:t>2016</w:t>
      </w:r>
      <w:r>
        <w:rPr>
          <w:rFonts w:hint="eastAsia" w:ascii="Times New Roman" w:hAnsi="Times New Roman"/>
          <w:color w:val="auto"/>
          <w:szCs w:val="32"/>
        </w:rPr>
        <w:t>）</w:t>
      </w:r>
      <w:r>
        <w:rPr>
          <w:rFonts w:hint="eastAsia" w:ascii="Times New Roman" w:hAnsi="Times New Roman"/>
          <w:color w:val="auto"/>
          <w:szCs w:val="32"/>
          <w:lang w:eastAsia="zh-CN"/>
        </w:rPr>
        <w:t>闽</w:t>
      </w:r>
      <w:r>
        <w:rPr>
          <w:rFonts w:hint="eastAsia" w:ascii="Times New Roman" w:hAnsi="Times New Roman"/>
          <w:color w:val="auto"/>
          <w:szCs w:val="32"/>
        </w:rPr>
        <w:t>刑</w:t>
      </w:r>
      <w:r>
        <w:rPr>
          <w:rFonts w:hint="eastAsia" w:ascii="Times New Roman" w:hAnsi="Times New Roman"/>
          <w:color w:val="auto"/>
          <w:szCs w:val="32"/>
          <w:lang w:eastAsia="zh-CN"/>
        </w:rPr>
        <w:t>终</w:t>
      </w:r>
      <w:r>
        <w:rPr>
          <w:rFonts w:hint="eastAsia" w:ascii="Times New Roman" w:hAnsi="Times New Roman"/>
          <w:color w:val="auto"/>
          <w:szCs w:val="32"/>
          <w:lang w:val="en-US" w:eastAsia="zh-CN"/>
        </w:rPr>
        <w:t>296</w:t>
      </w:r>
      <w:r>
        <w:rPr>
          <w:rFonts w:hint="eastAsia" w:ascii="Times New Roman" w:hAnsi="Times New Roman"/>
          <w:color w:val="auto"/>
          <w:szCs w:val="32"/>
        </w:rPr>
        <w:t>号刑事</w:t>
      </w:r>
      <w:r>
        <w:rPr>
          <w:rFonts w:hint="eastAsia" w:ascii="Times New Roman" w:hAnsi="Times New Roman"/>
          <w:color w:val="auto"/>
          <w:szCs w:val="32"/>
          <w:lang w:eastAsia="zh-CN"/>
        </w:rPr>
        <w:t>附带民事</w:t>
      </w:r>
      <w:r>
        <w:rPr>
          <w:rFonts w:hint="eastAsia" w:ascii="Times New Roman" w:hAnsi="Times New Roman"/>
          <w:color w:val="auto"/>
          <w:szCs w:val="32"/>
        </w:rPr>
        <w:t>裁定，驳回上诉，维持原判。</w:t>
      </w:r>
      <w:r>
        <w:rPr>
          <w:rFonts w:hint="eastAsia" w:ascii="Times New Roman" w:hAnsi="Times New Roman"/>
          <w:color w:val="auto"/>
          <w:szCs w:val="32"/>
          <w:lang w:val="en-US" w:eastAsia="zh-CN"/>
        </w:rPr>
        <w:t>2016</w:t>
      </w:r>
      <w:r>
        <w:rPr>
          <w:rFonts w:hint="eastAsia" w:ascii="Times New Roman" w:hAnsi="Times New Roman"/>
          <w:color w:val="auto"/>
          <w:szCs w:val="32"/>
        </w:rPr>
        <w:t>年</w:t>
      </w:r>
      <w:r>
        <w:rPr>
          <w:rFonts w:hint="eastAsia" w:ascii="Times New Roman" w:hAnsi="Times New Roman"/>
          <w:color w:val="auto"/>
          <w:szCs w:val="32"/>
          <w:lang w:val="en-US" w:eastAsia="zh-CN"/>
        </w:rPr>
        <w:t>12</w:t>
      </w:r>
      <w:r>
        <w:rPr>
          <w:rFonts w:hint="eastAsia" w:ascii="Times New Roman" w:hAnsi="Times New Roman"/>
          <w:color w:val="auto"/>
          <w:szCs w:val="32"/>
        </w:rPr>
        <w:t>月</w:t>
      </w:r>
      <w:r>
        <w:rPr>
          <w:rFonts w:hint="eastAsia" w:ascii="Times New Roman" w:hAnsi="Times New Roman"/>
          <w:color w:val="auto"/>
          <w:szCs w:val="32"/>
          <w:lang w:val="en-US" w:eastAsia="zh-CN"/>
        </w:rPr>
        <w:t>23</w:t>
      </w:r>
      <w:r>
        <w:rPr>
          <w:rFonts w:hint="eastAsia" w:ascii="Times New Roman" w:hAnsi="Times New Roman"/>
          <w:color w:val="auto"/>
          <w:szCs w:val="32"/>
        </w:rPr>
        <w:t>日交付</w:t>
      </w:r>
      <w:r>
        <w:rPr>
          <w:rFonts w:hint="eastAsia" w:ascii="Times New Roman" w:hAnsi="Times New Roman"/>
          <w:color w:val="auto"/>
          <w:szCs w:val="32"/>
          <w:lang w:eastAsia="zh-CN"/>
        </w:rPr>
        <w:t>泉州</w:t>
      </w:r>
      <w:r>
        <w:rPr>
          <w:rFonts w:hint="eastAsia" w:ascii="Times New Roman" w:hAnsi="Times New Roman"/>
          <w:color w:val="auto"/>
          <w:szCs w:val="32"/>
        </w:rPr>
        <w:t>监狱执行刑罚。</w:t>
      </w:r>
      <w:r>
        <w:rPr>
          <w:rFonts w:hint="eastAsia" w:ascii="Times New Roman" w:hAnsi="Times New Roman"/>
          <w:color w:val="auto"/>
          <w:szCs w:val="32"/>
          <w:lang w:val="en-US" w:eastAsia="zh-CN"/>
        </w:rPr>
        <w:t>2020</w:t>
      </w:r>
      <w:r>
        <w:rPr>
          <w:rFonts w:hint="eastAsia" w:ascii="Times New Roman" w:hAnsi="Times New Roman"/>
          <w:color w:val="auto"/>
          <w:szCs w:val="32"/>
        </w:rPr>
        <w:t>年</w:t>
      </w:r>
      <w:r>
        <w:rPr>
          <w:rFonts w:hint="eastAsia" w:ascii="Times New Roman" w:hAnsi="Times New Roman"/>
          <w:color w:val="auto"/>
          <w:szCs w:val="32"/>
          <w:lang w:val="en-US" w:eastAsia="zh-CN"/>
        </w:rPr>
        <w:t>6</w:t>
      </w:r>
      <w:r>
        <w:rPr>
          <w:rFonts w:hint="eastAsia" w:ascii="Times New Roman" w:hAnsi="Times New Roman"/>
          <w:color w:val="auto"/>
          <w:szCs w:val="32"/>
        </w:rPr>
        <w:t>月</w:t>
      </w:r>
      <w:r>
        <w:rPr>
          <w:rFonts w:hint="eastAsia" w:ascii="Times New Roman" w:hAnsi="Times New Roman"/>
          <w:color w:val="auto"/>
          <w:szCs w:val="32"/>
          <w:lang w:val="en-US" w:eastAsia="zh-CN"/>
        </w:rPr>
        <w:t>19</w:t>
      </w:r>
      <w:r>
        <w:rPr>
          <w:rFonts w:hint="eastAsia" w:ascii="Times New Roman" w:hAnsi="Times New Roman"/>
          <w:color w:val="auto"/>
          <w:szCs w:val="32"/>
        </w:rPr>
        <w:t>日，福建省高级人民法院</w:t>
      </w:r>
      <w:r>
        <w:rPr>
          <w:rFonts w:hint="eastAsia" w:ascii="仿宋_GB2312"/>
          <w:color w:val="auto"/>
          <w:szCs w:val="32"/>
        </w:rPr>
        <w:t>以</w:t>
      </w:r>
      <w:r>
        <w:rPr>
          <w:rFonts w:hint="eastAsia" w:ascii="仿宋_GB2312"/>
          <w:color w:val="auto"/>
          <w:szCs w:val="32"/>
          <w:lang w:eastAsia="zh-CN"/>
        </w:rPr>
        <w:t>（</w:t>
      </w:r>
      <w:r>
        <w:rPr>
          <w:rFonts w:hint="eastAsia" w:ascii="仿宋_GB2312"/>
          <w:color w:val="auto"/>
          <w:szCs w:val="32"/>
          <w:lang w:val="en-US" w:eastAsia="zh-CN"/>
        </w:rPr>
        <w:t>2020</w:t>
      </w:r>
      <w:r>
        <w:rPr>
          <w:rFonts w:hint="eastAsia" w:ascii="仿宋_GB2312"/>
          <w:color w:val="auto"/>
          <w:szCs w:val="32"/>
          <w:lang w:eastAsia="zh-CN"/>
        </w:rPr>
        <w:t>）闽</w:t>
      </w:r>
      <w:r>
        <w:rPr>
          <w:rFonts w:hint="eastAsia" w:ascii="仿宋_GB2312"/>
          <w:color w:val="auto"/>
          <w:szCs w:val="32"/>
        </w:rPr>
        <w:t>刑</w:t>
      </w:r>
      <w:r>
        <w:rPr>
          <w:rFonts w:hint="eastAsia" w:ascii="仿宋_GB2312"/>
          <w:color w:val="auto"/>
          <w:szCs w:val="32"/>
          <w:lang w:eastAsia="zh-CN"/>
        </w:rPr>
        <w:t>更</w:t>
      </w:r>
      <w:r>
        <w:rPr>
          <w:rFonts w:hint="eastAsia" w:ascii="仿宋_GB2312"/>
          <w:color w:val="auto"/>
          <w:szCs w:val="32"/>
          <w:lang w:val="en-US" w:eastAsia="zh-CN"/>
        </w:rPr>
        <w:t>154号刑</w:t>
      </w:r>
      <w:r>
        <w:rPr>
          <w:rFonts w:hint="eastAsia" w:ascii="仿宋_GB2312"/>
          <w:color w:val="auto"/>
          <w:szCs w:val="32"/>
        </w:rPr>
        <w:t>事裁定书，对其减为有期徒刑</w:t>
      </w:r>
      <w:r>
        <w:rPr>
          <w:rFonts w:hint="eastAsia" w:ascii="仿宋_GB2312"/>
          <w:color w:val="auto"/>
          <w:szCs w:val="32"/>
          <w:lang w:eastAsia="zh-CN"/>
        </w:rPr>
        <w:t>二十二</w:t>
      </w:r>
      <w:r>
        <w:rPr>
          <w:rFonts w:hint="eastAsia" w:ascii="仿宋_GB2312" w:hAnsi="仿宋_GB2312" w:cs="仿宋_GB2312"/>
          <w:color w:val="auto"/>
          <w:szCs w:val="32"/>
        </w:rPr>
        <w:t>年，剥夺政治权利</w:t>
      </w:r>
      <w:r>
        <w:rPr>
          <w:rFonts w:hint="eastAsia" w:ascii="仿宋_GB2312" w:hAnsi="仿宋_GB2312" w:cs="仿宋_GB2312"/>
          <w:color w:val="auto"/>
          <w:szCs w:val="32"/>
          <w:lang w:eastAsia="zh-CN"/>
        </w:rPr>
        <w:t>改为十年</w:t>
      </w:r>
      <w:r>
        <w:rPr>
          <w:rFonts w:hint="eastAsia" w:ascii="仿宋_GB2312" w:hAnsi="仿宋_GB2312" w:cs="仿宋_GB2312"/>
          <w:color w:val="auto"/>
          <w:szCs w:val="32"/>
        </w:rPr>
        <w:t>。</w:t>
      </w:r>
      <w:r>
        <w:rPr>
          <w:rFonts w:hint="eastAsia" w:ascii="Times New Roman" w:hAnsi="Times New Roman"/>
          <w:color w:val="auto"/>
          <w:szCs w:val="32"/>
        </w:rPr>
        <w:t>于</w:t>
      </w:r>
      <w:r>
        <w:rPr>
          <w:rFonts w:hint="eastAsia" w:ascii="Times New Roman" w:hAnsi="Times New Roman"/>
          <w:color w:val="auto"/>
          <w:szCs w:val="32"/>
          <w:lang w:val="en-US" w:eastAsia="zh-CN"/>
        </w:rPr>
        <w:t>2020</w:t>
      </w:r>
      <w:r>
        <w:rPr>
          <w:rFonts w:hint="eastAsia" w:ascii="Times New Roman" w:hAnsi="Times New Roman"/>
          <w:color w:val="auto"/>
          <w:szCs w:val="32"/>
        </w:rPr>
        <w:t>年</w:t>
      </w:r>
      <w:r>
        <w:rPr>
          <w:rFonts w:hint="eastAsia" w:ascii="Times New Roman" w:hAnsi="Times New Roman"/>
          <w:color w:val="auto"/>
          <w:szCs w:val="32"/>
          <w:lang w:val="en-US" w:eastAsia="zh-CN"/>
        </w:rPr>
        <w:t>7</w:t>
      </w:r>
      <w:r>
        <w:rPr>
          <w:rFonts w:hint="eastAsia" w:ascii="Times New Roman" w:hAnsi="Times New Roman"/>
          <w:color w:val="auto"/>
          <w:szCs w:val="32"/>
        </w:rPr>
        <w:t>月</w:t>
      </w:r>
      <w:r>
        <w:rPr>
          <w:rFonts w:hint="eastAsia" w:ascii="Times New Roman" w:hAnsi="Times New Roman"/>
          <w:color w:val="auto"/>
          <w:szCs w:val="32"/>
          <w:lang w:val="en-US" w:eastAsia="zh-CN"/>
        </w:rPr>
        <w:t>7</w:t>
      </w:r>
      <w:r>
        <w:rPr>
          <w:rFonts w:hint="eastAsia" w:ascii="Times New Roman" w:hAnsi="Times New Roman"/>
          <w:color w:val="auto"/>
          <w:szCs w:val="32"/>
        </w:rPr>
        <w:t>日送达。现刑期至</w:t>
      </w:r>
      <w:r>
        <w:rPr>
          <w:rFonts w:hint="eastAsia" w:ascii="Times New Roman" w:hAnsi="Times New Roman"/>
          <w:color w:val="auto"/>
          <w:szCs w:val="32"/>
          <w:lang w:val="en-US" w:eastAsia="zh-CN"/>
        </w:rPr>
        <w:t>2042</w:t>
      </w:r>
      <w:r>
        <w:rPr>
          <w:rFonts w:hint="eastAsia" w:ascii="Times New Roman" w:hAnsi="Times New Roman"/>
          <w:color w:val="auto"/>
          <w:szCs w:val="32"/>
        </w:rPr>
        <w:t>年</w:t>
      </w:r>
      <w:r>
        <w:rPr>
          <w:rFonts w:hint="eastAsia" w:ascii="Times New Roman" w:hAnsi="Times New Roman"/>
          <w:color w:val="auto"/>
          <w:szCs w:val="32"/>
          <w:lang w:val="en-US" w:eastAsia="zh-CN"/>
        </w:rPr>
        <w:t>6</w:t>
      </w:r>
      <w:r>
        <w:rPr>
          <w:rFonts w:hint="eastAsia" w:ascii="Times New Roman" w:hAnsi="Times New Roman"/>
          <w:color w:val="auto"/>
          <w:szCs w:val="32"/>
        </w:rPr>
        <w:t>月</w:t>
      </w:r>
      <w:r>
        <w:rPr>
          <w:rFonts w:hint="eastAsia" w:ascii="Times New Roman" w:hAnsi="Times New Roman"/>
          <w:color w:val="auto"/>
          <w:szCs w:val="32"/>
          <w:lang w:val="en-US" w:eastAsia="zh-CN"/>
        </w:rPr>
        <w:t>18</w:t>
      </w:r>
      <w:r>
        <w:rPr>
          <w:rFonts w:hint="eastAsia" w:ascii="Times New Roman" w:hAnsi="Times New Roman"/>
          <w:color w:val="auto"/>
          <w:szCs w:val="32"/>
        </w:rPr>
        <w:t>日止。属</w:t>
      </w:r>
      <w:r>
        <w:rPr>
          <w:rFonts w:hint="eastAsia" w:ascii="Times New Roman" w:hAnsi="Times New Roman"/>
          <w:color w:val="auto"/>
          <w:szCs w:val="32"/>
          <w:lang w:eastAsia="zh-CN"/>
        </w:rPr>
        <w:t>普</w:t>
      </w:r>
      <w:r>
        <w:rPr>
          <w:rFonts w:hint="eastAsia" w:ascii="Times New Roman" w:hAnsi="Times New Roman"/>
          <w:color w:val="auto"/>
          <w:szCs w:val="32"/>
        </w:rPr>
        <w:t>管级罪犯。</w:t>
      </w:r>
    </w:p>
    <w:p>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 xml:space="preserve">该犯自上次减刑以来确有悔改表现，具体事实如下： </w:t>
      </w:r>
    </w:p>
    <w:p>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认罪悔罪：能服从法院判决，</w:t>
      </w:r>
      <w:r>
        <w:rPr>
          <w:rFonts w:hint="eastAsia" w:ascii="仿宋_GB2312" w:hAnsi="仿宋"/>
          <w:iCs/>
          <w:color w:val="auto"/>
          <w:kern w:val="2"/>
          <w:szCs w:val="32"/>
        </w:rPr>
        <w:t>自书认罪悔罪书。</w:t>
      </w:r>
    </w:p>
    <w:p>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遵守监规：能遵守法律法规，虽有违规扣分情形，但经教育后能积极悔改，遵守监规纪律。</w:t>
      </w:r>
    </w:p>
    <w:p>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学习情况：能参加思想、文化、职业技术教育。</w:t>
      </w:r>
    </w:p>
    <w:p>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劳动改造：能参加劳动，努力完成劳动任务。</w:t>
      </w:r>
    </w:p>
    <w:p>
      <w:pPr>
        <w:spacing w:line="560" w:lineRule="exact"/>
        <w:ind w:firstLine="640" w:firstLineChars="200"/>
        <w:rPr>
          <w:rFonts w:hint="eastAsia" w:ascii="Times New Roman" w:hAnsi="Times New Roman"/>
          <w:color w:val="auto"/>
          <w:szCs w:val="32"/>
        </w:rPr>
      </w:pPr>
      <w:r>
        <w:rPr>
          <w:rFonts w:hint="eastAsia" w:ascii="仿宋_GB2312" w:hAnsi="仿宋" w:cs="宋体"/>
          <w:color w:val="auto"/>
          <w:szCs w:val="32"/>
          <w:lang w:val="zh-CN"/>
        </w:rPr>
        <w:t>奖惩情况：</w:t>
      </w:r>
      <w:r>
        <w:rPr>
          <w:rFonts w:hint="eastAsia" w:ascii="Times New Roman" w:hAnsi="Times New Roman"/>
          <w:color w:val="auto"/>
          <w:szCs w:val="32"/>
        </w:rPr>
        <w:t>该犯上次评定表扬剩余考核分428.5分，本轮考核期2020年1月至2025年10月累计获考核分8208.5分，合计获得考核分8637分，表扬12次，物质奖励2次；间隔期2020年7月7日至2025年10月，获考核分6999分。考核期内违规3次，累计扣考核分22分,其中无重大违规。</w:t>
      </w:r>
    </w:p>
    <w:p>
      <w:pPr>
        <w:spacing w:line="560" w:lineRule="exact"/>
        <w:ind w:firstLine="640" w:firstLineChars="200"/>
        <w:rPr>
          <w:rFonts w:hint="eastAsia"/>
          <w:color w:val="auto"/>
          <w:szCs w:val="32"/>
        </w:rPr>
      </w:pPr>
      <w:r>
        <w:rPr>
          <w:rFonts w:hint="eastAsia"/>
          <w:color w:val="auto"/>
          <w:szCs w:val="32"/>
        </w:rPr>
        <w:t>该犯原判财产性判项已履行人民币14880元；其中本次提请向福建省泉州市中级人民法院缴纳赔偿金人民币13580元。该犯考核期月均消费人民币279.69元，账户可用余额人民币340.2元。福建省莆田市荔城区人民法院于2025年7月22日财产性判项复函载明：经执行查控系统2025年7月21日反馈，未发现丁如贵名下有其他可供执行财产。</w:t>
      </w:r>
    </w:p>
    <w:p>
      <w:pPr>
        <w:spacing w:line="560" w:lineRule="exact"/>
        <w:ind w:firstLine="640" w:firstLineChars="200"/>
        <w:rPr>
          <w:rFonts w:hint="eastAsia" w:ascii="仿宋_GB2312" w:cs="仿宋_GB2312"/>
          <w:color w:val="auto"/>
          <w:szCs w:val="32"/>
        </w:rPr>
      </w:pPr>
      <w:r>
        <w:rPr>
          <w:rFonts w:hint="eastAsia" w:ascii="仿宋_GB2312" w:cs="仿宋_GB2312"/>
          <w:color w:val="auto"/>
          <w:szCs w:val="32"/>
        </w:rPr>
        <w:t>该犯系严重暴力犯罪</w:t>
      </w:r>
      <w:r>
        <w:rPr>
          <w:rFonts w:hint="eastAsia"/>
          <w:color w:val="auto"/>
        </w:rPr>
        <w:t>被判处</w:t>
      </w:r>
      <w:r>
        <w:rPr>
          <w:rFonts w:hint="eastAsia"/>
          <w:color w:val="auto"/>
          <w:lang w:eastAsia="zh-CN"/>
        </w:rPr>
        <w:t>无期徒刑</w:t>
      </w:r>
      <w:r>
        <w:rPr>
          <w:rFonts w:hint="eastAsia"/>
          <w:color w:val="auto"/>
        </w:rPr>
        <w:t>罪犯</w:t>
      </w:r>
      <w:r>
        <w:rPr>
          <w:rFonts w:hint="eastAsia" w:ascii="仿宋_GB2312" w:cs="仿宋_GB2312"/>
          <w:color w:val="auto"/>
          <w:szCs w:val="32"/>
        </w:rPr>
        <w:t>，属于从严掌握减刑对象，该犯财产性判项义务履行金额未达到其个人应履行总额30%，因此提请减刑幅度合并扣减</w:t>
      </w:r>
      <w:r>
        <w:rPr>
          <w:rFonts w:hint="eastAsia" w:ascii="仿宋_GB2312" w:cs="仿宋_GB2312"/>
          <w:color w:val="auto"/>
          <w:szCs w:val="32"/>
          <w:lang w:eastAsia="zh-CN"/>
        </w:rPr>
        <w:t>四</w:t>
      </w:r>
      <w:r>
        <w:rPr>
          <w:rFonts w:hint="eastAsia" w:ascii="仿宋_GB2312" w:cs="仿宋_GB2312"/>
          <w:color w:val="auto"/>
          <w:szCs w:val="32"/>
        </w:rPr>
        <w:t>个月。</w:t>
      </w:r>
    </w:p>
    <w:p>
      <w:pPr>
        <w:spacing w:line="56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本案于</w:t>
      </w:r>
      <w:r>
        <w:rPr>
          <w:rFonts w:hint="eastAsia" w:ascii="仿宋_GB2312" w:hAnsi="仿宋_GB2312" w:cs="仿宋_GB2312"/>
          <w:color w:val="auto"/>
          <w:szCs w:val="32"/>
          <w:lang w:val="en-US" w:eastAsia="zh-CN"/>
        </w:rPr>
        <w:t>2026</w:t>
      </w:r>
      <w:r>
        <w:rPr>
          <w:rFonts w:hint="eastAsia" w:ascii="仿宋_GB2312" w:hAnsi="仿宋_GB2312" w:eastAsia="仿宋_GB2312" w:cs="仿宋_GB2312"/>
          <w:color w:val="auto"/>
          <w:szCs w:val="32"/>
        </w:rPr>
        <w:t>年</w:t>
      </w:r>
      <w:r>
        <w:rPr>
          <w:rFonts w:hint="eastAsia" w:ascii="仿宋_GB2312" w:hAnsi="仿宋_GB2312" w:cs="仿宋_GB2312"/>
          <w:color w:val="auto"/>
          <w:szCs w:val="32"/>
          <w:lang w:val="en-US" w:eastAsia="zh-CN"/>
        </w:rPr>
        <w:t>1</w:t>
      </w:r>
      <w:r>
        <w:rPr>
          <w:rFonts w:hint="eastAsia" w:ascii="仿宋_GB2312" w:hAnsi="仿宋_GB2312" w:eastAsia="仿宋_GB2312" w:cs="仿宋_GB2312"/>
          <w:color w:val="auto"/>
          <w:szCs w:val="32"/>
        </w:rPr>
        <w:t>月</w:t>
      </w:r>
      <w:r>
        <w:rPr>
          <w:rFonts w:hint="eastAsia" w:ascii="仿宋_GB2312" w:hAnsi="仿宋_GB2312" w:cs="仿宋_GB2312"/>
          <w:color w:val="auto"/>
          <w:szCs w:val="32"/>
          <w:lang w:val="en-US" w:eastAsia="zh-CN"/>
        </w:rPr>
        <w:t>1</w:t>
      </w:r>
      <w:r>
        <w:rPr>
          <w:rFonts w:hint="eastAsia" w:ascii="仿宋_GB2312" w:hAnsi="仿宋_GB2312" w:eastAsia="仿宋_GB2312" w:cs="仿宋_GB2312"/>
          <w:color w:val="auto"/>
          <w:szCs w:val="32"/>
        </w:rPr>
        <w:t>日至</w:t>
      </w:r>
      <w:r>
        <w:rPr>
          <w:rFonts w:hint="eastAsia" w:ascii="仿宋_GB2312" w:hAnsi="仿宋_GB2312" w:cs="仿宋_GB2312"/>
          <w:color w:val="auto"/>
          <w:szCs w:val="32"/>
          <w:lang w:val="en-US" w:eastAsia="zh-CN"/>
        </w:rPr>
        <w:t>2026</w:t>
      </w:r>
      <w:r>
        <w:rPr>
          <w:rFonts w:hint="eastAsia" w:ascii="仿宋_GB2312" w:hAnsi="仿宋_GB2312" w:eastAsia="仿宋_GB2312" w:cs="仿宋_GB2312"/>
          <w:color w:val="auto"/>
          <w:szCs w:val="32"/>
        </w:rPr>
        <w:t>年</w:t>
      </w:r>
      <w:r>
        <w:rPr>
          <w:rFonts w:hint="eastAsia" w:ascii="仿宋_GB2312" w:hAnsi="仿宋_GB2312" w:cs="仿宋_GB2312"/>
          <w:color w:val="auto"/>
          <w:szCs w:val="32"/>
          <w:lang w:val="en-US" w:eastAsia="zh-CN"/>
        </w:rPr>
        <w:t>1</w:t>
      </w:r>
      <w:r>
        <w:rPr>
          <w:rFonts w:hint="eastAsia" w:ascii="仿宋_GB2312" w:hAnsi="仿宋_GB2312" w:eastAsia="仿宋_GB2312" w:cs="仿宋_GB2312"/>
          <w:color w:val="auto"/>
          <w:szCs w:val="32"/>
        </w:rPr>
        <w:t>月</w:t>
      </w:r>
      <w:r>
        <w:rPr>
          <w:rFonts w:hint="eastAsia" w:ascii="仿宋_GB2312" w:hAnsi="仿宋_GB2312" w:cs="仿宋_GB2312"/>
          <w:color w:val="auto"/>
          <w:szCs w:val="32"/>
          <w:lang w:val="en-US" w:eastAsia="zh-CN"/>
        </w:rPr>
        <w:t>8</w:t>
      </w:r>
      <w:r>
        <w:rPr>
          <w:rFonts w:hint="eastAsia" w:ascii="仿宋_GB2312" w:hAnsi="仿宋_GB2312" w:eastAsia="仿宋_GB2312" w:cs="仿宋_GB2312"/>
          <w:color w:val="auto"/>
          <w:szCs w:val="32"/>
        </w:rPr>
        <w:t>日在狱内公示未收到不同意见。</w:t>
      </w:r>
    </w:p>
    <w:p>
      <w:pPr>
        <w:spacing w:line="560" w:lineRule="exact"/>
        <w:ind w:firstLine="640" w:firstLineChars="200"/>
        <w:rPr>
          <w:rFonts w:ascii="Times New Roman" w:hAnsi="Times New Roman"/>
          <w:color w:val="auto"/>
          <w:szCs w:val="32"/>
        </w:rPr>
      </w:pPr>
      <w:r>
        <w:rPr>
          <w:rFonts w:hint="eastAsia" w:ascii="Times New Roman" w:hAnsi="Times New Roman"/>
          <w:color w:val="auto"/>
          <w:szCs w:val="32"/>
        </w:rPr>
        <w:t>因此，依照《中华人民共和国刑法》第七十八条、第七十九条、《中华人民共和国刑事诉讼法》第二百七十三条第二款和《中华人民共和国监狱法》第二十九条的规定，建议对罪犯</w:t>
      </w:r>
      <w:r>
        <w:rPr>
          <w:rFonts w:hint="eastAsia" w:ascii="Times New Roman" w:hAnsi="Times New Roman"/>
          <w:color w:val="auto"/>
          <w:szCs w:val="32"/>
          <w:lang w:eastAsia="zh-CN"/>
        </w:rPr>
        <w:t>丁如贵</w:t>
      </w:r>
      <w:r>
        <w:rPr>
          <w:rFonts w:hint="eastAsia" w:ascii="Times New Roman" w:hAnsi="Times New Roman"/>
          <w:color w:val="auto"/>
          <w:szCs w:val="32"/>
        </w:rPr>
        <w:t>予以减刑</w:t>
      </w:r>
      <w:r>
        <w:rPr>
          <w:rFonts w:hint="eastAsia" w:ascii="Times New Roman" w:hAnsi="Times New Roman"/>
          <w:color w:val="auto"/>
          <w:szCs w:val="32"/>
          <w:lang w:eastAsia="zh-CN"/>
        </w:rPr>
        <w:t>四</w:t>
      </w:r>
      <w:r>
        <w:rPr>
          <w:rFonts w:hint="eastAsia" w:ascii="Times New Roman" w:hAnsi="Times New Roman"/>
          <w:color w:val="auto"/>
          <w:szCs w:val="32"/>
        </w:rPr>
        <w:t>个月</w:t>
      </w:r>
      <w:r>
        <w:rPr>
          <w:rFonts w:hint="eastAsia" w:ascii="Times New Roman" w:hAnsi="Times New Roman"/>
          <w:color w:val="auto"/>
          <w:szCs w:val="32"/>
          <w:lang w:eastAsia="zh-CN"/>
        </w:rPr>
        <w:t>，</w:t>
      </w:r>
      <w:r>
        <w:rPr>
          <w:rFonts w:hint="eastAsia" w:ascii="仿宋_GB2312" w:hAnsi="仿宋_GB2312" w:cs="仿宋_GB2312"/>
          <w:color w:val="auto"/>
          <w:szCs w:val="32"/>
        </w:rPr>
        <w:t>剥夺政治权利</w:t>
      </w:r>
      <w:r>
        <w:rPr>
          <w:rFonts w:hint="eastAsia" w:ascii="仿宋_GB2312" w:hAnsi="仿宋_GB2312" w:cs="仿宋_GB2312"/>
          <w:color w:val="auto"/>
          <w:szCs w:val="32"/>
          <w:lang w:eastAsia="zh-CN"/>
        </w:rPr>
        <w:t>十年不变</w:t>
      </w:r>
      <w:r>
        <w:rPr>
          <w:rFonts w:hint="eastAsia" w:ascii="Times New Roman" w:hAnsi="Times New Roman"/>
          <w:color w:val="auto"/>
          <w:szCs w:val="32"/>
        </w:rPr>
        <w:t>。特提请你院审理裁定。</w:t>
      </w:r>
    </w:p>
    <w:p>
      <w:pPr>
        <w:pStyle w:val="2"/>
        <w:spacing w:line="560" w:lineRule="exact"/>
        <w:ind w:right="-48" w:rightChars="-15" w:firstLine="614" w:firstLineChars="192"/>
        <w:rPr>
          <w:rFonts w:ascii="Times New Roman" w:hAnsi="Times New Roman"/>
          <w:color w:val="auto"/>
          <w:szCs w:val="32"/>
        </w:rPr>
      </w:pPr>
      <w:r>
        <w:rPr>
          <w:rFonts w:hint="eastAsia" w:ascii="Times New Roman" w:hAnsi="Times New Roman"/>
          <w:color w:val="auto"/>
          <w:szCs w:val="32"/>
        </w:rPr>
        <w:t>此致</w:t>
      </w:r>
    </w:p>
    <w:p>
      <w:pPr>
        <w:spacing w:line="560" w:lineRule="exact"/>
        <w:ind w:right="-48" w:rightChars="-15"/>
        <w:rPr>
          <w:rFonts w:ascii="Times New Roman" w:hAnsi="Times New Roman"/>
          <w:color w:val="auto"/>
          <w:szCs w:val="32"/>
        </w:rPr>
      </w:pPr>
      <w:r>
        <w:rPr>
          <w:rFonts w:hint="eastAsia" w:ascii="Times New Roman" w:hAnsi="Times New Roman"/>
          <w:color w:val="auto"/>
          <w:szCs w:val="32"/>
        </w:rPr>
        <w:t>福建省泉州市中级人民法院</w:t>
      </w:r>
    </w:p>
    <w:p>
      <w:pPr>
        <w:spacing w:line="560" w:lineRule="exact"/>
        <w:ind w:firstLine="640" w:firstLineChars="200"/>
        <w:rPr>
          <w:rFonts w:ascii="Times New Roman" w:hAnsi="Times New Roman" w:cs="仿宋_GB2312"/>
          <w:color w:val="auto"/>
          <w:szCs w:val="32"/>
        </w:rPr>
      </w:pPr>
      <w:r>
        <w:rPr>
          <w:rFonts w:hint="eastAsia" w:ascii="Times New Roman" w:hAnsi="Times New Roman" w:cs="仿宋_GB2312"/>
          <w:color w:val="auto"/>
          <w:szCs w:val="32"/>
        </w:rPr>
        <w:t>附件：⒈罪犯</w:t>
      </w:r>
      <w:r>
        <w:rPr>
          <w:rFonts w:hint="eastAsia" w:ascii="Times New Roman" w:hAnsi="Times New Roman" w:cs="仿宋_GB2312"/>
          <w:color w:val="auto"/>
          <w:szCs w:val="32"/>
          <w:lang w:eastAsia="zh-CN"/>
        </w:rPr>
        <w:t>丁如贵</w:t>
      </w:r>
      <w:r>
        <w:rPr>
          <w:rFonts w:hint="eastAsia" w:ascii="Times New Roman" w:hAnsi="Times New Roman" w:cs="仿宋_GB2312"/>
          <w:color w:val="auto"/>
          <w:szCs w:val="32"/>
        </w:rPr>
        <w:t>卷宗壹册</w:t>
      </w:r>
    </w:p>
    <w:p>
      <w:pPr>
        <w:spacing w:line="560" w:lineRule="exact"/>
        <w:ind w:right="-48" w:rightChars="-15" w:firstLine="1600" w:firstLineChars="500"/>
        <w:rPr>
          <w:rFonts w:hint="eastAsia" w:ascii="Times New Roman" w:hAnsi="Times New Roman" w:cs="仿宋_GB2312"/>
          <w:color w:val="auto"/>
          <w:szCs w:val="32"/>
        </w:rPr>
      </w:pPr>
      <w:r>
        <w:rPr>
          <w:rFonts w:hint="eastAsia" w:ascii="Times New Roman" w:hAnsi="Times New Roman" w:cs="仿宋_GB2312"/>
          <w:color w:val="auto"/>
          <w:szCs w:val="32"/>
        </w:rPr>
        <w:t>⒉减刑建议书肆份</w:t>
      </w:r>
    </w:p>
    <w:p>
      <w:pPr>
        <w:spacing w:line="560" w:lineRule="exact"/>
        <w:ind w:right="-48" w:rightChars="-15" w:firstLine="1600" w:firstLineChars="500"/>
        <w:rPr>
          <w:rFonts w:hint="eastAsia" w:ascii="Times New Roman" w:hAnsi="Times New Roman" w:cs="仿宋_GB2312"/>
          <w:color w:val="auto"/>
          <w:szCs w:val="32"/>
        </w:rPr>
      </w:pPr>
    </w:p>
    <w:p>
      <w:pPr>
        <w:spacing w:line="560" w:lineRule="exact"/>
        <w:ind w:right="1213" w:rightChars="379" w:firstLine="614" w:firstLineChars="192"/>
        <w:jc w:val="right"/>
        <w:rPr>
          <w:rFonts w:ascii="Times New Roman" w:hAnsi="Times New Roman"/>
          <w:color w:val="auto"/>
          <w:szCs w:val="32"/>
        </w:rPr>
      </w:pPr>
      <w:r>
        <w:rPr>
          <w:rFonts w:hint="eastAsia" w:ascii="Times New Roman" w:hAnsi="Times New Roman"/>
          <w:color w:val="auto"/>
          <w:szCs w:val="32"/>
        </w:rPr>
        <w:t>福建省泉州监狱</w:t>
      </w:r>
    </w:p>
    <w:p>
      <w:pPr>
        <w:spacing w:line="560" w:lineRule="exact"/>
        <w:ind w:right="1280" w:rightChars="400"/>
        <w:jc w:val="right"/>
        <w:rPr>
          <w:rFonts w:ascii="Times New Roman" w:hAnsi="Times New Roman"/>
          <w:color w:val="auto"/>
          <w:szCs w:val="32"/>
        </w:rPr>
      </w:pPr>
      <w:r>
        <w:rPr>
          <w:rFonts w:ascii="Times New Roman" w:hAnsi="Times New Roman"/>
          <w:color w:val="auto"/>
          <w:szCs w:val="32"/>
        </w:rPr>
        <w:t xml:space="preserve">             </w:t>
      </w:r>
      <w:r>
        <w:rPr>
          <w:rFonts w:hint="eastAsia" w:ascii="仿宋_GB2312" w:hAnsi="仿宋_GB2312" w:cs="仿宋_GB2312"/>
          <w:color w:val="auto"/>
          <w:szCs w:val="32"/>
          <w:lang w:val="en-US" w:eastAsia="zh-CN"/>
        </w:rPr>
        <w:t>2026</w:t>
      </w:r>
      <w:r>
        <w:rPr>
          <w:rFonts w:hint="eastAsia" w:ascii="仿宋_GB2312" w:hAnsi="仿宋_GB2312" w:eastAsia="仿宋_GB2312" w:cs="仿宋_GB2312"/>
          <w:color w:val="auto"/>
          <w:szCs w:val="32"/>
        </w:rPr>
        <w:t>年</w:t>
      </w:r>
      <w:r>
        <w:rPr>
          <w:rFonts w:hint="eastAsia" w:ascii="仿宋_GB2312" w:hAnsi="仿宋_GB2312" w:cs="仿宋_GB2312"/>
          <w:color w:val="auto"/>
          <w:szCs w:val="32"/>
          <w:lang w:val="en-US" w:eastAsia="zh-CN"/>
        </w:rPr>
        <w:t>1</w:t>
      </w:r>
      <w:r>
        <w:rPr>
          <w:rFonts w:hint="eastAsia" w:ascii="仿宋_GB2312" w:hAnsi="仿宋_GB2312" w:eastAsia="仿宋_GB2312" w:cs="仿宋_GB2312"/>
          <w:color w:val="auto"/>
          <w:szCs w:val="32"/>
        </w:rPr>
        <w:t>月</w:t>
      </w:r>
      <w:r>
        <w:rPr>
          <w:rFonts w:hint="eastAsia" w:ascii="仿宋_GB2312" w:hAnsi="仿宋_GB2312" w:cs="仿宋_GB2312"/>
          <w:color w:val="auto"/>
          <w:szCs w:val="32"/>
          <w:lang w:val="en-US" w:eastAsia="zh-CN"/>
        </w:rPr>
        <w:t>26</w:t>
      </w:r>
      <w:r>
        <w:rPr>
          <w:rFonts w:hint="eastAsia" w:ascii="仿宋_GB2312" w:hAnsi="仿宋_GB2312" w:eastAsia="仿宋_GB2312" w:cs="仿宋_GB2312"/>
          <w:color w:val="auto"/>
          <w:szCs w:val="32"/>
        </w:rPr>
        <w:t>日</w:t>
      </w:r>
    </w:p>
    <w:p>
      <w:pPr>
        <w:autoSpaceDE w:val="0"/>
        <w:autoSpaceDN w:val="0"/>
        <w:adjustRightInd w:val="0"/>
        <w:spacing w:line="460" w:lineRule="exact"/>
        <w:ind w:firstLine="560" w:firstLineChars="200"/>
        <w:jc w:val="left"/>
        <w:rPr>
          <w:rFonts w:ascii="Times New Roman" w:hAnsi="Times New Roman" w:cs="仿宋_GB2312"/>
          <w:color w:val="auto"/>
          <w:sz w:val="28"/>
          <w:szCs w:val="36"/>
        </w:rPr>
      </w:pPr>
    </w:p>
    <w:p>
      <w:pP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br w:type="page"/>
      </w:r>
    </w:p>
    <w:p>
      <w:pPr>
        <w:snapToGrid w:val="0"/>
        <w:spacing w:line="62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福建省泉州监狱</w:t>
      </w:r>
    </w:p>
    <w:p>
      <w:pPr>
        <w:snapToGrid w:val="0"/>
        <w:spacing w:line="62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 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 书</w:t>
      </w:r>
    </w:p>
    <w:p>
      <w:pPr>
        <w:snapToGrid w:val="0"/>
        <w:spacing w:line="620" w:lineRule="exact"/>
        <w:jc w:val="right"/>
        <w:rPr>
          <w:rFonts w:hint="eastAsia" w:ascii="Times New Roman" w:hAnsi="Times New Roman" w:eastAsia="楷体_GB2312" w:cs="楷体_GB2312"/>
          <w:color w:val="auto"/>
          <w:szCs w:val="32"/>
        </w:rPr>
      </w:pPr>
      <w:r>
        <w:rPr>
          <w:rFonts w:hint="eastAsia" w:ascii="Times New Roman" w:hAnsi="Times New Roman" w:eastAsia="楷体_GB2312" w:cs="楷体_GB2312"/>
          <w:color w:val="auto"/>
          <w:szCs w:val="32"/>
        </w:rPr>
        <w:t>〔</w:t>
      </w:r>
      <w:r>
        <w:rPr>
          <w:rFonts w:ascii="Times New Roman" w:hAnsi="Times New Roman" w:eastAsia="楷体_GB2312" w:cs="楷体_GB2312"/>
          <w:color w:val="auto"/>
          <w:szCs w:val="32"/>
        </w:rPr>
        <w:t>20</w:t>
      </w:r>
      <w:r>
        <w:rPr>
          <w:rFonts w:hint="eastAsia" w:ascii="Times New Roman" w:hAnsi="Times New Roman" w:eastAsia="楷体_GB2312" w:cs="楷体_GB2312"/>
          <w:color w:val="auto"/>
          <w:szCs w:val="32"/>
        </w:rPr>
        <w:t>26〕闽泉狱减字第</w:t>
      </w:r>
      <w:r>
        <w:rPr>
          <w:rFonts w:hint="eastAsia" w:ascii="Times New Roman" w:hAnsi="Times New Roman" w:eastAsia="楷体_GB2312" w:cs="楷体_GB2312"/>
          <w:color w:val="auto"/>
          <w:szCs w:val="32"/>
          <w:lang w:val="en-US" w:eastAsia="zh-CN"/>
        </w:rPr>
        <w:t>40</w:t>
      </w:r>
      <w:r>
        <w:rPr>
          <w:rFonts w:hint="eastAsia" w:ascii="Times New Roman" w:hAnsi="Times New Roman" w:eastAsia="楷体_GB2312" w:cs="楷体_GB2312"/>
          <w:color w:val="auto"/>
          <w:szCs w:val="32"/>
        </w:rPr>
        <w:t>号</w:t>
      </w:r>
    </w:p>
    <w:p>
      <w:pPr>
        <w:snapToGrid w:val="0"/>
        <w:spacing w:line="620" w:lineRule="exact"/>
        <w:jc w:val="right"/>
        <w:rPr>
          <w:rFonts w:hint="eastAsia" w:ascii="Times New Roman" w:hAnsi="Times New Roman" w:eastAsia="楷体_GB2312" w:cs="楷体_GB2312"/>
          <w:color w:val="auto"/>
          <w:szCs w:val="32"/>
        </w:rPr>
      </w:pPr>
    </w:p>
    <w:p>
      <w:pPr>
        <w:snapToGrid w:val="0"/>
        <w:spacing w:line="6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罪犯董警华</w:t>
      </w:r>
      <w:r>
        <w:rPr>
          <w:rFonts w:hint="eastAsia" w:ascii="仿宋_GB2312" w:hAnsi="仿宋_GB2312" w:eastAsia="仿宋_GB2312" w:cs="仿宋_GB2312"/>
          <w:color w:val="auto"/>
          <w:szCs w:val="32"/>
        </w:rPr>
        <w:fldChar w:fldCharType="begin"/>
      </w:r>
      <w:r>
        <w:rPr>
          <w:rFonts w:hint="eastAsia" w:ascii="仿宋_GB2312" w:hAnsi="仿宋_GB2312" w:eastAsia="仿宋_GB2312" w:cs="仿宋_GB2312"/>
          <w:color w:val="auto"/>
          <w:szCs w:val="32"/>
        </w:rPr>
        <w:instrText xml:space="preserve"> AUTOTEXTLIST  \* MERGEFORMAT </w:instrText>
      </w:r>
      <w:r>
        <w:rPr>
          <w:rFonts w:hint="eastAsia" w:ascii="仿宋_GB2312" w:hAnsi="仿宋_GB2312" w:eastAsia="仿宋_GB2312" w:cs="仿宋_GB2312"/>
          <w:color w:val="auto"/>
          <w:szCs w:val="32"/>
        </w:rPr>
        <w:fldChar w:fldCharType="end"/>
      </w:r>
      <w:r>
        <w:rPr>
          <w:rFonts w:hint="eastAsia" w:ascii="仿宋_GB2312" w:hAnsi="仿宋_GB2312" w:eastAsia="仿宋_GB2312" w:cs="仿宋_GB2312"/>
          <w:color w:val="auto"/>
          <w:szCs w:val="32"/>
        </w:rPr>
        <w:t>，男，1997年4月12日出生，汉族，中专文化，户籍所在地福建省德化县，捕前系务工。</w:t>
      </w:r>
    </w:p>
    <w:p>
      <w:pPr>
        <w:snapToGrid w:val="0"/>
        <w:spacing w:line="6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福建省德化县人民法院于2022年10月17日作出（2022）闽0526刑初275号刑事判决，以被告人董警华犯强奸罪，判处有期徒刑四年三个月。刑期自2022年6月30日起至2026年9月29日止。2023年2月22日交付福建省泉州监狱执行刑罚。属普管级罪犯。</w:t>
      </w:r>
    </w:p>
    <w:p>
      <w:pPr>
        <w:snapToGrid w:val="0"/>
        <w:spacing w:line="6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该犯自入监以来确有悔改表现，具体事实如下：</w:t>
      </w:r>
    </w:p>
    <w:p>
      <w:pPr>
        <w:snapToGrid w:val="0"/>
        <w:spacing w:line="6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认罪悔罪：能服从法院判决，</w:t>
      </w:r>
      <w:r>
        <w:rPr>
          <w:rFonts w:hint="eastAsia" w:ascii="仿宋_GB2312" w:hAnsi="仿宋_GB2312" w:eastAsia="仿宋_GB2312" w:cs="仿宋_GB2312"/>
          <w:iCs/>
          <w:color w:val="auto"/>
          <w:kern w:val="2"/>
          <w:szCs w:val="32"/>
        </w:rPr>
        <w:t>自书认罪悔罪书</w:t>
      </w:r>
      <w:r>
        <w:rPr>
          <w:rFonts w:hint="eastAsia" w:ascii="仿宋_GB2312" w:hAnsi="仿宋_GB2312" w:eastAsia="仿宋_GB2312" w:cs="仿宋_GB2312"/>
          <w:color w:val="auto"/>
          <w:szCs w:val="32"/>
        </w:rPr>
        <w:t>。</w:t>
      </w:r>
    </w:p>
    <w:p>
      <w:pPr>
        <w:snapToGrid w:val="0"/>
        <w:spacing w:line="6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遵守监规：能遵守法律法规，虽有违规扣分，但经教育后能积极悔改，遵守监规纪律。</w:t>
      </w:r>
    </w:p>
    <w:p>
      <w:pPr>
        <w:snapToGrid w:val="0"/>
        <w:spacing w:line="6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学习情况：能参加思想、文化、职业技术学习。</w:t>
      </w:r>
    </w:p>
    <w:p>
      <w:pPr>
        <w:snapToGrid w:val="0"/>
        <w:spacing w:line="6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劳动改造：能参加劳动，努力完成生产任务。</w:t>
      </w:r>
    </w:p>
    <w:p>
      <w:pPr>
        <w:snapToGrid w:val="0"/>
        <w:spacing w:line="6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lang w:val="zh-CN"/>
        </w:rPr>
        <w:t>奖惩情况：</w:t>
      </w:r>
      <w:r>
        <w:rPr>
          <w:rFonts w:hint="eastAsia" w:ascii="仿宋_GB2312" w:hAnsi="仿宋_GB2312" w:eastAsia="仿宋_GB2312" w:cs="仿宋_GB2312"/>
          <w:color w:val="auto"/>
          <w:szCs w:val="32"/>
        </w:rPr>
        <w:t>该犯</w:t>
      </w:r>
      <w:r>
        <w:rPr>
          <w:rFonts w:hint="eastAsia" w:ascii="仿宋_GB2312" w:hAnsi="仿宋_GB2312" w:eastAsia="仿宋_GB2312" w:cs="仿宋_GB2312"/>
          <w:color w:val="auto"/>
          <w:szCs w:val="32"/>
          <w:lang w:val="zh-CN"/>
        </w:rPr>
        <w:t>考核期</w:t>
      </w:r>
      <w:r>
        <w:rPr>
          <w:rFonts w:hint="eastAsia" w:ascii="仿宋_GB2312" w:hAnsi="仿宋_GB2312" w:eastAsia="仿宋_GB2312" w:cs="仿宋_GB2312"/>
          <w:color w:val="auto"/>
          <w:szCs w:val="32"/>
        </w:rPr>
        <w:t>2023年2月22日至2025年10月累计获</w:t>
      </w:r>
      <w:r>
        <w:rPr>
          <w:rFonts w:hint="eastAsia" w:ascii="仿宋_GB2312" w:hAnsi="仿宋_GB2312" w:eastAsia="仿宋_GB2312" w:cs="仿宋_GB2312"/>
          <w:bCs/>
          <w:color w:val="auto"/>
          <w:szCs w:val="32"/>
        </w:rPr>
        <w:t>考核分</w:t>
      </w:r>
      <w:r>
        <w:rPr>
          <w:rFonts w:hint="eastAsia" w:ascii="仿宋_GB2312" w:hAnsi="仿宋_GB2312" w:eastAsia="仿宋_GB2312" w:cs="仿宋_GB2312"/>
          <w:color w:val="auto"/>
          <w:szCs w:val="32"/>
        </w:rPr>
        <w:t>3087.1分，表扬3次</w:t>
      </w:r>
      <w:r>
        <w:rPr>
          <w:rFonts w:hint="eastAsia" w:ascii="仿宋_GB2312" w:hAnsi="仿宋_GB2312" w:eastAsia="仿宋_GB2312" w:cs="仿宋_GB2312"/>
          <w:bCs/>
          <w:color w:val="auto"/>
          <w:szCs w:val="32"/>
        </w:rPr>
        <w:t>，物质奖励</w:t>
      </w:r>
      <w:r>
        <w:rPr>
          <w:rFonts w:hint="eastAsia" w:ascii="仿宋_GB2312" w:hAnsi="仿宋_GB2312" w:eastAsia="仿宋_GB2312" w:cs="仿宋_GB2312"/>
          <w:color w:val="auto"/>
          <w:szCs w:val="32"/>
        </w:rPr>
        <w:t>2</w:t>
      </w:r>
      <w:r>
        <w:rPr>
          <w:rFonts w:hint="eastAsia" w:ascii="仿宋_GB2312" w:hAnsi="仿宋_GB2312" w:eastAsia="仿宋_GB2312" w:cs="仿宋_GB2312"/>
          <w:bCs/>
          <w:color w:val="auto"/>
          <w:szCs w:val="32"/>
        </w:rPr>
        <w:t>次</w:t>
      </w:r>
      <w:r>
        <w:rPr>
          <w:rFonts w:hint="eastAsia" w:ascii="仿宋_GB2312" w:hAnsi="仿宋_GB2312" w:eastAsia="仿宋_GB2312" w:cs="仿宋_GB2312"/>
          <w:color w:val="auto"/>
          <w:szCs w:val="32"/>
        </w:rPr>
        <w:t>；考核期内</w:t>
      </w:r>
      <w:r>
        <w:rPr>
          <w:rFonts w:hint="eastAsia" w:ascii="仿宋_GB2312" w:hAnsi="仿宋_GB2312" w:eastAsia="仿宋_GB2312" w:cs="仿宋_GB2312"/>
          <w:bCs/>
          <w:color w:val="auto"/>
          <w:szCs w:val="32"/>
        </w:rPr>
        <w:t>违规</w:t>
      </w:r>
      <w:r>
        <w:rPr>
          <w:rFonts w:hint="eastAsia" w:ascii="仿宋_GB2312" w:hAnsi="仿宋_GB2312" w:eastAsia="仿宋_GB2312" w:cs="仿宋_GB2312"/>
          <w:color w:val="auto"/>
          <w:szCs w:val="32"/>
        </w:rPr>
        <w:t>3</w:t>
      </w:r>
      <w:r>
        <w:rPr>
          <w:rFonts w:hint="eastAsia" w:ascii="仿宋_GB2312" w:hAnsi="仿宋_GB2312" w:eastAsia="仿宋_GB2312" w:cs="仿宋_GB2312"/>
          <w:bCs/>
          <w:color w:val="auto"/>
          <w:szCs w:val="32"/>
        </w:rPr>
        <w:t>次，累计扣考核分</w:t>
      </w:r>
      <w:r>
        <w:rPr>
          <w:rFonts w:hint="eastAsia" w:ascii="仿宋_GB2312" w:hAnsi="仿宋_GB2312" w:eastAsia="仿宋_GB2312" w:cs="仿宋_GB2312"/>
          <w:color w:val="auto"/>
          <w:szCs w:val="32"/>
        </w:rPr>
        <w:t>5</w:t>
      </w:r>
      <w:r>
        <w:rPr>
          <w:rFonts w:hint="eastAsia" w:ascii="仿宋_GB2312" w:hAnsi="仿宋_GB2312" w:eastAsia="仿宋_GB2312" w:cs="仿宋_GB2312"/>
          <w:bCs/>
          <w:color w:val="auto"/>
          <w:szCs w:val="32"/>
        </w:rPr>
        <w:t>分，其中无重大违规</w:t>
      </w:r>
      <w:r>
        <w:rPr>
          <w:rFonts w:hint="eastAsia" w:ascii="仿宋_GB2312" w:hAnsi="仿宋_GB2312" w:eastAsia="仿宋_GB2312" w:cs="仿宋_GB2312"/>
          <w:color w:val="auto"/>
          <w:szCs w:val="32"/>
        </w:rPr>
        <w:t>。</w:t>
      </w:r>
    </w:p>
    <w:p>
      <w:pPr>
        <w:snapToGrid w:val="0"/>
        <w:spacing w:line="6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该犯系性侵害未成年</w:t>
      </w:r>
      <w:r>
        <w:rPr>
          <w:rFonts w:hint="eastAsia" w:ascii="仿宋_GB2312" w:hAnsi="仿宋_GB2312" w:cs="仿宋_GB2312"/>
          <w:color w:val="auto"/>
          <w:szCs w:val="32"/>
          <w:lang w:eastAsia="zh-CN"/>
        </w:rPr>
        <w:t>人</w:t>
      </w:r>
      <w:r>
        <w:rPr>
          <w:rFonts w:hint="eastAsia" w:ascii="仿宋_GB2312" w:hAnsi="仿宋_GB2312" w:eastAsia="仿宋_GB2312" w:cs="仿宋_GB2312"/>
          <w:color w:val="auto"/>
          <w:szCs w:val="32"/>
        </w:rPr>
        <w:t>犯罪，属于从严掌握减刑对象，因此提请减刑幅度扣减一个月。</w:t>
      </w:r>
    </w:p>
    <w:p>
      <w:pPr>
        <w:snapToGrid w:val="0"/>
        <w:spacing w:line="6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本案于20</w:t>
      </w:r>
      <w:r>
        <w:rPr>
          <w:rFonts w:hint="eastAsia" w:ascii="仿宋_GB2312" w:hAnsi="仿宋_GB2312" w:cs="仿宋_GB2312"/>
          <w:color w:val="auto"/>
          <w:szCs w:val="32"/>
          <w:lang w:val="en-US" w:eastAsia="zh-CN"/>
        </w:rPr>
        <w:t>26</w:t>
      </w:r>
      <w:r>
        <w:rPr>
          <w:rFonts w:hint="eastAsia" w:ascii="仿宋_GB2312" w:hAnsi="仿宋_GB2312" w:eastAsia="仿宋_GB2312" w:cs="仿宋_GB2312"/>
          <w:color w:val="auto"/>
          <w:szCs w:val="32"/>
        </w:rPr>
        <w:t>年</w:t>
      </w:r>
      <w:r>
        <w:rPr>
          <w:rFonts w:hint="eastAsia" w:ascii="仿宋_GB2312" w:hAnsi="仿宋_GB2312" w:cs="仿宋_GB2312"/>
          <w:color w:val="auto"/>
          <w:szCs w:val="32"/>
          <w:lang w:val="en-US" w:eastAsia="zh-CN"/>
        </w:rPr>
        <w:t>1</w:t>
      </w:r>
      <w:r>
        <w:rPr>
          <w:rFonts w:hint="eastAsia" w:ascii="仿宋_GB2312" w:hAnsi="仿宋_GB2312" w:eastAsia="仿宋_GB2312" w:cs="仿宋_GB2312"/>
          <w:color w:val="auto"/>
          <w:szCs w:val="32"/>
        </w:rPr>
        <w:t>月</w:t>
      </w:r>
      <w:r>
        <w:rPr>
          <w:rFonts w:hint="eastAsia" w:ascii="仿宋_GB2312" w:hAnsi="仿宋_GB2312" w:cs="仿宋_GB2312"/>
          <w:color w:val="auto"/>
          <w:szCs w:val="32"/>
          <w:lang w:val="en-US" w:eastAsia="zh-CN"/>
        </w:rPr>
        <w:t>1</w:t>
      </w:r>
      <w:r>
        <w:rPr>
          <w:rFonts w:hint="eastAsia" w:ascii="仿宋_GB2312" w:hAnsi="仿宋_GB2312" w:eastAsia="仿宋_GB2312" w:cs="仿宋_GB2312"/>
          <w:color w:val="auto"/>
          <w:szCs w:val="32"/>
        </w:rPr>
        <w:t>日至20</w:t>
      </w:r>
      <w:r>
        <w:rPr>
          <w:rFonts w:hint="eastAsia" w:ascii="仿宋_GB2312" w:hAnsi="仿宋_GB2312" w:cs="仿宋_GB2312"/>
          <w:color w:val="auto"/>
          <w:szCs w:val="32"/>
          <w:lang w:val="en-US" w:eastAsia="zh-CN"/>
        </w:rPr>
        <w:t>26</w:t>
      </w:r>
      <w:r>
        <w:rPr>
          <w:rFonts w:hint="eastAsia" w:ascii="仿宋_GB2312" w:hAnsi="仿宋_GB2312" w:eastAsia="仿宋_GB2312" w:cs="仿宋_GB2312"/>
          <w:color w:val="auto"/>
          <w:szCs w:val="32"/>
        </w:rPr>
        <w:t>年</w:t>
      </w:r>
      <w:r>
        <w:rPr>
          <w:rFonts w:hint="eastAsia" w:ascii="仿宋_GB2312" w:hAnsi="仿宋_GB2312" w:cs="仿宋_GB2312"/>
          <w:color w:val="auto"/>
          <w:szCs w:val="32"/>
          <w:lang w:val="en-US" w:eastAsia="zh-CN"/>
        </w:rPr>
        <w:t>1</w:t>
      </w:r>
      <w:r>
        <w:rPr>
          <w:rFonts w:hint="eastAsia" w:ascii="仿宋_GB2312" w:hAnsi="仿宋_GB2312" w:eastAsia="仿宋_GB2312" w:cs="仿宋_GB2312"/>
          <w:color w:val="auto"/>
          <w:szCs w:val="32"/>
        </w:rPr>
        <w:t>月</w:t>
      </w:r>
      <w:r>
        <w:rPr>
          <w:rFonts w:hint="eastAsia" w:ascii="仿宋_GB2312" w:hAnsi="仿宋_GB2312" w:cs="仿宋_GB2312"/>
          <w:color w:val="auto"/>
          <w:szCs w:val="32"/>
          <w:lang w:val="en-US" w:eastAsia="zh-CN"/>
        </w:rPr>
        <w:t>8</w:t>
      </w:r>
      <w:r>
        <w:rPr>
          <w:rFonts w:hint="eastAsia" w:ascii="仿宋_GB2312" w:hAnsi="仿宋_GB2312" w:eastAsia="仿宋_GB2312" w:cs="仿宋_GB2312"/>
          <w:color w:val="auto"/>
          <w:szCs w:val="32"/>
        </w:rPr>
        <w:t>日在狱内公示未收到不同意见。</w:t>
      </w:r>
    </w:p>
    <w:p>
      <w:pPr>
        <w:snapToGrid w:val="0"/>
        <w:spacing w:line="6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因此，依照《中华人民共和国刑法》第七十八条、第七十九条、《中华人民共和国刑事诉讼法》第二百七十三条第二款和《中华人民共和国监狱法》第二十九条的规定，建议对罪犯董警华予以减刑五个月。特提请你院审理裁定。</w:t>
      </w:r>
    </w:p>
    <w:p>
      <w:pPr>
        <w:pStyle w:val="2"/>
        <w:snapToGrid w:val="0"/>
        <w:spacing w:line="620" w:lineRule="exact"/>
        <w:ind w:firstLine="640" w:firstLineChars="200"/>
        <w:rPr>
          <w:rFonts w:hint="eastAsia" w:ascii="仿宋_GB2312" w:hAnsi="仿宋_GB2312" w:eastAsia="仿宋_GB2312" w:cs="仿宋_GB2312"/>
          <w:color w:val="auto"/>
        </w:rPr>
      </w:pPr>
      <w:r>
        <w:rPr>
          <w:rFonts w:hint="eastAsia" w:ascii="仿宋_GB2312" w:hAnsi="仿宋_GB2312" w:eastAsia="仿宋_GB2312" w:cs="仿宋_GB2312"/>
          <w:color w:val="auto"/>
        </w:rPr>
        <w:t>此致</w:t>
      </w:r>
    </w:p>
    <w:p>
      <w:pPr>
        <w:snapToGrid w:val="0"/>
        <w:spacing w:line="620" w:lineRule="exact"/>
        <w:ind w:right="-48" w:rightChars="-15"/>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福建省泉州市中级人民法院</w:t>
      </w:r>
    </w:p>
    <w:p>
      <w:pPr>
        <w:snapToGrid w:val="0"/>
        <w:spacing w:line="6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附件：⒈罪犯董警华卷宗壹份</w:t>
      </w:r>
    </w:p>
    <w:p>
      <w:pPr>
        <w:snapToGrid w:val="0"/>
        <w:spacing w:line="620" w:lineRule="exact"/>
        <w:ind w:right="-48" w:rightChars="-15" w:firstLine="1600" w:firstLineChars="5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⒉减刑建议书肆份</w:t>
      </w:r>
    </w:p>
    <w:p>
      <w:pPr>
        <w:snapToGrid w:val="0"/>
        <w:spacing w:line="620" w:lineRule="exact"/>
        <w:ind w:right="1213" w:rightChars="379" w:firstLine="614" w:firstLineChars="192"/>
        <w:jc w:val="right"/>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福建省泉州监狱</w:t>
      </w:r>
    </w:p>
    <w:p>
      <w:pPr>
        <w:snapToGrid w:val="0"/>
        <w:spacing w:line="620" w:lineRule="exact"/>
        <w:ind w:right="1280" w:rightChars="400"/>
        <w:jc w:val="right"/>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 xml:space="preserve">             </w:t>
      </w:r>
      <w:r>
        <w:rPr>
          <w:rFonts w:hint="eastAsia" w:ascii="仿宋_GB2312" w:hAnsi="仿宋_GB2312" w:cs="仿宋_GB2312"/>
          <w:color w:val="auto"/>
          <w:szCs w:val="32"/>
          <w:lang w:val="en-US" w:eastAsia="zh-CN"/>
        </w:rPr>
        <w:t>2026</w:t>
      </w:r>
      <w:r>
        <w:rPr>
          <w:rFonts w:hint="eastAsia" w:ascii="仿宋_GB2312" w:hAnsi="仿宋_GB2312" w:eastAsia="仿宋_GB2312" w:cs="仿宋_GB2312"/>
          <w:color w:val="auto"/>
          <w:szCs w:val="32"/>
        </w:rPr>
        <w:t>年</w:t>
      </w:r>
      <w:r>
        <w:rPr>
          <w:rFonts w:hint="eastAsia" w:ascii="仿宋_GB2312" w:hAnsi="仿宋_GB2312" w:cs="仿宋_GB2312"/>
          <w:color w:val="auto"/>
          <w:szCs w:val="32"/>
          <w:lang w:val="en-US" w:eastAsia="zh-CN"/>
        </w:rPr>
        <w:t>1</w:t>
      </w:r>
      <w:r>
        <w:rPr>
          <w:rFonts w:hint="eastAsia" w:ascii="仿宋_GB2312" w:hAnsi="仿宋_GB2312" w:eastAsia="仿宋_GB2312" w:cs="仿宋_GB2312"/>
          <w:color w:val="auto"/>
          <w:szCs w:val="32"/>
        </w:rPr>
        <w:t>月</w:t>
      </w:r>
      <w:r>
        <w:rPr>
          <w:rFonts w:hint="eastAsia" w:ascii="仿宋_GB2312" w:hAnsi="仿宋_GB2312" w:cs="仿宋_GB2312"/>
          <w:color w:val="auto"/>
          <w:szCs w:val="32"/>
          <w:lang w:val="en-US" w:eastAsia="zh-CN"/>
        </w:rPr>
        <w:t>26</w:t>
      </w:r>
      <w:r>
        <w:rPr>
          <w:rFonts w:hint="eastAsia" w:ascii="仿宋_GB2312" w:hAnsi="仿宋_GB2312" w:eastAsia="仿宋_GB2312" w:cs="仿宋_GB2312"/>
          <w:color w:val="auto"/>
          <w:szCs w:val="32"/>
        </w:rPr>
        <w:t>日</w:t>
      </w:r>
    </w:p>
    <w:p>
      <w:pP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br w:type="page"/>
      </w:r>
    </w:p>
    <w:p>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福建省泉州监狱</w:t>
      </w:r>
    </w:p>
    <w:p>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lang w:eastAsia="zh-CN"/>
        </w:rPr>
        <w:t>减</w:t>
      </w:r>
      <w:r>
        <w:rPr>
          <w:rFonts w:hint="eastAsia" w:ascii="方正小标宋简体" w:hAnsi="方正小标宋简体" w:eastAsia="方正小标宋简体" w:cs="方正小标宋简体"/>
          <w:color w:val="auto"/>
          <w:sz w:val="44"/>
          <w:szCs w:val="44"/>
          <w:lang w:val="en-US" w:eastAsia="zh-CN"/>
        </w:rPr>
        <w:t xml:space="preserve"> </w:t>
      </w:r>
      <w:r>
        <w:rPr>
          <w:rFonts w:hint="eastAsia" w:ascii="方正小标宋简体" w:hAnsi="方正小标宋简体" w:eastAsia="方正小标宋简体" w:cs="方正小标宋简体"/>
          <w:color w:val="auto"/>
          <w:sz w:val="44"/>
          <w:szCs w:val="44"/>
          <w:lang w:eastAsia="zh-CN"/>
        </w:rPr>
        <w:t>刑</w:t>
      </w:r>
      <w:r>
        <w:rPr>
          <w:rFonts w:hint="eastAsia" w:ascii="方正小标宋简体" w:hAnsi="方正小标宋简体" w:eastAsia="方正小标宋简体" w:cs="方正小标宋简体"/>
          <w:color w:val="auto"/>
          <w:sz w:val="44"/>
          <w:szCs w:val="44"/>
        </w:rPr>
        <w:t xml:space="preserve"> 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 书</w:t>
      </w:r>
    </w:p>
    <w:p>
      <w:pPr>
        <w:jc w:val="right"/>
        <w:rPr>
          <w:rFonts w:hint="eastAsia" w:ascii="Times New Roman" w:hAnsi="Times New Roman" w:eastAsia="楷体_GB2312" w:cs="楷体_GB2312"/>
          <w:color w:val="auto"/>
          <w:szCs w:val="32"/>
        </w:rPr>
      </w:pPr>
      <w:r>
        <w:rPr>
          <w:rFonts w:hint="eastAsia" w:eastAsia="楷体_GB2312" w:cs="楷体_GB2312"/>
          <w:color w:val="auto"/>
          <w:szCs w:val="32"/>
        </w:rPr>
        <w:t>〔</w:t>
      </w:r>
      <w:r>
        <w:rPr>
          <w:rFonts w:eastAsia="楷体_GB2312" w:cs="楷体_GB2312"/>
          <w:color w:val="auto"/>
          <w:szCs w:val="32"/>
        </w:rPr>
        <w:t>20</w:t>
      </w:r>
      <w:r>
        <w:rPr>
          <w:rFonts w:hint="eastAsia"/>
          <w:color w:val="auto"/>
          <w:szCs w:val="32"/>
        </w:rPr>
        <w:t>2</w:t>
      </w:r>
      <w:r>
        <w:rPr>
          <w:rFonts w:hint="eastAsia"/>
          <w:color w:val="auto"/>
          <w:szCs w:val="32"/>
          <w:lang w:val="en-US" w:eastAsia="zh-CN"/>
        </w:rPr>
        <w:t>6</w:t>
      </w:r>
      <w:r>
        <w:rPr>
          <w:rFonts w:hint="eastAsia" w:eastAsia="楷体_GB2312" w:cs="楷体_GB2312"/>
          <w:color w:val="auto"/>
          <w:szCs w:val="32"/>
        </w:rPr>
        <w:t>〕</w:t>
      </w:r>
      <w:r>
        <w:rPr>
          <w:rFonts w:hint="eastAsia" w:ascii="Times New Roman" w:hAnsi="Times New Roman" w:eastAsia="楷体_GB2312" w:cs="楷体_GB2312"/>
          <w:color w:val="auto"/>
          <w:szCs w:val="32"/>
        </w:rPr>
        <w:t>闽泉狱</w:t>
      </w:r>
      <w:r>
        <w:rPr>
          <w:rFonts w:hint="eastAsia" w:ascii="Times New Roman" w:hAnsi="Times New Roman" w:eastAsia="楷体_GB2312" w:cs="楷体_GB2312"/>
          <w:color w:val="auto"/>
          <w:szCs w:val="32"/>
          <w:lang w:eastAsia="zh-CN"/>
        </w:rPr>
        <w:t>减</w:t>
      </w:r>
      <w:r>
        <w:rPr>
          <w:rFonts w:hint="eastAsia" w:ascii="Times New Roman" w:hAnsi="Times New Roman" w:eastAsia="楷体_GB2312" w:cs="楷体_GB2312"/>
          <w:color w:val="auto"/>
          <w:szCs w:val="32"/>
        </w:rPr>
        <w:t>字第</w:t>
      </w:r>
      <w:r>
        <w:rPr>
          <w:rFonts w:hint="eastAsia" w:ascii="Times New Roman" w:hAnsi="Times New Roman" w:eastAsia="楷体_GB2312" w:cs="楷体_GB2312"/>
          <w:color w:val="auto"/>
          <w:szCs w:val="32"/>
          <w:lang w:val="en-US" w:eastAsia="zh-CN"/>
        </w:rPr>
        <w:t>22</w:t>
      </w:r>
      <w:r>
        <w:rPr>
          <w:rFonts w:hint="eastAsia" w:ascii="Times New Roman" w:hAnsi="Times New Roman" w:eastAsia="楷体_GB2312" w:cs="楷体_GB2312"/>
          <w:color w:val="auto"/>
          <w:szCs w:val="32"/>
        </w:rPr>
        <w:t>号</w:t>
      </w:r>
    </w:p>
    <w:p>
      <w:pPr>
        <w:spacing w:line="620" w:lineRule="exact"/>
        <w:rPr>
          <w:rFonts w:hint="eastAsia" w:ascii="Times New Roman" w:hAnsi="Times New Roman"/>
          <w:color w:val="auto"/>
          <w:szCs w:val="32"/>
        </w:rPr>
      </w:pP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outlineLvl w:val="9"/>
        <w:rPr>
          <w:rFonts w:hint="eastAsia" w:ascii="Times New Roman" w:hAnsi="Times New Roman"/>
          <w:color w:val="auto"/>
          <w:szCs w:val="32"/>
        </w:rPr>
      </w:pPr>
      <w:r>
        <w:rPr>
          <w:rFonts w:hint="eastAsia" w:ascii="Times New Roman" w:hAnsi="Times New Roman"/>
          <w:color w:val="auto"/>
          <w:szCs w:val="32"/>
        </w:rPr>
        <w:t>罪犯黄山水，男，1994年10月6日出生，汉族，初中文化，户籍所在地福建省安溪县，捕前系无业。</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outlineLvl w:val="9"/>
        <w:rPr>
          <w:rFonts w:hint="eastAsia" w:ascii="Times New Roman" w:hAnsi="Times New Roman"/>
          <w:color w:val="auto"/>
          <w:szCs w:val="32"/>
        </w:rPr>
      </w:pPr>
      <w:r>
        <w:rPr>
          <w:rFonts w:hint="eastAsia" w:ascii="Times New Roman" w:hAnsi="Times New Roman"/>
          <w:color w:val="auto"/>
          <w:szCs w:val="32"/>
        </w:rPr>
        <w:t>福建省泉州市中级人民法院于</w:t>
      </w:r>
      <w:r>
        <w:rPr>
          <w:rFonts w:hint="eastAsia" w:ascii="Times New Roman" w:hAnsi="Times New Roman"/>
          <w:color w:val="auto"/>
          <w:szCs w:val="32"/>
          <w:lang w:val="en-US" w:eastAsia="zh-CN"/>
        </w:rPr>
        <w:t>2015</w:t>
      </w:r>
      <w:r>
        <w:rPr>
          <w:rFonts w:hint="eastAsia" w:ascii="Times New Roman" w:hAnsi="Times New Roman"/>
          <w:color w:val="auto"/>
          <w:szCs w:val="32"/>
        </w:rPr>
        <w:t>年</w:t>
      </w:r>
      <w:r>
        <w:rPr>
          <w:rFonts w:hint="eastAsia" w:ascii="Times New Roman" w:hAnsi="Times New Roman"/>
          <w:color w:val="auto"/>
          <w:szCs w:val="32"/>
          <w:lang w:val="en-US" w:eastAsia="zh-CN"/>
        </w:rPr>
        <w:t>6</w:t>
      </w:r>
      <w:r>
        <w:rPr>
          <w:rFonts w:hint="eastAsia" w:ascii="Times New Roman" w:hAnsi="Times New Roman"/>
          <w:color w:val="auto"/>
          <w:szCs w:val="32"/>
        </w:rPr>
        <w:t>月</w:t>
      </w:r>
      <w:r>
        <w:rPr>
          <w:rFonts w:hint="eastAsia" w:ascii="Times New Roman" w:hAnsi="Times New Roman"/>
          <w:color w:val="auto"/>
          <w:szCs w:val="32"/>
          <w:lang w:val="en-US" w:eastAsia="zh-CN"/>
        </w:rPr>
        <w:t>11</w:t>
      </w:r>
      <w:r>
        <w:rPr>
          <w:rFonts w:hint="eastAsia" w:ascii="Times New Roman" w:hAnsi="Times New Roman"/>
          <w:color w:val="auto"/>
          <w:szCs w:val="32"/>
        </w:rPr>
        <w:t>日作出（</w:t>
      </w:r>
      <w:r>
        <w:rPr>
          <w:rFonts w:hint="eastAsia" w:ascii="Times New Roman" w:hAnsi="Times New Roman"/>
          <w:color w:val="auto"/>
          <w:szCs w:val="32"/>
          <w:lang w:val="en-US" w:eastAsia="zh-CN"/>
        </w:rPr>
        <w:t>2015</w:t>
      </w:r>
      <w:r>
        <w:rPr>
          <w:rFonts w:hint="eastAsia" w:ascii="Times New Roman" w:hAnsi="Times New Roman"/>
          <w:color w:val="auto"/>
          <w:szCs w:val="32"/>
        </w:rPr>
        <w:t>）</w:t>
      </w:r>
      <w:r>
        <w:rPr>
          <w:rFonts w:hint="eastAsia" w:ascii="Times New Roman" w:hAnsi="Times New Roman"/>
          <w:color w:val="auto"/>
          <w:szCs w:val="32"/>
          <w:lang w:eastAsia="zh-CN"/>
        </w:rPr>
        <w:t>泉</w:t>
      </w:r>
      <w:r>
        <w:rPr>
          <w:rFonts w:hint="eastAsia" w:ascii="Times New Roman" w:hAnsi="Times New Roman"/>
          <w:color w:val="auto"/>
          <w:szCs w:val="32"/>
        </w:rPr>
        <w:t>刑</w:t>
      </w:r>
      <w:r>
        <w:rPr>
          <w:rFonts w:hint="eastAsia" w:ascii="Times New Roman" w:hAnsi="Times New Roman"/>
          <w:color w:val="auto"/>
          <w:szCs w:val="32"/>
          <w:lang w:eastAsia="zh-CN"/>
        </w:rPr>
        <w:t>初</w:t>
      </w:r>
      <w:r>
        <w:rPr>
          <w:rFonts w:hint="eastAsia" w:ascii="Times New Roman" w:hAnsi="Times New Roman"/>
          <w:color w:val="auto"/>
          <w:szCs w:val="32"/>
        </w:rPr>
        <w:t>字第</w:t>
      </w:r>
      <w:r>
        <w:rPr>
          <w:rFonts w:hint="eastAsia" w:ascii="Times New Roman" w:hAnsi="Times New Roman"/>
          <w:color w:val="auto"/>
          <w:szCs w:val="32"/>
          <w:lang w:val="en-US" w:eastAsia="zh-CN"/>
        </w:rPr>
        <w:t>6</w:t>
      </w:r>
      <w:r>
        <w:rPr>
          <w:rFonts w:hint="eastAsia" w:ascii="Times New Roman" w:hAnsi="Times New Roman"/>
          <w:color w:val="auto"/>
          <w:szCs w:val="32"/>
        </w:rPr>
        <w:t>号刑事判决，以被告人黄山水犯故意杀人罪，判处有期徒刑十五年，剥夺政治权利三年。刑期自2014年2月8日起至2029年2月7日止。2015年7月23日交付福建省泉州监狱执行刑罚。2017年11月8日，福建省泉州市中级人民法院</w:t>
      </w:r>
      <w:r>
        <w:rPr>
          <w:rFonts w:hint="eastAsia" w:ascii="Times New Roman" w:hAnsi="Times New Roman"/>
          <w:color w:val="auto"/>
          <w:szCs w:val="32"/>
          <w:lang w:eastAsia="zh-CN"/>
        </w:rPr>
        <w:t>作出（</w:t>
      </w:r>
      <w:r>
        <w:rPr>
          <w:rFonts w:hint="eastAsia" w:ascii="Times New Roman" w:hAnsi="Times New Roman"/>
          <w:color w:val="auto"/>
          <w:szCs w:val="32"/>
          <w:lang w:val="en-US" w:eastAsia="zh-CN"/>
        </w:rPr>
        <w:t>2017</w:t>
      </w:r>
      <w:r>
        <w:rPr>
          <w:rFonts w:hint="eastAsia" w:ascii="Times New Roman" w:hAnsi="Times New Roman"/>
          <w:color w:val="auto"/>
          <w:szCs w:val="32"/>
          <w:lang w:eastAsia="zh-CN"/>
        </w:rPr>
        <w:t>）闽</w:t>
      </w:r>
      <w:r>
        <w:rPr>
          <w:rFonts w:hint="eastAsia" w:ascii="Times New Roman" w:hAnsi="Times New Roman"/>
          <w:color w:val="auto"/>
          <w:szCs w:val="32"/>
          <w:lang w:val="en-US" w:eastAsia="zh-CN"/>
        </w:rPr>
        <w:t>05刑更1141号</w:t>
      </w:r>
      <w:r>
        <w:rPr>
          <w:rFonts w:hint="eastAsia" w:ascii="Times New Roman" w:hAnsi="Times New Roman"/>
          <w:color w:val="auto"/>
          <w:szCs w:val="32"/>
        </w:rPr>
        <w:t>刑事裁定，对其减刑六个月，剥夺政治权利三年不变；2019年8月2日，福建省泉州市中级人民法院作出</w:t>
      </w:r>
      <w:r>
        <w:rPr>
          <w:rFonts w:hint="eastAsia" w:ascii="Times New Roman" w:hAnsi="Times New Roman"/>
          <w:color w:val="auto"/>
          <w:szCs w:val="32"/>
          <w:lang w:eastAsia="zh-CN"/>
        </w:rPr>
        <w:t>（</w:t>
      </w:r>
      <w:r>
        <w:rPr>
          <w:rFonts w:hint="eastAsia" w:ascii="Times New Roman" w:hAnsi="Times New Roman"/>
          <w:color w:val="auto"/>
          <w:szCs w:val="32"/>
          <w:lang w:val="en-US" w:eastAsia="zh-CN"/>
        </w:rPr>
        <w:t>2019</w:t>
      </w:r>
      <w:r>
        <w:rPr>
          <w:rFonts w:hint="eastAsia" w:ascii="Times New Roman" w:hAnsi="Times New Roman"/>
          <w:color w:val="auto"/>
          <w:szCs w:val="32"/>
          <w:lang w:eastAsia="zh-CN"/>
        </w:rPr>
        <w:t>）闽</w:t>
      </w:r>
      <w:r>
        <w:rPr>
          <w:rFonts w:hint="eastAsia" w:ascii="Times New Roman" w:hAnsi="Times New Roman"/>
          <w:color w:val="auto"/>
          <w:szCs w:val="32"/>
          <w:lang w:val="en-US" w:eastAsia="zh-CN"/>
        </w:rPr>
        <w:t>05刑更910号</w:t>
      </w:r>
      <w:r>
        <w:rPr>
          <w:rFonts w:hint="eastAsia" w:ascii="Times New Roman" w:hAnsi="Times New Roman"/>
          <w:color w:val="auto"/>
          <w:szCs w:val="32"/>
        </w:rPr>
        <w:t>刑事裁定，对其减刑七个月，剥夺政治权利三年不变；2021年11月3日，福建省泉州市中级人民法院作出</w:t>
      </w:r>
      <w:r>
        <w:rPr>
          <w:rFonts w:hint="eastAsia" w:ascii="Times New Roman" w:hAnsi="Times New Roman"/>
          <w:color w:val="auto"/>
          <w:szCs w:val="32"/>
          <w:lang w:eastAsia="zh-CN"/>
        </w:rPr>
        <w:t>（</w:t>
      </w:r>
      <w:r>
        <w:rPr>
          <w:rFonts w:hint="eastAsia" w:ascii="Times New Roman" w:hAnsi="Times New Roman"/>
          <w:color w:val="auto"/>
          <w:szCs w:val="32"/>
          <w:lang w:val="en-US" w:eastAsia="zh-CN"/>
        </w:rPr>
        <w:t>2021</w:t>
      </w:r>
      <w:r>
        <w:rPr>
          <w:rFonts w:hint="eastAsia" w:ascii="Times New Roman" w:hAnsi="Times New Roman"/>
          <w:color w:val="auto"/>
          <w:szCs w:val="32"/>
          <w:lang w:eastAsia="zh-CN"/>
        </w:rPr>
        <w:t>）闽</w:t>
      </w:r>
      <w:r>
        <w:rPr>
          <w:rFonts w:hint="eastAsia" w:ascii="Times New Roman" w:hAnsi="Times New Roman"/>
          <w:color w:val="auto"/>
          <w:szCs w:val="32"/>
          <w:lang w:val="en-US" w:eastAsia="zh-CN"/>
        </w:rPr>
        <w:t>05刑更457号</w:t>
      </w:r>
      <w:r>
        <w:rPr>
          <w:rFonts w:hint="eastAsia" w:ascii="Times New Roman" w:hAnsi="Times New Roman"/>
          <w:color w:val="auto"/>
          <w:szCs w:val="32"/>
        </w:rPr>
        <w:t>刑事裁定，对其减刑七个月，剥夺政治权利三年不变；2023年10月30日，福建省泉州市中级人民法院作出（20</w:t>
      </w:r>
      <w:r>
        <w:rPr>
          <w:rFonts w:hint="eastAsia" w:ascii="Times New Roman" w:hAnsi="Times New Roman"/>
          <w:color w:val="auto"/>
          <w:szCs w:val="32"/>
          <w:lang w:val="en-US" w:eastAsia="zh-CN"/>
        </w:rPr>
        <w:t>23</w:t>
      </w:r>
      <w:r>
        <w:rPr>
          <w:rFonts w:hint="eastAsia" w:ascii="Times New Roman" w:hAnsi="Times New Roman"/>
          <w:color w:val="auto"/>
          <w:szCs w:val="32"/>
        </w:rPr>
        <w:t>）闽05刑更</w:t>
      </w:r>
      <w:r>
        <w:rPr>
          <w:rFonts w:hint="eastAsia" w:ascii="Times New Roman" w:hAnsi="Times New Roman"/>
          <w:color w:val="auto"/>
          <w:szCs w:val="32"/>
          <w:lang w:val="en-US" w:eastAsia="zh-CN"/>
        </w:rPr>
        <w:t>882</w:t>
      </w:r>
      <w:r>
        <w:rPr>
          <w:rFonts w:hint="eastAsia" w:ascii="Times New Roman" w:hAnsi="Times New Roman"/>
          <w:color w:val="auto"/>
          <w:szCs w:val="32"/>
        </w:rPr>
        <w:t>号刑事裁定，对其减刑六个月，剥夺政治权利三年不变，于2023年10月30日送达。现刑期至2026年12月7日止。属普管级罪犯。</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outlineLvl w:val="9"/>
        <w:rPr>
          <w:rFonts w:hint="eastAsia" w:ascii="Times New Roman" w:hAnsi="Times New Roman"/>
          <w:color w:val="auto"/>
          <w:szCs w:val="32"/>
        </w:rPr>
      </w:pPr>
      <w:r>
        <w:rPr>
          <w:rFonts w:hint="eastAsia" w:ascii="Times New Roman" w:hAnsi="Times New Roman"/>
          <w:color w:val="auto"/>
          <w:szCs w:val="32"/>
        </w:rPr>
        <w:t xml:space="preserve">该犯自上次减刑以来确有悔改表现，具体事实如下： </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outlineLvl w:val="9"/>
        <w:rPr>
          <w:rFonts w:hint="eastAsia" w:ascii="Times New Roman" w:hAnsi="Times New Roman"/>
          <w:color w:val="auto"/>
          <w:szCs w:val="32"/>
        </w:rPr>
      </w:pPr>
      <w:r>
        <w:rPr>
          <w:rFonts w:hint="eastAsia" w:ascii="Times New Roman" w:hAnsi="Times New Roman"/>
          <w:color w:val="auto"/>
          <w:szCs w:val="32"/>
        </w:rPr>
        <w:t>认罪悔罪：能服从法院判决，自书认罪悔罪书。</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outlineLvl w:val="9"/>
        <w:rPr>
          <w:rFonts w:hint="eastAsia" w:ascii="Times New Roman" w:hAnsi="Times New Roman"/>
          <w:color w:val="auto"/>
          <w:szCs w:val="32"/>
        </w:rPr>
      </w:pPr>
      <w:r>
        <w:rPr>
          <w:rFonts w:hint="eastAsia" w:ascii="Times New Roman" w:hAnsi="Times New Roman"/>
          <w:color w:val="auto"/>
          <w:szCs w:val="32"/>
        </w:rPr>
        <w:t>遵守监规：能遵守法律法规及监规纪律，接受教育改造。</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outlineLvl w:val="9"/>
        <w:rPr>
          <w:rFonts w:hint="eastAsia" w:ascii="Times New Roman" w:hAnsi="Times New Roman"/>
          <w:color w:val="auto"/>
          <w:szCs w:val="32"/>
        </w:rPr>
      </w:pPr>
      <w:r>
        <w:rPr>
          <w:rFonts w:hint="eastAsia" w:ascii="Times New Roman" w:hAnsi="Times New Roman"/>
          <w:color w:val="auto"/>
          <w:szCs w:val="32"/>
        </w:rPr>
        <w:t>学习情况：能参加思想、文化、职业技术教育。</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outlineLvl w:val="9"/>
        <w:rPr>
          <w:rFonts w:hint="eastAsia" w:ascii="Times New Roman" w:hAnsi="Times New Roman"/>
          <w:color w:val="auto"/>
          <w:szCs w:val="32"/>
        </w:rPr>
      </w:pPr>
      <w:r>
        <w:rPr>
          <w:rFonts w:hint="eastAsia" w:ascii="Times New Roman" w:hAnsi="Times New Roman"/>
          <w:color w:val="auto"/>
          <w:szCs w:val="32"/>
        </w:rPr>
        <w:t>劳动改造：能参加劳动，努力完成劳动任务。</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outlineLvl w:val="9"/>
        <w:rPr>
          <w:rFonts w:hint="eastAsia" w:ascii="Times New Roman" w:hAnsi="Times New Roman"/>
          <w:color w:val="auto"/>
          <w:szCs w:val="32"/>
          <w:lang w:eastAsia="zh-CN"/>
        </w:rPr>
      </w:pPr>
      <w:r>
        <w:rPr>
          <w:rFonts w:hint="eastAsia" w:ascii="Times New Roman" w:hAnsi="Times New Roman"/>
          <w:color w:val="auto"/>
          <w:szCs w:val="32"/>
        </w:rPr>
        <w:t>奖惩情况：该犯上次评定表扬剩余考核分188.3分，本轮考核期2023年7月至2025年10月累计获考核分3016.4分，合计获得考核分3204.7分，表扬5次，物质奖励0次；间隔期2023年10月30日至2025年10月，获考核分2588.4分。考核期内无违规扣分。</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outlineLvl w:val="9"/>
        <w:rPr>
          <w:rFonts w:hint="eastAsia" w:ascii="Times New Roman" w:hAnsi="Times New Roman"/>
          <w:color w:val="auto"/>
          <w:szCs w:val="32"/>
        </w:rPr>
      </w:pPr>
      <w:r>
        <w:rPr>
          <w:rFonts w:hint="eastAsia" w:ascii="Times New Roman" w:hAnsi="Times New Roman"/>
          <w:color w:val="auto"/>
          <w:szCs w:val="32"/>
        </w:rPr>
        <w:t>该犯系严重暴力犯罪被判处</w:t>
      </w:r>
      <w:r>
        <w:rPr>
          <w:rFonts w:hint="eastAsia" w:ascii="Times New Roman" w:hAnsi="Times New Roman"/>
          <w:color w:val="auto"/>
          <w:szCs w:val="32"/>
          <w:lang w:val="en-US" w:eastAsia="zh-CN"/>
        </w:rPr>
        <w:t>有期徒刑十五年</w:t>
      </w:r>
      <w:r>
        <w:rPr>
          <w:rFonts w:hint="eastAsia" w:ascii="Times New Roman" w:hAnsi="Times New Roman"/>
          <w:color w:val="auto"/>
          <w:szCs w:val="32"/>
        </w:rPr>
        <w:t>罪犯，属于从严掌握减刑对象，因此提请幅度扣减一个月。</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outlineLvl w:val="9"/>
        <w:rPr>
          <w:rFonts w:hint="eastAsia" w:ascii="Times New Roman" w:hAnsi="Times New Roman"/>
          <w:color w:val="auto"/>
          <w:szCs w:val="32"/>
        </w:rPr>
      </w:pPr>
      <w:r>
        <w:rPr>
          <w:rFonts w:hint="eastAsia" w:ascii="Times New Roman" w:hAnsi="Times New Roman"/>
          <w:color w:val="auto"/>
          <w:szCs w:val="32"/>
        </w:rPr>
        <w:t>本案于202</w:t>
      </w:r>
      <w:r>
        <w:rPr>
          <w:rFonts w:hint="eastAsia" w:ascii="Times New Roman" w:hAnsi="Times New Roman"/>
          <w:color w:val="auto"/>
          <w:szCs w:val="32"/>
          <w:lang w:val="en-US" w:eastAsia="zh-CN"/>
        </w:rPr>
        <w:t>6</w:t>
      </w:r>
      <w:r>
        <w:rPr>
          <w:rFonts w:hint="eastAsia" w:ascii="Times New Roman" w:hAnsi="Times New Roman"/>
          <w:color w:val="auto"/>
          <w:szCs w:val="32"/>
        </w:rPr>
        <w:t>年</w:t>
      </w:r>
      <w:r>
        <w:rPr>
          <w:rFonts w:hint="eastAsia" w:ascii="Times New Roman" w:hAnsi="Times New Roman"/>
          <w:color w:val="auto"/>
          <w:szCs w:val="32"/>
          <w:lang w:val="en-US" w:eastAsia="zh-CN"/>
        </w:rPr>
        <w:t>1</w:t>
      </w:r>
      <w:r>
        <w:rPr>
          <w:rFonts w:hint="eastAsia" w:ascii="Times New Roman" w:hAnsi="Times New Roman"/>
          <w:color w:val="auto"/>
          <w:szCs w:val="32"/>
        </w:rPr>
        <w:t>月</w:t>
      </w:r>
      <w:r>
        <w:rPr>
          <w:rFonts w:hint="eastAsia" w:ascii="Times New Roman" w:hAnsi="Times New Roman"/>
          <w:color w:val="auto"/>
          <w:szCs w:val="32"/>
          <w:lang w:val="en-US" w:eastAsia="zh-CN"/>
        </w:rPr>
        <w:t>1</w:t>
      </w:r>
      <w:r>
        <w:rPr>
          <w:rFonts w:hint="eastAsia" w:ascii="Times New Roman" w:hAnsi="Times New Roman"/>
          <w:color w:val="auto"/>
          <w:szCs w:val="32"/>
        </w:rPr>
        <w:t>日至202</w:t>
      </w:r>
      <w:r>
        <w:rPr>
          <w:rFonts w:hint="eastAsia" w:ascii="Times New Roman" w:hAnsi="Times New Roman"/>
          <w:color w:val="auto"/>
          <w:szCs w:val="32"/>
          <w:lang w:val="en-US" w:eastAsia="zh-CN"/>
        </w:rPr>
        <w:t>6</w:t>
      </w:r>
      <w:r>
        <w:rPr>
          <w:rFonts w:hint="eastAsia" w:ascii="Times New Roman" w:hAnsi="Times New Roman"/>
          <w:color w:val="auto"/>
          <w:szCs w:val="32"/>
        </w:rPr>
        <w:t>年</w:t>
      </w:r>
      <w:r>
        <w:rPr>
          <w:rFonts w:hint="eastAsia" w:ascii="Times New Roman" w:hAnsi="Times New Roman"/>
          <w:color w:val="auto"/>
          <w:szCs w:val="32"/>
          <w:lang w:val="en-US" w:eastAsia="zh-CN"/>
        </w:rPr>
        <w:t>1</w:t>
      </w:r>
      <w:r>
        <w:rPr>
          <w:rFonts w:hint="eastAsia" w:ascii="Times New Roman" w:hAnsi="Times New Roman"/>
          <w:color w:val="auto"/>
          <w:szCs w:val="32"/>
        </w:rPr>
        <w:t>月</w:t>
      </w:r>
      <w:r>
        <w:rPr>
          <w:rFonts w:hint="eastAsia" w:ascii="Times New Roman" w:hAnsi="Times New Roman"/>
          <w:color w:val="auto"/>
          <w:szCs w:val="32"/>
          <w:lang w:val="en-US" w:eastAsia="zh-CN"/>
        </w:rPr>
        <w:t>8</w:t>
      </w:r>
      <w:r>
        <w:rPr>
          <w:rFonts w:hint="eastAsia" w:ascii="Times New Roman" w:hAnsi="Times New Roman"/>
          <w:color w:val="auto"/>
          <w:szCs w:val="32"/>
        </w:rPr>
        <w:t>日在狱内公示未收到不同意见。</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outlineLvl w:val="9"/>
        <w:rPr>
          <w:rFonts w:hint="eastAsia" w:ascii="仿宋_GB2312" w:hAnsi="Times New Roman"/>
          <w:color w:val="auto"/>
          <w:szCs w:val="32"/>
        </w:rPr>
      </w:pPr>
      <w:r>
        <w:rPr>
          <w:rFonts w:hint="eastAsia" w:ascii="仿宋_GB2312" w:hAnsi="Times New Roman"/>
          <w:color w:val="auto"/>
          <w:szCs w:val="32"/>
        </w:rPr>
        <w:t>因此，依照《中华人民共和国刑法》第七十八条、第七十九条、《中华人民共和国刑事诉讼法》第二百七十三条第二款、《中华人民共和国监狱法》第二十九条之规定，建议对罪犯黄山水予以减刑</w:t>
      </w:r>
      <w:r>
        <w:rPr>
          <w:rFonts w:hint="eastAsia" w:ascii="仿宋_GB2312" w:hAnsi="Times New Roman"/>
          <w:color w:val="auto"/>
          <w:szCs w:val="32"/>
          <w:lang w:eastAsia="zh-CN"/>
        </w:rPr>
        <w:t>七</w:t>
      </w:r>
      <w:r>
        <w:rPr>
          <w:rFonts w:hint="eastAsia" w:ascii="仿宋_GB2312" w:hAnsi="Times New Roman"/>
          <w:color w:val="auto"/>
          <w:szCs w:val="32"/>
        </w:rPr>
        <w:t>个月，剥夺政治权利</w:t>
      </w:r>
      <w:r>
        <w:rPr>
          <w:rFonts w:hint="eastAsia" w:ascii="仿宋_GB2312" w:hAnsi="Times New Roman"/>
          <w:color w:val="auto"/>
          <w:szCs w:val="32"/>
          <w:lang w:val="en-US" w:eastAsia="zh-CN"/>
        </w:rPr>
        <w:t>改为一年</w:t>
      </w:r>
      <w:r>
        <w:rPr>
          <w:rFonts w:hint="eastAsia" w:ascii="仿宋_GB2312" w:hAnsi="Times New Roman"/>
          <w:color w:val="auto"/>
          <w:szCs w:val="32"/>
        </w:rPr>
        <w:t>。特提请你院审理裁定。</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outlineLvl w:val="9"/>
        <w:rPr>
          <w:rFonts w:hint="eastAsia" w:ascii="Times New Roman" w:hAnsi="Times New Roman"/>
          <w:color w:val="auto"/>
          <w:szCs w:val="32"/>
          <w:lang w:eastAsia="zh-CN"/>
        </w:rPr>
      </w:pPr>
      <w:r>
        <w:rPr>
          <w:rFonts w:hint="eastAsia" w:ascii="Times New Roman" w:hAnsi="Times New Roman"/>
          <w:color w:val="auto"/>
          <w:szCs w:val="32"/>
          <w:lang w:eastAsia="zh-CN"/>
        </w:rPr>
        <w:t>此致</w:t>
      </w:r>
    </w:p>
    <w:p>
      <w:pPr>
        <w:keepNext w:val="0"/>
        <w:keepLines w:val="0"/>
        <w:pageBreakBefore w:val="0"/>
        <w:widowControl w:val="0"/>
        <w:kinsoku/>
        <w:wordWrap/>
        <w:overflowPunct/>
        <w:topLinePunct w:val="0"/>
        <w:autoSpaceDE/>
        <w:autoSpaceDN/>
        <w:bidi w:val="0"/>
        <w:adjustRightInd/>
        <w:snapToGrid/>
        <w:spacing w:line="500" w:lineRule="exact"/>
        <w:ind w:left="0" w:leftChars="0"/>
        <w:textAlignment w:val="auto"/>
        <w:outlineLvl w:val="9"/>
        <w:rPr>
          <w:rFonts w:hint="eastAsia" w:ascii="Times New Roman" w:hAnsi="Times New Roman"/>
          <w:color w:val="auto"/>
          <w:szCs w:val="32"/>
        </w:rPr>
      </w:pPr>
      <w:r>
        <w:rPr>
          <w:rFonts w:hint="eastAsia" w:ascii="Times New Roman" w:hAnsi="Times New Roman"/>
          <w:color w:val="auto"/>
          <w:szCs w:val="32"/>
        </w:rPr>
        <w:t>福建省泉州市中级人民法院</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outlineLvl w:val="9"/>
        <w:rPr>
          <w:rFonts w:hint="eastAsia" w:ascii="Times New Roman" w:hAnsi="Times New Roman"/>
          <w:color w:val="auto"/>
          <w:szCs w:val="32"/>
        </w:rPr>
      </w:pPr>
      <w:r>
        <w:rPr>
          <w:rFonts w:hint="eastAsia" w:ascii="Times New Roman" w:hAnsi="Times New Roman"/>
          <w:color w:val="auto"/>
          <w:szCs w:val="32"/>
        </w:rPr>
        <w:t>附件：⒈罪犯</w:t>
      </w:r>
      <w:r>
        <w:rPr>
          <w:rFonts w:hint="eastAsia" w:ascii="Times New Roman" w:hAnsi="Times New Roman"/>
          <w:color w:val="auto"/>
          <w:szCs w:val="32"/>
          <w:lang w:eastAsia="zh-CN"/>
        </w:rPr>
        <w:t>黄山水</w:t>
      </w:r>
      <w:r>
        <w:rPr>
          <w:rFonts w:hint="eastAsia" w:ascii="Times New Roman" w:hAnsi="Times New Roman"/>
          <w:color w:val="auto"/>
          <w:szCs w:val="32"/>
        </w:rPr>
        <w:t>卷宗壹册</w:t>
      </w:r>
    </w:p>
    <w:p>
      <w:pPr>
        <w:keepNext w:val="0"/>
        <w:keepLines w:val="0"/>
        <w:pageBreakBefore w:val="0"/>
        <w:widowControl w:val="0"/>
        <w:kinsoku/>
        <w:wordWrap/>
        <w:overflowPunct/>
        <w:topLinePunct w:val="0"/>
        <w:autoSpaceDE/>
        <w:autoSpaceDN/>
        <w:bidi w:val="0"/>
        <w:adjustRightInd/>
        <w:snapToGrid/>
        <w:spacing w:line="500" w:lineRule="exact"/>
        <w:ind w:left="0" w:leftChars="0" w:right="-48" w:rightChars="-15" w:firstLine="1600" w:firstLineChars="500"/>
        <w:textAlignment w:val="auto"/>
        <w:outlineLvl w:val="9"/>
        <w:rPr>
          <w:rFonts w:hint="eastAsia" w:ascii="Times New Roman" w:hAnsi="Times New Roman" w:cs="仿宋_GB2312"/>
          <w:color w:val="auto"/>
          <w:szCs w:val="32"/>
        </w:rPr>
      </w:pPr>
      <w:r>
        <w:rPr>
          <w:rFonts w:hint="eastAsia" w:ascii="Times New Roman" w:hAnsi="Times New Roman"/>
          <w:color w:val="auto"/>
          <w:szCs w:val="32"/>
        </w:rPr>
        <w:t>⒉</w:t>
      </w:r>
      <w:r>
        <w:rPr>
          <w:rFonts w:hint="eastAsia" w:ascii="Times New Roman" w:hAnsi="Times New Roman"/>
          <w:color w:val="auto"/>
          <w:szCs w:val="32"/>
          <w:lang w:eastAsia="zh-CN"/>
        </w:rPr>
        <w:t>减刑</w:t>
      </w:r>
      <w:r>
        <w:rPr>
          <w:rFonts w:hint="eastAsia" w:ascii="Times New Roman" w:hAnsi="Times New Roman"/>
          <w:color w:val="auto"/>
          <w:szCs w:val="32"/>
        </w:rPr>
        <w:t>建议书肆份</w:t>
      </w:r>
    </w:p>
    <w:p>
      <w:pPr>
        <w:keepNext w:val="0"/>
        <w:keepLines w:val="0"/>
        <w:pageBreakBefore w:val="0"/>
        <w:widowControl w:val="0"/>
        <w:kinsoku/>
        <w:wordWrap/>
        <w:overflowPunct/>
        <w:topLinePunct w:val="0"/>
        <w:autoSpaceDE/>
        <w:autoSpaceDN/>
        <w:bidi w:val="0"/>
        <w:adjustRightInd/>
        <w:snapToGrid/>
        <w:spacing w:line="500" w:lineRule="exact"/>
        <w:ind w:left="0" w:leftChars="0" w:right="-48" w:rightChars="-15" w:firstLine="1600" w:firstLineChars="500"/>
        <w:textAlignment w:val="auto"/>
        <w:outlineLvl w:val="9"/>
        <w:rPr>
          <w:rFonts w:hint="eastAsia" w:ascii="Times New Roman" w:hAnsi="Times New Roman" w:cs="仿宋_GB2312"/>
          <w:color w:val="auto"/>
          <w:szCs w:val="32"/>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1213" w:rightChars="379" w:firstLine="614" w:firstLineChars="192"/>
        <w:jc w:val="right"/>
        <w:textAlignment w:val="auto"/>
        <w:outlineLvl w:val="9"/>
        <w:rPr>
          <w:rFonts w:ascii="Times New Roman" w:hAnsi="Times New Roman"/>
          <w:color w:val="auto"/>
          <w:szCs w:val="32"/>
        </w:rPr>
      </w:pPr>
      <w:r>
        <w:rPr>
          <w:rFonts w:hint="eastAsia" w:ascii="Times New Roman" w:hAnsi="Times New Roman"/>
          <w:color w:val="auto"/>
          <w:szCs w:val="32"/>
        </w:rPr>
        <w:t>福建省泉州监狱</w:t>
      </w:r>
    </w:p>
    <w:p>
      <w:pPr>
        <w:keepNext w:val="0"/>
        <w:keepLines w:val="0"/>
        <w:pageBreakBefore w:val="0"/>
        <w:widowControl w:val="0"/>
        <w:kinsoku/>
        <w:wordWrap/>
        <w:overflowPunct/>
        <w:topLinePunct w:val="0"/>
        <w:autoSpaceDE/>
        <w:autoSpaceDN/>
        <w:bidi w:val="0"/>
        <w:adjustRightInd/>
        <w:snapToGrid/>
        <w:spacing w:line="500" w:lineRule="exact"/>
        <w:ind w:left="0" w:leftChars="0" w:right="1280" w:rightChars="400"/>
        <w:jc w:val="right"/>
        <w:textAlignment w:val="auto"/>
        <w:outlineLvl w:val="9"/>
        <w:rPr>
          <w:rFonts w:hint="eastAsia" w:ascii="Times New Roman" w:hAnsi="Times New Roman"/>
          <w:color w:val="auto"/>
          <w:szCs w:val="32"/>
        </w:rPr>
      </w:pPr>
      <w:r>
        <w:rPr>
          <w:rFonts w:ascii="Times New Roman" w:hAnsi="Times New Roman"/>
          <w:color w:val="auto"/>
          <w:szCs w:val="32"/>
        </w:rPr>
        <w:t xml:space="preserve">             </w:t>
      </w:r>
      <w:r>
        <w:rPr>
          <w:rFonts w:hint="eastAsia" w:ascii="Times New Roman" w:hAnsi="Times New Roman"/>
          <w:color w:val="auto"/>
          <w:szCs w:val="32"/>
          <w:lang w:val="en-US" w:eastAsia="zh-CN"/>
        </w:rPr>
        <w:t>2026</w:t>
      </w:r>
      <w:r>
        <w:rPr>
          <w:rFonts w:hint="eastAsia" w:ascii="Times New Roman" w:hAnsi="Times New Roman"/>
          <w:color w:val="auto"/>
          <w:szCs w:val="32"/>
        </w:rPr>
        <w:t>年</w:t>
      </w:r>
      <w:r>
        <w:rPr>
          <w:rFonts w:hint="eastAsia" w:ascii="Times New Roman" w:hAnsi="Times New Roman"/>
          <w:color w:val="auto"/>
          <w:szCs w:val="32"/>
          <w:lang w:val="en-US" w:eastAsia="zh-CN"/>
        </w:rPr>
        <w:t>1</w:t>
      </w:r>
      <w:r>
        <w:rPr>
          <w:rFonts w:hint="eastAsia" w:ascii="Times New Roman" w:hAnsi="Times New Roman"/>
          <w:color w:val="auto"/>
          <w:szCs w:val="32"/>
        </w:rPr>
        <w:t>月</w:t>
      </w:r>
      <w:r>
        <w:rPr>
          <w:rFonts w:hint="eastAsia" w:ascii="Times New Roman" w:hAnsi="Times New Roman"/>
          <w:color w:val="auto"/>
          <w:szCs w:val="32"/>
          <w:lang w:val="en-US" w:eastAsia="zh-CN"/>
        </w:rPr>
        <w:t>26</w:t>
      </w:r>
      <w:r>
        <w:rPr>
          <w:rFonts w:hint="eastAsia" w:ascii="Times New Roman" w:hAnsi="Times New Roman"/>
          <w:color w:val="auto"/>
          <w:szCs w:val="32"/>
        </w:rPr>
        <w:t>日</w:t>
      </w:r>
    </w:p>
    <w:p>
      <w:pPr>
        <w:spacing w:line="560" w:lineRule="exact"/>
        <w:ind w:right="1280" w:rightChars="400"/>
        <w:jc w:val="right"/>
        <w:rPr>
          <w:rFonts w:hint="eastAsia" w:ascii="Times New Roman" w:hAnsi="Times New Roman"/>
          <w:color w:val="auto"/>
          <w:szCs w:val="32"/>
        </w:rPr>
      </w:pPr>
    </w:p>
    <w:p>
      <w:pPr>
        <w:autoSpaceDE w:val="0"/>
        <w:autoSpaceDN w:val="0"/>
        <w:adjustRightInd w:val="0"/>
        <w:spacing w:line="460" w:lineRule="exact"/>
        <w:ind w:firstLine="562" w:firstLineChars="200"/>
        <w:jc w:val="left"/>
        <w:rPr>
          <w:rFonts w:ascii="Times New Roman" w:hAnsi="Times New Roman" w:cs="仿宋_GB2312"/>
          <w:b/>
          <w:color w:val="auto"/>
          <w:sz w:val="28"/>
          <w:szCs w:val="36"/>
        </w:rPr>
      </w:pPr>
    </w:p>
    <w:p>
      <w:pP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br w:type="page"/>
      </w:r>
    </w:p>
    <w:p>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福建省泉州监狱</w:t>
      </w:r>
    </w:p>
    <w:p>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 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 书</w:t>
      </w:r>
    </w:p>
    <w:p>
      <w:pPr>
        <w:jc w:val="right"/>
        <w:rPr>
          <w:rFonts w:hint="eastAsia" w:ascii="Times New Roman" w:hAnsi="Times New Roman" w:eastAsia="楷体_GB2312" w:cs="楷体_GB2312"/>
          <w:color w:val="auto"/>
          <w:szCs w:val="32"/>
        </w:rPr>
      </w:pPr>
      <w:r>
        <w:rPr>
          <w:rFonts w:hint="eastAsia" w:eastAsia="楷体_GB2312" w:cs="楷体_GB2312"/>
          <w:color w:val="auto"/>
          <w:szCs w:val="32"/>
        </w:rPr>
        <w:t>〔</w:t>
      </w:r>
      <w:r>
        <w:rPr>
          <w:rFonts w:eastAsia="楷体_GB2312" w:cs="楷体_GB2312"/>
          <w:color w:val="auto"/>
          <w:szCs w:val="32"/>
        </w:rPr>
        <w:t>20</w:t>
      </w:r>
      <w:r>
        <w:rPr>
          <w:rFonts w:hint="eastAsia"/>
          <w:color w:val="auto"/>
          <w:szCs w:val="32"/>
        </w:rPr>
        <w:t>2</w:t>
      </w:r>
      <w:r>
        <w:rPr>
          <w:rFonts w:hint="eastAsia"/>
          <w:color w:val="auto"/>
          <w:szCs w:val="32"/>
          <w:lang w:val="en-US" w:eastAsia="zh-CN"/>
        </w:rPr>
        <w:t>6</w:t>
      </w:r>
      <w:r>
        <w:rPr>
          <w:rFonts w:hint="eastAsia" w:eastAsia="楷体_GB2312" w:cs="楷体_GB2312"/>
          <w:color w:val="auto"/>
          <w:szCs w:val="32"/>
        </w:rPr>
        <w:t>〕</w:t>
      </w:r>
      <w:r>
        <w:rPr>
          <w:rFonts w:hint="eastAsia" w:ascii="Times New Roman" w:hAnsi="Times New Roman" w:eastAsia="楷体_GB2312" w:cs="楷体_GB2312"/>
          <w:color w:val="auto"/>
          <w:szCs w:val="32"/>
        </w:rPr>
        <w:t>闽泉狱减字第</w:t>
      </w:r>
      <w:r>
        <w:rPr>
          <w:rFonts w:hint="eastAsia" w:ascii="Times New Roman" w:hAnsi="Times New Roman" w:eastAsia="楷体_GB2312" w:cs="楷体_GB2312"/>
          <w:color w:val="auto"/>
          <w:szCs w:val="32"/>
          <w:lang w:val="en-US" w:eastAsia="zh-CN"/>
        </w:rPr>
        <w:t>48</w:t>
      </w:r>
      <w:r>
        <w:rPr>
          <w:rFonts w:hint="eastAsia" w:ascii="Times New Roman" w:hAnsi="Times New Roman" w:eastAsia="楷体_GB2312" w:cs="楷体_GB2312"/>
          <w:color w:val="auto"/>
          <w:szCs w:val="32"/>
        </w:rPr>
        <w:t>号</w:t>
      </w:r>
    </w:p>
    <w:p>
      <w:pPr>
        <w:spacing w:line="620" w:lineRule="exact"/>
        <w:rPr>
          <w:rFonts w:hint="eastAsia" w:ascii="Times New Roman" w:hAnsi="Times New Roman"/>
          <w:color w:val="auto"/>
          <w:szCs w:val="32"/>
        </w:rPr>
      </w:pPr>
    </w:p>
    <w:p>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Times New Roman" w:hAnsi="Times New Roman"/>
          <w:color w:val="auto"/>
          <w:szCs w:val="32"/>
        </w:rPr>
      </w:pPr>
      <w:r>
        <w:rPr>
          <w:rFonts w:hint="eastAsia" w:ascii="Times New Roman" w:hAnsi="Times New Roman"/>
          <w:color w:val="auto"/>
          <w:szCs w:val="32"/>
        </w:rPr>
        <w:t>罪犯</w:t>
      </w:r>
      <w:r>
        <w:rPr>
          <w:rFonts w:hint="eastAsia" w:ascii="Times New Roman" w:hAnsi="Times New Roman"/>
          <w:color w:val="auto"/>
          <w:szCs w:val="32"/>
          <w:lang w:val="en-US" w:eastAsia="zh-CN"/>
        </w:rPr>
        <w:t>黄小强</w:t>
      </w:r>
      <w:r>
        <w:rPr>
          <w:rFonts w:ascii="Times New Roman" w:hAnsi="Times New Roman"/>
          <w:color w:val="auto"/>
          <w:szCs w:val="32"/>
        </w:rPr>
        <w:fldChar w:fldCharType="begin"/>
      </w:r>
      <w:r>
        <w:rPr>
          <w:rFonts w:ascii="Times New Roman" w:hAnsi="Times New Roman"/>
          <w:color w:val="auto"/>
          <w:szCs w:val="32"/>
        </w:rPr>
        <w:instrText xml:space="preserve"> AUTOTEXTLIST  \* MERGEFORMAT </w:instrText>
      </w:r>
      <w:r>
        <w:rPr>
          <w:rFonts w:ascii="Times New Roman" w:hAnsi="Times New Roman"/>
          <w:color w:val="auto"/>
          <w:szCs w:val="32"/>
        </w:rPr>
        <w:fldChar w:fldCharType="end"/>
      </w:r>
      <w:r>
        <w:rPr>
          <w:rFonts w:hint="eastAsia" w:ascii="Times New Roman" w:hAnsi="Times New Roman"/>
          <w:color w:val="auto"/>
          <w:szCs w:val="32"/>
        </w:rPr>
        <w:t>，男，1991年2月20日出生，</w:t>
      </w:r>
      <w:r>
        <w:rPr>
          <w:rFonts w:hint="eastAsia" w:ascii="Times New Roman" w:hAnsi="Times New Roman"/>
          <w:color w:val="auto"/>
          <w:szCs w:val="32"/>
          <w:lang w:eastAsia="zh-CN"/>
        </w:rPr>
        <w:t>汉</w:t>
      </w:r>
      <w:r>
        <w:rPr>
          <w:rFonts w:hint="eastAsia" w:ascii="Times New Roman" w:hAnsi="Times New Roman"/>
          <w:color w:val="auto"/>
          <w:szCs w:val="32"/>
        </w:rPr>
        <w:t>族，</w:t>
      </w:r>
      <w:r>
        <w:rPr>
          <w:rFonts w:hint="eastAsia" w:ascii="Times New Roman" w:hAnsi="Times New Roman"/>
          <w:color w:val="auto"/>
          <w:szCs w:val="32"/>
          <w:lang w:val="en-US" w:eastAsia="zh-CN"/>
        </w:rPr>
        <w:t>中专</w:t>
      </w:r>
      <w:r>
        <w:rPr>
          <w:rFonts w:hint="eastAsia" w:ascii="Times New Roman" w:hAnsi="Times New Roman"/>
          <w:color w:val="auto"/>
          <w:szCs w:val="32"/>
          <w:lang w:eastAsia="zh-CN"/>
        </w:rPr>
        <w:t>文化</w:t>
      </w:r>
      <w:r>
        <w:rPr>
          <w:rFonts w:hint="eastAsia" w:ascii="Times New Roman" w:hAnsi="Times New Roman"/>
          <w:color w:val="auto"/>
          <w:szCs w:val="32"/>
        </w:rPr>
        <w:t>，户籍所在地福建省漳州市芗城区，捕前系无固定职业。</w:t>
      </w:r>
    </w:p>
    <w:p>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default" w:ascii="Times New Roman" w:hAnsi="Times New Roman"/>
          <w:color w:val="auto"/>
          <w:szCs w:val="32"/>
          <w:lang w:val="en-US" w:eastAsia="zh-CN"/>
        </w:rPr>
      </w:pPr>
      <w:r>
        <w:rPr>
          <w:rFonts w:hint="eastAsia" w:ascii="Times New Roman" w:hAnsi="Times New Roman"/>
          <w:color w:val="auto"/>
          <w:szCs w:val="32"/>
        </w:rPr>
        <w:t>福建省漳州市中级人民法院于2014年12月15日作出（2014）漳刑初字第40号刑事附带民事判决，</w:t>
      </w:r>
      <w:r>
        <w:rPr>
          <w:rFonts w:hint="eastAsia" w:ascii="Times New Roman" w:hAnsi="Times New Roman" w:cs="Times New Roman"/>
          <w:color w:val="auto"/>
          <w:szCs w:val="32"/>
        </w:rPr>
        <w:t>以被告人黄小强犯故意杀人罪，判处死刑，剥夺政治权利终身，被告人黄小强赔偿附带民事诉讼原告人经济损失人民币321275元，扣除已支付的人民币100000元，余额人民币221275元。</w:t>
      </w:r>
      <w:r>
        <w:rPr>
          <w:rFonts w:hint="eastAsia" w:ascii="Times New Roman" w:hAnsi="Times New Roman"/>
          <w:color w:val="auto"/>
          <w:szCs w:val="32"/>
        </w:rPr>
        <w:t>因该犯不服，提出上诉。福建省高级人民法院经过二审审理，于2015年7月18日作出（2015）闽刑终字第46号刑事判决，撤销漳州市中级人民法院（2014）漳刑初字第40号刑事附带民事判决第一项，即对被告人黄小强定罪处刑的刑事判决，以上诉人黄小强犯故意杀人罪，判处死刑，缓期二年执行，剥夺政治权利终身。2015年9月9日交付福建省泉州监狱执行刑罚。</w:t>
      </w:r>
      <w:r>
        <w:rPr>
          <w:rFonts w:hint="eastAsia" w:ascii="Times New Roman" w:hAnsi="Times New Roman" w:cs="Times New Roman"/>
          <w:color w:val="auto"/>
          <w:szCs w:val="32"/>
        </w:rPr>
        <w:t>2017年11月30日，福建省高级人民法院以（2017）闽刑更213号刑事裁定书，</w:t>
      </w:r>
      <w:r>
        <w:rPr>
          <w:rFonts w:hint="eastAsia" w:ascii="Times New Roman" w:hAnsi="Times New Roman" w:cs="Times New Roman"/>
          <w:color w:val="auto"/>
          <w:szCs w:val="32"/>
          <w:lang w:eastAsia="zh-CN"/>
        </w:rPr>
        <w:t>对其</w:t>
      </w:r>
      <w:r>
        <w:rPr>
          <w:rFonts w:hint="eastAsia" w:ascii="Times New Roman" w:hAnsi="Times New Roman" w:cs="Times New Roman"/>
          <w:color w:val="auto"/>
          <w:szCs w:val="32"/>
        </w:rPr>
        <w:t>减为无期徒刑，剥夺政治权利终身不变；2020年12月28日，福建省高级人民法院以（2020）闽刑更467号刑事裁定书，</w:t>
      </w:r>
      <w:r>
        <w:rPr>
          <w:rFonts w:hint="eastAsia" w:ascii="Times New Roman" w:hAnsi="Times New Roman" w:cs="Times New Roman"/>
          <w:color w:val="auto"/>
          <w:szCs w:val="32"/>
          <w:lang w:eastAsia="zh-CN"/>
        </w:rPr>
        <w:t>对其</w:t>
      </w:r>
      <w:r>
        <w:rPr>
          <w:rFonts w:hint="eastAsia" w:ascii="Times New Roman" w:hAnsi="Times New Roman" w:cs="Times New Roman"/>
          <w:color w:val="auto"/>
          <w:szCs w:val="32"/>
        </w:rPr>
        <w:t>减为有期徒刑二十五年，剥夺政治权利改为十年；</w:t>
      </w:r>
      <w:r>
        <w:rPr>
          <w:rFonts w:hint="eastAsia" w:ascii="仿宋_GB2312"/>
          <w:color w:val="auto"/>
          <w:szCs w:val="32"/>
          <w:lang w:val="en-US" w:eastAsia="zh-CN"/>
        </w:rPr>
        <w:t>2023</w:t>
      </w:r>
      <w:r>
        <w:rPr>
          <w:rFonts w:hint="eastAsia" w:ascii="仿宋_GB2312"/>
          <w:color w:val="auto"/>
          <w:szCs w:val="32"/>
        </w:rPr>
        <w:t>年</w:t>
      </w:r>
      <w:r>
        <w:rPr>
          <w:rFonts w:hint="eastAsia" w:ascii="仿宋_GB2312"/>
          <w:color w:val="auto"/>
          <w:szCs w:val="32"/>
          <w:lang w:val="en-US" w:eastAsia="zh-CN"/>
        </w:rPr>
        <w:t>6</w:t>
      </w:r>
      <w:r>
        <w:rPr>
          <w:rFonts w:hint="eastAsia" w:ascii="仿宋_GB2312"/>
          <w:color w:val="auto"/>
          <w:szCs w:val="32"/>
        </w:rPr>
        <w:t>月</w:t>
      </w:r>
      <w:r>
        <w:rPr>
          <w:rFonts w:hint="eastAsia" w:ascii="仿宋_GB2312"/>
          <w:color w:val="auto"/>
          <w:szCs w:val="32"/>
          <w:lang w:val="en-US" w:eastAsia="zh-CN"/>
        </w:rPr>
        <w:t>30</w:t>
      </w:r>
      <w:r>
        <w:rPr>
          <w:rFonts w:hint="eastAsia" w:ascii="仿宋_GB2312"/>
          <w:color w:val="auto"/>
          <w:szCs w:val="32"/>
        </w:rPr>
        <w:t>日，</w:t>
      </w:r>
      <w:r>
        <w:rPr>
          <w:rFonts w:hint="eastAsia" w:ascii="仿宋_GB2312"/>
          <w:color w:val="auto"/>
          <w:szCs w:val="32"/>
          <w:lang w:eastAsia="zh-CN"/>
        </w:rPr>
        <w:t>福建省泉州市中级</w:t>
      </w:r>
      <w:r>
        <w:rPr>
          <w:rFonts w:hint="eastAsia" w:ascii="仿宋_GB2312"/>
          <w:color w:val="auto"/>
          <w:szCs w:val="32"/>
        </w:rPr>
        <w:t>人民法院作出</w:t>
      </w:r>
      <w:r>
        <w:rPr>
          <w:rFonts w:hint="eastAsia" w:ascii="仿宋_GB2312"/>
          <w:color w:val="auto"/>
          <w:szCs w:val="32"/>
          <w:lang w:eastAsia="zh-CN"/>
        </w:rPr>
        <w:t>（</w:t>
      </w:r>
      <w:r>
        <w:rPr>
          <w:rFonts w:hint="eastAsia" w:ascii="仿宋_GB2312"/>
          <w:color w:val="auto"/>
          <w:szCs w:val="32"/>
          <w:lang w:val="en-US" w:eastAsia="zh-CN"/>
        </w:rPr>
        <w:t>2023</w:t>
      </w:r>
      <w:r>
        <w:rPr>
          <w:rFonts w:hint="eastAsia" w:ascii="仿宋_GB2312"/>
          <w:color w:val="auto"/>
          <w:szCs w:val="32"/>
          <w:lang w:eastAsia="zh-CN"/>
        </w:rPr>
        <w:t>）闽</w:t>
      </w:r>
      <w:r>
        <w:rPr>
          <w:rFonts w:hint="eastAsia" w:ascii="仿宋_GB2312"/>
          <w:color w:val="auto"/>
          <w:szCs w:val="32"/>
          <w:lang w:val="en-US" w:eastAsia="zh-CN"/>
        </w:rPr>
        <w:t>05刑更410号</w:t>
      </w:r>
      <w:r>
        <w:rPr>
          <w:rFonts w:hint="eastAsia" w:ascii="仿宋_GB2312"/>
          <w:color w:val="auto"/>
          <w:szCs w:val="32"/>
        </w:rPr>
        <w:t>刑事裁定，</w:t>
      </w:r>
      <w:r>
        <w:rPr>
          <w:rFonts w:hint="eastAsia" w:ascii="仿宋_GB2312" w:hAnsi="仿宋_GB2312" w:cs="仿宋_GB2312"/>
          <w:color w:val="auto"/>
          <w:szCs w:val="32"/>
        </w:rPr>
        <w:t>对其减刑</w:t>
      </w:r>
      <w:r>
        <w:rPr>
          <w:rFonts w:hint="eastAsia" w:ascii="仿宋_GB2312" w:hAnsi="仿宋" w:cs="宋体"/>
          <w:color w:val="auto"/>
          <w:szCs w:val="32"/>
          <w:lang w:eastAsia="zh-CN"/>
        </w:rPr>
        <w:t>八</w:t>
      </w:r>
      <w:r>
        <w:rPr>
          <w:rFonts w:hint="eastAsia" w:ascii="仿宋_GB2312" w:hAnsi="仿宋_GB2312" w:cs="仿宋_GB2312"/>
          <w:color w:val="auto"/>
          <w:szCs w:val="32"/>
        </w:rPr>
        <w:t>个月，剥夺政治权利</w:t>
      </w:r>
      <w:r>
        <w:rPr>
          <w:rFonts w:hint="eastAsia" w:ascii="仿宋_GB2312" w:hAnsi="仿宋_GB2312" w:cs="仿宋_GB2312"/>
          <w:color w:val="auto"/>
          <w:szCs w:val="32"/>
          <w:lang w:eastAsia="zh-CN"/>
        </w:rPr>
        <w:t>十</w:t>
      </w:r>
      <w:r>
        <w:rPr>
          <w:rFonts w:hint="eastAsia" w:ascii="仿宋_GB2312" w:hAnsi="仿宋_GB2312" w:cs="仿宋_GB2312"/>
          <w:color w:val="auto"/>
          <w:szCs w:val="32"/>
        </w:rPr>
        <w:t>年不变</w:t>
      </w:r>
      <w:r>
        <w:rPr>
          <w:rFonts w:hint="eastAsia" w:ascii="仿宋_GB2312"/>
          <w:color w:val="auto"/>
          <w:szCs w:val="32"/>
        </w:rPr>
        <w:t>，</w:t>
      </w:r>
      <w:r>
        <w:rPr>
          <w:rFonts w:hint="eastAsia" w:ascii="仿宋_GB2312" w:hAnsi="仿宋_GB2312" w:cs="仿宋_GB2312"/>
          <w:color w:val="auto"/>
          <w:szCs w:val="32"/>
          <w:lang w:val="en-US" w:eastAsia="zh-CN"/>
        </w:rPr>
        <w:t>2023</w:t>
      </w:r>
      <w:r>
        <w:rPr>
          <w:rFonts w:hint="eastAsia" w:ascii="仿宋_GB2312" w:hAnsi="仿宋_GB2312" w:cs="仿宋_GB2312"/>
          <w:color w:val="auto"/>
          <w:szCs w:val="32"/>
        </w:rPr>
        <w:t>年</w:t>
      </w:r>
      <w:r>
        <w:rPr>
          <w:rFonts w:hint="eastAsia" w:ascii="仿宋_GB2312" w:hAnsi="仿宋_GB2312" w:cs="仿宋_GB2312"/>
          <w:color w:val="auto"/>
          <w:szCs w:val="32"/>
          <w:lang w:val="en-US" w:eastAsia="zh-CN"/>
        </w:rPr>
        <w:t>6</w:t>
      </w:r>
      <w:r>
        <w:rPr>
          <w:rFonts w:hint="eastAsia" w:ascii="仿宋_GB2312" w:hAnsi="仿宋_GB2312" w:cs="仿宋_GB2312"/>
          <w:color w:val="auto"/>
          <w:szCs w:val="32"/>
        </w:rPr>
        <w:t>月</w:t>
      </w:r>
      <w:r>
        <w:rPr>
          <w:rFonts w:hint="eastAsia" w:ascii="仿宋_GB2312" w:hAnsi="仿宋_GB2312" w:cs="仿宋_GB2312"/>
          <w:color w:val="auto"/>
          <w:szCs w:val="32"/>
          <w:lang w:val="en-US" w:eastAsia="zh-CN"/>
        </w:rPr>
        <w:t>30</w:t>
      </w:r>
      <w:r>
        <w:rPr>
          <w:rFonts w:hint="eastAsia" w:ascii="仿宋_GB2312" w:hAnsi="仿宋_GB2312" w:cs="仿宋_GB2312"/>
          <w:color w:val="auto"/>
          <w:szCs w:val="32"/>
        </w:rPr>
        <w:t>日送达。</w:t>
      </w:r>
      <w:r>
        <w:rPr>
          <w:rFonts w:hint="eastAsia" w:ascii="Times New Roman" w:hAnsi="Times New Roman" w:cs="Times New Roman"/>
          <w:color w:val="auto"/>
          <w:szCs w:val="32"/>
        </w:rPr>
        <w:t>现刑期至2045年</w:t>
      </w:r>
      <w:r>
        <w:rPr>
          <w:rFonts w:hint="eastAsia" w:ascii="Times New Roman" w:hAnsi="Times New Roman" w:cs="Times New Roman"/>
          <w:color w:val="auto"/>
          <w:szCs w:val="32"/>
          <w:lang w:val="en-US" w:eastAsia="zh-CN"/>
        </w:rPr>
        <w:t>4</w:t>
      </w:r>
      <w:r>
        <w:rPr>
          <w:rFonts w:hint="eastAsia" w:ascii="Times New Roman" w:hAnsi="Times New Roman" w:cs="Times New Roman"/>
          <w:color w:val="auto"/>
          <w:szCs w:val="32"/>
        </w:rPr>
        <w:t>月27日止。现属</w:t>
      </w:r>
      <w:r>
        <w:rPr>
          <w:rFonts w:hint="eastAsia" w:ascii="Times New Roman" w:hAnsi="Times New Roman" w:cs="Times New Roman"/>
          <w:color w:val="auto"/>
          <w:szCs w:val="32"/>
          <w:lang w:eastAsia="zh-CN"/>
        </w:rPr>
        <w:t>普</w:t>
      </w:r>
      <w:r>
        <w:rPr>
          <w:rFonts w:hint="eastAsia" w:ascii="Times New Roman" w:hAnsi="Times New Roman" w:cs="Times New Roman"/>
          <w:color w:val="auto"/>
          <w:szCs w:val="32"/>
        </w:rPr>
        <w:t>管级罪犯。</w:t>
      </w:r>
    </w:p>
    <w:p>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Times New Roman" w:hAnsi="Times New Roman" w:cs="Times New Roman"/>
          <w:color w:val="auto"/>
          <w:szCs w:val="32"/>
        </w:rPr>
      </w:pPr>
      <w:r>
        <w:rPr>
          <w:rFonts w:hint="eastAsia" w:ascii="Times New Roman" w:hAnsi="Times New Roman" w:cs="Times New Roman"/>
          <w:color w:val="auto"/>
          <w:szCs w:val="32"/>
        </w:rPr>
        <w:t>该犯</w:t>
      </w:r>
      <w:r>
        <w:rPr>
          <w:rFonts w:hint="eastAsia" w:ascii="Times New Roman" w:hAnsi="Times New Roman" w:cs="Times New Roman"/>
          <w:color w:val="auto"/>
          <w:szCs w:val="32"/>
          <w:lang w:eastAsia="zh-CN"/>
        </w:rPr>
        <w:t>自</w:t>
      </w:r>
      <w:r>
        <w:rPr>
          <w:rFonts w:hint="eastAsia" w:ascii="Times New Roman" w:hAnsi="Times New Roman" w:cs="Times New Roman"/>
          <w:color w:val="auto"/>
          <w:szCs w:val="32"/>
        </w:rPr>
        <w:t>上次</w:t>
      </w:r>
      <w:r>
        <w:rPr>
          <w:rFonts w:hint="eastAsia" w:ascii="Times New Roman" w:hAnsi="Times New Roman" w:cs="Times New Roman"/>
          <w:color w:val="auto"/>
          <w:szCs w:val="32"/>
          <w:lang w:val="zh-CN"/>
        </w:rPr>
        <w:t>减刑</w:t>
      </w:r>
      <w:r>
        <w:rPr>
          <w:rFonts w:hint="eastAsia" w:ascii="Times New Roman" w:hAnsi="Times New Roman" w:cs="Times New Roman"/>
          <w:color w:val="auto"/>
          <w:szCs w:val="32"/>
          <w:lang w:eastAsia="zh-CN"/>
        </w:rPr>
        <w:t>以来</w:t>
      </w:r>
      <w:r>
        <w:rPr>
          <w:rFonts w:hint="eastAsia" w:ascii="Times New Roman" w:hAnsi="Times New Roman" w:cs="Times New Roman"/>
          <w:color w:val="auto"/>
          <w:szCs w:val="32"/>
        </w:rPr>
        <w:t xml:space="preserve">确有悔改表现，具体事实如下： </w:t>
      </w:r>
    </w:p>
    <w:p>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Times New Roman" w:hAnsi="Times New Roman" w:cs="Times New Roman"/>
          <w:color w:val="auto"/>
          <w:szCs w:val="32"/>
        </w:rPr>
      </w:pPr>
      <w:r>
        <w:rPr>
          <w:rFonts w:hint="eastAsia" w:ascii="Times New Roman" w:hAnsi="Times New Roman" w:cs="Times New Roman"/>
          <w:color w:val="auto"/>
          <w:szCs w:val="32"/>
        </w:rPr>
        <w:t>认罪悔罪：能服从法院判决，自书认罪悔罪书。</w:t>
      </w:r>
    </w:p>
    <w:p>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Times New Roman" w:hAnsi="Times New Roman" w:cs="Times New Roman"/>
          <w:color w:val="auto"/>
          <w:szCs w:val="32"/>
          <w:lang w:val="zh-CN"/>
        </w:rPr>
      </w:pPr>
      <w:r>
        <w:rPr>
          <w:rFonts w:hint="eastAsia" w:ascii="Times New Roman" w:hAnsi="Times New Roman" w:cs="Times New Roman"/>
          <w:color w:val="auto"/>
          <w:szCs w:val="32"/>
        </w:rPr>
        <w:t>遵守监规</w:t>
      </w:r>
      <w:r>
        <w:rPr>
          <w:rFonts w:hint="eastAsia" w:ascii="Times New Roman" w:hAnsi="Times New Roman" w:cs="Times New Roman"/>
          <w:color w:val="auto"/>
          <w:szCs w:val="32"/>
          <w:lang w:val="zh-CN"/>
        </w:rPr>
        <w:t>：</w:t>
      </w:r>
      <w:r>
        <w:rPr>
          <w:rFonts w:hint="eastAsia" w:ascii="Times New Roman" w:hAnsi="Times New Roman"/>
          <w:color w:val="auto"/>
          <w:szCs w:val="32"/>
        </w:rPr>
        <w:t>能遵守法律法规</w:t>
      </w:r>
      <w:r>
        <w:rPr>
          <w:rFonts w:hint="eastAsia" w:ascii="Times New Roman" w:hAnsi="Times New Roman"/>
          <w:color w:val="auto"/>
          <w:szCs w:val="32"/>
          <w:lang w:eastAsia="zh-CN"/>
        </w:rPr>
        <w:t>，</w:t>
      </w:r>
      <w:r>
        <w:rPr>
          <w:rFonts w:hint="eastAsia" w:ascii="Times New Roman" w:hAnsi="Times New Roman" w:cs="Times New Roman"/>
          <w:color w:val="auto"/>
          <w:szCs w:val="32"/>
        </w:rPr>
        <w:t>虽有违规扣分情形，但经教育后能积极悔改，遵守监规纪律。</w:t>
      </w:r>
    </w:p>
    <w:p>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Times New Roman" w:hAnsi="Times New Roman" w:cs="Times New Roman"/>
          <w:color w:val="auto"/>
          <w:szCs w:val="32"/>
          <w:lang w:val="zh-CN"/>
        </w:rPr>
      </w:pPr>
      <w:r>
        <w:rPr>
          <w:rFonts w:hint="eastAsia" w:ascii="Times New Roman" w:hAnsi="Times New Roman" w:cs="Times New Roman"/>
          <w:color w:val="auto"/>
          <w:szCs w:val="32"/>
          <w:lang w:val="zh-CN"/>
        </w:rPr>
        <w:t>学习情况：能参加</w:t>
      </w:r>
      <w:r>
        <w:rPr>
          <w:rFonts w:hint="eastAsia" w:ascii="Times New Roman" w:hAnsi="Times New Roman" w:cs="Times New Roman"/>
          <w:color w:val="auto"/>
          <w:szCs w:val="32"/>
        </w:rPr>
        <w:t>思想、文化、职业技术教育</w:t>
      </w:r>
      <w:r>
        <w:rPr>
          <w:rFonts w:hint="eastAsia" w:ascii="Times New Roman" w:hAnsi="Times New Roman" w:cs="Times New Roman"/>
          <w:color w:val="auto"/>
          <w:szCs w:val="32"/>
          <w:lang w:val="zh-CN"/>
        </w:rPr>
        <w:t>。</w:t>
      </w:r>
    </w:p>
    <w:p>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Times New Roman" w:hAnsi="Times New Roman" w:cs="Times New Roman"/>
          <w:color w:val="auto"/>
          <w:szCs w:val="32"/>
          <w:lang w:val="zh-CN"/>
        </w:rPr>
      </w:pPr>
      <w:r>
        <w:rPr>
          <w:rFonts w:hint="eastAsia" w:ascii="Times New Roman" w:hAnsi="Times New Roman" w:cs="Times New Roman"/>
          <w:color w:val="auto"/>
          <w:szCs w:val="32"/>
          <w:lang w:val="zh-CN"/>
        </w:rPr>
        <w:t>劳动改造：能参加劳动，努力完成</w:t>
      </w:r>
      <w:r>
        <w:rPr>
          <w:rFonts w:hint="eastAsia" w:ascii="Times New Roman" w:hAnsi="Times New Roman" w:cs="Times New Roman"/>
          <w:color w:val="auto"/>
          <w:szCs w:val="32"/>
        </w:rPr>
        <w:t>劳动</w:t>
      </w:r>
      <w:r>
        <w:rPr>
          <w:rFonts w:hint="eastAsia" w:ascii="Times New Roman" w:hAnsi="Times New Roman" w:cs="Times New Roman"/>
          <w:color w:val="auto"/>
          <w:szCs w:val="32"/>
          <w:lang w:val="zh-CN"/>
        </w:rPr>
        <w:t>任务。</w:t>
      </w:r>
    </w:p>
    <w:p>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Times New Roman" w:hAnsi="Times New Roman" w:cs="Times New Roman"/>
          <w:color w:val="auto"/>
          <w:szCs w:val="32"/>
        </w:rPr>
      </w:pPr>
      <w:r>
        <w:rPr>
          <w:rFonts w:hint="eastAsia" w:ascii="Times New Roman" w:hAnsi="Times New Roman" w:cs="Times New Roman"/>
          <w:color w:val="auto"/>
          <w:szCs w:val="32"/>
          <w:lang w:val="zh-CN"/>
        </w:rPr>
        <w:t>奖惩情况：</w:t>
      </w:r>
      <w:r>
        <w:rPr>
          <w:rFonts w:hint="eastAsia" w:ascii="Times New Roman" w:hAnsi="Times New Roman" w:cs="Times New Roman"/>
          <w:color w:val="auto"/>
          <w:szCs w:val="32"/>
        </w:rPr>
        <w:t>该犯上次评定表扬剩余考核分</w:t>
      </w:r>
      <w:r>
        <w:rPr>
          <w:rFonts w:hint="eastAsia" w:ascii="Times New Roman" w:hAnsi="Times New Roman" w:cs="Times New Roman"/>
          <w:color w:val="auto"/>
          <w:szCs w:val="32"/>
          <w:lang w:val="en-US" w:eastAsia="zh-CN"/>
        </w:rPr>
        <w:t>308.5</w:t>
      </w:r>
      <w:r>
        <w:rPr>
          <w:rFonts w:hint="eastAsia" w:ascii="Times New Roman" w:hAnsi="Times New Roman" w:cs="Times New Roman"/>
          <w:color w:val="auto"/>
          <w:szCs w:val="32"/>
        </w:rPr>
        <w:t>分，本轮考核期</w:t>
      </w:r>
      <w:r>
        <w:rPr>
          <w:rFonts w:hint="eastAsia" w:ascii="Times New Roman" w:hAnsi="Times New Roman" w:cs="Times New Roman"/>
          <w:color w:val="auto"/>
          <w:szCs w:val="32"/>
          <w:lang w:val="en-US" w:eastAsia="zh-CN"/>
        </w:rPr>
        <w:t>2023</w:t>
      </w:r>
      <w:r>
        <w:rPr>
          <w:rFonts w:hint="eastAsia" w:ascii="Times New Roman" w:hAnsi="Times New Roman" w:cs="Times New Roman"/>
          <w:color w:val="auto"/>
          <w:szCs w:val="32"/>
        </w:rPr>
        <w:t>年</w:t>
      </w:r>
      <w:r>
        <w:rPr>
          <w:rFonts w:hint="eastAsia" w:ascii="Times New Roman" w:hAnsi="Times New Roman" w:cs="Times New Roman"/>
          <w:color w:val="auto"/>
          <w:szCs w:val="32"/>
          <w:lang w:val="en-US" w:eastAsia="zh-CN"/>
        </w:rPr>
        <w:t>3</w:t>
      </w:r>
      <w:r>
        <w:rPr>
          <w:rFonts w:hint="eastAsia" w:ascii="Times New Roman" w:hAnsi="Times New Roman" w:cs="Times New Roman"/>
          <w:color w:val="auto"/>
          <w:szCs w:val="32"/>
        </w:rPr>
        <w:t>月至</w:t>
      </w:r>
      <w:r>
        <w:rPr>
          <w:rFonts w:hint="eastAsia" w:ascii="Times New Roman" w:hAnsi="Times New Roman" w:cs="Times New Roman"/>
          <w:color w:val="auto"/>
          <w:szCs w:val="32"/>
          <w:lang w:val="en-US" w:eastAsia="zh-CN"/>
        </w:rPr>
        <w:t>2025</w:t>
      </w:r>
      <w:r>
        <w:rPr>
          <w:rFonts w:hint="eastAsia" w:ascii="Times New Roman" w:hAnsi="Times New Roman" w:cs="Times New Roman"/>
          <w:color w:val="auto"/>
          <w:szCs w:val="32"/>
        </w:rPr>
        <w:t>年</w:t>
      </w:r>
      <w:r>
        <w:rPr>
          <w:rFonts w:hint="eastAsia" w:ascii="Times New Roman" w:hAnsi="Times New Roman" w:cs="Times New Roman"/>
          <w:color w:val="auto"/>
          <w:szCs w:val="32"/>
          <w:lang w:val="en-US" w:eastAsia="zh-CN"/>
        </w:rPr>
        <w:t>10</w:t>
      </w:r>
      <w:r>
        <w:rPr>
          <w:rFonts w:hint="eastAsia" w:ascii="Times New Roman" w:hAnsi="Times New Roman" w:cs="Times New Roman"/>
          <w:color w:val="auto"/>
          <w:szCs w:val="32"/>
        </w:rPr>
        <w:t>月累计获考核分</w:t>
      </w:r>
      <w:r>
        <w:rPr>
          <w:rFonts w:hint="eastAsia" w:ascii="Times New Roman" w:hAnsi="Times New Roman" w:cs="Times New Roman"/>
          <w:color w:val="auto"/>
          <w:szCs w:val="32"/>
          <w:lang w:val="en-US" w:eastAsia="zh-CN"/>
        </w:rPr>
        <w:t>3487</w:t>
      </w:r>
      <w:r>
        <w:rPr>
          <w:rFonts w:hint="eastAsia" w:ascii="Times New Roman" w:hAnsi="Times New Roman" w:cs="Times New Roman"/>
          <w:color w:val="auto"/>
          <w:szCs w:val="32"/>
        </w:rPr>
        <w:t>分，合计获得考核分</w:t>
      </w:r>
      <w:r>
        <w:rPr>
          <w:rFonts w:hint="eastAsia" w:ascii="Times New Roman" w:hAnsi="Times New Roman" w:cs="Times New Roman"/>
          <w:color w:val="auto"/>
          <w:szCs w:val="32"/>
          <w:lang w:val="en-US" w:eastAsia="zh-CN"/>
        </w:rPr>
        <w:t>3795.5</w:t>
      </w:r>
      <w:r>
        <w:rPr>
          <w:rFonts w:hint="eastAsia" w:ascii="Times New Roman" w:hAnsi="Times New Roman" w:cs="Times New Roman"/>
          <w:color w:val="auto"/>
          <w:szCs w:val="32"/>
        </w:rPr>
        <w:t>分，表扬</w:t>
      </w:r>
      <w:r>
        <w:rPr>
          <w:rFonts w:hint="eastAsia" w:ascii="Times New Roman" w:hAnsi="Times New Roman" w:cs="Times New Roman"/>
          <w:color w:val="auto"/>
          <w:szCs w:val="32"/>
          <w:lang w:val="en-US" w:eastAsia="zh-CN"/>
        </w:rPr>
        <w:t>6</w:t>
      </w:r>
      <w:r>
        <w:rPr>
          <w:rFonts w:hint="eastAsia" w:ascii="Times New Roman" w:hAnsi="Times New Roman" w:cs="Times New Roman"/>
          <w:color w:val="auto"/>
          <w:szCs w:val="32"/>
        </w:rPr>
        <w:t>次，物质奖励</w:t>
      </w:r>
      <w:r>
        <w:rPr>
          <w:rFonts w:hint="eastAsia" w:ascii="Times New Roman" w:hAnsi="Times New Roman" w:cs="Times New Roman"/>
          <w:color w:val="auto"/>
          <w:szCs w:val="32"/>
          <w:lang w:val="en-US" w:eastAsia="zh-CN"/>
        </w:rPr>
        <w:t>0</w:t>
      </w:r>
      <w:r>
        <w:rPr>
          <w:rFonts w:hint="eastAsia" w:ascii="Times New Roman" w:hAnsi="Times New Roman" w:cs="Times New Roman"/>
          <w:color w:val="auto"/>
          <w:szCs w:val="32"/>
        </w:rPr>
        <w:t>次；间隔期</w:t>
      </w:r>
      <w:r>
        <w:rPr>
          <w:rFonts w:hint="eastAsia" w:ascii="Times New Roman" w:hAnsi="Times New Roman" w:cs="Times New Roman"/>
          <w:color w:val="auto"/>
          <w:szCs w:val="32"/>
          <w:lang w:val="en-US" w:eastAsia="zh-CN"/>
        </w:rPr>
        <w:t>2023</w:t>
      </w:r>
      <w:r>
        <w:rPr>
          <w:rFonts w:hint="eastAsia" w:ascii="Times New Roman" w:hAnsi="Times New Roman" w:cs="Times New Roman"/>
          <w:color w:val="auto"/>
          <w:szCs w:val="32"/>
        </w:rPr>
        <w:t>年</w:t>
      </w:r>
      <w:r>
        <w:rPr>
          <w:rFonts w:hint="eastAsia" w:ascii="Times New Roman" w:hAnsi="Times New Roman" w:cs="Times New Roman"/>
          <w:color w:val="auto"/>
          <w:szCs w:val="32"/>
          <w:lang w:val="en-US" w:eastAsia="zh-CN"/>
        </w:rPr>
        <w:t>6</w:t>
      </w:r>
      <w:r>
        <w:rPr>
          <w:rFonts w:hint="eastAsia" w:ascii="Times New Roman" w:hAnsi="Times New Roman" w:cs="Times New Roman"/>
          <w:color w:val="auto"/>
          <w:szCs w:val="32"/>
        </w:rPr>
        <w:t>月</w:t>
      </w:r>
      <w:r>
        <w:rPr>
          <w:rFonts w:hint="eastAsia" w:ascii="Times New Roman" w:hAnsi="Times New Roman" w:cs="Times New Roman"/>
          <w:color w:val="auto"/>
          <w:szCs w:val="32"/>
          <w:lang w:val="en-US" w:eastAsia="zh-CN"/>
        </w:rPr>
        <w:t>30</w:t>
      </w:r>
      <w:r>
        <w:rPr>
          <w:rFonts w:hint="eastAsia" w:ascii="Times New Roman" w:hAnsi="Times New Roman" w:cs="Times New Roman"/>
          <w:color w:val="auto"/>
          <w:szCs w:val="32"/>
        </w:rPr>
        <w:t>日至</w:t>
      </w:r>
      <w:r>
        <w:rPr>
          <w:rFonts w:hint="eastAsia" w:ascii="Times New Roman" w:hAnsi="Times New Roman" w:cs="Times New Roman"/>
          <w:color w:val="auto"/>
          <w:szCs w:val="32"/>
          <w:lang w:val="en-US" w:eastAsia="zh-CN"/>
        </w:rPr>
        <w:t>2025</w:t>
      </w:r>
      <w:r>
        <w:rPr>
          <w:rFonts w:hint="eastAsia" w:ascii="Times New Roman" w:hAnsi="Times New Roman" w:cs="Times New Roman"/>
          <w:color w:val="auto"/>
          <w:szCs w:val="32"/>
        </w:rPr>
        <w:t>年</w:t>
      </w:r>
      <w:r>
        <w:rPr>
          <w:rFonts w:hint="eastAsia" w:ascii="Times New Roman" w:hAnsi="Times New Roman" w:cs="Times New Roman"/>
          <w:color w:val="auto"/>
          <w:szCs w:val="32"/>
          <w:lang w:val="en-US" w:eastAsia="zh-CN"/>
        </w:rPr>
        <w:t>10</w:t>
      </w:r>
      <w:r>
        <w:rPr>
          <w:rFonts w:hint="eastAsia" w:ascii="Times New Roman" w:hAnsi="Times New Roman" w:cs="Times New Roman"/>
          <w:color w:val="auto"/>
          <w:szCs w:val="32"/>
        </w:rPr>
        <w:t>月，获考核分</w:t>
      </w:r>
      <w:r>
        <w:rPr>
          <w:rFonts w:hint="eastAsia" w:ascii="Times New Roman" w:hAnsi="Times New Roman" w:cs="Times New Roman"/>
          <w:color w:val="auto"/>
          <w:szCs w:val="32"/>
          <w:lang w:val="en-US" w:eastAsia="zh-CN"/>
        </w:rPr>
        <w:t>3015</w:t>
      </w:r>
      <w:r>
        <w:rPr>
          <w:rFonts w:hint="eastAsia" w:ascii="Times New Roman" w:hAnsi="Times New Roman" w:cs="Times New Roman"/>
          <w:color w:val="auto"/>
          <w:szCs w:val="32"/>
        </w:rPr>
        <w:t>分。</w:t>
      </w:r>
      <w:r>
        <w:rPr>
          <w:rFonts w:hint="eastAsia" w:ascii="仿宋_GB2312" w:hAnsi="仿宋_GB2312" w:cs="仿宋_GB2312"/>
          <w:bCs/>
          <w:color w:val="auto"/>
          <w:szCs w:val="32"/>
        </w:rPr>
        <w:t>考核期内违规</w:t>
      </w:r>
      <w:r>
        <w:rPr>
          <w:rFonts w:hint="eastAsia" w:ascii="仿宋_GB2312" w:hAnsi="仿宋_GB2312" w:cs="仿宋_GB2312"/>
          <w:bCs/>
          <w:color w:val="auto"/>
          <w:szCs w:val="32"/>
          <w:lang w:val="en-US" w:eastAsia="zh-CN"/>
        </w:rPr>
        <w:t>1</w:t>
      </w:r>
      <w:r>
        <w:rPr>
          <w:rFonts w:hint="eastAsia" w:ascii="仿宋_GB2312" w:hAnsi="仿宋_GB2312" w:cs="仿宋_GB2312"/>
          <w:bCs/>
          <w:color w:val="auto"/>
          <w:szCs w:val="32"/>
        </w:rPr>
        <w:t>次，累计扣</w:t>
      </w:r>
      <w:r>
        <w:rPr>
          <w:rFonts w:hint="eastAsia" w:ascii="Times New Roman" w:hAnsi="Times New Roman"/>
          <w:color w:val="auto"/>
          <w:szCs w:val="32"/>
          <w:lang w:eastAsia="zh-CN"/>
        </w:rPr>
        <w:t>考核分</w:t>
      </w:r>
      <w:r>
        <w:rPr>
          <w:rFonts w:hint="eastAsia" w:ascii="仿宋_GB2312" w:hAnsi="仿宋_GB2312" w:cs="仿宋_GB2312"/>
          <w:bCs/>
          <w:color w:val="auto"/>
          <w:szCs w:val="32"/>
          <w:lang w:val="en-US" w:eastAsia="zh-CN"/>
        </w:rPr>
        <w:t>9</w:t>
      </w:r>
      <w:r>
        <w:rPr>
          <w:rFonts w:hint="eastAsia" w:ascii="仿宋_GB2312" w:hAnsi="仿宋_GB2312" w:cs="仿宋_GB2312"/>
          <w:bCs/>
          <w:color w:val="auto"/>
          <w:szCs w:val="32"/>
        </w:rPr>
        <w:t>分，其中</w:t>
      </w:r>
      <w:r>
        <w:rPr>
          <w:rFonts w:hint="eastAsia" w:ascii="仿宋_GB2312" w:hAnsi="仿宋_GB2312" w:cs="仿宋_GB2312"/>
          <w:bCs/>
          <w:color w:val="auto"/>
          <w:szCs w:val="32"/>
          <w:lang w:eastAsia="zh-CN"/>
        </w:rPr>
        <w:t>无</w:t>
      </w:r>
      <w:r>
        <w:rPr>
          <w:rFonts w:hint="eastAsia" w:ascii="仿宋_GB2312" w:hAnsi="仿宋_GB2312" w:cs="仿宋_GB2312"/>
          <w:bCs/>
          <w:color w:val="auto"/>
          <w:szCs w:val="32"/>
        </w:rPr>
        <w:t>重大违规</w:t>
      </w:r>
      <w:r>
        <w:rPr>
          <w:rFonts w:hint="eastAsia" w:ascii="Times New Roman" w:hAnsi="Times New Roman" w:cs="Times New Roman"/>
          <w:color w:val="auto"/>
          <w:szCs w:val="32"/>
        </w:rPr>
        <w:t>。</w:t>
      </w:r>
    </w:p>
    <w:p>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Times New Roman" w:hAnsi="Times New Roman" w:cs="Times New Roman"/>
          <w:color w:val="auto"/>
          <w:szCs w:val="32"/>
        </w:rPr>
      </w:pPr>
      <w:r>
        <w:rPr>
          <w:rFonts w:hint="eastAsia" w:ascii="Times New Roman" w:hAnsi="Times New Roman" w:cs="Times New Roman"/>
          <w:color w:val="auto"/>
          <w:szCs w:val="32"/>
        </w:rPr>
        <w:t>原判财产性判项已缴纳</w:t>
      </w:r>
      <w:r>
        <w:rPr>
          <w:rFonts w:hint="eastAsia" w:ascii="Times New Roman" w:hAnsi="Times New Roman" w:cs="Times New Roman"/>
          <w:color w:val="auto"/>
          <w:szCs w:val="32"/>
          <w:lang w:eastAsia="zh-CN"/>
        </w:rPr>
        <w:t>赔偿款</w:t>
      </w:r>
      <w:r>
        <w:rPr>
          <w:rFonts w:hint="eastAsia" w:ascii="Times New Roman" w:hAnsi="Times New Roman" w:cs="Times New Roman"/>
          <w:color w:val="auto"/>
          <w:szCs w:val="32"/>
        </w:rPr>
        <w:t>人民币750000元。</w:t>
      </w:r>
    </w:p>
    <w:p>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Times New Roman" w:hAnsi="Times New Roman" w:cs="Times New Roman"/>
          <w:color w:val="auto"/>
          <w:szCs w:val="32"/>
          <w:lang w:val="en-US" w:eastAsia="zh-CN"/>
        </w:rPr>
      </w:pPr>
      <w:r>
        <w:rPr>
          <w:rFonts w:hint="eastAsia" w:ascii="Times New Roman" w:hAnsi="Times New Roman" w:cs="Times New Roman"/>
          <w:color w:val="auto"/>
          <w:szCs w:val="32"/>
        </w:rPr>
        <w:t>该犯系</w:t>
      </w:r>
      <w:r>
        <w:rPr>
          <w:rFonts w:hint="eastAsia" w:ascii="Times New Roman" w:hAnsi="Times New Roman" w:cs="Times New Roman"/>
          <w:color w:val="auto"/>
          <w:szCs w:val="32"/>
          <w:lang w:eastAsia="zh-CN"/>
        </w:rPr>
        <w:t>犯故意杀人罪，被判处死刑，缓期二年执行</w:t>
      </w:r>
      <w:r>
        <w:rPr>
          <w:rFonts w:hint="eastAsia" w:ascii="Times New Roman" w:hAnsi="Times New Roman" w:cs="Times New Roman"/>
          <w:color w:val="auto"/>
          <w:szCs w:val="32"/>
        </w:rPr>
        <w:t>罪犯，属于从严掌握减刑对象，因此提请幅度扣减一个月。</w:t>
      </w:r>
    </w:p>
    <w:p>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本案于</w:t>
      </w:r>
      <w:r>
        <w:rPr>
          <w:rFonts w:hint="eastAsia" w:ascii="仿宋_GB2312" w:hAnsi="仿宋_GB2312" w:cs="仿宋_GB2312"/>
          <w:color w:val="auto"/>
          <w:szCs w:val="32"/>
          <w:lang w:val="en-US" w:eastAsia="zh-CN"/>
        </w:rPr>
        <w:t>2026</w:t>
      </w:r>
      <w:r>
        <w:rPr>
          <w:rFonts w:hint="eastAsia" w:ascii="仿宋_GB2312" w:hAnsi="仿宋_GB2312" w:eastAsia="仿宋_GB2312" w:cs="仿宋_GB2312"/>
          <w:color w:val="auto"/>
          <w:szCs w:val="32"/>
        </w:rPr>
        <w:t>年</w:t>
      </w:r>
      <w:r>
        <w:rPr>
          <w:rFonts w:hint="eastAsia" w:ascii="仿宋_GB2312" w:hAnsi="仿宋_GB2312" w:cs="仿宋_GB2312"/>
          <w:color w:val="auto"/>
          <w:szCs w:val="32"/>
          <w:lang w:val="en-US" w:eastAsia="zh-CN"/>
        </w:rPr>
        <w:t>1</w:t>
      </w:r>
      <w:r>
        <w:rPr>
          <w:rFonts w:hint="eastAsia" w:ascii="仿宋_GB2312" w:hAnsi="仿宋_GB2312" w:eastAsia="仿宋_GB2312" w:cs="仿宋_GB2312"/>
          <w:color w:val="auto"/>
          <w:szCs w:val="32"/>
        </w:rPr>
        <w:t>月</w:t>
      </w:r>
      <w:r>
        <w:rPr>
          <w:rFonts w:hint="eastAsia" w:ascii="仿宋_GB2312" w:hAnsi="仿宋_GB2312" w:cs="仿宋_GB2312"/>
          <w:color w:val="auto"/>
          <w:szCs w:val="32"/>
          <w:lang w:val="en-US" w:eastAsia="zh-CN"/>
        </w:rPr>
        <w:t>1</w:t>
      </w:r>
      <w:r>
        <w:rPr>
          <w:rFonts w:hint="eastAsia" w:ascii="仿宋_GB2312" w:hAnsi="仿宋_GB2312" w:eastAsia="仿宋_GB2312" w:cs="仿宋_GB2312"/>
          <w:color w:val="auto"/>
          <w:szCs w:val="32"/>
        </w:rPr>
        <w:t>日至</w:t>
      </w:r>
      <w:r>
        <w:rPr>
          <w:rFonts w:hint="eastAsia" w:ascii="仿宋_GB2312" w:hAnsi="仿宋_GB2312" w:cs="仿宋_GB2312"/>
          <w:color w:val="auto"/>
          <w:szCs w:val="32"/>
          <w:lang w:val="en-US" w:eastAsia="zh-CN"/>
        </w:rPr>
        <w:t>2026</w:t>
      </w:r>
      <w:r>
        <w:rPr>
          <w:rFonts w:hint="eastAsia" w:ascii="仿宋_GB2312" w:hAnsi="仿宋_GB2312" w:eastAsia="仿宋_GB2312" w:cs="仿宋_GB2312"/>
          <w:color w:val="auto"/>
          <w:szCs w:val="32"/>
        </w:rPr>
        <w:t>年</w:t>
      </w:r>
      <w:r>
        <w:rPr>
          <w:rFonts w:hint="eastAsia" w:ascii="仿宋_GB2312" w:hAnsi="仿宋_GB2312" w:cs="仿宋_GB2312"/>
          <w:color w:val="auto"/>
          <w:szCs w:val="32"/>
          <w:lang w:val="en-US" w:eastAsia="zh-CN"/>
        </w:rPr>
        <w:t>1</w:t>
      </w:r>
      <w:r>
        <w:rPr>
          <w:rFonts w:hint="eastAsia" w:ascii="仿宋_GB2312" w:hAnsi="仿宋_GB2312" w:eastAsia="仿宋_GB2312" w:cs="仿宋_GB2312"/>
          <w:color w:val="auto"/>
          <w:szCs w:val="32"/>
        </w:rPr>
        <w:t>月</w:t>
      </w:r>
      <w:r>
        <w:rPr>
          <w:rFonts w:hint="eastAsia" w:ascii="仿宋_GB2312" w:hAnsi="仿宋_GB2312" w:cs="仿宋_GB2312"/>
          <w:color w:val="auto"/>
          <w:szCs w:val="32"/>
          <w:lang w:val="en-US" w:eastAsia="zh-CN"/>
        </w:rPr>
        <w:t>8</w:t>
      </w:r>
      <w:r>
        <w:rPr>
          <w:rFonts w:hint="eastAsia" w:ascii="仿宋_GB2312" w:hAnsi="仿宋_GB2312" w:eastAsia="仿宋_GB2312" w:cs="仿宋_GB2312"/>
          <w:color w:val="auto"/>
          <w:szCs w:val="32"/>
        </w:rPr>
        <w:t>日在狱内公示未收到不同意见。</w:t>
      </w:r>
    </w:p>
    <w:p>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ascii="Times New Roman" w:hAnsi="Times New Roman"/>
          <w:color w:val="auto"/>
          <w:szCs w:val="32"/>
        </w:rPr>
      </w:pPr>
      <w:r>
        <w:rPr>
          <w:rFonts w:hint="eastAsia" w:ascii="Times New Roman" w:hAnsi="Times New Roman"/>
          <w:color w:val="auto"/>
          <w:szCs w:val="32"/>
        </w:rPr>
        <w:t>因此，</w:t>
      </w:r>
      <w:r>
        <w:rPr>
          <w:rFonts w:hint="eastAsia" w:ascii="Times New Roman" w:hAnsi="Times New Roman" w:cs="Times New Roman"/>
          <w:color w:val="auto"/>
          <w:szCs w:val="32"/>
        </w:rPr>
        <w:t>依照《中华人民共和国刑法》第七十八条、第七十九条、《中华人民共和国刑事诉讼法》第二百七十三条第二款和</w:t>
      </w:r>
      <w:r>
        <w:rPr>
          <w:rFonts w:hint="eastAsia" w:ascii="Times New Roman" w:hAnsi="Times New Roman"/>
          <w:color w:val="auto"/>
          <w:szCs w:val="32"/>
        </w:rPr>
        <w:t>《中华人民共和国监狱法》第二十九条的规定，建议对罪犯</w:t>
      </w:r>
      <w:r>
        <w:rPr>
          <w:rFonts w:hint="eastAsia" w:ascii="Times New Roman" w:hAnsi="Times New Roman"/>
          <w:color w:val="auto"/>
          <w:szCs w:val="32"/>
          <w:lang w:val="en-US" w:eastAsia="zh-CN"/>
        </w:rPr>
        <w:t>黄小强</w:t>
      </w:r>
      <w:r>
        <w:rPr>
          <w:rFonts w:hint="eastAsia" w:ascii="Times New Roman" w:hAnsi="Times New Roman"/>
          <w:color w:val="auto"/>
          <w:szCs w:val="32"/>
        </w:rPr>
        <w:t>予以减刑</w:t>
      </w:r>
      <w:r>
        <w:rPr>
          <w:rFonts w:hint="eastAsia" w:ascii="Times New Roman" w:hAnsi="Times New Roman"/>
          <w:color w:val="auto"/>
          <w:szCs w:val="32"/>
          <w:lang w:val="en-US" w:eastAsia="zh-CN"/>
        </w:rPr>
        <w:t>七</w:t>
      </w:r>
      <w:r>
        <w:rPr>
          <w:rFonts w:hint="eastAsia" w:ascii="Times New Roman" w:hAnsi="Times New Roman"/>
          <w:color w:val="auto"/>
          <w:szCs w:val="32"/>
        </w:rPr>
        <w:t>个月</w:t>
      </w:r>
      <w:r>
        <w:rPr>
          <w:rFonts w:hint="eastAsia" w:ascii="仿宋_GB2312" w:hAnsi="仿宋_GB2312" w:cs="仿宋_GB2312"/>
          <w:color w:val="auto"/>
          <w:szCs w:val="32"/>
        </w:rPr>
        <w:t>，剥夺政治权利</w:t>
      </w:r>
      <w:r>
        <w:rPr>
          <w:rFonts w:hint="eastAsia" w:ascii="仿宋_GB2312" w:hAnsi="仿宋_GB2312" w:cs="仿宋_GB2312"/>
          <w:color w:val="auto"/>
          <w:szCs w:val="32"/>
          <w:lang w:eastAsia="zh-CN"/>
        </w:rPr>
        <w:t>十</w:t>
      </w:r>
      <w:r>
        <w:rPr>
          <w:rFonts w:hint="eastAsia" w:ascii="仿宋_GB2312" w:hAnsi="仿宋_GB2312" w:cs="仿宋_GB2312"/>
          <w:color w:val="auto"/>
          <w:szCs w:val="32"/>
        </w:rPr>
        <w:t>年不变</w:t>
      </w:r>
      <w:r>
        <w:rPr>
          <w:rFonts w:hint="eastAsia" w:ascii="Times New Roman" w:hAnsi="Times New Roman"/>
          <w:color w:val="auto"/>
          <w:szCs w:val="32"/>
        </w:rPr>
        <w:t>。特提请你院审理裁定。</w:t>
      </w:r>
    </w:p>
    <w:p>
      <w:pPr>
        <w:pStyle w:val="2"/>
        <w:keepNext w:val="0"/>
        <w:keepLines w:val="0"/>
        <w:pageBreakBefore w:val="0"/>
        <w:widowControl w:val="0"/>
        <w:kinsoku/>
        <w:wordWrap/>
        <w:overflowPunct/>
        <w:topLinePunct w:val="0"/>
        <w:autoSpaceDE/>
        <w:autoSpaceDN/>
        <w:bidi w:val="0"/>
        <w:adjustRightInd/>
        <w:snapToGrid/>
        <w:spacing w:line="420" w:lineRule="exact"/>
        <w:ind w:right="-48" w:rightChars="-15" w:firstLine="614" w:firstLineChars="192"/>
        <w:textAlignment w:val="auto"/>
        <w:rPr>
          <w:rFonts w:hint="eastAsia" w:ascii="Times New Roman" w:hAnsi="Times New Roman"/>
          <w:color w:val="auto"/>
          <w:szCs w:val="32"/>
        </w:rPr>
      </w:pPr>
      <w:r>
        <w:rPr>
          <w:rFonts w:hint="eastAsia" w:ascii="Times New Roman" w:hAnsi="Times New Roman"/>
          <w:color w:val="auto"/>
          <w:szCs w:val="32"/>
        </w:rPr>
        <w:t>此致</w:t>
      </w:r>
    </w:p>
    <w:p>
      <w:pPr>
        <w:pStyle w:val="2"/>
        <w:keepNext w:val="0"/>
        <w:keepLines w:val="0"/>
        <w:pageBreakBefore w:val="0"/>
        <w:widowControl w:val="0"/>
        <w:kinsoku/>
        <w:wordWrap/>
        <w:overflowPunct/>
        <w:topLinePunct w:val="0"/>
        <w:autoSpaceDE/>
        <w:autoSpaceDN/>
        <w:bidi w:val="0"/>
        <w:adjustRightInd/>
        <w:snapToGrid/>
        <w:spacing w:line="420" w:lineRule="exact"/>
        <w:ind w:right="-48" w:rightChars="-15"/>
        <w:textAlignment w:val="auto"/>
        <w:rPr>
          <w:rFonts w:hint="eastAsia" w:ascii="Times New Roman" w:hAnsi="Times New Roman"/>
          <w:color w:val="auto"/>
          <w:szCs w:val="32"/>
        </w:rPr>
      </w:pPr>
      <w:r>
        <w:rPr>
          <w:rFonts w:hint="eastAsia" w:ascii="Times New Roman" w:hAnsi="Times New Roman"/>
          <w:color w:val="auto"/>
          <w:szCs w:val="32"/>
        </w:rPr>
        <w:t>福建省泉州市中级人民法院</w:t>
      </w:r>
    </w:p>
    <w:p>
      <w:pPr>
        <w:keepNext w:val="0"/>
        <w:keepLines w:val="0"/>
        <w:pageBreakBefore w:val="0"/>
        <w:widowControl w:val="0"/>
        <w:kinsoku/>
        <w:wordWrap/>
        <w:overflowPunct/>
        <w:topLinePunct w:val="0"/>
        <w:autoSpaceDE/>
        <w:autoSpaceDN/>
        <w:bidi w:val="0"/>
        <w:adjustRightInd/>
        <w:snapToGrid/>
        <w:spacing w:line="420" w:lineRule="exact"/>
        <w:textAlignment w:val="auto"/>
        <w:rPr>
          <w:color w:val="auto"/>
        </w:rPr>
      </w:pPr>
    </w:p>
    <w:p>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Times New Roman" w:hAnsi="Times New Roman" w:eastAsia="仿宋_GB2312" w:cs="仿宋_GB2312"/>
          <w:color w:val="auto"/>
          <w:szCs w:val="32"/>
          <w:lang w:eastAsia="zh-CN"/>
        </w:rPr>
      </w:pPr>
      <w:r>
        <w:rPr>
          <w:rFonts w:hint="eastAsia" w:ascii="Times New Roman" w:hAnsi="Times New Roman" w:cs="仿宋_GB2312"/>
          <w:color w:val="auto"/>
          <w:szCs w:val="32"/>
        </w:rPr>
        <w:t>附件：⒈罪犯</w:t>
      </w:r>
      <w:r>
        <w:rPr>
          <w:rFonts w:hint="eastAsia" w:ascii="Times New Roman" w:hAnsi="Times New Roman" w:cs="仿宋_GB2312"/>
          <w:color w:val="auto"/>
          <w:szCs w:val="32"/>
          <w:lang w:val="en-US" w:eastAsia="zh-CN"/>
        </w:rPr>
        <w:t>黄小强</w:t>
      </w:r>
      <w:r>
        <w:rPr>
          <w:rFonts w:hint="eastAsia" w:ascii="Times New Roman" w:hAnsi="Times New Roman" w:cs="仿宋_GB2312"/>
          <w:color w:val="auto"/>
          <w:szCs w:val="32"/>
        </w:rPr>
        <w:t>卷宗壹</w:t>
      </w:r>
      <w:r>
        <w:rPr>
          <w:rFonts w:hint="eastAsia" w:ascii="Times New Roman" w:hAnsi="Times New Roman" w:cs="仿宋_GB2312"/>
          <w:color w:val="auto"/>
          <w:szCs w:val="32"/>
          <w:lang w:eastAsia="zh-CN"/>
        </w:rPr>
        <w:t>册</w:t>
      </w:r>
    </w:p>
    <w:p>
      <w:pPr>
        <w:keepNext w:val="0"/>
        <w:keepLines w:val="0"/>
        <w:pageBreakBefore w:val="0"/>
        <w:widowControl w:val="0"/>
        <w:kinsoku/>
        <w:wordWrap/>
        <w:overflowPunct/>
        <w:topLinePunct w:val="0"/>
        <w:autoSpaceDE/>
        <w:autoSpaceDN/>
        <w:bidi w:val="0"/>
        <w:adjustRightInd/>
        <w:snapToGrid/>
        <w:spacing w:line="420" w:lineRule="exact"/>
        <w:ind w:right="-48" w:rightChars="-15" w:firstLine="1600" w:firstLineChars="500"/>
        <w:textAlignment w:val="auto"/>
        <w:rPr>
          <w:rFonts w:hint="eastAsia" w:ascii="Times New Roman" w:hAnsi="Times New Roman" w:cs="仿宋_GB2312"/>
          <w:color w:val="auto"/>
          <w:szCs w:val="32"/>
        </w:rPr>
      </w:pPr>
      <w:r>
        <w:rPr>
          <w:rFonts w:hint="eastAsia" w:ascii="Times New Roman" w:hAnsi="Times New Roman" w:cs="仿宋_GB2312"/>
          <w:color w:val="auto"/>
          <w:szCs w:val="32"/>
        </w:rPr>
        <w:t>⒉减刑建议书肆份</w:t>
      </w:r>
    </w:p>
    <w:p>
      <w:pPr>
        <w:keepNext w:val="0"/>
        <w:keepLines w:val="0"/>
        <w:pageBreakBefore w:val="0"/>
        <w:widowControl w:val="0"/>
        <w:kinsoku/>
        <w:wordWrap/>
        <w:overflowPunct/>
        <w:topLinePunct w:val="0"/>
        <w:autoSpaceDE/>
        <w:autoSpaceDN/>
        <w:bidi w:val="0"/>
        <w:adjustRightInd/>
        <w:snapToGrid/>
        <w:spacing w:line="420" w:lineRule="exact"/>
        <w:ind w:right="-48" w:rightChars="-15" w:firstLine="1600" w:firstLineChars="500"/>
        <w:textAlignment w:val="auto"/>
        <w:rPr>
          <w:rFonts w:hint="eastAsia" w:ascii="Times New Roman" w:hAnsi="Times New Roman" w:cs="仿宋_GB2312"/>
          <w:color w:val="auto"/>
          <w:szCs w:val="32"/>
        </w:rPr>
      </w:pPr>
    </w:p>
    <w:p>
      <w:pPr>
        <w:keepNext w:val="0"/>
        <w:keepLines w:val="0"/>
        <w:pageBreakBefore w:val="0"/>
        <w:widowControl w:val="0"/>
        <w:kinsoku/>
        <w:wordWrap/>
        <w:overflowPunct/>
        <w:topLinePunct w:val="0"/>
        <w:autoSpaceDE/>
        <w:autoSpaceDN/>
        <w:bidi w:val="0"/>
        <w:adjustRightInd/>
        <w:snapToGrid/>
        <w:spacing w:line="420" w:lineRule="exact"/>
        <w:ind w:right="1213" w:rightChars="379" w:firstLine="614" w:firstLineChars="192"/>
        <w:jc w:val="right"/>
        <w:textAlignment w:val="auto"/>
        <w:rPr>
          <w:rFonts w:ascii="Times New Roman" w:hAnsi="Times New Roman"/>
          <w:color w:val="auto"/>
          <w:szCs w:val="32"/>
        </w:rPr>
      </w:pPr>
      <w:r>
        <w:rPr>
          <w:rFonts w:hint="eastAsia" w:ascii="Times New Roman" w:hAnsi="Times New Roman"/>
          <w:color w:val="auto"/>
          <w:szCs w:val="32"/>
        </w:rPr>
        <w:t>福建省泉州监狱</w:t>
      </w:r>
    </w:p>
    <w:p>
      <w:pPr>
        <w:keepNext w:val="0"/>
        <w:keepLines w:val="0"/>
        <w:pageBreakBefore w:val="0"/>
        <w:widowControl w:val="0"/>
        <w:kinsoku/>
        <w:wordWrap/>
        <w:overflowPunct/>
        <w:topLinePunct w:val="0"/>
        <w:autoSpaceDE/>
        <w:autoSpaceDN/>
        <w:bidi w:val="0"/>
        <w:adjustRightInd/>
        <w:snapToGrid/>
        <w:spacing w:line="420" w:lineRule="exact"/>
        <w:ind w:right="1280" w:rightChars="400"/>
        <w:jc w:val="right"/>
        <w:textAlignment w:val="auto"/>
        <w:rPr>
          <w:rFonts w:ascii="Times New Roman" w:hAnsi="Times New Roman"/>
          <w:color w:val="auto"/>
          <w:szCs w:val="32"/>
        </w:rPr>
      </w:pPr>
      <w:r>
        <w:rPr>
          <w:rFonts w:ascii="Times New Roman" w:hAnsi="Times New Roman"/>
          <w:color w:val="auto"/>
          <w:szCs w:val="32"/>
        </w:rPr>
        <w:t xml:space="preserve">             </w:t>
      </w:r>
      <w:r>
        <w:rPr>
          <w:rFonts w:hint="eastAsia" w:ascii="仿宋_GB2312" w:hAnsi="仿宋_GB2312" w:cs="仿宋_GB2312"/>
          <w:color w:val="auto"/>
          <w:szCs w:val="32"/>
          <w:lang w:val="en-US" w:eastAsia="zh-CN"/>
        </w:rPr>
        <w:t>2026</w:t>
      </w:r>
      <w:r>
        <w:rPr>
          <w:rFonts w:hint="eastAsia" w:ascii="仿宋_GB2312" w:hAnsi="仿宋_GB2312" w:eastAsia="仿宋_GB2312" w:cs="仿宋_GB2312"/>
          <w:color w:val="auto"/>
          <w:szCs w:val="32"/>
        </w:rPr>
        <w:t>年</w:t>
      </w:r>
      <w:r>
        <w:rPr>
          <w:rFonts w:hint="eastAsia" w:ascii="仿宋_GB2312" w:hAnsi="仿宋_GB2312" w:cs="仿宋_GB2312"/>
          <w:color w:val="auto"/>
          <w:szCs w:val="32"/>
          <w:lang w:val="en-US" w:eastAsia="zh-CN"/>
        </w:rPr>
        <w:t>1</w:t>
      </w:r>
      <w:r>
        <w:rPr>
          <w:rFonts w:hint="eastAsia" w:ascii="仿宋_GB2312" w:hAnsi="仿宋_GB2312" w:eastAsia="仿宋_GB2312" w:cs="仿宋_GB2312"/>
          <w:color w:val="auto"/>
          <w:szCs w:val="32"/>
        </w:rPr>
        <w:t>月</w:t>
      </w:r>
      <w:r>
        <w:rPr>
          <w:rFonts w:hint="eastAsia" w:ascii="仿宋_GB2312" w:hAnsi="仿宋_GB2312" w:cs="仿宋_GB2312"/>
          <w:color w:val="auto"/>
          <w:szCs w:val="32"/>
          <w:lang w:val="en-US" w:eastAsia="zh-CN"/>
        </w:rPr>
        <w:t>26</w:t>
      </w:r>
      <w:r>
        <w:rPr>
          <w:rFonts w:hint="eastAsia" w:ascii="仿宋_GB2312" w:hAnsi="仿宋_GB2312" w:eastAsia="仿宋_GB2312" w:cs="仿宋_GB2312"/>
          <w:color w:val="auto"/>
          <w:szCs w:val="32"/>
        </w:rPr>
        <w:t>日</w:t>
      </w:r>
    </w:p>
    <w:p>
      <w:pPr>
        <w:autoSpaceDE w:val="0"/>
        <w:autoSpaceDN w:val="0"/>
        <w:adjustRightInd w:val="0"/>
        <w:spacing w:line="460" w:lineRule="exact"/>
        <w:ind w:firstLine="562" w:firstLineChars="200"/>
        <w:jc w:val="left"/>
        <w:rPr>
          <w:rFonts w:ascii="Times New Roman" w:hAnsi="Times New Roman" w:cs="仿宋_GB2312"/>
          <w:b/>
          <w:color w:val="auto"/>
          <w:sz w:val="28"/>
          <w:szCs w:val="36"/>
        </w:rPr>
      </w:pPr>
    </w:p>
    <w:p>
      <w:pP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br w:type="page"/>
      </w:r>
    </w:p>
    <w:p>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福建省泉州监狱</w:t>
      </w:r>
    </w:p>
    <w:p>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 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 书</w:t>
      </w:r>
    </w:p>
    <w:p>
      <w:pPr>
        <w:jc w:val="right"/>
        <w:rPr>
          <w:rFonts w:hint="eastAsia" w:ascii="Times New Roman" w:hAnsi="Times New Roman" w:eastAsia="楷体_GB2312" w:cs="楷体_GB2312"/>
          <w:color w:val="auto"/>
          <w:szCs w:val="32"/>
        </w:rPr>
      </w:pPr>
      <w:r>
        <w:rPr>
          <w:rFonts w:hint="eastAsia" w:eastAsia="楷体_GB2312" w:cs="楷体_GB2312"/>
          <w:color w:val="auto"/>
          <w:szCs w:val="32"/>
        </w:rPr>
        <w:t>〔</w:t>
      </w:r>
      <w:r>
        <w:rPr>
          <w:rFonts w:eastAsia="楷体_GB2312" w:cs="楷体_GB2312"/>
          <w:color w:val="auto"/>
          <w:szCs w:val="32"/>
        </w:rPr>
        <w:t>20</w:t>
      </w:r>
      <w:r>
        <w:rPr>
          <w:rFonts w:hint="eastAsia"/>
          <w:color w:val="auto"/>
          <w:szCs w:val="32"/>
        </w:rPr>
        <w:t>2</w:t>
      </w:r>
      <w:r>
        <w:rPr>
          <w:rFonts w:hint="eastAsia"/>
          <w:color w:val="auto"/>
          <w:szCs w:val="32"/>
          <w:lang w:val="en-US" w:eastAsia="zh-CN"/>
        </w:rPr>
        <w:t>6</w:t>
      </w:r>
      <w:r>
        <w:rPr>
          <w:rFonts w:hint="eastAsia" w:eastAsia="楷体_GB2312" w:cs="楷体_GB2312"/>
          <w:color w:val="auto"/>
          <w:szCs w:val="32"/>
        </w:rPr>
        <w:t>〕</w:t>
      </w:r>
      <w:r>
        <w:rPr>
          <w:rFonts w:hint="eastAsia" w:ascii="Times New Roman" w:hAnsi="Times New Roman" w:eastAsia="楷体_GB2312" w:cs="楷体_GB2312"/>
          <w:color w:val="auto"/>
          <w:szCs w:val="32"/>
        </w:rPr>
        <w:t>闽泉狱减字第</w:t>
      </w:r>
      <w:r>
        <w:rPr>
          <w:rFonts w:hint="eastAsia" w:ascii="Times New Roman" w:hAnsi="Times New Roman" w:eastAsia="楷体_GB2312" w:cs="楷体_GB2312"/>
          <w:color w:val="auto"/>
          <w:szCs w:val="32"/>
          <w:lang w:val="en-US" w:eastAsia="zh-CN"/>
        </w:rPr>
        <w:t>66</w:t>
      </w:r>
      <w:r>
        <w:rPr>
          <w:rFonts w:hint="eastAsia" w:ascii="Times New Roman" w:hAnsi="Times New Roman" w:eastAsia="楷体_GB2312" w:cs="楷体_GB2312"/>
          <w:color w:val="auto"/>
          <w:szCs w:val="32"/>
        </w:rPr>
        <w:t>号</w:t>
      </w:r>
    </w:p>
    <w:p>
      <w:pPr>
        <w:spacing w:line="620" w:lineRule="exact"/>
        <w:rPr>
          <w:rFonts w:hint="eastAsia" w:ascii="Times New Roman" w:hAnsi="Times New Roman"/>
          <w:color w:val="auto"/>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color w:val="auto"/>
          <w:szCs w:val="32"/>
        </w:rPr>
      </w:pPr>
      <w:r>
        <w:rPr>
          <w:rFonts w:hint="eastAsia" w:ascii="Times New Roman" w:hAnsi="Times New Roman"/>
          <w:color w:val="auto"/>
          <w:szCs w:val="32"/>
        </w:rPr>
        <w:t>罪犯</w:t>
      </w:r>
      <w:r>
        <w:rPr>
          <w:rFonts w:hint="eastAsia" w:ascii="Times New Roman" w:hAnsi="Times New Roman"/>
          <w:color w:val="auto"/>
          <w:szCs w:val="32"/>
          <w:lang w:val="en-US" w:eastAsia="zh-CN"/>
        </w:rPr>
        <w:t>黄耀翔</w:t>
      </w:r>
      <w:r>
        <w:rPr>
          <w:rFonts w:ascii="Times New Roman" w:hAnsi="Times New Roman"/>
          <w:color w:val="auto"/>
          <w:szCs w:val="32"/>
        </w:rPr>
        <w:fldChar w:fldCharType="begin"/>
      </w:r>
      <w:r>
        <w:rPr>
          <w:rFonts w:ascii="Times New Roman" w:hAnsi="Times New Roman"/>
          <w:color w:val="auto"/>
          <w:szCs w:val="32"/>
        </w:rPr>
        <w:instrText xml:space="preserve"> AUTOTEXTLIST  \* MERGEFORMAT </w:instrText>
      </w:r>
      <w:r>
        <w:rPr>
          <w:rFonts w:ascii="Times New Roman" w:hAnsi="Times New Roman"/>
          <w:color w:val="auto"/>
          <w:szCs w:val="32"/>
        </w:rPr>
        <w:fldChar w:fldCharType="end"/>
      </w:r>
      <w:r>
        <w:rPr>
          <w:rFonts w:hint="eastAsia" w:ascii="Times New Roman" w:hAnsi="Times New Roman"/>
          <w:color w:val="auto"/>
          <w:szCs w:val="32"/>
        </w:rPr>
        <w:t>，男，</w:t>
      </w:r>
      <w:r>
        <w:rPr>
          <w:rFonts w:hint="eastAsia" w:ascii="Times New Roman" w:hAnsi="Times New Roman"/>
          <w:color w:val="auto"/>
          <w:szCs w:val="32"/>
          <w:lang w:val="en-US" w:eastAsia="zh-CN"/>
        </w:rPr>
        <w:t>1971</w:t>
      </w:r>
      <w:r>
        <w:rPr>
          <w:rFonts w:hint="eastAsia" w:ascii="Times New Roman" w:hAnsi="Times New Roman"/>
          <w:color w:val="auto"/>
          <w:szCs w:val="32"/>
        </w:rPr>
        <w:t>年</w:t>
      </w:r>
      <w:r>
        <w:rPr>
          <w:rFonts w:hint="eastAsia" w:ascii="Times New Roman" w:hAnsi="Times New Roman"/>
          <w:color w:val="auto"/>
          <w:szCs w:val="32"/>
          <w:lang w:val="en-US" w:eastAsia="zh-CN"/>
        </w:rPr>
        <w:t>10</w:t>
      </w:r>
      <w:r>
        <w:rPr>
          <w:rFonts w:hint="eastAsia" w:ascii="Times New Roman" w:hAnsi="Times New Roman"/>
          <w:color w:val="auto"/>
          <w:szCs w:val="32"/>
        </w:rPr>
        <w:t>月</w:t>
      </w:r>
      <w:r>
        <w:rPr>
          <w:rFonts w:hint="eastAsia" w:ascii="Times New Roman" w:hAnsi="Times New Roman"/>
          <w:color w:val="auto"/>
          <w:szCs w:val="32"/>
          <w:lang w:val="en-US" w:eastAsia="zh-CN"/>
        </w:rPr>
        <w:t>23</w:t>
      </w:r>
      <w:r>
        <w:rPr>
          <w:rFonts w:hint="eastAsia" w:ascii="Times New Roman" w:hAnsi="Times New Roman"/>
          <w:color w:val="auto"/>
          <w:szCs w:val="32"/>
        </w:rPr>
        <w:t>日出生，</w:t>
      </w:r>
      <w:r>
        <w:rPr>
          <w:rFonts w:hint="eastAsia" w:ascii="Times New Roman" w:hAnsi="Times New Roman"/>
          <w:color w:val="auto"/>
          <w:szCs w:val="32"/>
          <w:lang w:eastAsia="zh-CN"/>
        </w:rPr>
        <w:t>汉</w:t>
      </w:r>
      <w:r>
        <w:rPr>
          <w:rFonts w:hint="eastAsia" w:ascii="Times New Roman" w:hAnsi="Times New Roman"/>
          <w:color w:val="auto"/>
          <w:szCs w:val="32"/>
        </w:rPr>
        <w:t>族，</w:t>
      </w:r>
      <w:r>
        <w:rPr>
          <w:rFonts w:hint="eastAsia" w:ascii="Times New Roman" w:hAnsi="Times New Roman"/>
          <w:color w:val="auto"/>
          <w:szCs w:val="32"/>
          <w:lang w:val="en-US" w:eastAsia="zh-CN"/>
        </w:rPr>
        <w:t>大学</w:t>
      </w:r>
      <w:r>
        <w:rPr>
          <w:rFonts w:hint="eastAsia" w:ascii="Times New Roman" w:hAnsi="Times New Roman"/>
          <w:color w:val="auto"/>
          <w:szCs w:val="32"/>
          <w:lang w:eastAsia="zh-CN"/>
        </w:rPr>
        <w:t>文化</w:t>
      </w:r>
      <w:r>
        <w:rPr>
          <w:rFonts w:hint="eastAsia" w:ascii="Times New Roman" w:hAnsi="Times New Roman"/>
          <w:color w:val="auto"/>
          <w:szCs w:val="32"/>
        </w:rPr>
        <w:t>，户籍所在地</w:t>
      </w:r>
      <w:r>
        <w:rPr>
          <w:rFonts w:hint="eastAsia" w:ascii="Times New Roman" w:hAnsi="Times New Roman"/>
          <w:color w:val="auto"/>
          <w:szCs w:val="32"/>
          <w:lang w:val="en-US" w:eastAsia="zh-CN"/>
        </w:rPr>
        <w:t>福建省厦门市同安区</w:t>
      </w:r>
      <w:r>
        <w:rPr>
          <w:rFonts w:hint="eastAsia" w:ascii="Times New Roman" w:hAnsi="Times New Roman"/>
          <w:color w:val="auto"/>
          <w:szCs w:val="32"/>
        </w:rPr>
        <w:t>，捕前系</w:t>
      </w:r>
      <w:r>
        <w:rPr>
          <w:rFonts w:hint="eastAsia" w:ascii="Times New Roman" w:hAnsi="Times New Roman"/>
          <w:color w:val="auto"/>
          <w:szCs w:val="32"/>
          <w:lang w:val="en-US" w:eastAsia="zh-CN"/>
        </w:rPr>
        <w:t>厦门市同安储备粮管理有限公司原党支部书记、总经理</w:t>
      </w:r>
      <w:r>
        <w:rPr>
          <w:rFonts w:hint="eastAsia" w:ascii="Times New Roman" w:hAnsi="Times New Roman"/>
          <w:color w:val="auto"/>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color w:val="auto"/>
          <w:szCs w:val="32"/>
        </w:rPr>
      </w:pPr>
      <w:r>
        <w:rPr>
          <w:rFonts w:hint="eastAsia" w:ascii="Times New Roman" w:hAnsi="Times New Roman"/>
          <w:color w:val="auto"/>
          <w:szCs w:val="32"/>
          <w:lang w:eastAsia="zh-CN"/>
        </w:rPr>
        <w:t>福建省</w:t>
      </w:r>
      <w:r>
        <w:rPr>
          <w:rFonts w:hint="eastAsia" w:ascii="Times New Roman" w:hAnsi="Times New Roman"/>
          <w:color w:val="auto"/>
          <w:szCs w:val="32"/>
          <w:lang w:val="en-US" w:eastAsia="zh-CN"/>
        </w:rPr>
        <w:t>厦门市海沧区</w:t>
      </w:r>
      <w:r>
        <w:rPr>
          <w:rFonts w:hint="eastAsia" w:ascii="Times New Roman" w:hAnsi="Times New Roman"/>
          <w:color w:val="auto"/>
          <w:szCs w:val="32"/>
        </w:rPr>
        <w:t>人民法院于</w:t>
      </w:r>
      <w:r>
        <w:rPr>
          <w:rFonts w:hint="eastAsia" w:ascii="Times New Roman" w:hAnsi="Times New Roman"/>
          <w:color w:val="auto"/>
          <w:szCs w:val="32"/>
          <w:lang w:val="en-US" w:eastAsia="zh-CN"/>
        </w:rPr>
        <w:t>2023</w:t>
      </w:r>
      <w:r>
        <w:rPr>
          <w:rFonts w:hint="eastAsia" w:ascii="Times New Roman" w:hAnsi="Times New Roman"/>
          <w:color w:val="auto"/>
          <w:szCs w:val="32"/>
        </w:rPr>
        <w:t>年</w:t>
      </w:r>
      <w:r>
        <w:rPr>
          <w:rFonts w:hint="eastAsia" w:ascii="Times New Roman" w:hAnsi="Times New Roman"/>
          <w:color w:val="auto"/>
          <w:szCs w:val="32"/>
          <w:lang w:val="en-US" w:eastAsia="zh-CN"/>
        </w:rPr>
        <w:t>3</w:t>
      </w:r>
      <w:r>
        <w:rPr>
          <w:rFonts w:hint="eastAsia" w:ascii="Times New Roman" w:hAnsi="Times New Roman"/>
          <w:color w:val="auto"/>
          <w:szCs w:val="32"/>
        </w:rPr>
        <w:t>月</w:t>
      </w:r>
      <w:r>
        <w:rPr>
          <w:rFonts w:hint="eastAsia" w:ascii="Times New Roman" w:hAnsi="Times New Roman"/>
          <w:color w:val="auto"/>
          <w:szCs w:val="32"/>
          <w:lang w:val="en-US" w:eastAsia="zh-CN"/>
        </w:rPr>
        <w:t>28</w:t>
      </w:r>
      <w:r>
        <w:rPr>
          <w:rFonts w:hint="eastAsia" w:ascii="Times New Roman" w:hAnsi="Times New Roman"/>
          <w:color w:val="auto"/>
          <w:szCs w:val="32"/>
        </w:rPr>
        <w:t>日作出（</w:t>
      </w:r>
      <w:r>
        <w:rPr>
          <w:rFonts w:hint="eastAsia" w:ascii="Times New Roman" w:hAnsi="Times New Roman"/>
          <w:color w:val="auto"/>
          <w:szCs w:val="32"/>
          <w:lang w:val="en-US" w:eastAsia="zh-CN"/>
        </w:rPr>
        <w:t>2022</w:t>
      </w:r>
      <w:r>
        <w:rPr>
          <w:rFonts w:hint="eastAsia" w:ascii="Times New Roman" w:hAnsi="Times New Roman"/>
          <w:color w:val="auto"/>
          <w:szCs w:val="32"/>
        </w:rPr>
        <w:t>）</w:t>
      </w:r>
      <w:r>
        <w:rPr>
          <w:rFonts w:hint="eastAsia" w:ascii="Times New Roman" w:hAnsi="Times New Roman"/>
          <w:color w:val="auto"/>
          <w:szCs w:val="32"/>
          <w:lang w:eastAsia="zh-CN"/>
        </w:rPr>
        <w:t>闽</w:t>
      </w:r>
      <w:r>
        <w:rPr>
          <w:rFonts w:hint="eastAsia" w:ascii="Times New Roman" w:hAnsi="Times New Roman"/>
          <w:color w:val="auto"/>
          <w:szCs w:val="32"/>
          <w:lang w:val="en-US" w:eastAsia="zh-CN"/>
        </w:rPr>
        <w:t>0205</w:t>
      </w:r>
      <w:r>
        <w:rPr>
          <w:rFonts w:hint="eastAsia" w:ascii="Times New Roman" w:hAnsi="Times New Roman"/>
          <w:color w:val="auto"/>
          <w:szCs w:val="32"/>
        </w:rPr>
        <w:t>刑</w:t>
      </w:r>
      <w:r>
        <w:rPr>
          <w:rFonts w:hint="eastAsia" w:ascii="Times New Roman" w:hAnsi="Times New Roman"/>
          <w:color w:val="auto"/>
          <w:szCs w:val="32"/>
          <w:lang w:eastAsia="zh-CN"/>
        </w:rPr>
        <w:t>初</w:t>
      </w:r>
      <w:r>
        <w:rPr>
          <w:rFonts w:hint="eastAsia" w:ascii="Times New Roman" w:hAnsi="Times New Roman"/>
          <w:color w:val="auto"/>
          <w:szCs w:val="32"/>
          <w:lang w:val="en-US" w:eastAsia="zh-CN"/>
        </w:rPr>
        <w:t>358</w:t>
      </w:r>
      <w:r>
        <w:rPr>
          <w:rFonts w:hint="eastAsia" w:ascii="Times New Roman" w:hAnsi="Times New Roman"/>
          <w:color w:val="auto"/>
          <w:szCs w:val="32"/>
        </w:rPr>
        <w:t>号刑事判决，以被告人</w:t>
      </w:r>
      <w:r>
        <w:rPr>
          <w:rFonts w:hint="eastAsia" w:ascii="Times New Roman" w:hAnsi="Times New Roman"/>
          <w:color w:val="auto"/>
          <w:szCs w:val="32"/>
          <w:lang w:eastAsia="zh-CN"/>
        </w:rPr>
        <w:t>黄耀翔</w:t>
      </w:r>
      <w:r>
        <w:rPr>
          <w:rFonts w:hint="eastAsia" w:ascii="Times New Roman" w:hAnsi="Times New Roman"/>
          <w:color w:val="auto"/>
          <w:szCs w:val="32"/>
        </w:rPr>
        <w:t>犯</w:t>
      </w:r>
      <w:r>
        <w:rPr>
          <w:rFonts w:hint="eastAsia" w:ascii="Times New Roman" w:hAnsi="Times New Roman"/>
          <w:color w:val="auto"/>
          <w:szCs w:val="32"/>
          <w:lang w:val="en-US" w:eastAsia="zh-CN"/>
        </w:rPr>
        <w:t>挪用公款</w:t>
      </w:r>
      <w:r>
        <w:rPr>
          <w:rFonts w:hint="eastAsia" w:ascii="Times New Roman" w:hAnsi="Times New Roman"/>
          <w:color w:val="auto"/>
          <w:szCs w:val="32"/>
        </w:rPr>
        <w:t>罪，判处有期徒刑</w:t>
      </w:r>
      <w:r>
        <w:rPr>
          <w:rFonts w:hint="eastAsia" w:ascii="Times New Roman" w:hAnsi="Times New Roman"/>
          <w:color w:val="auto"/>
          <w:szCs w:val="32"/>
          <w:lang w:val="en-US" w:eastAsia="zh-CN"/>
        </w:rPr>
        <w:t>五</w:t>
      </w:r>
      <w:r>
        <w:rPr>
          <w:rFonts w:hint="eastAsia" w:ascii="Times New Roman" w:hAnsi="Times New Roman"/>
          <w:color w:val="auto"/>
          <w:szCs w:val="32"/>
        </w:rPr>
        <w:t>年</w:t>
      </w:r>
      <w:r>
        <w:rPr>
          <w:rFonts w:hint="eastAsia" w:ascii="Times New Roman" w:hAnsi="Times New Roman"/>
          <w:color w:val="auto"/>
          <w:szCs w:val="32"/>
          <w:lang w:eastAsia="zh-CN"/>
        </w:rPr>
        <w:t>六个月；犯受贿罪，判处有期徒刑二年三个月，</w:t>
      </w:r>
      <w:r>
        <w:rPr>
          <w:rFonts w:hint="eastAsia" w:ascii="Times New Roman" w:hAnsi="Times New Roman"/>
          <w:color w:val="auto"/>
          <w:szCs w:val="32"/>
          <w:lang w:val="en-US" w:eastAsia="zh-CN"/>
        </w:rPr>
        <w:t>并处罚金人民币150000元；犯国有公司人员滥用职权罪，判处有期徒刑一年；数罪并罚，决定执行有期徒刑七年六个月</w:t>
      </w:r>
      <w:r>
        <w:rPr>
          <w:rFonts w:hint="eastAsia" w:ascii="Times New Roman" w:hAnsi="Times New Roman"/>
          <w:color w:val="auto"/>
          <w:szCs w:val="32"/>
          <w:lang w:eastAsia="zh-CN"/>
        </w:rPr>
        <w:t>，</w:t>
      </w:r>
      <w:r>
        <w:rPr>
          <w:rFonts w:hint="eastAsia" w:ascii="Times New Roman" w:hAnsi="Times New Roman"/>
          <w:color w:val="auto"/>
          <w:szCs w:val="32"/>
          <w:lang w:val="en-US" w:eastAsia="zh-CN"/>
        </w:rPr>
        <w:t>并处罚金人民币150000元；退缴在案的赃款人民币620000元，依法予以没收，上缴国库。</w:t>
      </w:r>
      <w:r>
        <w:rPr>
          <w:rFonts w:hint="eastAsia" w:ascii="Times New Roman" w:hAnsi="Times New Roman"/>
          <w:color w:val="auto"/>
          <w:szCs w:val="32"/>
        </w:rPr>
        <w:t>刑期自</w:t>
      </w:r>
      <w:r>
        <w:rPr>
          <w:rFonts w:hint="eastAsia" w:ascii="Times New Roman" w:hAnsi="Times New Roman"/>
          <w:color w:val="auto"/>
          <w:szCs w:val="32"/>
          <w:lang w:val="en-US" w:eastAsia="zh-CN"/>
        </w:rPr>
        <w:t>2022</w:t>
      </w:r>
      <w:r>
        <w:rPr>
          <w:rFonts w:hint="eastAsia" w:ascii="Times New Roman" w:hAnsi="Times New Roman"/>
          <w:color w:val="auto"/>
          <w:szCs w:val="32"/>
        </w:rPr>
        <w:t>年</w:t>
      </w:r>
      <w:r>
        <w:rPr>
          <w:rFonts w:hint="eastAsia" w:ascii="Times New Roman" w:hAnsi="Times New Roman"/>
          <w:color w:val="auto"/>
          <w:szCs w:val="32"/>
          <w:lang w:val="en-US" w:eastAsia="zh-CN"/>
        </w:rPr>
        <w:t>2</w:t>
      </w:r>
      <w:r>
        <w:rPr>
          <w:rFonts w:hint="eastAsia" w:ascii="Times New Roman" w:hAnsi="Times New Roman"/>
          <w:color w:val="auto"/>
          <w:szCs w:val="32"/>
        </w:rPr>
        <w:t>月</w:t>
      </w:r>
      <w:r>
        <w:rPr>
          <w:rFonts w:hint="eastAsia" w:ascii="Times New Roman" w:hAnsi="Times New Roman"/>
          <w:color w:val="auto"/>
          <w:szCs w:val="32"/>
          <w:lang w:val="en-US" w:eastAsia="zh-CN"/>
        </w:rPr>
        <w:t>16</w:t>
      </w:r>
      <w:r>
        <w:rPr>
          <w:rFonts w:hint="eastAsia" w:ascii="Times New Roman" w:hAnsi="Times New Roman"/>
          <w:color w:val="auto"/>
          <w:szCs w:val="32"/>
        </w:rPr>
        <w:t>日起至</w:t>
      </w:r>
      <w:r>
        <w:rPr>
          <w:rFonts w:hint="eastAsia" w:ascii="Times New Roman" w:hAnsi="Times New Roman"/>
          <w:color w:val="auto"/>
          <w:szCs w:val="32"/>
          <w:lang w:val="en-US" w:eastAsia="zh-CN"/>
        </w:rPr>
        <w:t>2029</w:t>
      </w:r>
      <w:r>
        <w:rPr>
          <w:rFonts w:hint="eastAsia" w:ascii="Times New Roman" w:hAnsi="Times New Roman"/>
          <w:color w:val="auto"/>
          <w:szCs w:val="32"/>
        </w:rPr>
        <w:t>年</w:t>
      </w:r>
      <w:r>
        <w:rPr>
          <w:rFonts w:hint="eastAsia" w:ascii="Times New Roman" w:hAnsi="Times New Roman"/>
          <w:color w:val="auto"/>
          <w:szCs w:val="32"/>
          <w:lang w:val="en-US" w:eastAsia="zh-CN"/>
        </w:rPr>
        <w:t>8</w:t>
      </w:r>
      <w:r>
        <w:rPr>
          <w:rFonts w:hint="eastAsia" w:ascii="Times New Roman" w:hAnsi="Times New Roman"/>
          <w:color w:val="auto"/>
          <w:szCs w:val="32"/>
        </w:rPr>
        <w:t>月</w:t>
      </w:r>
      <w:r>
        <w:rPr>
          <w:rFonts w:hint="eastAsia" w:ascii="Times New Roman" w:hAnsi="Times New Roman"/>
          <w:color w:val="auto"/>
          <w:szCs w:val="32"/>
          <w:lang w:val="en-US" w:eastAsia="zh-CN"/>
        </w:rPr>
        <w:t>15</w:t>
      </w:r>
      <w:r>
        <w:rPr>
          <w:rFonts w:hint="eastAsia" w:ascii="Times New Roman" w:hAnsi="Times New Roman"/>
          <w:color w:val="auto"/>
          <w:szCs w:val="32"/>
        </w:rPr>
        <w:t>日止。</w:t>
      </w:r>
      <w:r>
        <w:rPr>
          <w:rFonts w:hint="eastAsia" w:ascii="Times New Roman" w:hAnsi="Times New Roman"/>
          <w:color w:val="auto"/>
          <w:szCs w:val="32"/>
          <w:lang w:val="en-US" w:eastAsia="zh-CN"/>
        </w:rPr>
        <w:t>2023</w:t>
      </w:r>
      <w:r>
        <w:rPr>
          <w:rFonts w:hint="eastAsia" w:ascii="Times New Roman" w:hAnsi="Times New Roman"/>
          <w:color w:val="auto"/>
          <w:szCs w:val="32"/>
        </w:rPr>
        <w:t>年</w:t>
      </w:r>
      <w:r>
        <w:rPr>
          <w:rFonts w:hint="eastAsia" w:ascii="Times New Roman" w:hAnsi="Times New Roman"/>
          <w:color w:val="auto"/>
          <w:szCs w:val="32"/>
          <w:lang w:val="en-US" w:eastAsia="zh-CN"/>
        </w:rPr>
        <w:t>5</w:t>
      </w:r>
      <w:r>
        <w:rPr>
          <w:rFonts w:hint="eastAsia" w:ascii="Times New Roman" w:hAnsi="Times New Roman"/>
          <w:color w:val="auto"/>
          <w:szCs w:val="32"/>
        </w:rPr>
        <w:t>月</w:t>
      </w:r>
      <w:r>
        <w:rPr>
          <w:rFonts w:hint="eastAsia" w:ascii="Times New Roman" w:hAnsi="Times New Roman"/>
          <w:color w:val="auto"/>
          <w:szCs w:val="32"/>
          <w:lang w:val="en-US" w:eastAsia="zh-CN"/>
        </w:rPr>
        <w:t>25</w:t>
      </w:r>
      <w:r>
        <w:rPr>
          <w:rFonts w:hint="eastAsia" w:ascii="Times New Roman" w:hAnsi="Times New Roman"/>
          <w:color w:val="auto"/>
          <w:szCs w:val="32"/>
        </w:rPr>
        <w:t>日交付</w:t>
      </w:r>
      <w:r>
        <w:rPr>
          <w:rFonts w:hint="eastAsia" w:ascii="Times New Roman" w:hAnsi="Times New Roman"/>
          <w:color w:val="auto"/>
          <w:szCs w:val="32"/>
          <w:lang w:eastAsia="zh-CN"/>
        </w:rPr>
        <w:t>福建省泉州</w:t>
      </w:r>
      <w:r>
        <w:rPr>
          <w:rFonts w:hint="eastAsia" w:ascii="Times New Roman" w:hAnsi="Times New Roman"/>
          <w:color w:val="auto"/>
          <w:szCs w:val="32"/>
        </w:rPr>
        <w:t>监狱执行刑罚。属</w:t>
      </w:r>
      <w:r>
        <w:rPr>
          <w:rFonts w:hint="eastAsia" w:ascii="Times New Roman" w:hAnsi="Times New Roman"/>
          <w:color w:val="auto"/>
          <w:szCs w:val="32"/>
          <w:lang w:eastAsia="zh-CN"/>
        </w:rPr>
        <w:t>普管</w:t>
      </w:r>
      <w:r>
        <w:rPr>
          <w:rFonts w:hint="eastAsia" w:ascii="Times New Roman" w:hAnsi="Times New Roman"/>
          <w:color w:val="auto"/>
          <w:szCs w:val="32"/>
        </w:rPr>
        <w:t>级罪犯。</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color w:val="auto"/>
          <w:szCs w:val="32"/>
        </w:rPr>
      </w:pPr>
      <w:r>
        <w:rPr>
          <w:rFonts w:hint="eastAsia" w:ascii="Times New Roman" w:hAnsi="Times New Roman"/>
          <w:color w:val="auto"/>
          <w:szCs w:val="32"/>
        </w:rPr>
        <w:t>该犯</w:t>
      </w:r>
      <w:r>
        <w:rPr>
          <w:rFonts w:hint="eastAsia" w:ascii="Times New Roman" w:hAnsi="Times New Roman" w:cs="Times New Roman"/>
          <w:color w:val="auto"/>
          <w:szCs w:val="32"/>
          <w:lang w:eastAsia="zh-CN"/>
        </w:rPr>
        <w:t>自入监以来</w:t>
      </w:r>
      <w:r>
        <w:rPr>
          <w:rFonts w:hint="eastAsia" w:ascii="Times New Roman" w:hAnsi="Times New Roman"/>
          <w:color w:val="auto"/>
          <w:szCs w:val="32"/>
        </w:rPr>
        <w:t xml:space="preserve">确有悔改表现，具体事实如下：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cs="Times New Roman"/>
          <w:color w:val="auto"/>
          <w:szCs w:val="32"/>
        </w:rPr>
      </w:pPr>
      <w:r>
        <w:rPr>
          <w:rFonts w:hint="eastAsia" w:ascii="Times New Roman" w:hAnsi="Times New Roman" w:cs="Times New Roman"/>
          <w:color w:val="auto"/>
          <w:szCs w:val="32"/>
        </w:rPr>
        <w:t>认罪悔罪：能服从法院判决，自书认罪悔罪书。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cs="Times New Roman"/>
          <w:color w:val="auto"/>
          <w:szCs w:val="32"/>
          <w:lang w:val="zh-CN"/>
        </w:rPr>
      </w:pPr>
      <w:r>
        <w:rPr>
          <w:rFonts w:hint="eastAsia" w:ascii="Times New Roman" w:hAnsi="Times New Roman" w:cs="Times New Roman"/>
          <w:color w:val="auto"/>
          <w:szCs w:val="32"/>
        </w:rPr>
        <w:t>遵守监规</w:t>
      </w:r>
      <w:r>
        <w:rPr>
          <w:rFonts w:hint="eastAsia" w:ascii="Times New Roman" w:hAnsi="Times New Roman" w:cs="Times New Roman"/>
          <w:color w:val="auto"/>
          <w:szCs w:val="32"/>
          <w:lang w:val="zh-CN"/>
        </w:rPr>
        <w:t>：</w:t>
      </w:r>
      <w:r>
        <w:rPr>
          <w:rFonts w:hint="eastAsia" w:ascii="Times New Roman" w:hAnsi="Times New Roman"/>
          <w:color w:val="auto"/>
          <w:szCs w:val="32"/>
        </w:rPr>
        <w:t>能遵守法律法规</w:t>
      </w:r>
      <w:r>
        <w:rPr>
          <w:rFonts w:hint="eastAsia" w:ascii="Times New Roman" w:hAnsi="Times New Roman"/>
          <w:color w:val="auto"/>
          <w:szCs w:val="32"/>
          <w:lang w:eastAsia="zh-CN"/>
        </w:rPr>
        <w:t>，</w:t>
      </w:r>
      <w:r>
        <w:rPr>
          <w:rFonts w:hint="eastAsia" w:ascii="Times New Roman" w:hAnsi="Times New Roman" w:cs="Times New Roman"/>
          <w:color w:val="auto"/>
          <w:szCs w:val="32"/>
        </w:rPr>
        <w:t>虽有违规扣分情形，但经教育后能积极悔改，遵守监规纪律。</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cs="Times New Roman"/>
          <w:color w:val="auto"/>
          <w:szCs w:val="32"/>
          <w:lang w:val="zh-CN"/>
        </w:rPr>
      </w:pPr>
      <w:r>
        <w:rPr>
          <w:rFonts w:hint="eastAsia" w:ascii="Times New Roman" w:hAnsi="Times New Roman" w:cs="Times New Roman"/>
          <w:color w:val="auto"/>
          <w:szCs w:val="32"/>
          <w:lang w:val="zh-CN"/>
        </w:rPr>
        <w:t>学习情况：能参加</w:t>
      </w:r>
      <w:r>
        <w:rPr>
          <w:rFonts w:hint="eastAsia" w:ascii="Times New Roman" w:hAnsi="Times New Roman" w:cs="Times New Roman"/>
          <w:color w:val="auto"/>
          <w:szCs w:val="32"/>
        </w:rPr>
        <w:t>思想、文化、职业技术教育</w:t>
      </w:r>
      <w:r>
        <w:rPr>
          <w:rFonts w:hint="eastAsia" w:ascii="Times New Roman" w:hAnsi="Times New Roman" w:cs="Times New Roman"/>
          <w:color w:val="auto"/>
          <w:szCs w:val="32"/>
          <w:lang w:val="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color w:val="auto"/>
          <w:szCs w:val="32"/>
        </w:rPr>
      </w:pPr>
      <w:r>
        <w:rPr>
          <w:rFonts w:hint="eastAsia" w:ascii="Times New Roman" w:hAnsi="Times New Roman" w:cs="Times New Roman"/>
          <w:color w:val="auto"/>
          <w:szCs w:val="32"/>
          <w:lang w:val="zh-CN"/>
        </w:rPr>
        <w:t>劳动改造：能参加劳动，努力完成</w:t>
      </w:r>
      <w:r>
        <w:rPr>
          <w:rFonts w:hint="eastAsia" w:ascii="Times New Roman" w:hAnsi="Times New Roman" w:cs="Times New Roman"/>
          <w:color w:val="auto"/>
          <w:szCs w:val="32"/>
        </w:rPr>
        <w:t>劳动</w:t>
      </w:r>
      <w:r>
        <w:rPr>
          <w:rFonts w:hint="eastAsia" w:ascii="Times New Roman" w:hAnsi="Times New Roman" w:cs="Times New Roman"/>
          <w:color w:val="auto"/>
          <w:szCs w:val="32"/>
          <w:lang w:val="zh-CN"/>
        </w:rPr>
        <w:t>任务。</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cs="Times New Roman"/>
          <w:color w:val="auto"/>
          <w:szCs w:val="32"/>
        </w:rPr>
      </w:pPr>
      <w:r>
        <w:rPr>
          <w:rFonts w:hint="eastAsia" w:ascii="Times New Roman" w:hAnsi="Times New Roman" w:eastAsia="仿宋_GB2312" w:cs="Times New Roman"/>
          <w:color w:val="auto"/>
          <w:kern w:val="32"/>
          <w:sz w:val="32"/>
          <w:szCs w:val="32"/>
          <w:lang w:val="zh-CN" w:eastAsia="zh-CN" w:bidi="ar-SA"/>
        </w:rPr>
        <w:t>奖惩情况：</w:t>
      </w:r>
      <w:r>
        <w:rPr>
          <w:rFonts w:hint="eastAsia" w:ascii="Times New Roman" w:hAnsi="Times New Roman" w:eastAsia="仿宋_GB2312" w:cs="Times New Roman"/>
          <w:color w:val="auto"/>
          <w:kern w:val="32"/>
          <w:sz w:val="32"/>
          <w:szCs w:val="32"/>
          <w:lang w:val="en-US" w:eastAsia="zh-CN" w:bidi="ar-SA"/>
        </w:rPr>
        <w:t>该犯考核期202</w:t>
      </w:r>
      <w:r>
        <w:rPr>
          <w:rFonts w:hint="eastAsia" w:ascii="Times New Roman" w:hAnsi="Times New Roman" w:cs="Times New Roman"/>
          <w:color w:val="auto"/>
          <w:kern w:val="32"/>
          <w:sz w:val="32"/>
          <w:szCs w:val="32"/>
          <w:lang w:val="en-US" w:eastAsia="zh-CN" w:bidi="ar-SA"/>
        </w:rPr>
        <w:t>3</w:t>
      </w:r>
      <w:r>
        <w:rPr>
          <w:rFonts w:hint="eastAsia" w:ascii="Times New Roman" w:hAnsi="Times New Roman" w:eastAsia="仿宋_GB2312" w:cs="Times New Roman"/>
          <w:color w:val="auto"/>
          <w:kern w:val="32"/>
          <w:sz w:val="32"/>
          <w:szCs w:val="32"/>
          <w:lang w:val="en-US" w:eastAsia="zh-CN" w:bidi="ar-SA"/>
        </w:rPr>
        <w:t>年</w:t>
      </w:r>
      <w:r>
        <w:rPr>
          <w:rFonts w:hint="eastAsia" w:ascii="Times New Roman" w:hAnsi="Times New Roman" w:cs="Times New Roman"/>
          <w:color w:val="auto"/>
          <w:kern w:val="32"/>
          <w:sz w:val="32"/>
          <w:szCs w:val="32"/>
          <w:lang w:val="en-US" w:eastAsia="zh-CN" w:bidi="ar-SA"/>
        </w:rPr>
        <w:t>5</w:t>
      </w:r>
      <w:r>
        <w:rPr>
          <w:rFonts w:hint="eastAsia" w:ascii="Times New Roman" w:hAnsi="Times New Roman" w:eastAsia="仿宋_GB2312" w:cs="Times New Roman"/>
          <w:color w:val="auto"/>
          <w:kern w:val="32"/>
          <w:sz w:val="32"/>
          <w:szCs w:val="32"/>
          <w:lang w:val="en-US" w:eastAsia="zh-CN" w:bidi="ar-SA"/>
        </w:rPr>
        <w:t>月</w:t>
      </w:r>
      <w:r>
        <w:rPr>
          <w:rFonts w:hint="eastAsia" w:cs="Times New Roman"/>
          <w:color w:val="auto"/>
          <w:kern w:val="32"/>
          <w:sz w:val="32"/>
          <w:szCs w:val="32"/>
          <w:lang w:val="en-US" w:eastAsia="zh-CN" w:bidi="ar-SA"/>
        </w:rPr>
        <w:t>25</w:t>
      </w:r>
      <w:r>
        <w:rPr>
          <w:rFonts w:hint="eastAsia" w:ascii="Times New Roman" w:hAnsi="Times New Roman" w:eastAsia="仿宋_GB2312" w:cs="Times New Roman"/>
          <w:color w:val="auto"/>
          <w:kern w:val="32"/>
          <w:sz w:val="32"/>
          <w:szCs w:val="32"/>
          <w:lang w:val="en-US" w:eastAsia="zh-CN" w:bidi="ar-SA"/>
        </w:rPr>
        <w:t>日至2025年</w:t>
      </w:r>
      <w:r>
        <w:rPr>
          <w:rFonts w:hint="eastAsia" w:cs="Times New Roman"/>
          <w:color w:val="auto"/>
          <w:kern w:val="32"/>
          <w:sz w:val="32"/>
          <w:szCs w:val="32"/>
          <w:lang w:val="en-US" w:eastAsia="zh-CN" w:bidi="ar-SA"/>
        </w:rPr>
        <w:t>10</w:t>
      </w:r>
      <w:r>
        <w:rPr>
          <w:rFonts w:hint="eastAsia" w:ascii="Times New Roman" w:hAnsi="Times New Roman" w:eastAsia="仿宋_GB2312" w:cs="Times New Roman"/>
          <w:color w:val="auto"/>
          <w:kern w:val="32"/>
          <w:sz w:val="32"/>
          <w:szCs w:val="32"/>
          <w:lang w:val="en-US" w:eastAsia="zh-CN" w:bidi="ar-SA"/>
        </w:rPr>
        <w:t>月累计获</w:t>
      </w:r>
      <w:r>
        <w:rPr>
          <w:rFonts w:hint="eastAsia" w:cs="Times New Roman"/>
          <w:color w:val="auto"/>
          <w:kern w:val="32"/>
          <w:sz w:val="32"/>
          <w:szCs w:val="32"/>
          <w:lang w:val="en-US" w:eastAsia="zh-CN" w:bidi="ar-SA"/>
        </w:rPr>
        <w:t>考核分2665.5</w:t>
      </w:r>
      <w:r>
        <w:rPr>
          <w:rFonts w:hint="eastAsia" w:ascii="Times New Roman" w:hAnsi="Times New Roman" w:eastAsia="仿宋_GB2312" w:cs="Times New Roman"/>
          <w:color w:val="auto"/>
          <w:kern w:val="32"/>
          <w:sz w:val="32"/>
          <w:szCs w:val="32"/>
          <w:lang w:val="en-US" w:eastAsia="zh-CN" w:bidi="ar-SA"/>
        </w:rPr>
        <w:t>分，表扬</w:t>
      </w:r>
      <w:r>
        <w:rPr>
          <w:rFonts w:hint="eastAsia" w:cs="Times New Roman"/>
          <w:color w:val="auto"/>
          <w:kern w:val="32"/>
          <w:sz w:val="32"/>
          <w:szCs w:val="32"/>
          <w:lang w:val="en-US" w:eastAsia="zh-CN" w:bidi="ar-SA"/>
        </w:rPr>
        <w:t>3</w:t>
      </w:r>
      <w:r>
        <w:rPr>
          <w:rFonts w:hint="eastAsia" w:ascii="Times New Roman" w:hAnsi="Times New Roman" w:eastAsia="仿宋_GB2312" w:cs="Times New Roman"/>
          <w:color w:val="auto"/>
          <w:kern w:val="32"/>
          <w:sz w:val="32"/>
          <w:szCs w:val="32"/>
          <w:lang w:val="en-US" w:eastAsia="zh-CN" w:bidi="ar-SA"/>
        </w:rPr>
        <w:t>次，物质奖励</w:t>
      </w:r>
      <w:r>
        <w:rPr>
          <w:rFonts w:hint="eastAsia" w:cs="Times New Roman"/>
          <w:color w:val="auto"/>
          <w:kern w:val="32"/>
          <w:sz w:val="32"/>
          <w:szCs w:val="32"/>
          <w:lang w:val="en-US" w:eastAsia="zh-CN" w:bidi="ar-SA"/>
        </w:rPr>
        <w:t>1</w:t>
      </w:r>
      <w:r>
        <w:rPr>
          <w:rFonts w:hint="eastAsia" w:ascii="Times New Roman" w:hAnsi="Times New Roman" w:eastAsia="仿宋_GB2312" w:cs="Times New Roman"/>
          <w:color w:val="auto"/>
          <w:kern w:val="32"/>
          <w:sz w:val="32"/>
          <w:szCs w:val="32"/>
          <w:lang w:val="en-US" w:eastAsia="zh-CN" w:bidi="ar-SA"/>
        </w:rPr>
        <w:t>次。</w:t>
      </w:r>
      <w:r>
        <w:rPr>
          <w:rFonts w:hint="eastAsia" w:ascii="Times New Roman" w:hAnsi="Times New Roman" w:cs="Times New Roman"/>
          <w:color w:val="auto"/>
          <w:szCs w:val="32"/>
        </w:rPr>
        <w:t>考核期内违规1次，累计扣考核分2分</w:t>
      </w:r>
      <w:r>
        <w:rPr>
          <w:rFonts w:hint="eastAsia" w:ascii="Times New Roman" w:hAnsi="Times New Roman" w:eastAsia="仿宋_GB2312" w:cs="Times New Roman"/>
          <w:color w:val="auto"/>
          <w:kern w:val="32"/>
          <w:sz w:val="32"/>
          <w:szCs w:val="32"/>
          <w:lang w:val="en-US" w:eastAsia="zh-CN" w:bidi="ar-SA"/>
        </w:rPr>
        <w:t>，</w:t>
      </w:r>
      <w:r>
        <w:rPr>
          <w:rFonts w:hint="eastAsia" w:ascii="Times New Roman" w:hAnsi="Times New Roman" w:cs="Times New Roman"/>
          <w:color w:val="auto"/>
          <w:szCs w:val="32"/>
        </w:rPr>
        <w:t>其中无重大违规。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color w:val="auto"/>
          <w:szCs w:val="32"/>
          <w:lang w:val="en-US" w:eastAsia="zh-CN"/>
        </w:rPr>
      </w:pPr>
      <w:r>
        <w:rPr>
          <w:rFonts w:hint="eastAsia" w:ascii="Times New Roman" w:hAnsi="Times New Roman" w:cs="Times New Roman"/>
          <w:color w:val="auto"/>
          <w:szCs w:val="32"/>
          <w:lang w:eastAsia="zh-CN"/>
        </w:rPr>
        <w:t>该犯</w:t>
      </w:r>
      <w:r>
        <w:rPr>
          <w:rFonts w:hint="eastAsia" w:ascii="Times New Roman" w:hAnsi="Times New Roman" w:cs="Times New Roman"/>
          <w:color w:val="auto"/>
          <w:szCs w:val="32"/>
          <w:lang w:val="en-US" w:eastAsia="zh-CN"/>
        </w:rPr>
        <w:t>原判</w:t>
      </w:r>
      <w:r>
        <w:rPr>
          <w:rFonts w:hint="eastAsia" w:ascii="Times New Roman" w:hAnsi="Times New Roman" w:cs="Times New Roman"/>
          <w:color w:val="auto"/>
          <w:szCs w:val="32"/>
          <w:lang w:eastAsia="zh-CN"/>
        </w:rPr>
        <w:t>财产性判项已执行完毕：</w:t>
      </w:r>
      <w:r>
        <w:rPr>
          <w:rFonts w:hint="eastAsia" w:ascii="Times New Roman" w:hAnsi="Times New Roman" w:cs="Times New Roman"/>
          <w:color w:val="auto"/>
          <w:szCs w:val="32"/>
        </w:rPr>
        <w:t>福建省</w:t>
      </w:r>
      <w:r>
        <w:rPr>
          <w:rFonts w:hint="eastAsia" w:ascii="Times New Roman" w:hAnsi="Times New Roman" w:cs="Times New Roman"/>
          <w:color w:val="auto"/>
          <w:szCs w:val="32"/>
          <w:lang w:eastAsia="zh-CN"/>
        </w:rPr>
        <w:t>厦门</w:t>
      </w:r>
      <w:r>
        <w:rPr>
          <w:rFonts w:hint="eastAsia" w:ascii="Times New Roman" w:hAnsi="Times New Roman" w:cs="Times New Roman"/>
          <w:color w:val="auto"/>
          <w:szCs w:val="32"/>
        </w:rPr>
        <w:t>市</w:t>
      </w:r>
      <w:r>
        <w:rPr>
          <w:rFonts w:hint="eastAsia" w:ascii="Times New Roman" w:hAnsi="Times New Roman" w:cs="Times New Roman"/>
          <w:color w:val="auto"/>
          <w:szCs w:val="32"/>
          <w:lang w:eastAsia="zh-CN"/>
        </w:rPr>
        <w:t>海沧</w:t>
      </w:r>
      <w:r>
        <w:rPr>
          <w:rFonts w:hint="eastAsia" w:ascii="Times New Roman" w:hAnsi="Times New Roman" w:cs="Times New Roman"/>
          <w:color w:val="auto"/>
          <w:szCs w:val="32"/>
        </w:rPr>
        <w:t>区人民法院于202</w:t>
      </w:r>
      <w:r>
        <w:rPr>
          <w:rFonts w:hint="eastAsia" w:ascii="Times New Roman" w:hAnsi="Times New Roman" w:cs="Times New Roman"/>
          <w:color w:val="auto"/>
          <w:szCs w:val="32"/>
          <w:lang w:val="en-US" w:eastAsia="zh-CN"/>
        </w:rPr>
        <w:t>3</w:t>
      </w:r>
      <w:r>
        <w:rPr>
          <w:rFonts w:hint="eastAsia" w:ascii="Times New Roman" w:hAnsi="Times New Roman" w:cs="Times New Roman"/>
          <w:color w:val="auto"/>
          <w:szCs w:val="32"/>
        </w:rPr>
        <w:t>年</w:t>
      </w:r>
      <w:r>
        <w:rPr>
          <w:rFonts w:hint="eastAsia" w:ascii="Times New Roman" w:hAnsi="Times New Roman" w:cs="Times New Roman"/>
          <w:color w:val="auto"/>
          <w:szCs w:val="32"/>
          <w:lang w:val="en-US" w:eastAsia="zh-CN"/>
        </w:rPr>
        <w:t>10</w:t>
      </w:r>
      <w:r>
        <w:rPr>
          <w:rFonts w:hint="eastAsia" w:ascii="Times New Roman" w:hAnsi="Times New Roman" w:cs="Times New Roman"/>
          <w:color w:val="auto"/>
          <w:szCs w:val="32"/>
        </w:rPr>
        <w:t>月</w:t>
      </w:r>
      <w:r>
        <w:rPr>
          <w:rFonts w:hint="eastAsia" w:ascii="Times New Roman" w:hAnsi="Times New Roman" w:cs="Times New Roman"/>
          <w:color w:val="auto"/>
          <w:szCs w:val="32"/>
          <w:lang w:val="en-US" w:eastAsia="zh-CN"/>
        </w:rPr>
        <w:t>11</w:t>
      </w:r>
      <w:r>
        <w:rPr>
          <w:rFonts w:hint="eastAsia" w:ascii="Times New Roman" w:hAnsi="Times New Roman" w:cs="Times New Roman"/>
          <w:color w:val="auto"/>
          <w:szCs w:val="32"/>
        </w:rPr>
        <w:t>日出具结案证明载明</w:t>
      </w:r>
      <w:r>
        <w:rPr>
          <w:rFonts w:hint="eastAsia" w:ascii="Times New Roman" w:hAnsi="Times New Roman" w:cs="Times New Roman"/>
          <w:color w:val="auto"/>
          <w:szCs w:val="32"/>
          <w:lang w:eastAsia="zh-CN"/>
        </w:rPr>
        <w:t>：黄耀翔家属于</w:t>
      </w:r>
      <w:r>
        <w:rPr>
          <w:rFonts w:hint="eastAsia" w:ascii="Times New Roman" w:hAnsi="Times New Roman" w:cs="Times New Roman"/>
          <w:color w:val="auto"/>
          <w:szCs w:val="32"/>
          <w:lang w:val="en-US" w:eastAsia="zh-CN"/>
        </w:rPr>
        <w:t>2023年9月14日向</w:t>
      </w:r>
      <w:r>
        <w:rPr>
          <w:rFonts w:hint="eastAsia" w:ascii="Times New Roman" w:hAnsi="Times New Roman" w:cs="Times New Roman"/>
          <w:color w:val="auto"/>
          <w:szCs w:val="32"/>
        </w:rPr>
        <w:t>福建省</w:t>
      </w:r>
      <w:r>
        <w:rPr>
          <w:rFonts w:hint="eastAsia" w:ascii="Times New Roman" w:hAnsi="Times New Roman" w:cs="Times New Roman"/>
          <w:color w:val="auto"/>
          <w:szCs w:val="32"/>
          <w:lang w:eastAsia="zh-CN"/>
        </w:rPr>
        <w:t>厦门</w:t>
      </w:r>
      <w:r>
        <w:rPr>
          <w:rFonts w:hint="eastAsia" w:ascii="Times New Roman" w:hAnsi="Times New Roman" w:cs="Times New Roman"/>
          <w:color w:val="auto"/>
          <w:szCs w:val="32"/>
        </w:rPr>
        <w:t>市</w:t>
      </w:r>
      <w:r>
        <w:rPr>
          <w:rFonts w:hint="eastAsia" w:ascii="Times New Roman" w:hAnsi="Times New Roman" w:cs="Times New Roman"/>
          <w:color w:val="auto"/>
          <w:szCs w:val="32"/>
          <w:lang w:eastAsia="zh-CN"/>
        </w:rPr>
        <w:t>海沧</w:t>
      </w:r>
      <w:r>
        <w:rPr>
          <w:rFonts w:hint="eastAsia" w:ascii="Times New Roman" w:hAnsi="Times New Roman" w:cs="Times New Roman"/>
          <w:color w:val="auto"/>
          <w:szCs w:val="32"/>
        </w:rPr>
        <w:t>区人民法院</w:t>
      </w:r>
      <w:r>
        <w:rPr>
          <w:rFonts w:hint="eastAsia" w:ascii="Times New Roman" w:hAnsi="Times New Roman" w:cs="Times New Roman"/>
          <w:color w:val="auto"/>
          <w:szCs w:val="32"/>
          <w:lang w:eastAsia="zh-CN"/>
        </w:rPr>
        <w:t>交纳人民币</w:t>
      </w:r>
      <w:r>
        <w:rPr>
          <w:rFonts w:hint="eastAsia" w:ascii="Times New Roman" w:hAnsi="Times New Roman" w:cs="Times New Roman"/>
          <w:color w:val="auto"/>
          <w:szCs w:val="32"/>
          <w:lang w:val="en-US" w:eastAsia="zh-CN"/>
        </w:rPr>
        <w:t>30000元，于2023年10月11日向</w:t>
      </w:r>
      <w:r>
        <w:rPr>
          <w:rFonts w:hint="eastAsia" w:ascii="Times New Roman" w:hAnsi="Times New Roman" w:cs="Times New Roman"/>
          <w:color w:val="auto"/>
          <w:szCs w:val="32"/>
        </w:rPr>
        <w:t>福建省</w:t>
      </w:r>
      <w:r>
        <w:rPr>
          <w:rFonts w:hint="eastAsia" w:ascii="Times New Roman" w:hAnsi="Times New Roman" w:cs="Times New Roman"/>
          <w:color w:val="auto"/>
          <w:szCs w:val="32"/>
          <w:lang w:eastAsia="zh-CN"/>
        </w:rPr>
        <w:t>厦门</w:t>
      </w:r>
      <w:r>
        <w:rPr>
          <w:rFonts w:hint="eastAsia" w:ascii="Times New Roman" w:hAnsi="Times New Roman" w:cs="Times New Roman"/>
          <w:color w:val="auto"/>
          <w:szCs w:val="32"/>
        </w:rPr>
        <w:t>市</w:t>
      </w:r>
      <w:r>
        <w:rPr>
          <w:rFonts w:hint="eastAsia" w:ascii="Times New Roman" w:hAnsi="Times New Roman" w:cs="Times New Roman"/>
          <w:color w:val="auto"/>
          <w:szCs w:val="32"/>
          <w:lang w:eastAsia="zh-CN"/>
        </w:rPr>
        <w:t>海沧</w:t>
      </w:r>
      <w:r>
        <w:rPr>
          <w:rFonts w:hint="eastAsia" w:ascii="Times New Roman" w:hAnsi="Times New Roman" w:cs="Times New Roman"/>
          <w:color w:val="auto"/>
          <w:szCs w:val="32"/>
        </w:rPr>
        <w:t>区人民法院</w:t>
      </w:r>
      <w:r>
        <w:rPr>
          <w:rFonts w:hint="eastAsia" w:ascii="Times New Roman" w:hAnsi="Times New Roman" w:cs="Times New Roman"/>
          <w:color w:val="auto"/>
          <w:szCs w:val="32"/>
          <w:lang w:eastAsia="zh-CN"/>
        </w:rPr>
        <w:t>交纳人民币</w:t>
      </w:r>
      <w:r>
        <w:rPr>
          <w:rFonts w:hint="eastAsia" w:ascii="Times New Roman" w:hAnsi="Times New Roman" w:cs="Times New Roman"/>
          <w:color w:val="auto"/>
          <w:szCs w:val="32"/>
          <w:lang w:val="en-US" w:eastAsia="zh-CN"/>
        </w:rPr>
        <w:t>120000元，</w:t>
      </w:r>
      <w:r>
        <w:rPr>
          <w:rFonts w:hint="eastAsia" w:ascii="Times New Roman" w:hAnsi="Times New Roman" w:cs="Times New Roman"/>
          <w:color w:val="auto"/>
          <w:szCs w:val="32"/>
          <w:lang w:eastAsia="zh-CN"/>
        </w:rPr>
        <w:t>全部罚金人民币</w:t>
      </w:r>
      <w:r>
        <w:rPr>
          <w:rFonts w:hint="eastAsia" w:ascii="Times New Roman" w:hAnsi="Times New Roman" w:cs="Times New Roman"/>
          <w:color w:val="auto"/>
          <w:szCs w:val="32"/>
          <w:lang w:val="en-US" w:eastAsia="zh-CN"/>
        </w:rPr>
        <w:t>150000元执行到位，（2023）闽0205执1354号被执行人黄耀翔罚金一案已执行完毕。</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cs="Times New Roman"/>
          <w:color w:val="auto"/>
          <w:szCs w:val="32"/>
        </w:rPr>
      </w:pPr>
      <w:r>
        <w:rPr>
          <w:rFonts w:hint="eastAsia" w:ascii="Times New Roman" w:hAnsi="Times New Roman" w:cs="Times New Roman"/>
          <w:color w:val="auto"/>
          <w:szCs w:val="32"/>
        </w:rPr>
        <w:t>该犯系</w:t>
      </w:r>
      <w:r>
        <w:rPr>
          <w:rFonts w:hint="eastAsia" w:ascii="Times New Roman" w:hAnsi="Times New Roman" w:cs="Times New Roman"/>
          <w:color w:val="auto"/>
          <w:szCs w:val="32"/>
          <w:lang w:eastAsia="zh-CN"/>
        </w:rPr>
        <w:t>职务犯罪罪犯</w:t>
      </w:r>
      <w:r>
        <w:rPr>
          <w:rFonts w:hint="eastAsia" w:ascii="Times New Roman" w:hAnsi="Times New Roman" w:cs="Times New Roman"/>
          <w:color w:val="auto"/>
          <w:szCs w:val="32"/>
        </w:rPr>
        <w:t>，属于从严掌握减刑对象，因此提请幅度扣减一个月。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color w:val="auto"/>
          <w:szCs w:val="32"/>
        </w:rPr>
      </w:pPr>
      <w:r>
        <w:rPr>
          <w:rFonts w:hint="eastAsia" w:ascii="Times New Roman" w:hAnsi="Times New Roman"/>
          <w:color w:val="auto"/>
          <w:szCs w:val="32"/>
        </w:rPr>
        <w:t>本案于</w:t>
      </w:r>
      <w:r>
        <w:rPr>
          <w:rFonts w:hint="eastAsia" w:ascii="仿宋_GB2312"/>
          <w:color w:val="auto"/>
          <w:szCs w:val="32"/>
        </w:rPr>
        <w:t>2026年1月1日至2026年1月8日</w:t>
      </w:r>
      <w:r>
        <w:rPr>
          <w:rFonts w:hint="eastAsia" w:ascii="Times New Roman" w:hAnsi="Times New Roman"/>
          <w:color w:val="auto"/>
          <w:szCs w:val="32"/>
        </w:rPr>
        <w:t>在狱内公示未收到不同意见。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Times New Roman" w:hAnsi="Times New Roman"/>
          <w:color w:val="auto"/>
          <w:szCs w:val="32"/>
        </w:rPr>
      </w:pPr>
      <w:r>
        <w:rPr>
          <w:rFonts w:hint="eastAsia" w:ascii="Times New Roman" w:hAnsi="Times New Roman"/>
          <w:color w:val="auto"/>
          <w:szCs w:val="32"/>
        </w:rPr>
        <w:t>因此，依照《中华人民共和国刑法》第七十八条、第七十九条、《中华人民共和国刑事诉讼法》第二百七十三条第二款和《中华人民共和国监狱法》第二十九条的规定，建议对罪犯</w:t>
      </w:r>
      <w:r>
        <w:rPr>
          <w:rFonts w:hint="eastAsia" w:ascii="Times New Roman" w:hAnsi="Times New Roman"/>
          <w:color w:val="auto"/>
          <w:szCs w:val="32"/>
          <w:lang w:eastAsia="zh-CN"/>
        </w:rPr>
        <w:t>黄耀翔</w:t>
      </w:r>
      <w:r>
        <w:rPr>
          <w:rFonts w:hint="eastAsia" w:ascii="Times New Roman" w:hAnsi="Times New Roman"/>
          <w:color w:val="auto"/>
          <w:szCs w:val="32"/>
        </w:rPr>
        <w:t>予以减刑</w:t>
      </w:r>
      <w:r>
        <w:rPr>
          <w:rFonts w:hint="eastAsia" w:ascii="Times New Roman" w:hAnsi="Times New Roman"/>
          <w:color w:val="auto"/>
          <w:szCs w:val="32"/>
          <w:lang w:eastAsia="zh-CN"/>
        </w:rPr>
        <w:t>四</w:t>
      </w:r>
      <w:r>
        <w:rPr>
          <w:rFonts w:hint="eastAsia" w:ascii="Times New Roman" w:hAnsi="Times New Roman"/>
          <w:color w:val="auto"/>
          <w:szCs w:val="32"/>
        </w:rPr>
        <w:t>个月。特提请你院审理裁定。</w:t>
      </w:r>
    </w:p>
    <w:p>
      <w:pPr>
        <w:pStyle w:val="2"/>
        <w:keepNext w:val="0"/>
        <w:keepLines w:val="0"/>
        <w:pageBreakBefore w:val="0"/>
        <w:widowControl w:val="0"/>
        <w:kinsoku/>
        <w:wordWrap/>
        <w:overflowPunct/>
        <w:topLinePunct w:val="0"/>
        <w:autoSpaceDE/>
        <w:autoSpaceDN/>
        <w:bidi w:val="0"/>
        <w:adjustRightInd/>
        <w:snapToGrid/>
        <w:spacing w:line="520" w:lineRule="exact"/>
        <w:ind w:right="-48" w:rightChars="-15" w:firstLine="614" w:firstLineChars="192"/>
        <w:textAlignment w:val="auto"/>
        <w:rPr>
          <w:rFonts w:hint="eastAsia" w:ascii="Times New Roman" w:hAnsi="Times New Roman"/>
          <w:color w:val="auto"/>
          <w:szCs w:val="32"/>
        </w:rPr>
      </w:pPr>
      <w:r>
        <w:rPr>
          <w:rFonts w:hint="eastAsia" w:ascii="Times New Roman" w:hAnsi="Times New Roman"/>
          <w:color w:val="auto"/>
          <w:szCs w:val="32"/>
        </w:rPr>
        <w:t>此致</w:t>
      </w:r>
    </w:p>
    <w:p>
      <w:pPr>
        <w:pStyle w:val="2"/>
        <w:keepNext w:val="0"/>
        <w:keepLines w:val="0"/>
        <w:pageBreakBefore w:val="0"/>
        <w:widowControl w:val="0"/>
        <w:kinsoku/>
        <w:wordWrap/>
        <w:overflowPunct/>
        <w:topLinePunct w:val="0"/>
        <w:autoSpaceDE/>
        <w:autoSpaceDN/>
        <w:bidi w:val="0"/>
        <w:adjustRightInd/>
        <w:snapToGrid/>
        <w:spacing w:line="520" w:lineRule="exact"/>
        <w:ind w:right="-48" w:rightChars="-15"/>
        <w:textAlignment w:val="auto"/>
        <w:rPr>
          <w:rFonts w:hint="eastAsia" w:ascii="Times New Roman" w:hAnsi="Times New Roman"/>
          <w:color w:val="auto"/>
          <w:szCs w:val="32"/>
        </w:rPr>
      </w:pPr>
      <w:r>
        <w:rPr>
          <w:rFonts w:hint="eastAsia" w:ascii="Times New Roman" w:hAnsi="Times New Roman"/>
          <w:color w:val="auto"/>
          <w:szCs w:val="32"/>
        </w:rPr>
        <w:t>福建省泉州市中级人民法院</w:t>
      </w:r>
    </w:p>
    <w:p>
      <w:pPr>
        <w:keepNext w:val="0"/>
        <w:keepLines w:val="0"/>
        <w:pageBreakBefore w:val="0"/>
        <w:widowControl w:val="0"/>
        <w:kinsoku/>
        <w:wordWrap/>
        <w:overflowPunct/>
        <w:topLinePunct w:val="0"/>
        <w:autoSpaceDE/>
        <w:autoSpaceDN/>
        <w:bidi w:val="0"/>
        <w:adjustRightInd/>
        <w:snapToGrid/>
        <w:spacing w:line="520" w:lineRule="exact"/>
        <w:textAlignment w:val="auto"/>
        <w:rPr>
          <w:color w:val="auto"/>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仿宋_GB2312"/>
          <w:color w:val="auto"/>
          <w:szCs w:val="32"/>
          <w:lang w:eastAsia="zh-CN"/>
        </w:rPr>
      </w:pPr>
      <w:r>
        <w:rPr>
          <w:rFonts w:hint="eastAsia" w:ascii="Times New Roman" w:hAnsi="Times New Roman" w:cs="仿宋_GB2312"/>
          <w:color w:val="auto"/>
          <w:szCs w:val="32"/>
        </w:rPr>
        <w:t>附件：⒈罪犯</w:t>
      </w:r>
      <w:r>
        <w:rPr>
          <w:rFonts w:hint="eastAsia" w:ascii="Times New Roman" w:hAnsi="Times New Roman" w:cs="仿宋_GB2312"/>
          <w:color w:val="auto"/>
          <w:szCs w:val="32"/>
          <w:lang w:eastAsia="zh-CN"/>
        </w:rPr>
        <w:t>黄耀翔</w:t>
      </w:r>
      <w:r>
        <w:rPr>
          <w:rFonts w:hint="eastAsia" w:ascii="Times New Roman" w:hAnsi="Times New Roman" w:cs="仿宋_GB2312"/>
          <w:color w:val="auto"/>
          <w:szCs w:val="32"/>
        </w:rPr>
        <w:t>卷宗壹</w:t>
      </w:r>
      <w:r>
        <w:rPr>
          <w:rFonts w:hint="eastAsia" w:ascii="Times New Roman" w:hAnsi="Times New Roman" w:cs="仿宋_GB2312"/>
          <w:color w:val="auto"/>
          <w:szCs w:val="32"/>
          <w:lang w:eastAsia="zh-CN"/>
        </w:rPr>
        <w:t>册</w:t>
      </w:r>
    </w:p>
    <w:p>
      <w:pPr>
        <w:keepNext w:val="0"/>
        <w:keepLines w:val="0"/>
        <w:pageBreakBefore w:val="0"/>
        <w:widowControl w:val="0"/>
        <w:kinsoku/>
        <w:wordWrap/>
        <w:overflowPunct/>
        <w:topLinePunct w:val="0"/>
        <w:autoSpaceDE/>
        <w:autoSpaceDN/>
        <w:bidi w:val="0"/>
        <w:adjustRightInd/>
        <w:snapToGrid/>
        <w:spacing w:line="520" w:lineRule="exact"/>
        <w:ind w:right="-48" w:rightChars="-15" w:firstLine="1600" w:firstLineChars="500"/>
        <w:textAlignment w:val="auto"/>
        <w:rPr>
          <w:rFonts w:hint="eastAsia" w:ascii="Times New Roman" w:hAnsi="Times New Roman" w:cs="仿宋_GB2312"/>
          <w:color w:val="auto"/>
          <w:szCs w:val="32"/>
        </w:rPr>
      </w:pPr>
      <w:r>
        <w:rPr>
          <w:rFonts w:hint="eastAsia" w:ascii="Times New Roman" w:hAnsi="Times New Roman" w:cs="仿宋_GB2312"/>
          <w:color w:val="auto"/>
          <w:szCs w:val="32"/>
        </w:rPr>
        <w:t>⒉减刑建议书肆份</w:t>
      </w:r>
    </w:p>
    <w:p>
      <w:pPr>
        <w:keepNext w:val="0"/>
        <w:keepLines w:val="0"/>
        <w:pageBreakBefore w:val="0"/>
        <w:widowControl w:val="0"/>
        <w:kinsoku/>
        <w:wordWrap/>
        <w:overflowPunct/>
        <w:topLinePunct w:val="0"/>
        <w:autoSpaceDE/>
        <w:autoSpaceDN/>
        <w:bidi w:val="0"/>
        <w:adjustRightInd/>
        <w:snapToGrid/>
        <w:spacing w:line="520" w:lineRule="exact"/>
        <w:ind w:right="-48" w:rightChars="-15"/>
        <w:textAlignment w:val="auto"/>
        <w:rPr>
          <w:rFonts w:hint="eastAsia" w:ascii="Times New Roman" w:hAnsi="Times New Roman" w:cs="仿宋_GB2312"/>
          <w:color w:val="auto"/>
          <w:szCs w:val="32"/>
        </w:rPr>
      </w:pPr>
    </w:p>
    <w:p>
      <w:pPr>
        <w:keepNext w:val="0"/>
        <w:keepLines w:val="0"/>
        <w:pageBreakBefore w:val="0"/>
        <w:widowControl w:val="0"/>
        <w:kinsoku/>
        <w:wordWrap/>
        <w:overflowPunct/>
        <w:topLinePunct w:val="0"/>
        <w:autoSpaceDE/>
        <w:autoSpaceDN/>
        <w:bidi w:val="0"/>
        <w:adjustRightInd/>
        <w:snapToGrid/>
        <w:spacing w:line="520" w:lineRule="exact"/>
        <w:ind w:right="1213" w:rightChars="379" w:firstLine="614" w:firstLineChars="192"/>
        <w:jc w:val="right"/>
        <w:textAlignment w:val="auto"/>
        <w:rPr>
          <w:rFonts w:ascii="Times New Roman" w:hAnsi="Times New Roman"/>
          <w:color w:val="auto"/>
          <w:szCs w:val="32"/>
        </w:rPr>
      </w:pPr>
      <w:r>
        <w:rPr>
          <w:rFonts w:hint="eastAsia" w:ascii="Times New Roman" w:hAnsi="Times New Roman"/>
          <w:color w:val="auto"/>
          <w:szCs w:val="32"/>
        </w:rPr>
        <w:t>福建省泉州监狱</w:t>
      </w:r>
    </w:p>
    <w:p>
      <w:pPr>
        <w:keepNext w:val="0"/>
        <w:keepLines w:val="0"/>
        <w:pageBreakBefore w:val="0"/>
        <w:widowControl w:val="0"/>
        <w:kinsoku/>
        <w:wordWrap/>
        <w:overflowPunct/>
        <w:topLinePunct w:val="0"/>
        <w:autoSpaceDE/>
        <w:autoSpaceDN/>
        <w:bidi w:val="0"/>
        <w:adjustRightInd/>
        <w:snapToGrid/>
        <w:spacing w:line="520" w:lineRule="exact"/>
        <w:ind w:right="1280" w:rightChars="400"/>
        <w:jc w:val="right"/>
        <w:textAlignment w:val="auto"/>
        <w:rPr>
          <w:rFonts w:ascii="Times New Roman" w:hAnsi="Times New Roman"/>
          <w:color w:val="auto"/>
          <w:szCs w:val="32"/>
        </w:rPr>
      </w:pPr>
      <w:r>
        <w:rPr>
          <w:rFonts w:ascii="Times New Roman" w:hAnsi="Times New Roman"/>
          <w:color w:val="auto"/>
          <w:szCs w:val="32"/>
        </w:rPr>
        <w:t xml:space="preserve">           </w:t>
      </w:r>
      <w:r>
        <w:rPr>
          <w:rFonts w:hint="eastAsia" w:ascii="仿宋_GB2312"/>
          <w:color w:val="auto"/>
          <w:szCs w:val="32"/>
        </w:rPr>
        <w:t>2026年1月26日</w:t>
      </w:r>
    </w:p>
    <w:p>
      <w:pPr>
        <w:autoSpaceDE w:val="0"/>
        <w:autoSpaceDN w:val="0"/>
        <w:adjustRightInd w:val="0"/>
        <w:spacing w:line="460" w:lineRule="exact"/>
        <w:ind w:firstLine="562" w:firstLineChars="200"/>
        <w:jc w:val="left"/>
        <w:rPr>
          <w:rFonts w:ascii="Times New Roman" w:hAnsi="Times New Roman" w:cs="仿宋_GB2312"/>
          <w:b/>
          <w:color w:val="auto"/>
          <w:sz w:val="28"/>
          <w:szCs w:val="36"/>
        </w:rPr>
      </w:pPr>
    </w:p>
    <w:p>
      <w:pP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br w:type="page"/>
      </w:r>
    </w:p>
    <w:p>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福建省泉州监狱</w:t>
      </w:r>
    </w:p>
    <w:p>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 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 书</w:t>
      </w:r>
    </w:p>
    <w:p>
      <w:pPr>
        <w:jc w:val="right"/>
        <w:rPr>
          <w:rFonts w:hint="eastAsia" w:ascii="Times New Roman" w:hAnsi="Times New Roman" w:eastAsia="楷体_GB2312" w:cs="楷体_GB2312"/>
          <w:color w:val="auto"/>
          <w:szCs w:val="32"/>
        </w:rPr>
      </w:pPr>
      <w:r>
        <w:rPr>
          <w:rFonts w:hint="eastAsia" w:eastAsia="楷体_GB2312" w:cs="楷体_GB2312"/>
          <w:color w:val="auto"/>
          <w:szCs w:val="32"/>
        </w:rPr>
        <w:t>〔</w:t>
      </w:r>
      <w:r>
        <w:rPr>
          <w:rFonts w:eastAsia="楷体_GB2312" w:cs="楷体_GB2312"/>
          <w:color w:val="auto"/>
          <w:szCs w:val="32"/>
        </w:rPr>
        <w:t>20</w:t>
      </w:r>
      <w:r>
        <w:rPr>
          <w:rFonts w:hint="eastAsia"/>
          <w:color w:val="auto"/>
          <w:szCs w:val="32"/>
        </w:rPr>
        <w:t>2</w:t>
      </w:r>
      <w:r>
        <w:rPr>
          <w:color w:val="auto"/>
          <w:szCs w:val="32"/>
        </w:rPr>
        <w:t>6</w:t>
      </w:r>
      <w:r>
        <w:rPr>
          <w:rFonts w:hint="eastAsia" w:eastAsia="楷体_GB2312" w:cs="楷体_GB2312"/>
          <w:color w:val="auto"/>
          <w:szCs w:val="32"/>
        </w:rPr>
        <w:t>〕</w:t>
      </w:r>
      <w:r>
        <w:rPr>
          <w:rFonts w:hint="eastAsia" w:ascii="Times New Roman" w:hAnsi="Times New Roman" w:eastAsia="楷体_GB2312" w:cs="楷体_GB2312"/>
          <w:color w:val="auto"/>
          <w:szCs w:val="32"/>
        </w:rPr>
        <w:t>闽泉狱减字第</w:t>
      </w:r>
      <w:r>
        <w:rPr>
          <w:rFonts w:hint="eastAsia" w:ascii="Times New Roman" w:hAnsi="Times New Roman" w:eastAsia="楷体_GB2312" w:cs="楷体_GB2312"/>
          <w:color w:val="auto"/>
          <w:szCs w:val="32"/>
          <w:lang w:val="en-US" w:eastAsia="zh-CN"/>
        </w:rPr>
        <w:t>20</w:t>
      </w:r>
      <w:r>
        <w:rPr>
          <w:rFonts w:hint="eastAsia" w:ascii="Times New Roman" w:hAnsi="Times New Roman" w:eastAsia="楷体_GB2312" w:cs="楷体_GB2312"/>
          <w:color w:val="auto"/>
          <w:szCs w:val="32"/>
        </w:rPr>
        <w:t>号</w:t>
      </w:r>
    </w:p>
    <w:p>
      <w:pPr>
        <w:keepNext w:val="0"/>
        <w:keepLines w:val="0"/>
        <w:pageBreakBefore w:val="0"/>
        <w:widowControl w:val="0"/>
        <w:kinsoku/>
        <w:wordWrap/>
        <w:overflowPunct/>
        <w:topLinePunct w:val="0"/>
        <w:autoSpaceDE/>
        <w:autoSpaceDN/>
        <w:bidi w:val="0"/>
        <w:adjustRightInd/>
        <w:spacing w:line="360" w:lineRule="exact"/>
        <w:ind w:firstLine="640" w:firstLineChars="200"/>
        <w:jc w:val="left"/>
        <w:textAlignment w:val="auto"/>
        <w:rPr>
          <w:rFonts w:hint="eastAsia" w:ascii="Times New Roman" w:hAnsi="Times New Roman"/>
          <w:color w:val="auto"/>
          <w:szCs w:val="32"/>
        </w:rPr>
      </w:pPr>
      <w:r>
        <w:rPr>
          <w:rFonts w:hint="eastAsia" w:ascii="Times New Roman" w:hAnsi="Times New Roman"/>
          <w:color w:val="auto"/>
          <w:szCs w:val="32"/>
        </w:rPr>
        <w:t>罪犯简毅斌</w:t>
      </w:r>
      <w:r>
        <w:rPr>
          <w:rFonts w:ascii="Times New Roman" w:hAnsi="Times New Roman"/>
          <w:color w:val="auto"/>
          <w:szCs w:val="32"/>
        </w:rPr>
        <w:fldChar w:fldCharType="begin"/>
      </w:r>
      <w:r>
        <w:rPr>
          <w:rFonts w:ascii="Times New Roman" w:hAnsi="Times New Roman"/>
          <w:color w:val="auto"/>
          <w:szCs w:val="32"/>
        </w:rPr>
        <w:instrText xml:space="preserve"> AUTOTEXTLIST  \* MERGEFORMAT </w:instrText>
      </w:r>
      <w:r>
        <w:rPr>
          <w:rFonts w:ascii="Times New Roman" w:hAnsi="Times New Roman"/>
          <w:color w:val="auto"/>
          <w:szCs w:val="32"/>
        </w:rPr>
        <w:fldChar w:fldCharType="end"/>
      </w:r>
      <w:r>
        <w:rPr>
          <w:rFonts w:hint="eastAsia" w:ascii="Times New Roman" w:hAnsi="Times New Roman"/>
          <w:color w:val="auto"/>
          <w:szCs w:val="32"/>
        </w:rPr>
        <w:t>，男，1990年12月20日出生，汉族，高中文化，户籍所在地福建省南靖县，捕前系无固定职业。曾因盗窃行为于2006年2月27日被南靖县公安局给予治安警告的处罚；曾因盗窃行为于2007年2月12日被南靖县公安局行政拘留10日（不执行）；曾因盗窃行为于2008年8月12日被南靖县公安局行政拘留10日并处罚款1000元；曾因盗窃行为于2008年8月12日被南靖县公安局行政拘留十日并处罚款1000元；2014年12月19日因犯盗窃罪被福建省厦门市集美区人民法院判处有期徒刑二年，并处罚金人民币30000元；曾于2018年7月25日因犯盗窃罪被福建省厦门市集美区人民法院判处有期徒刑十个月，并处罚金人民币1000元，于2018年10月25日刑满释放，系累犯。</w:t>
      </w:r>
    </w:p>
    <w:p>
      <w:pPr>
        <w:keepNext w:val="0"/>
        <w:keepLines w:val="0"/>
        <w:pageBreakBefore w:val="0"/>
        <w:widowControl w:val="0"/>
        <w:kinsoku/>
        <w:wordWrap/>
        <w:overflowPunct/>
        <w:topLinePunct w:val="0"/>
        <w:autoSpaceDE/>
        <w:autoSpaceDN/>
        <w:bidi w:val="0"/>
        <w:adjustRightInd/>
        <w:snapToGrid w:val="0"/>
        <w:spacing w:line="360" w:lineRule="exact"/>
        <w:ind w:firstLine="640" w:firstLineChars="200"/>
        <w:jc w:val="left"/>
        <w:textAlignment w:val="auto"/>
        <w:rPr>
          <w:rFonts w:ascii="Times New Roman" w:hAnsi="Times New Roman"/>
          <w:color w:val="auto"/>
          <w:szCs w:val="32"/>
        </w:rPr>
      </w:pPr>
      <w:r>
        <w:rPr>
          <w:rFonts w:hint="eastAsia" w:ascii="Times New Roman" w:hAnsi="Times New Roman"/>
          <w:color w:val="auto"/>
          <w:szCs w:val="32"/>
        </w:rPr>
        <w:t>福建省漳州市龙文区人民法院于</w:t>
      </w:r>
      <w:r>
        <w:rPr>
          <w:rFonts w:ascii="Times New Roman" w:hAnsi="Times New Roman"/>
          <w:color w:val="auto"/>
          <w:szCs w:val="32"/>
        </w:rPr>
        <w:t>2020</w:t>
      </w:r>
      <w:r>
        <w:rPr>
          <w:rFonts w:hint="eastAsia" w:ascii="Times New Roman" w:hAnsi="Times New Roman"/>
          <w:color w:val="auto"/>
          <w:szCs w:val="32"/>
        </w:rPr>
        <w:t>年</w:t>
      </w:r>
      <w:r>
        <w:rPr>
          <w:rFonts w:ascii="Times New Roman" w:hAnsi="Times New Roman"/>
          <w:color w:val="auto"/>
          <w:szCs w:val="32"/>
        </w:rPr>
        <w:t>12</w:t>
      </w:r>
      <w:r>
        <w:rPr>
          <w:rFonts w:hint="eastAsia" w:ascii="Times New Roman" w:hAnsi="Times New Roman"/>
          <w:color w:val="auto"/>
          <w:szCs w:val="32"/>
        </w:rPr>
        <w:t>月</w:t>
      </w:r>
      <w:r>
        <w:rPr>
          <w:rFonts w:ascii="Times New Roman" w:hAnsi="Times New Roman"/>
          <w:color w:val="auto"/>
          <w:szCs w:val="32"/>
        </w:rPr>
        <w:t>30</w:t>
      </w:r>
      <w:r>
        <w:rPr>
          <w:rFonts w:hint="eastAsia" w:ascii="Times New Roman" w:hAnsi="Times New Roman"/>
          <w:color w:val="auto"/>
          <w:szCs w:val="32"/>
        </w:rPr>
        <w:t>日作出（</w:t>
      </w:r>
      <w:r>
        <w:rPr>
          <w:rFonts w:ascii="Times New Roman" w:hAnsi="Times New Roman"/>
          <w:color w:val="auto"/>
          <w:szCs w:val="32"/>
        </w:rPr>
        <w:t>2020</w:t>
      </w:r>
      <w:r>
        <w:rPr>
          <w:rFonts w:hint="eastAsia" w:ascii="Times New Roman" w:hAnsi="Times New Roman"/>
          <w:color w:val="auto"/>
          <w:szCs w:val="32"/>
        </w:rPr>
        <w:t>）闽0</w:t>
      </w:r>
      <w:r>
        <w:rPr>
          <w:rFonts w:ascii="Times New Roman" w:hAnsi="Times New Roman"/>
          <w:color w:val="auto"/>
          <w:szCs w:val="32"/>
        </w:rPr>
        <w:t>603</w:t>
      </w:r>
      <w:r>
        <w:rPr>
          <w:rFonts w:hint="eastAsia" w:ascii="Times New Roman" w:hAnsi="Times New Roman"/>
          <w:color w:val="auto"/>
          <w:szCs w:val="32"/>
        </w:rPr>
        <w:t>刑初1</w:t>
      </w:r>
      <w:r>
        <w:rPr>
          <w:rFonts w:ascii="Times New Roman" w:hAnsi="Times New Roman"/>
          <w:color w:val="auto"/>
          <w:szCs w:val="32"/>
        </w:rPr>
        <w:t>03</w:t>
      </w:r>
      <w:r>
        <w:rPr>
          <w:rFonts w:hint="eastAsia" w:ascii="Times New Roman" w:hAnsi="Times New Roman"/>
          <w:color w:val="auto"/>
          <w:szCs w:val="32"/>
        </w:rPr>
        <w:t>号刑事判决，以被告人简毅斌犯盗窃罪，判处有期徒刑十年，并处罚金人民币3</w:t>
      </w:r>
      <w:r>
        <w:rPr>
          <w:rFonts w:ascii="Times New Roman" w:hAnsi="Times New Roman"/>
          <w:color w:val="auto"/>
          <w:szCs w:val="32"/>
        </w:rPr>
        <w:t>0000</w:t>
      </w:r>
      <w:r>
        <w:rPr>
          <w:rFonts w:hint="eastAsia" w:ascii="Times New Roman" w:hAnsi="Times New Roman"/>
          <w:color w:val="auto"/>
          <w:szCs w:val="32"/>
        </w:rPr>
        <w:t>元（已缴交，从扣押款项中抵扣），违法所得人民币7</w:t>
      </w:r>
      <w:r>
        <w:rPr>
          <w:rFonts w:ascii="Times New Roman" w:hAnsi="Times New Roman"/>
          <w:color w:val="auto"/>
          <w:szCs w:val="32"/>
        </w:rPr>
        <w:t>1500</w:t>
      </w:r>
      <w:r>
        <w:rPr>
          <w:rFonts w:hint="eastAsia" w:ascii="Times New Roman" w:hAnsi="Times New Roman"/>
          <w:color w:val="auto"/>
          <w:szCs w:val="32"/>
        </w:rPr>
        <w:t>元（已缴交3</w:t>
      </w:r>
      <w:r>
        <w:rPr>
          <w:rFonts w:ascii="Times New Roman" w:hAnsi="Times New Roman"/>
          <w:color w:val="auto"/>
          <w:szCs w:val="32"/>
        </w:rPr>
        <w:t>0000</w:t>
      </w:r>
      <w:r>
        <w:rPr>
          <w:rFonts w:hint="eastAsia" w:ascii="Times New Roman" w:hAnsi="Times New Roman"/>
          <w:color w:val="auto"/>
          <w:szCs w:val="32"/>
        </w:rPr>
        <w:t>元，从扣押款中抵扣）、共同违法所得人民币6</w:t>
      </w:r>
      <w:r>
        <w:rPr>
          <w:rFonts w:ascii="Times New Roman" w:hAnsi="Times New Roman"/>
          <w:color w:val="auto"/>
          <w:szCs w:val="32"/>
        </w:rPr>
        <w:t>9300</w:t>
      </w:r>
      <w:r>
        <w:rPr>
          <w:rFonts w:hint="eastAsia" w:ascii="Times New Roman" w:hAnsi="Times New Roman"/>
          <w:color w:val="auto"/>
          <w:szCs w:val="32"/>
        </w:rPr>
        <w:t>元予以继续追缴，上缴国库。因该犯不服，提出上诉。福建省漳州市中级人民法院经过二审审理，于</w:t>
      </w:r>
      <w:r>
        <w:rPr>
          <w:rFonts w:ascii="Times New Roman" w:hAnsi="Times New Roman"/>
          <w:color w:val="auto"/>
          <w:szCs w:val="32"/>
        </w:rPr>
        <w:t>2021</w:t>
      </w:r>
      <w:r>
        <w:rPr>
          <w:rFonts w:hint="eastAsia" w:ascii="Times New Roman" w:hAnsi="Times New Roman"/>
          <w:color w:val="auto"/>
          <w:szCs w:val="32"/>
        </w:rPr>
        <w:t>年</w:t>
      </w:r>
      <w:r>
        <w:rPr>
          <w:rFonts w:ascii="Times New Roman" w:hAnsi="Times New Roman"/>
          <w:color w:val="auto"/>
          <w:szCs w:val="32"/>
        </w:rPr>
        <w:t>4</w:t>
      </w:r>
      <w:r>
        <w:rPr>
          <w:rFonts w:hint="eastAsia" w:ascii="Times New Roman" w:hAnsi="Times New Roman"/>
          <w:color w:val="auto"/>
          <w:szCs w:val="32"/>
        </w:rPr>
        <w:t>月</w:t>
      </w:r>
      <w:r>
        <w:rPr>
          <w:rFonts w:ascii="Times New Roman" w:hAnsi="Times New Roman"/>
          <w:color w:val="auto"/>
          <w:szCs w:val="32"/>
        </w:rPr>
        <w:t>25</w:t>
      </w:r>
      <w:r>
        <w:rPr>
          <w:rFonts w:hint="eastAsia" w:ascii="Times New Roman" w:hAnsi="Times New Roman"/>
          <w:color w:val="auto"/>
          <w:szCs w:val="32"/>
        </w:rPr>
        <w:t>日作出（</w:t>
      </w:r>
      <w:r>
        <w:rPr>
          <w:rFonts w:ascii="Times New Roman" w:hAnsi="Times New Roman"/>
          <w:color w:val="auto"/>
          <w:szCs w:val="32"/>
        </w:rPr>
        <w:t>2021</w:t>
      </w:r>
      <w:r>
        <w:rPr>
          <w:rFonts w:hint="eastAsia" w:ascii="Times New Roman" w:hAnsi="Times New Roman"/>
          <w:color w:val="auto"/>
          <w:szCs w:val="32"/>
        </w:rPr>
        <w:t>）闽0</w:t>
      </w:r>
      <w:r>
        <w:rPr>
          <w:rFonts w:ascii="Times New Roman" w:hAnsi="Times New Roman"/>
          <w:color w:val="auto"/>
          <w:szCs w:val="32"/>
        </w:rPr>
        <w:t>6</w:t>
      </w:r>
      <w:r>
        <w:rPr>
          <w:rFonts w:hint="eastAsia" w:ascii="Times New Roman" w:hAnsi="Times New Roman"/>
          <w:color w:val="auto"/>
          <w:szCs w:val="32"/>
        </w:rPr>
        <w:t>刑终1</w:t>
      </w:r>
      <w:r>
        <w:rPr>
          <w:rFonts w:ascii="Times New Roman" w:hAnsi="Times New Roman"/>
          <w:color w:val="auto"/>
          <w:szCs w:val="32"/>
        </w:rPr>
        <w:t>21</w:t>
      </w:r>
      <w:r>
        <w:rPr>
          <w:rFonts w:hint="eastAsia" w:ascii="Times New Roman" w:hAnsi="Times New Roman"/>
          <w:color w:val="auto"/>
          <w:szCs w:val="32"/>
        </w:rPr>
        <w:t>号刑事裁定，驳回上诉，维持原判。刑期自</w:t>
      </w:r>
      <w:r>
        <w:rPr>
          <w:rFonts w:ascii="Times New Roman" w:hAnsi="Times New Roman"/>
          <w:color w:val="auto"/>
          <w:szCs w:val="32"/>
        </w:rPr>
        <w:t>2019</w:t>
      </w:r>
      <w:r>
        <w:rPr>
          <w:rFonts w:hint="eastAsia" w:ascii="Times New Roman" w:hAnsi="Times New Roman"/>
          <w:color w:val="auto"/>
          <w:szCs w:val="32"/>
        </w:rPr>
        <w:t>年</w:t>
      </w:r>
      <w:r>
        <w:rPr>
          <w:rFonts w:ascii="Times New Roman" w:hAnsi="Times New Roman"/>
          <w:color w:val="auto"/>
          <w:szCs w:val="32"/>
        </w:rPr>
        <w:t>10</w:t>
      </w:r>
      <w:r>
        <w:rPr>
          <w:rFonts w:hint="eastAsia" w:ascii="Times New Roman" w:hAnsi="Times New Roman"/>
          <w:color w:val="auto"/>
          <w:szCs w:val="32"/>
        </w:rPr>
        <w:t>月</w:t>
      </w:r>
      <w:r>
        <w:rPr>
          <w:rFonts w:ascii="Times New Roman" w:hAnsi="Times New Roman"/>
          <w:color w:val="auto"/>
          <w:szCs w:val="32"/>
        </w:rPr>
        <w:t>28</w:t>
      </w:r>
      <w:r>
        <w:rPr>
          <w:rFonts w:hint="eastAsia" w:ascii="Times New Roman" w:hAnsi="Times New Roman"/>
          <w:color w:val="auto"/>
          <w:szCs w:val="32"/>
        </w:rPr>
        <w:t>日起至</w:t>
      </w:r>
      <w:r>
        <w:rPr>
          <w:rFonts w:ascii="Times New Roman" w:hAnsi="Times New Roman"/>
          <w:color w:val="auto"/>
          <w:szCs w:val="32"/>
        </w:rPr>
        <w:t>2029</w:t>
      </w:r>
      <w:r>
        <w:rPr>
          <w:rFonts w:hint="eastAsia" w:ascii="Times New Roman" w:hAnsi="Times New Roman"/>
          <w:color w:val="auto"/>
          <w:szCs w:val="32"/>
        </w:rPr>
        <w:t>年</w:t>
      </w:r>
      <w:r>
        <w:rPr>
          <w:rFonts w:ascii="Times New Roman" w:hAnsi="Times New Roman"/>
          <w:color w:val="auto"/>
          <w:szCs w:val="32"/>
        </w:rPr>
        <w:t>10</w:t>
      </w:r>
      <w:r>
        <w:rPr>
          <w:rFonts w:hint="eastAsia" w:ascii="Times New Roman" w:hAnsi="Times New Roman"/>
          <w:color w:val="auto"/>
          <w:szCs w:val="32"/>
        </w:rPr>
        <w:t>月</w:t>
      </w:r>
      <w:r>
        <w:rPr>
          <w:rFonts w:ascii="Times New Roman" w:hAnsi="Times New Roman"/>
          <w:color w:val="auto"/>
          <w:szCs w:val="32"/>
        </w:rPr>
        <w:t>27</w:t>
      </w:r>
      <w:r>
        <w:rPr>
          <w:rFonts w:hint="eastAsia" w:ascii="Times New Roman" w:hAnsi="Times New Roman"/>
          <w:color w:val="auto"/>
          <w:szCs w:val="32"/>
        </w:rPr>
        <w:t>日止。</w:t>
      </w:r>
      <w:r>
        <w:rPr>
          <w:rFonts w:ascii="Times New Roman" w:hAnsi="Times New Roman"/>
          <w:color w:val="auto"/>
          <w:szCs w:val="32"/>
        </w:rPr>
        <w:t>2021</w:t>
      </w:r>
      <w:r>
        <w:rPr>
          <w:rFonts w:hint="eastAsia" w:ascii="Times New Roman" w:hAnsi="Times New Roman"/>
          <w:color w:val="auto"/>
          <w:szCs w:val="32"/>
        </w:rPr>
        <w:t>年</w:t>
      </w:r>
      <w:r>
        <w:rPr>
          <w:rFonts w:ascii="Times New Roman" w:hAnsi="Times New Roman"/>
          <w:color w:val="auto"/>
          <w:szCs w:val="32"/>
        </w:rPr>
        <w:t>6</w:t>
      </w:r>
      <w:r>
        <w:rPr>
          <w:rFonts w:hint="eastAsia" w:ascii="Times New Roman" w:hAnsi="Times New Roman"/>
          <w:color w:val="auto"/>
          <w:szCs w:val="32"/>
        </w:rPr>
        <w:t>月</w:t>
      </w:r>
      <w:r>
        <w:rPr>
          <w:rFonts w:ascii="Times New Roman" w:hAnsi="Times New Roman"/>
          <w:color w:val="auto"/>
          <w:szCs w:val="32"/>
        </w:rPr>
        <w:t>15</w:t>
      </w:r>
      <w:r>
        <w:rPr>
          <w:rFonts w:hint="eastAsia" w:ascii="Times New Roman" w:hAnsi="Times New Roman"/>
          <w:color w:val="auto"/>
          <w:szCs w:val="32"/>
        </w:rPr>
        <w:t>日交付福建省泉州监狱执行刑罚。2024年1月30日，福建省泉州市中级人民法院作出（2024）闽05刑更37号刑事裁定，对其减刑四个月，于2024年1月30日送达。现刑期至2029年6月27日止。属普管级罪犯。</w:t>
      </w:r>
    </w:p>
    <w:p>
      <w:pPr>
        <w:keepNext w:val="0"/>
        <w:keepLines w:val="0"/>
        <w:pageBreakBefore w:val="0"/>
        <w:widowControl w:val="0"/>
        <w:kinsoku/>
        <w:wordWrap/>
        <w:overflowPunct/>
        <w:topLinePunct w:val="0"/>
        <w:autoSpaceDE/>
        <w:autoSpaceDN/>
        <w:bidi w:val="0"/>
        <w:adjustRightInd/>
        <w:snapToGrid w:val="0"/>
        <w:spacing w:line="360" w:lineRule="exact"/>
        <w:ind w:firstLine="640" w:firstLineChars="200"/>
        <w:jc w:val="left"/>
        <w:textAlignment w:val="auto"/>
        <w:rPr>
          <w:rFonts w:hint="eastAsia" w:ascii="Times New Roman" w:hAnsi="Times New Roman"/>
          <w:color w:val="auto"/>
          <w:szCs w:val="32"/>
        </w:rPr>
      </w:pPr>
      <w:r>
        <w:rPr>
          <w:rFonts w:hint="eastAsia" w:ascii="Times New Roman" w:hAnsi="Times New Roman"/>
          <w:color w:val="auto"/>
          <w:szCs w:val="32"/>
        </w:rPr>
        <w:t>该犯自上次减刑以来确有悔改表现，具体事实如下：</w:t>
      </w:r>
    </w:p>
    <w:p>
      <w:pPr>
        <w:keepNext w:val="0"/>
        <w:keepLines w:val="0"/>
        <w:pageBreakBefore w:val="0"/>
        <w:widowControl w:val="0"/>
        <w:kinsoku/>
        <w:wordWrap/>
        <w:overflowPunct/>
        <w:topLinePunct w:val="0"/>
        <w:autoSpaceDE/>
        <w:autoSpaceDN/>
        <w:bidi w:val="0"/>
        <w:adjustRightInd/>
        <w:spacing w:line="360" w:lineRule="exact"/>
        <w:ind w:firstLine="640" w:firstLineChars="200"/>
        <w:jc w:val="left"/>
        <w:textAlignment w:val="auto"/>
        <w:rPr>
          <w:rFonts w:hint="eastAsia" w:ascii="Times New Roman" w:hAnsi="Times New Roman"/>
          <w:color w:val="auto"/>
          <w:szCs w:val="32"/>
        </w:rPr>
      </w:pPr>
      <w:r>
        <w:rPr>
          <w:rFonts w:hint="eastAsia" w:ascii="Times New Roman" w:hAnsi="Times New Roman"/>
          <w:color w:val="auto"/>
          <w:szCs w:val="32"/>
        </w:rPr>
        <w:t>认罪悔罪：能服从法院判决，</w:t>
      </w:r>
      <w:r>
        <w:rPr>
          <w:rFonts w:hint="eastAsia" w:ascii="仿宋_GB2312" w:hAnsi="仿宋"/>
          <w:iCs/>
          <w:color w:val="auto"/>
          <w:kern w:val="2"/>
          <w:szCs w:val="32"/>
        </w:rPr>
        <w:t>自书认罪悔罪书。</w:t>
      </w:r>
    </w:p>
    <w:p>
      <w:pPr>
        <w:keepNext w:val="0"/>
        <w:keepLines w:val="0"/>
        <w:pageBreakBefore w:val="0"/>
        <w:widowControl w:val="0"/>
        <w:kinsoku/>
        <w:wordWrap/>
        <w:overflowPunct/>
        <w:topLinePunct w:val="0"/>
        <w:autoSpaceDE/>
        <w:autoSpaceDN/>
        <w:bidi w:val="0"/>
        <w:adjustRightInd/>
        <w:spacing w:line="360" w:lineRule="exact"/>
        <w:ind w:firstLine="640" w:firstLineChars="200"/>
        <w:jc w:val="left"/>
        <w:textAlignment w:val="auto"/>
        <w:rPr>
          <w:rFonts w:hint="eastAsia" w:ascii="Times New Roman" w:hAnsi="Times New Roman"/>
          <w:color w:val="auto"/>
          <w:szCs w:val="32"/>
        </w:rPr>
      </w:pPr>
      <w:r>
        <w:rPr>
          <w:rFonts w:hint="eastAsia" w:ascii="Times New Roman" w:hAnsi="Times New Roman"/>
          <w:color w:val="auto"/>
          <w:szCs w:val="32"/>
        </w:rPr>
        <w:t>遵守监规：能遵守法律法规及监规纪律，接受教育改造。</w:t>
      </w:r>
    </w:p>
    <w:p>
      <w:pPr>
        <w:keepNext w:val="0"/>
        <w:keepLines w:val="0"/>
        <w:pageBreakBefore w:val="0"/>
        <w:widowControl w:val="0"/>
        <w:kinsoku/>
        <w:wordWrap/>
        <w:overflowPunct/>
        <w:topLinePunct w:val="0"/>
        <w:autoSpaceDE/>
        <w:autoSpaceDN/>
        <w:bidi w:val="0"/>
        <w:adjustRightInd/>
        <w:spacing w:line="360" w:lineRule="exact"/>
        <w:ind w:firstLine="640" w:firstLineChars="200"/>
        <w:jc w:val="left"/>
        <w:textAlignment w:val="auto"/>
        <w:rPr>
          <w:rFonts w:hint="eastAsia" w:ascii="Times New Roman" w:hAnsi="Times New Roman"/>
          <w:color w:val="auto"/>
          <w:szCs w:val="32"/>
        </w:rPr>
      </w:pPr>
      <w:r>
        <w:rPr>
          <w:rFonts w:hint="eastAsia" w:ascii="Times New Roman" w:hAnsi="Times New Roman"/>
          <w:color w:val="auto"/>
          <w:szCs w:val="32"/>
        </w:rPr>
        <w:t>学习情况：能参加思想、文化、职业技术教育。</w:t>
      </w:r>
    </w:p>
    <w:p>
      <w:pPr>
        <w:keepNext w:val="0"/>
        <w:keepLines w:val="0"/>
        <w:pageBreakBefore w:val="0"/>
        <w:widowControl w:val="0"/>
        <w:kinsoku/>
        <w:wordWrap/>
        <w:overflowPunct/>
        <w:topLinePunct w:val="0"/>
        <w:autoSpaceDE/>
        <w:autoSpaceDN/>
        <w:bidi w:val="0"/>
        <w:adjustRightInd/>
        <w:spacing w:line="360" w:lineRule="exact"/>
        <w:ind w:firstLine="640" w:firstLineChars="200"/>
        <w:jc w:val="left"/>
        <w:textAlignment w:val="auto"/>
        <w:rPr>
          <w:rFonts w:hint="eastAsia" w:ascii="Times New Roman" w:hAnsi="Times New Roman"/>
          <w:color w:val="auto"/>
          <w:szCs w:val="32"/>
        </w:rPr>
      </w:pPr>
      <w:r>
        <w:rPr>
          <w:rFonts w:hint="eastAsia" w:ascii="Times New Roman" w:hAnsi="Times New Roman"/>
          <w:color w:val="auto"/>
          <w:szCs w:val="32"/>
        </w:rPr>
        <w:t>劳动改造：能参加劳动，努力完成劳动任务。</w:t>
      </w:r>
    </w:p>
    <w:p>
      <w:pPr>
        <w:pStyle w:val="14"/>
        <w:keepNext w:val="0"/>
        <w:keepLines w:val="0"/>
        <w:pageBreakBefore w:val="0"/>
        <w:widowControl w:val="0"/>
        <w:kinsoku/>
        <w:wordWrap/>
        <w:overflowPunct/>
        <w:topLinePunct w:val="0"/>
        <w:autoSpaceDE/>
        <w:autoSpaceDN/>
        <w:bidi w:val="0"/>
        <w:adjustRightInd/>
        <w:snapToGrid w:val="0"/>
        <w:spacing w:line="360" w:lineRule="exact"/>
        <w:ind w:firstLine="640"/>
        <w:jc w:val="left"/>
        <w:textAlignment w:val="auto"/>
        <w:rPr>
          <w:color w:val="auto"/>
          <w:szCs w:val="32"/>
        </w:rPr>
      </w:pPr>
      <w:r>
        <w:rPr>
          <w:rFonts w:hint="eastAsia"/>
          <w:color w:val="auto"/>
          <w:szCs w:val="32"/>
        </w:rPr>
        <w:t>奖惩情况：该犯上次评定表扬剩余考核分385分，本轮考核期2023年10月至2025年10月累计获考核分2710.8分，合计获得考核分3095.8分，表扬5次，物质奖励0次；间隔期2024年1月30日至2025年10月，获考核分2237.8分。考核期内无违规扣分。</w:t>
      </w:r>
    </w:p>
    <w:p>
      <w:pPr>
        <w:keepNext w:val="0"/>
        <w:keepLines w:val="0"/>
        <w:pageBreakBefore w:val="0"/>
        <w:widowControl w:val="0"/>
        <w:kinsoku/>
        <w:wordWrap/>
        <w:overflowPunct/>
        <w:topLinePunct w:val="0"/>
        <w:autoSpaceDE/>
        <w:autoSpaceDN/>
        <w:bidi w:val="0"/>
        <w:adjustRightInd/>
        <w:snapToGrid w:val="0"/>
        <w:spacing w:line="360" w:lineRule="exact"/>
        <w:ind w:firstLine="640" w:firstLineChars="200"/>
        <w:jc w:val="left"/>
        <w:textAlignment w:val="auto"/>
        <w:rPr>
          <w:rFonts w:hint="eastAsia" w:ascii="Times New Roman" w:hAnsi="Times New Roman"/>
          <w:color w:val="auto"/>
          <w:szCs w:val="32"/>
        </w:rPr>
      </w:pPr>
      <w:r>
        <w:rPr>
          <w:rFonts w:hint="eastAsia" w:ascii="Times New Roman" w:hAnsi="Times New Roman"/>
          <w:color w:val="auto"/>
          <w:szCs w:val="32"/>
        </w:rPr>
        <w:t>该犯原判财产性判项已履行人民币67900元；其中本次提请向福建省泉州市中级人民法院缴纳违法所得人民币6200元。该犯考核期消费人民币5989.69元，月均消费人民币239.59元，账户可用余额人民币252.56元。福建省漳州市龙文区人民法院于2025年5月27日财产性判项复函载明：2021年6月10日我单位对被执行人简毅斌罚金执行一案立案执行。我单位从立案至2025年5月27日为止未执行到被执行人简毅斌财产，简毅斌至今未按执行通知书履行生效法律文书确定的全部还款义务。（刑事判决书判项载明被执行人简毅斌罚金三万元已缴交，从扣押款项中抵扣；个人违法所得七万一千五百元，已缴交三万元，从扣押款项中抵扣；共同违法所得六万九千三百元继续追缴）。我单位先后多次对被执行人简毅斌的银行开设账户、房屋所有权，土地使用权、车辆、工商股份等财产登记情况进行查询，2021年6月10日冻结、查封被执行人简毅斌名下的银行账户，尚未查到被执行人简毅斌其他可供执行的财产。我单位于2021年8月10日对（2021）闽0603执1353号罚金执行一案作出终结本次执行程序的裁定。</w:t>
      </w:r>
    </w:p>
    <w:p>
      <w:pPr>
        <w:keepNext w:val="0"/>
        <w:keepLines w:val="0"/>
        <w:pageBreakBefore w:val="0"/>
        <w:widowControl w:val="0"/>
        <w:kinsoku/>
        <w:wordWrap/>
        <w:overflowPunct/>
        <w:topLinePunct w:val="0"/>
        <w:autoSpaceDE/>
        <w:autoSpaceDN/>
        <w:bidi w:val="0"/>
        <w:adjustRightInd/>
        <w:snapToGrid/>
        <w:spacing w:line="360" w:lineRule="exact"/>
        <w:ind w:firstLine="640" w:firstLineChars="200"/>
        <w:jc w:val="left"/>
        <w:textAlignment w:val="auto"/>
        <w:rPr>
          <w:rFonts w:ascii="仿宋_GB2312" w:cs="仿宋_GB2312"/>
          <w:color w:val="auto"/>
          <w:szCs w:val="32"/>
        </w:rPr>
      </w:pPr>
      <w:r>
        <w:rPr>
          <w:rFonts w:hint="eastAsia" w:ascii="仿宋_GB2312" w:cs="仿宋_GB2312"/>
          <w:color w:val="auto"/>
          <w:szCs w:val="32"/>
        </w:rPr>
        <w:t>该犯系累犯，属于从严掌握减刑对象，财产性判项义务履行金额未达到其个人应履行总额5</w:t>
      </w:r>
      <w:r>
        <w:rPr>
          <w:rFonts w:ascii="仿宋_GB2312" w:cs="仿宋_GB2312"/>
          <w:color w:val="auto"/>
          <w:szCs w:val="32"/>
        </w:rPr>
        <w:t>0%</w:t>
      </w:r>
      <w:r>
        <w:rPr>
          <w:rFonts w:hint="eastAsia" w:ascii="仿宋_GB2312" w:cs="仿宋_GB2312"/>
          <w:color w:val="auto"/>
          <w:szCs w:val="32"/>
        </w:rPr>
        <w:t>，因此提请减刑幅度合并扣减三个月。</w:t>
      </w:r>
    </w:p>
    <w:p>
      <w:pPr>
        <w:keepNext w:val="0"/>
        <w:keepLines w:val="0"/>
        <w:pageBreakBefore w:val="0"/>
        <w:widowControl w:val="0"/>
        <w:kinsoku/>
        <w:wordWrap/>
        <w:overflowPunct/>
        <w:topLinePunct w:val="0"/>
        <w:autoSpaceDE/>
        <w:autoSpaceDN/>
        <w:bidi w:val="0"/>
        <w:adjustRightInd/>
        <w:snapToGrid w:val="0"/>
        <w:spacing w:line="360" w:lineRule="exact"/>
        <w:ind w:firstLine="640" w:firstLineChars="200"/>
        <w:jc w:val="left"/>
        <w:textAlignment w:val="auto"/>
        <w:rPr>
          <w:rFonts w:ascii="Times New Roman" w:hAnsi="Times New Roman"/>
          <w:color w:val="auto"/>
          <w:szCs w:val="32"/>
        </w:rPr>
      </w:pPr>
      <w:r>
        <w:rPr>
          <w:rFonts w:hint="eastAsia" w:ascii="Times New Roman" w:hAnsi="Times New Roman"/>
          <w:color w:val="auto"/>
          <w:szCs w:val="32"/>
        </w:rPr>
        <w:t>本案于</w:t>
      </w:r>
      <w:r>
        <w:rPr>
          <w:rFonts w:hint="eastAsia" w:ascii="Times New Roman" w:hAnsi="Times New Roman"/>
          <w:color w:val="auto"/>
          <w:szCs w:val="32"/>
          <w:lang w:val="en-US" w:eastAsia="zh-CN"/>
        </w:rPr>
        <w:t>2026</w:t>
      </w:r>
      <w:r>
        <w:rPr>
          <w:rFonts w:hint="eastAsia" w:ascii="Times New Roman" w:hAnsi="Times New Roman"/>
          <w:color w:val="auto"/>
          <w:szCs w:val="32"/>
        </w:rPr>
        <w:t>年</w:t>
      </w:r>
      <w:r>
        <w:rPr>
          <w:rFonts w:hint="eastAsia" w:ascii="Times New Roman" w:hAnsi="Times New Roman"/>
          <w:color w:val="auto"/>
          <w:szCs w:val="32"/>
          <w:lang w:val="en-US" w:eastAsia="zh-CN"/>
        </w:rPr>
        <w:t>1</w:t>
      </w:r>
      <w:r>
        <w:rPr>
          <w:rFonts w:hint="eastAsia" w:ascii="Times New Roman" w:hAnsi="Times New Roman"/>
          <w:color w:val="auto"/>
          <w:szCs w:val="32"/>
        </w:rPr>
        <w:t>月</w:t>
      </w:r>
      <w:r>
        <w:rPr>
          <w:rFonts w:hint="eastAsia" w:ascii="Times New Roman" w:hAnsi="Times New Roman"/>
          <w:color w:val="auto"/>
          <w:szCs w:val="32"/>
          <w:lang w:val="en-US" w:eastAsia="zh-CN"/>
        </w:rPr>
        <w:t>1</w:t>
      </w:r>
      <w:r>
        <w:rPr>
          <w:rFonts w:hint="eastAsia" w:ascii="Times New Roman" w:hAnsi="Times New Roman"/>
          <w:color w:val="auto"/>
          <w:szCs w:val="32"/>
        </w:rPr>
        <w:t>日至</w:t>
      </w:r>
      <w:r>
        <w:rPr>
          <w:rFonts w:hint="eastAsia" w:ascii="Times New Roman" w:hAnsi="Times New Roman"/>
          <w:color w:val="auto"/>
          <w:szCs w:val="32"/>
          <w:lang w:val="en-US" w:eastAsia="zh-CN"/>
        </w:rPr>
        <w:t>2026</w:t>
      </w:r>
      <w:r>
        <w:rPr>
          <w:rFonts w:hint="eastAsia" w:ascii="Times New Roman" w:hAnsi="Times New Roman"/>
          <w:color w:val="auto"/>
          <w:szCs w:val="32"/>
        </w:rPr>
        <w:t>年</w:t>
      </w:r>
      <w:r>
        <w:rPr>
          <w:rFonts w:hint="eastAsia" w:ascii="Times New Roman" w:hAnsi="Times New Roman"/>
          <w:color w:val="auto"/>
          <w:szCs w:val="32"/>
          <w:lang w:val="en-US" w:eastAsia="zh-CN"/>
        </w:rPr>
        <w:t>1</w:t>
      </w:r>
      <w:r>
        <w:rPr>
          <w:rFonts w:hint="eastAsia" w:ascii="Times New Roman" w:hAnsi="Times New Roman"/>
          <w:color w:val="auto"/>
          <w:szCs w:val="32"/>
        </w:rPr>
        <w:t>月</w:t>
      </w:r>
      <w:r>
        <w:rPr>
          <w:rFonts w:hint="eastAsia" w:ascii="Times New Roman" w:hAnsi="Times New Roman"/>
          <w:color w:val="auto"/>
          <w:szCs w:val="32"/>
          <w:lang w:val="en-US" w:eastAsia="zh-CN"/>
        </w:rPr>
        <w:t>8</w:t>
      </w:r>
      <w:r>
        <w:rPr>
          <w:rFonts w:hint="eastAsia" w:ascii="Times New Roman" w:hAnsi="Times New Roman"/>
          <w:color w:val="auto"/>
          <w:szCs w:val="32"/>
        </w:rPr>
        <w:t>日在狱内公示未收到不同意见。</w:t>
      </w:r>
    </w:p>
    <w:p>
      <w:pPr>
        <w:keepNext w:val="0"/>
        <w:keepLines w:val="0"/>
        <w:pageBreakBefore w:val="0"/>
        <w:widowControl w:val="0"/>
        <w:kinsoku/>
        <w:wordWrap/>
        <w:overflowPunct/>
        <w:topLinePunct w:val="0"/>
        <w:autoSpaceDE/>
        <w:autoSpaceDN/>
        <w:bidi w:val="0"/>
        <w:adjustRightInd/>
        <w:snapToGrid w:val="0"/>
        <w:spacing w:line="360" w:lineRule="exact"/>
        <w:ind w:firstLine="640" w:firstLineChars="200"/>
        <w:jc w:val="left"/>
        <w:textAlignment w:val="auto"/>
        <w:rPr>
          <w:rFonts w:ascii="Times New Roman" w:hAnsi="Times New Roman"/>
          <w:color w:val="auto"/>
          <w:szCs w:val="32"/>
        </w:rPr>
      </w:pPr>
      <w:r>
        <w:rPr>
          <w:rFonts w:hint="eastAsia" w:ascii="Times New Roman" w:hAnsi="Times New Roman"/>
          <w:color w:val="auto"/>
          <w:szCs w:val="32"/>
        </w:rPr>
        <w:t>因此，依照《中华人民共和国刑法》第七十八条、第七十九条、《中华人民共和国刑事诉讼法》第二百七十三条第二款、《中华人民共和国监狱法》第二十九条的规定，建议对罪犯简毅斌予以减刑五个月。特提请你院审理裁定。</w:t>
      </w:r>
    </w:p>
    <w:p>
      <w:pPr>
        <w:pStyle w:val="2"/>
        <w:keepNext w:val="0"/>
        <w:keepLines w:val="0"/>
        <w:pageBreakBefore w:val="0"/>
        <w:widowControl w:val="0"/>
        <w:kinsoku/>
        <w:wordWrap/>
        <w:overflowPunct/>
        <w:topLinePunct w:val="0"/>
        <w:autoSpaceDE/>
        <w:autoSpaceDN/>
        <w:bidi w:val="0"/>
        <w:adjustRightInd/>
        <w:spacing w:line="360" w:lineRule="exact"/>
        <w:ind w:right="-48" w:rightChars="-15" w:firstLine="614" w:firstLineChars="192"/>
        <w:jc w:val="left"/>
        <w:textAlignment w:val="auto"/>
        <w:rPr>
          <w:rFonts w:ascii="Times New Roman" w:hAnsi="Times New Roman"/>
          <w:color w:val="auto"/>
          <w:szCs w:val="32"/>
        </w:rPr>
      </w:pPr>
      <w:r>
        <w:rPr>
          <w:rFonts w:hint="eastAsia" w:ascii="Times New Roman" w:hAnsi="Times New Roman"/>
          <w:color w:val="auto"/>
          <w:szCs w:val="32"/>
        </w:rPr>
        <w:t>此致</w:t>
      </w:r>
    </w:p>
    <w:p>
      <w:pPr>
        <w:keepNext w:val="0"/>
        <w:keepLines w:val="0"/>
        <w:pageBreakBefore w:val="0"/>
        <w:widowControl w:val="0"/>
        <w:kinsoku/>
        <w:wordWrap/>
        <w:overflowPunct/>
        <w:topLinePunct w:val="0"/>
        <w:autoSpaceDE/>
        <w:autoSpaceDN/>
        <w:bidi w:val="0"/>
        <w:adjustRightInd/>
        <w:spacing w:line="360" w:lineRule="exact"/>
        <w:ind w:right="-48" w:rightChars="-15"/>
        <w:jc w:val="left"/>
        <w:textAlignment w:val="auto"/>
        <w:rPr>
          <w:rFonts w:ascii="Times New Roman" w:hAnsi="Times New Roman"/>
          <w:color w:val="auto"/>
          <w:szCs w:val="32"/>
        </w:rPr>
      </w:pPr>
      <w:r>
        <w:rPr>
          <w:rFonts w:hint="eastAsia" w:ascii="Times New Roman" w:hAnsi="Times New Roman"/>
          <w:color w:val="auto"/>
          <w:szCs w:val="32"/>
        </w:rPr>
        <w:t>福建省泉州市中级人民法院</w:t>
      </w:r>
    </w:p>
    <w:p>
      <w:pPr>
        <w:keepNext w:val="0"/>
        <w:keepLines w:val="0"/>
        <w:pageBreakBefore w:val="0"/>
        <w:widowControl w:val="0"/>
        <w:kinsoku/>
        <w:wordWrap/>
        <w:overflowPunct/>
        <w:topLinePunct w:val="0"/>
        <w:autoSpaceDE/>
        <w:autoSpaceDN/>
        <w:bidi w:val="0"/>
        <w:adjustRightInd/>
        <w:spacing w:line="360" w:lineRule="exact"/>
        <w:ind w:firstLine="640" w:firstLineChars="200"/>
        <w:jc w:val="left"/>
        <w:textAlignment w:val="auto"/>
        <w:rPr>
          <w:rFonts w:ascii="Times New Roman" w:hAnsi="Times New Roman" w:cs="仿宋_GB2312"/>
          <w:color w:val="auto"/>
          <w:szCs w:val="32"/>
        </w:rPr>
      </w:pPr>
      <w:r>
        <w:rPr>
          <w:rFonts w:hint="eastAsia" w:ascii="Times New Roman" w:hAnsi="Times New Roman" w:cs="仿宋_GB2312"/>
          <w:color w:val="auto"/>
          <w:szCs w:val="32"/>
        </w:rPr>
        <w:t>附件：⒈罪犯简毅斌卷宗壹册</w:t>
      </w:r>
    </w:p>
    <w:p>
      <w:pPr>
        <w:keepNext w:val="0"/>
        <w:keepLines w:val="0"/>
        <w:pageBreakBefore w:val="0"/>
        <w:widowControl w:val="0"/>
        <w:kinsoku/>
        <w:wordWrap/>
        <w:overflowPunct/>
        <w:topLinePunct w:val="0"/>
        <w:autoSpaceDE/>
        <w:autoSpaceDN/>
        <w:bidi w:val="0"/>
        <w:adjustRightInd/>
        <w:spacing w:line="360" w:lineRule="exact"/>
        <w:ind w:right="-48" w:rightChars="-15" w:firstLine="1600" w:firstLineChars="500"/>
        <w:jc w:val="left"/>
        <w:textAlignment w:val="auto"/>
        <w:rPr>
          <w:rFonts w:hint="eastAsia" w:ascii="Times New Roman" w:hAnsi="Times New Roman" w:cs="仿宋_GB2312"/>
          <w:color w:val="auto"/>
          <w:szCs w:val="32"/>
        </w:rPr>
      </w:pPr>
      <w:r>
        <w:rPr>
          <w:rFonts w:hint="eastAsia" w:ascii="Times New Roman" w:hAnsi="Times New Roman" w:cs="仿宋_GB2312"/>
          <w:color w:val="auto"/>
          <w:szCs w:val="32"/>
        </w:rPr>
        <w:t>⒉减刑建议书肆份</w:t>
      </w:r>
    </w:p>
    <w:p>
      <w:pPr>
        <w:keepNext w:val="0"/>
        <w:keepLines w:val="0"/>
        <w:pageBreakBefore w:val="0"/>
        <w:widowControl w:val="0"/>
        <w:kinsoku/>
        <w:wordWrap/>
        <w:overflowPunct/>
        <w:topLinePunct w:val="0"/>
        <w:autoSpaceDE/>
        <w:autoSpaceDN/>
        <w:bidi w:val="0"/>
        <w:adjustRightInd/>
        <w:spacing w:line="360" w:lineRule="exact"/>
        <w:ind w:right="-48" w:rightChars="-15" w:firstLine="1600" w:firstLineChars="500"/>
        <w:jc w:val="left"/>
        <w:textAlignment w:val="auto"/>
        <w:rPr>
          <w:rFonts w:hint="eastAsia" w:ascii="Times New Roman" w:hAnsi="Times New Roman" w:cs="仿宋_GB2312"/>
          <w:color w:val="auto"/>
          <w:szCs w:val="32"/>
        </w:rPr>
      </w:pPr>
    </w:p>
    <w:p>
      <w:pPr>
        <w:keepNext w:val="0"/>
        <w:keepLines w:val="0"/>
        <w:pageBreakBefore w:val="0"/>
        <w:widowControl w:val="0"/>
        <w:kinsoku/>
        <w:wordWrap/>
        <w:overflowPunct/>
        <w:topLinePunct w:val="0"/>
        <w:autoSpaceDE/>
        <w:autoSpaceDN/>
        <w:bidi w:val="0"/>
        <w:adjustRightInd/>
        <w:spacing w:line="360" w:lineRule="exact"/>
        <w:ind w:right="1213" w:rightChars="379" w:firstLine="614" w:firstLineChars="192"/>
        <w:jc w:val="right"/>
        <w:textAlignment w:val="auto"/>
        <w:rPr>
          <w:rFonts w:ascii="Times New Roman" w:hAnsi="Times New Roman"/>
          <w:color w:val="auto"/>
          <w:szCs w:val="32"/>
        </w:rPr>
      </w:pPr>
      <w:r>
        <w:rPr>
          <w:rFonts w:hint="eastAsia" w:ascii="Times New Roman" w:hAnsi="Times New Roman"/>
          <w:color w:val="auto"/>
          <w:szCs w:val="32"/>
        </w:rPr>
        <w:t>福建省泉州监狱</w:t>
      </w:r>
    </w:p>
    <w:p>
      <w:pPr>
        <w:keepNext w:val="0"/>
        <w:keepLines w:val="0"/>
        <w:pageBreakBefore w:val="0"/>
        <w:widowControl w:val="0"/>
        <w:kinsoku/>
        <w:wordWrap/>
        <w:overflowPunct/>
        <w:topLinePunct w:val="0"/>
        <w:autoSpaceDE/>
        <w:autoSpaceDN/>
        <w:bidi w:val="0"/>
        <w:adjustRightInd/>
        <w:spacing w:line="360" w:lineRule="exact"/>
        <w:ind w:right="1280" w:rightChars="400"/>
        <w:jc w:val="right"/>
        <w:textAlignment w:val="auto"/>
        <w:rPr>
          <w:rFonts w:hint="eastAsia" w:ascii="Times New Roman" w:hAnsi="Times New Roman"/>
          <w:b/>
          <w:bCs/>
          <w:color w:val="auto"/>
          <w:szCs w:val="32"/>
        </w:rPr>
      </w:pPr>
      <w:r>
        <w:rPr>
          <w:rFonts w:ascii="Times New Roman" w:hAnsi="Times New Roman"/>
          <w:color w:val="auto"/>
          <w:szCs w:val="32"/>
        </w:rPr>
        <w:t xml:space="preserve">             </w:t>
      </w:r>
      <w:r>
        <w:rPr>
          <w:rFonts w:hint="eastAsia" w:ascii="Times New Roman" w:hAnsi="Times New Roman"/>
          <w:color w:val="auto"/>
          <w:szCs w:val="32"/>
          <w:lang w:val="en-US" w:eastAsia="zh-CN"/>
        </w:rPr>
        <w:t>2026</w:t>
      </w:r>
      <w:r>
        <w:rPr>
          <w:rFonts w:hint="eastAsia" w:ascii="Times New Roman" w:hAnsi="Times New Roman"/>
          <w:color w:val="auto"/>
          <w:szCs w:val="32"/>
        </w:rPr>
        <w:t>年</w:t>
      </w:r>
      <w:r>
        <w:rPr>
          <w:rFonts w:hint="eastAsia" w:ascii="Times New Roman" w:hAnsi="Times New Roman"/>
          <w:color w:val="auto"/>
          <w:szCs w:val="32"/>
          <w:lang w:val="en-US" w:eastAsia="zh-CN"/>
        </w:rPr>
        <w:t>1</w:t>
      </w:r>
      <w:r>
        <w:rPr>
          <w:rFonts w:hint="eastAsia" w:ascii="Times New Roman" w:hAnsi="Times New Roman"/>
          <w:color w:val="auto"/>
          <w:szCs w:val="32"/>
        </w:rPr>
        <w:t>月</w:t>
      </w:r>
      <w:r>
        <w:rPr>
          <w:rFonts w:hint="eastAsia" w:ascii="Times New Roman" w:hAnsi="Times New Roman"/>
          <w:color w:val="auto"/>
          <w:szCs w:val="32"/>
          <w:lang w:val="en-US" w:eastAsia="zh-CN"/>
        </w:rPr>
        <w:t>26</w:t>
      </w:r>
      <w:r>
        <w:rPr>
          <w:rFonts w:hint="eastAsia" w:ascii="Times New Roman" w:hAnsi="Times New Roman"/>
          <w:color w:val="auto"/>
          <w:szCs w:val="32"/>
        </w:rPr>
        <w:t>日</w:t>
      </w:r>
    </w:p>
    <w:p>
      <w:pP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br w:type="page"/>
      </w:r>
    </w:p>
    <w:p>
      <w:pPr>
        <w:pStyle w:val="14"/>
        <w:spacing w:line="430" w:lineRule="exact"/>
        <w:ind w:firstLine="0" w:firstLineChars="0"/>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福建省泉州监狱</w:t>
      </w:r>
    </w:p>
    <w:p>
      <w:pPr>
        <w:snapToGrid w:val="0"/>
        <w:spacing w:line="43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 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书</w:t>
      </w:r>
    </w:p>
    <w:p>
      <w:pPr>
        <w:pStyle w:val="14"/>
        <w:spacing w:line="430" w:lineRule="exact"/>
        <w:ind w:left="640" w:right="320" w:firstLine="0" w:firstLineChars="0"/>
        <w:jc w:val="right"/>
        <w:rPr>
          <w:rFonts w:eastAsia="楷体_GB2312" w:cs="楷体_GB2312"/>
          <w:color w:val="auto"/>
          <w:szCs w:val="32"/>
        </w:rPr>
      </w:pPr>
      <w:r>
        <w:rPr>
          <w:rFonts w:hint="eastAsia" w:eastAsia="楷体_GB2312" w:cs="楷体_GB2312"/>
          <w:color w:val="auto"/>
          <w:szCs w:val="32"/>
        </w:rPr>
        <w:t>〔</w:t>
      </w:r>
      <w:r>
        <w:rPr>
          <w:rFonts w:eastAsia="楷体_GB2312" w:cs="楷体_GB2312"/>
          <w:color w:val="auto"/>
          <w:szCs w:val="32"/>
        </w:rPr>
        <w:t>20</w:t>
      </w:r>
      <w:r>
        <w:rPr>
          <w:rFonts w:hint="eastAsia"/>
          <w:color w:val="auto"/>
          <w:szCs w:val="32"/>
        </w:rPr>
        <w:t>2</w:t>
      </w:r>
      <w:r>
        <w:rPr>
          <w:color w:val="auto"/>
          <w:szCs w:val="32"/>
        </w:rPr>
        <w:t>6</w:t>
      </w:r>
      <w:r>
        <w:rPr>
          <w:rFonts w:hint="eastAsia" w:eastAsia="楷体_GB2312" w:cs="楷体_GB2312"/>
          <w:color w:val="auto"/>
          <w:szCs w:val="32"/>
        </w:rPr>
        <w:t>〕闽泉狱减字第</w:t>
      </w:r>
      <w:r>
        <w:rPr>
          <w:rFonts w:hint="eastAsia" w:eastAsia="楷体_GB2312" w:cs="楷体_GB2312"/>
          <w:color w:val="auto"/>
          <w:szCs w:val="32"/>
          <w:lang w:val="en-US" w:eastAsia="zh-CN"/>
        </w:rPr>
        <w:t>14</w:t>
      </w:r>
      <w:r>
        <w:rPr>
          <w:rFonts w:hint="eastAsia" w:eastAsia="楷体_GB2312" w:cs="楷体_GB2312"/>
          <w:color w:val="auto"/>
          <w:szCs w:val="32"/>
        </w:rPr>
        <w:t>号</w:t>
      </w:r>
    </w:p>
    <w:p>
      <w:pPr>
        <w:pStyle w:val="14"/>
        <w:spacing w:line="430" w:lineRule="exact"/>
        <w:ind w:left="640" w:right="-48" w:rightChars="-15" w:firstLine="0" w:firstLineChars="0"/>
        <w:rPr>
          <w:rFonts w:ascii="仿宋_GB2312"/>
          <w:b/>
          <w:bCs/>
          <w:color w:val="auto"/>
          <w:sz w:val="28"/>
        </w:rPr>
      </w:pPr>
    </w:p>
    <w:p>
      <w:pPr>
        <w:keepNext w:val="0"/>
        <w:keepLines w:val="0"/>
        <w:pageBreakBefore w:val="0"/>
        <w:widowControl w:val="0"/>
        <w:kinsoku/>
        <w:wordWrap/>
        <w:overflowPunct/>
        <w:topLinePunct w:val="0"/>
        <w:bidi w:val="0"/>
        <w:snapToGrid/>
        <w:spacing w:line="480" w:lineRule="exact"/>
        <w:ind w:firstLine="640" w:firstLineChars="200"/>
        <w:jc w:val="left"/>
        <w:textAlignment w:val="auto"/>
        <w:rPr>
          <w:rFonts w:ascii="仿宋_GB2312"/>
          <w:color w:val="auto"/>
          <w:szCs w:val="32"/>
        </w:rPr>
      </w:pPr>
      <w:r>
        <w:rPr>
          <w:rFonts w:hint="eastAsia" w:ascii="仿宋_GB2312"/>
          <w:color w:val="auto"/>
          <w:szCs w:val="32"/>
        </w:rPr>
        <w:t>罪犯黎冬生</w:t>
      </w:r>
      <w:r>
        <w:rPr>
          <w:rFonts w:hint="eastAsia" w:ascii="仿宋_GB2312"/>
          <w:color w:val="auto"/>
          <w:szCs w:val="32"/>
        </w:rPr>
        <w:fldChar w:fldCharType="begin"/>
      </w:r>
      <w:r>
        <w:rPr>
          <w:rFonts w:hint="eastAsia" w:ascii="仿宋_GB2312"/>
          <w:color w:val="auto"/>
          <w:szCs w:val="32"/>
        </w:rPr>
        <w:instrText xml:space="preserve"> AUTOTEXTLIST  \* MERGEFORMAT </w:instrText>
      </w:r>
      <w:r>
        <w:rPr>
          <w:rFonts w:hint="eastAsia" w:ascii="仿宋_GB2312"/>
          <w:color w:val="auto"/>
          <w:szCs w:val="32"/>
        </w:rPr>
        <w:fldChar w:fldCharType="separate"/>
      </w:r>
      <w:r>
        <w:rPr>
          <w:rFonts w:hint="eastAsia" w:ascii="仿宋_GB2312"/>
          <w:color w:val="auto"/>
          <w:szCs w:val="32"/>
        </w:rPr>
        <w:fldChar w:fldCharType="end"/>
      </w:r>
      <w:r>
        <w:rPr>
          <w:rFonts w:hint="eastAsia" w:ascii="仿宋_GB2312"/>
          <w:color w:val="auto"/>
          <w:szCs w:val="32"/>
        </w:rPr>
        <w:t>，男，1985年11月12日出生，壮族，小学文化，户籍所在地广西壮族自治区河池市宜州区，捕前系农民。</w:t>
      </w:r>
    </w:p>
    <w:p>
      <w:pPr>
        <w:keepNext w:val="0"/>
        <w:keepLines w:val="0"/>
        <w:pageBreakBefore w:val="0"/>
        <w:widowControl w:val="0"/>
        <w:kinsoku/>
        <w:wordWrap/>
        <w:overflowPunct/>
        <w:topLinePunct w:val="0"/>
        <w:bidi w:val="0"/>
        <w:snapToGrid/>
        <w:spacing w:line="480" w:lineRule="exact"/>
        <w:ind w:firstLine="640" w:firstLineChars="200"/>
        <w:jc w:val="left"/>
        <w:textAlignment w:val="auto"/>
        <w:rPr>
          <w:rFonts w:ascii="仿宋_GB2312"/>
          <w:color w:val="auto"/>
          <w:szCs w:val="32"/>
        </w:rPr>
      </w:pPr>
      <w:r>
        <w:rPr>
          <w:rFonts w:hint="eastAsia" w:ascii="仿宋_GB2312"/>
          <w:color w:val="auto"/>
          <w:szCs w:val="32"/>
        </w:rPr>
        <w:t>福建省泉州市中级人民法院于2012年11月13日作出（2012）泉刑初字第220号刑事判决，以被告人黎冬生犯故意杀人罪，判处无期徒刑，剥夺政治权利终身。2013年2月17日交付福建省泉州监狱执行刑罚。2016年3月28日，福建省高级人民法院以（2016）闽刑更225号刑事裁定书，对其减为有期徒刑十八年七个月，剥夺政治权利改为七年。2018年8月1日，福建省泉州市中级人民法院作出（2018）闽05刑更784号刑事裁定，</w:t>
      </w:r>
      <w:r>
        <w:rPr>
          <w:rFonts w:hint="eastAsia" w:ascii="仿宋_GB2312" w:hAnsi="仿宋_GB2312" w:cs="仿宋_GB2312"/>
          <w:color w:val="auto"/>
          <w:szCs w:val="32"/>
        </w:rPr>
        <w:t>对其减刑</w:t>
      </w:r>
      <w:r>
        <w:rPr>
          <w:rFonts w:hint="eastAsia" w:ascii="仿宋_GB2312" w:hAnsi="仿宋" w:cs="宋体"/>
          <w:color w:val="auto"/>
          <w:szCs w:val="32"/>
        </w:rPr>
        <w:t>八</w:t>
      </w:r>
      <w:r>
        <w:rPr>
          <w:rFonts w:hint="eastAsia" w:ascii="仿宋_GB2312" w:hAnsi="仿宋_GB2312" w:cs="仿宋_GB2312"/>
          <w:color w:val="auto"/>
          <w:szCs w:val="32"/>
        </w:rPr>
        <w:t>个月，剥夺政治权利七年不变</w:t>
      </w:r>
      <w:r>
        <w:rPr>
          <w:rFonts w:hint="eastAsia" w:ascii="仿宋_GB2312" w:hAnsi="仿宋_GB2312" w:cs="仿宋_GB2312"/>
          <w:b/>
          <w:color w:val="auto"/>
          <w:szCs w:val="32"/>
        </w:rPr>
        <w:t>。</w:t>
      </w:r>
      <w:r>
        <w:rPr>
          <w:rFonts w:hint="eastAsia" w:ascii="仿宋_GB2312"/>
          <w:color w:val="auto"/>
          <w:szCs w:val="32"/>
        </w:rPr>
        <w:t>2021年1月29日，福建省泉州市中级人民法院作出（2021）闽05刑更16号刑事裁定，</w:t>
      </w:r>
      <w:r>
        <w:rPr>
          <w:rFonts w:hint="eastAsia" w:ascii="仿宋_GB2312" w:hAnsi="仿宋_GB2312" w:cs="仿宋_GB2312"/>
          <w:color w:val="auto"/>
          <w:szCs w:val="32"/>
        </w:rPr>
        <w:t>对其减刑</w:t>
      </w:r>
      <w:r>
        <w:rPr>
          <w:rFonts w:hint="eastAsia" w:ascii="仿宋_GB2312" w:hAnsi="仿宋" w:cs="宋体"/>
          <w:color w:val="auto"/>
          <w:szCs w:val="32"/>
        </w:rPr>
        <w:t>八</w:t>
      </w:r>
      <w:r>
        <w:rPr>
          <w:rFonts w:hint="eastAsia" w:ascii="仿宋_GB2312" w:hAnsi="仿宋_GB2312" w:cs="仿宋_GB2312"/>
          <w:color w:val="auto"/>
          <w:szCs w:val="32"/>
        </w:rPr>
        <w:t>个月，剥夺政治权利七年不变</w:t>
      </w:r>
      <w:r>
        <w:rPr>
          <w:rFonts w:hint="eastAsia" w:ascii="仿宋_GB2312" w:hAnsi="仿宋_GB2312" w:cs="仿宋_GB2312"/>
          <w:b/>
          <w:color w:val="auto"/>
          <w:szCs w:val="32"/>
        </w:rPr>
        <w:t>。</w:t>
      </w:r>
      <w:r>
        <w:rPr>
          <w:rFonts w:hint="eastAsia" w:ascii="仿宋_GB2312"/>
          <w:color w:val="auto"/>
          <w:szCs w:val="32"/>
        </w:rPr>
        <w:t>2023年6月30日，福建省泉州市中级人民法院作出（2023）闽05刑更359号刑事裁定，</w:t>
      </w:r>
      <w:r>
        <w:rPr>
          <w:rFonts w:hint="eastAsia" w:ascii="仿宋_GB2312" w:hAnsi="仿宋_GB2312" w:cs="仿宋_GB2312"/>
          <w:color w:val="auto"/>
          <w:szCs w:val="32"/>
        </w:rPr>
        <w:t>对其减刑</w:t>
      </w:r>
      <w:r>
        <w:rPr>
          <w:rFonts w:hint="eastAsia" w:ascii="仿宋_GB2312" w:hAnsi="仿宋" w:cs="宋体"/>
          <w:color w:val="auto"/>
          <w:szCs w:val="32"/>
        </w:rPr>
        <w:t>八</w:t>
      </w:r>
      <w:r>
        <w:rPr>
          <w:rFonts w:hint="eastAsia" w:ascii="仿宋_GB2312" w:hAnsi="仿宋_GB2312" w:cs="仿宋_GB2312"/>
          <w:color w:val="auto"/>
          <w:szCs w:val="32"/>
        </w:rPr>
        <w:t>个月，剥夺政治权利七年不变</w:t>
      </w:r>
      <w:r>
        <w:rPr>
          <w:rFonts w:hint="eastAsia" w:ascii="仿宋_GB2312" w:hAnsi="仿宋_GB2312" w:cs="仿宋_GB2312"/>
          <w:b/>
          <w:color w:val="auto"/>
          <w:szCs w:val="32"/>
        </w:rPr>
        <w:t>，</w:t>
      </w:r>
      <w:r>
        <w:rPr>
          <w:rFonts w:hint="eastAsia" w:ascii="仿宋_GB2312" w:hAnsi="仿宋_GB2312" w:cs="仿宋_GB2312"/>
          <w:color w:val="auto"/>
          <w:szCs w:val="32"/>
        </w:rPr>
        <w:t>2023年6月30日送达。</w:t>
      </w:r>
      <w:r>
        <w:rPr>
          <w:rFonts w:hint="eastAsia" w:ascii="仿宋_GB2312"/>
          <w:color w:val="auto"/>
          <w:szCs w:val="32"/>
        </w:rPr>
        <w:t>现刑期至2032年10月27日止。属普管级罪犯。</w:t>
      </w:r>
    </w:p>
    <w:p>
      <w:pPr>
        <w:keepNext w:val="0"/>
        <w:keepLines w:val="0"/>
        <w:pageBreakBefore w:val="0"/>
        <w:widowControl w:val="0"/>
        <w:kinsoku/>
        <w:wordWrap/>
        <w:overflowPunct/>
        <w:topLinePunct w:val="0"/>
        <w:bidi w:val="0"/>
        <w:snapToGrid/>
        <w:spacing w:line="480" w:lineRule="exact"/>
        <w:ind w:firstLine="640" w:firstLineChars="200"/>
        <w:jc w:val="left"/>
        <w:textAlignment w:val="auto"/>
        <w:rPr>
          <w:rFonts w:ascii="仿宋_GB2312" w:cs="仿宋_GB2312"/>
          <w:color w:val="auto"/>
          <w:szCs w:val="32"/>
        </w:rPr>
      </w:pPr>
      <w:r>
        <w:rPr>
          <w:rFonts w:hint="eastAsia" w:ascii="仿宋_GB2312" w:hAnsi="仿宋_GB2312" w:cs="仿宋_GB2312"/>
          <w:color w:val="auto"/>
          <w:szCs w:val="32"/>
        </w:rPr>
        <w:t>该犯</w:t>
      </w:r>
      <w:r>
        <w:rPr>
          <w:rFonts w:hint="eastAsia" w:ascii="仿宋_GB2312" w:hAnsi="宋体"/>
          <w:iCs/>
          <w:color w:val="auto"/>
          <w:kern w:val="0"/>
          <w:szCs w:val="32"/>
          <w:lang w:val="zh-CN"/>
        </w:rPr>
        <w:t>自</w:t>
      </w:r>
      <w:r>
        <w:rPr>
          <w:rFonts w:hint="eastAsia" w:ascii="仿宋_GB2312" w:hAnsi="宋体"/>
          <w:iCs/>
          <w:color w:val="auto"/>
          <w:kern w:val="0"/>
          <w:szCs w:val="32"/>
        </w:rPr>
        <w:t>上次</w:t>
      </w:r>
      <w:r>
        <w:rPr>
          <w:rFonts w:hint="eastAsia" w:ascii="仿宋_GB2312" w:hAnsi="宋体"/>
          <w:iCs/>
          <w:color w:val="auto"/>
          <w:kern w:val="0"/>
          <w:szCs w:val="32"/>
          <w:lang w:val="zh-CN"/>
        </w:rPr>
        <w:t>减刑以来</w:t>
      </w:r>
      <w:r>
        <w:rPr>
          <w:rFonts w:hint="eastAsia" w:ascii="仿宋_GB2312" w:hAnsi="仿宋_GB2312" w:cs="仿宋_GB2312"/>
          <w:color w:val="auto"/>
          <w:szCs w:val="32"/>
        </w:rPr>
        <w:t>确有</w:t>
      </w:r>
      <w:r>
        <w:rPr>
          <w:rFonts w:hint="eastAsia" w:ascii="仿宋_GB2312" w:hAnsi="仿宋" w:cs="仿宋_GB2312"/>
          <w:color w:val="auto"/>
          <w:szCs w:val="32"/>
        </w:rPr>
        <w:t>悔改</w:t>
      </w:r>
      <w:r>
        <w:rPr>
          <w:rFonts w:hint="eastAsia" w:ascii="仿宋_GB2312" w:hAnsi="仿宋_GB2312" w:cs="仿宋_GB2312"/>
          <w:color w:val="auto"/>
          <w:szCs w:val="32"/>
        </w:rPr>
        <w:t>表现，具体事实如下：</w:t>
      </w:r>
    </w:p>
    <w:p>
      <w:pPr>
        <w:pStyle w:val="14"/>
        <w:keepNext w:val="0"/>
        <w:keepLines w:val="0"/>
        <w:pageBreakBefore w:val="0"/>
        <w:widowControl w:val="0"/>
        <w:kinsoku/>
        <w:wordWrap/>
        <w:overflowPunct/>
        <w:topLinePunct w:val="0"/>
        <w:autoSpaceDE w:val="0"/>
        <w:autoSpaceDN w:val="0"/>
        <w:bidi w:val="0"/>
        <w:adjustRightInd w:val="0"/>
        <w:snapToGrid/>
        <w:spacing w:line="480" w:lineRule="exact"/>
        <w:ind w:firstLine="640"/>
        <w:jc w:val="left"/>
        <w:textAlignment w:val="auto"/>
        <w:rPr>
          <w:rFonts w:ascii="仿宋_GB2312" w:hAnsi="仿宋"/>
          <w:iCs/>
          <w:color w:val="auto"/>
          <w:kern w:val="2"/>
          <w:szCs w:val="32"/>
        </w:rPr>
      </w:pPr>
      <w:r>
        <w:rPr>
          <w:rFonts w:hint="eastAsia" w:ascii="仿宋_GB2312" w:hAnsi="仿宋"/>
          <w:iCs/>
          <w:color w:val="auto"/>
          <w:kern w:val="2"/>
          <w:szCs w:val="32"/>
        </w:rPr>
        <w:t>认罪悔罪：能服从法院判决，自书认罪悔罪书。</w:t>
      </w:r>
    </w:p>
    <w:p>
      <w:pPr>
        <w:keepNext w:val="0"/>
        <w:keepLines w:val="0"/>
        <w:pageBreakBefore w:val="0"/>
        <w:widowControl w:val="0"/>
        <w:kinsoku/>
        <w:wordWrap/>
        <w:overflowPunct/>
        <w:topLinePunct w:val="0"/>
        <w:bidi w:val="0"/>
        <w:snapToGrid/>
        <w:spacing w:line="480" w:lineRule="exact"/>
        <w:ind w:firstLine="640" w:firstLineChars="200"/>
        <w:jc w:val="left"/>
        <w:textAlignment w:val="auto"/>
        <w:rPr>
          <w:color w:val="auto"/>
          <w:szCs w:val="32"/>
        </w:rPr>
      </w:pPr>
      <w:r>
        <w:rPr>
          <w:rFonts w:hint="eastAsia" w:ascii="仿宋_GB2312" w:hAnsi="仿宋"/>
          <w:color w:val="auto"/>
          <w:szCs w:val="32"/>
        </w:rPr>
        <w:t>遵守监规</w:t>
      </w:r>
      <w:r>
        <w:rPr>
          <w:rFonts w:hint="eastAsia" w:ascii="仿宋_GB2312" w:hAnsi="仿宋" w:cs="宋体"/>
          <w:color w:val="auto"/>
          <w:szCs w:val="32"/>
          <w:lang w:val="zh-CN"/>
        </w:rPr>
        <w:t>：能遵守法律法规及监规纪律，接受教育改造。</w:t>
      </w:r>
    </w:p>
    <w:p>
      <w:pPr>
        <w:pStyle w:val="14"/>
        <w:keepNext w:val="0"/>
        <w:keepLines w:val="0"/>
        <w:pageBreakBefore w:val="0"/>
        <w:widowControl w:val="0"/>
        <w:kinsoku/>
        <w:wordWrap/>
        <w:overflowPunct/>
        <w:topLinePunct w:val="0"/>
        <w:autoSpaceDE w:val="0"/>
        <w:autoSpaceDN w:val="0"/>
        <w:bidi w:val="0"/>
        <w:adjustRightInd w:val="0"/>
        <w:snapToGrid/>
        <w:spacing w:line="480" w:lineRule="exact"/>
        <w:ind w:left="640" w:firstLine="0" w:firstLineChars="0"/>
        <w:jc w:val="left"/>
        <w:textAlignment w:val="auto"/>
        <w:rPr>
          <w:rFonts w:ascii="仿宋_GB2312" w:hAnsi="仿宋" w:cs="宋体"/>
          <w:color w:val="auto"/>
          <w:szCs w:val="32"/>
          <w:lang w:val="zh-CN"/>
        </w:rPr>
      </w:pPr>
      <w:r>
        <w:rPr>
          <w:rFonts w:hint="eastAsia" w:ascii="仿宋_GB2312" w:hAnsi="仿宋" w:cs="宋体"/>
          <w:color w:val="auto"/>
          <w:szCs w:val="32"/>
          <w:lang w:val="zh-CN"/>
        </w:rPr>
        <w:t>学习情况：能参加</w:t>
      </w:r>
      <w:r>
        <w:rPr>
          <w:rFonts w:hint="eastAsia" w:ascii="仿宋_GB2312" w:hAnsi="仿宋" w:cs="宋体"/>
          <w:color w:val="auto"/>
          <w:szCs w:val="32"/>
        </w:rPr>
        <w:t>思想、文化、职业技术教育</w:t>
      </w:r>
      <w:r>
        <w:rPr>
          <w:rFonts w:hint="eastAsia" w:ascii="仿宋_GB2312" w:hAnsi="仿宋" w:cs="宋体"/>
          <w:color w:val="auto"/>
          <w:szCs w:val="32"/>
          <w:lang w:val="zh-CN"/>
        </w:rPr>
        <w:t>。</w:t>
      </w:r>
    </w:p>
    <w:p>
      <w:pPr>
        <w:pStyle w:val="14"/>
        <w:keepNext w:val="0"/>
        <w:keepLines w:val="0"/>
        <w:pageBreakBefore w:val="0"/>
        <w:widowControl w:val="0"/>
        <w:kinsoku/>
        <w:wordWrap/>
        <w:overflowPunct/>
        <w:topLinePunct w:val="0"/>
        <w:autoSpaceDE w:val="0"/>
        <w:autoSpaceDN w:val="0"/>
        <w:bidi w:val="0"/>
        <w:adjustRightInd w:val="0"/>
        <w:snapToGrid/>
        <w:spacing w:line="480" w:lineRule="exact"/>
        <w:ind w:firstLine="640"/>
        <w:jc w:val="left"/>
        <w:textAlignment w:val="auto"/>
        <w:rPr>
          <w:rFonts w:ascii="仿宋_GB2312" w:hAnsi="仿宋" w:cs="宋体"/>
          <w:color w:val="auto"/>
          <w:szCs w:val="32"/>
          <w:lang w:val="zh-CN"/>
        </w:rPr>
      </w:pPr>
      <w:r>
        <w:rPr>
          <w:rFonts w:hint="eastAsia" w:ascii="仿宋_GB2312" w:hAnsi="仿宋" w:cs="宋体"/>
          <w:color w:val="auto"/>
          <w:szCs w:val="32"/>
          <w:lang w:val="zh-CN"/>
        </w:rPr>
        <w:t>劳动改造：能参加劳动，努力完成</w:t>
      </w:r>
      <w:r>
        <w:rPr>
          <w:rFonts w:hint="eastAsia" w:ascii="仿宋_GB2312" w:hAnsi="仿宋" w:cs="宋体"/>
          <w:color w:val="auto"/>
          <w:szCs w:val="32"/>
        </w:rPr>
        <w:t>劳动</w:t>
      </w:r>
      <w:r>
        <w:rPr>
          <w:rFonts w:hint="eastAsia" w:ascii="仿宋_GB2312" w:hAnsi="仿宋" w:cs="宋体"/>
          <w:color w:val="auto"/>
          <w:szCs w:val="32"/>
          <w:lang w:val="zh-CN"/>
        </w:rPr>
        <w:t>任务。</w:t>
      </w:r>
    </w:p>
    <w:p>
      <w:pPr>
        <w:pStyle w:val="14"/>
        <w:keepNext w:val="0"/>
        <w:keepLines w:val="0"/>
        <w:pageBreakBefore w:val="0"/>
        <w:widowControl w:val="0"/>
        <w:kinsoku/>
        <w:wordWrap/>
        <w:overflowPunct/>
        <w:topLinePunct w:val="0"/>
        <w:bidi w:val="0"/>
        <w:snapToGrid/>
        <w:spacing w:line="480" w:lineRule="exact"/>
        <w:ind w:firstLine="640"/>
        <w:jc w:val="left"/>
        <w:textAlignment w:val="auto"/>
        <w:rPr>
          <w:rFonts w:ascii="仿宋_GB2312"/>
          <w:color w:val="auto"/>
          <w:szCs w:val="32"/>
        </w:rPr>
      </w:pPr>
      <w:r>
        <w:rPr>
          <w:rFonts w:hint="eastAsia" w:ascii="仿宋_GB2312" w:hAnsi="仿宋_GB2312" w:cs="仿宋_GB2312"/>
          <w:bCs/>
          <w:color w:val="auto"/>
          <w:szCs w:val="32"/>
          <w:lang w:val="zh-CN"/>
        </w:rPr>
        <w:t>奖惩情况：</w:t>
      </w:r>
      <w:r>
        <w:rPr>
          <w:rFonts w:hint="eastAsia" w:ascii="仿宋_GB2312" w:hAnsi="仿宋_GB2312" w:cs="仿宋_GB2312"/>
          <w:bCs/>
          <w:color w:val="auto"/>
          <w:szCs w:val="32"/>
        </w:rPr>
        <w:t>该犯上次评定表扬剩余考核分43分，本轮考核期2023年3月至2025年</w:t>
      </w:r>
      <w:r>
        <w:rPr>
          <w:rFonts w:ascii="仿宋_GB2312" w:hAnsi="仿宋_GB2312" w:cs="仿宋_GB2312"/>
          <w:bCs/>
          <w:color w:val="auto"/>
          <w:szCs w:val="32"/>
        </w:rPr>
        <w:t>10</w:t>
      </w:r>
      <w:r>
        <w:rPr>
          <w:rFonts w:hint="eastAsia" w:ascii="仿宋_GB2312" w:hAnsi="仿宋_GB2312" w:cs="仿宋_GB2312"/>
          <w:bCs/>
          <w:color w:val="auto"/>
          <w:szCs w:val="32"/>
        </w:rPr>
        <w:t>月累计获考核分3</w:t>
      </w:r>
      <w:r>
        <w:rPr>
          <w:rFonts w:ascii="仿宋_GB2312" w:hAnsi="仿宋_GB2312" w:cs="仿宋_GB2312"/>
          <w:bCs/>
          <w:color w:val="auto"/>
          <w:szCs w:val="32"/>
        </w:rPr>
        <w:t>5</w:t>
      </w:r>
      <w:r>
        <w:rPr>
          <w:rFonts w:hint="eastAsia" w:ascii="仿宋_GB2312" w:hAnsi="仿宋_GB2312" w:cs="仿宋_GB2312"/>
          <w:bCs/>
          <w:color w:val="auto"/>
          <w:szCs w:val="32"/>
        </w:rPr>
        <w:t>66分，合计获得考核分3</w:t>
      </w:r>
      <w:r>
        <w:rPr>
          <w:rFonts w:ascii="仿宋_GB2312" w:hAnsi="仿宋_GB2312" w:cs="仿宋_GB2312"/>
          <w:bCs/>
          <w:color w:val="auto"/>
          <w:szCs w:val="32"/>
        </w:rPr>
        <w:t>6</w:t>
      </w:r>
      <w:r>
        <w:rPr>
          <w:rFonts w:hint="eastAsia" w:ascii="仿宋_GB2312" w:hAnsi="仿宋_GB2312" w:cs="仿宋_GB2312"/>
          <w:bCs/>
          <w:color w:val="auto"/>
          <w:szCs w:val="32"/>
        </w:rPr>
        <w:t>09分，表扬</w:t>
      </w:r>
      <w:r>
        <w:rPr>
          <w:rFonts w:hint="eastAsia" w:ascii="仿宋_GB2312" w:hAnsi="仿宋_GB2312" w:cs="仿宋_GB2312"/>
          <w:bCs/>
          <w:color w:val="auto"/>
          <w:szCs w:val="32"/>
          <w:lang w:val="en-US" w:eastAsia="zh-CN"/>
        </w:rPr>
        <w:t>6</w:t>
      </w:r>
      <w:r>
        <w:rPr>
          <w:rFonts w:hint="eastAsia" w:ascii="仿宋_GB2312" w:hAnsi="仿宋_GB2312" w:cs="仿宋_GB2312"/>
          <w:bCs/>
          <w:color w:val="auto"/>
          <w:szCs w:val="32"/>
        </w:rPr>
        <w:t>次，物质奖励0次；间隔期2023年6月30日至2025年</w:t>
      </w:r>
      <w:r>
        <w:rPr>
          <w:rFonts w:ascii="仿宋_GB2312" w:hAnsi="仿宋_GB2312" w:cs="仿宋_GB2312"/>
          <w:bCs/>
          <w:color w:val="auto"/>
          <w:szCs w:val="32"/>
        </w:rPr>
        <w:t>10</w:t>
      </w:r>
      <w:r>
        <w:rPr>
          <w:rFonts w:hint="eastAsia" w:ascii="仿宋_GB2312" w:hAnsi="仿宋_GB2312" w:cs="仿宋_GB2312"/>
          <w:bCs/>
          <w:color w:val="auto"/>
          <w:szCs w:val="32"/>
        </w:rPr>
        <w:t>月，获考核分</w:t>
      </w:r>
      <w:r>
        <w:rPr>
          <w:rFonts w:ascii="仿宋_GB2312" w:hAnsi="仿宋_GB2312" w:cs="仿宋_GB2312"/>
          <w:bCs/>
          <w:color w:val="auto"/>
          <w:szCs w:val="32"/>
        </w:rPr>
        <w:t>30</w:t>
      </w:r>
      <w:r>
        <w:rPr>
          <w:rFonts w:hint="eastAsia" w:ascii="仿宋_GB2312" w:hAnsi="仿宋_GB2312" w:cs="仿宋_GB2312"/>
          <w:bCs/>
          <w:color w:val="auto"/>
          <w:szCs w:val="32"/>
        </w:rPr>
        <w:t>29分。考核期内无违规扣分。</w:t>
      </w:r>
    </w:p>
    <w:p>
      <w:pPr>
        <w:keepNext w:val="0"/>
        <w:keepLines w:val="0"/>
        <w:pageBreakBefore w:val="0"/>
        <w:widowControl w:val="0"/>
        <w:kinsoku/>
        <w:wordWrap/>
        <w:overflowPunct/>
        <w:topLinePunct w:val="0"/>
        <w:bidi w:val="0"/>
        <w:snapToGrid/>
        <w:spacing w:line="480" w:lineRule="exact"/>
        <w:ind w:firstLine="640" w:firstLineChars="200"/>
        <w:jc w:val="left"/>
        <w:textAlignment w:val="auto"/>
        <w:rPr>
          <w:rFonts w:ascii="仿宋_GB2312" w:cs="仿宋_GB2312"/>
          <w:color w:val="auto"/>
          <w:szCs w:val="32"/>
        </w:rPr>
      </w:pPr>
      <w:r>
        <w:rPr>
          <w:rFonts w:hint="eastAsia" w:ascii="仿宋_GB2312" w:cs="仿宋_GB2312"/>
          <w:color w:val="auto"/>
          <w:szCs w:val="32"/>
        </w:rPr>
        <w:t>该犯系因故意杀人罪被判处无期徒刑罪犯，属于从严掌握减刑对象，因此提请减刑幅度扣减一个月。</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本案于</w:t>
      </w:r>
      <w:r>
        <w:rPr>
          <w:rFonts w:hint="eastAsia" w:ascii="仿宋_GB2312" w:hAnsi="仿宋_GB2312" w:cs="仿宋_GB2312"/>
          <w:color w:val="auto"/>
          <w:szCs w:val="32"/>
          <w:lang w:val="en-US" w:eastAsia="zh-CN"/>
        </w:rPr>
        <w:t>2026</w:t>
      </w:r>
      <w:r>
        <w:rPr>
          <w:rFonts w:hint="eastAsia" w:ascii="仿宋_GB2312" w:hAnsi="仿宋_GB2312" w:eastAsia="仿宋_GB2312" w:cs="仿宋_GB2312"/>
          <w:color w:val="auto"/>
          <w:szCs w:val="32"/>
        </w:rPr>
        <w:t>年</w:t>
      </w:r>
      <w:r>
        <w:rPr>
          <w:rFonts w:hint="eastAsia" w:ascii="仿宋_GB2312" w:hAnsi="仿宋_GB2312" w:cs="仿宋_GB2312"/>
          <w:color w:val="auto"/>
          <w:szCs w:val="32"/>
          <w:lang w:val="en-US" w:eastAsia="zh-CN"/>
        </w:rPr>
        <w:t>1</w:t>
      </w:r>
      <w:r>
        <w:rPr>
          <w:rFonts w:hint="eastAsia" w:ascii="仿宋_GB2312" w:hAnsi="仿宋_GB2312" w:eastAsia="仿宋_GB2312" w:cs="仿宋_GB2312"/>
          <w:color w:val="auto"/>
          <w:szCs w:val="32"/>
        </w:rPr>
        <w:t>月</w:t>
      </w:r>
      <w:r>
        <w:rPr>
          <w:rFonts w:hint="eastAsia" w:ascii="仿宋_GB2312" w:hAnsi="仿宋_GB2312" w:cs="仿宋_GB2312"/>
          <w:color w:val="auto"/>
          <w:szCs w:val="32"/>
          <w:lang w:val="en-US" w:eastAsia="zh-CN"/>
        </w:rPr>
        <w:t>1</w:t>
      </w:r>
      <w:r>
        <w:rPr>
          <w:rFonts w:hint="eastAsia" w:ascii="仿宋_GB2312" w:hAnsi="仿宋_GB2312" w:eastAsia="仿宋_GB2312" w:cs="仿宋_GB2312"/>
          <w:color w:val="auto"/>
          <w:szCs w:val="32"/>
        </w:rPr>
        <w:t>日至</w:t>
      </w:r>
      <w:r>
        <w:rPr>
          <w:rFonts w:hint="eastAsia" w:ascii="仿宋_GB2312" w:hAnsi="仿宋_GB2312" w:cs="仿宋_GB2312"/>
          <w:color w:val="auto"/>
          <w:szCs w:val="32"/>
          <w:lang w:val="en-US" w:eastAsia="zh-CN"/>
        </w:rPr>
        <w:t>2026</w:t>
      </w:r>
      <w:r>
        <w:rPr>
          <w:rFonts w:hint="eastAsia" w:ascii="仿宋_GB2312" w:hAnsi="仿宋_GB2312" w:eastAsia="仿宋_GB2312" w:cs="仿宋_GB2312"/>
          <w:color w:val="auto"/>
          <w:szCs w:val="32"/>
        </w:rPr>
        <w:t>年</w:t>
      </w:r>
      <w:r>
        <w:rPr>
          <w:rFonts w:hint="eastAsia" w:ascii="仿宋_GB2312" w:hAnsi="仿宋_GB2312" w:cs="仿宋_GB2312"/>
          <w:color w:val="auto"/>
          <w:szCs w:val="32"/>
          <w:lang w:val="en-US" w:eastAsia="zh-CN"/>
        </w:rPr>
        <w:t>1</w:t>
      </w:r>
      <w:r>
        <w:rPr>
          <w:rFonts w:hint="eastAsia" w:ascii="仿宋_GB2312" w:hAnsi="仿宋_GB2312" w:eastAsia="仿宋_GB2312" w:cs="仿宋_GB2312"/>
          <w:color w:val="auto"/>
          <w:szCs w:val="32"/>
        </w:rPr>
        <w:t>月</w:t>
      </w:r>
      <w:r>
        <w:rPr>
          <w:rFonts w:hint="eastAsia" w:ascii="仿宋_GB2312" w:hAnsi="仿宋_GB2312" w:cs="仿宋_GB2312"/>
          <w:color w:val="auto"/>
          <w:szCs w:val="32"/>
          <w:lang w:val="en-US" w:eastAsia="zh-CN"/>
        </w:rPr>
        <w:t>8</w:t>
      </w:r>
      <w:r>
        <w:rPr>
          <w:rFonts w:hint="eastAsia" w:ascii="仿宋_GB2312" w:hAnsi="仿宋_GB2312" w:eastAsia="仿宋_GB2312" w:cs="仿宋_GB2312"/>
          <w:color w:val="auto"/>
          <w:szCs w:val="32"/>
        </w:rPr>
        <w:t>日在狱内公示未收到不同意见。</w:t>
      </w:r>
    </w:p>
    <w:p>
      <w:pPr>
        <w:keepNext w:val="0"/>
        <w:keepLines w:val="0"/>
        <w:pageBreakBefore w:val="0"/>
        <w:widowControl w:val="0"/>
        <w:kinsoku/>
        <w:wordWrap/>
        <w:overflowPunct/>
        <w:topLinePunct w:val="0"/>
        <w:bidi w:val="0"/>
        <w:snapToGrid/>
        <w:spacing w:line="480" w:lineRule="exact"/>
        <w:ind w:firstLine="640" w:firstLineChars="200"/>
        <w:jc w:val="left"/>
        <w:textAlignment w:val="auto"/>
        <w:rPr>
          <w:rFonts w:ascii="仿宋_GB2312" w:cs="仿宋_GB2312"/>
          <w:color w:val="auto"/>
          <w:szCs w:val="32"/>
        </w:rPr>
      </w:pPr>
      <w:r>
        <w:rPr>
          <w:rFonts w:hint="eastAsia"/>
          <w:color w:val="auto"/>
          <w:szCs w:val="32"/>
        </w:rPr>
        <w:t>因此，依照</w:t>
      </w:r>
      <w:r>
        <w:rPr>
          <w:rFonts w:hint="eastAsia" w:ascii="仿宋_GB2312" w:hAnsi="仿宋_GB2312" w:cs="仿宋_GB2312"/>
          <w:color w:val="auto"/>
          <w:szCs w:val="32"/>
        </w:rPr>
        <w:t>《中华人民共和国刑法》第七十八条、第七十九条、《中华人民共和国刑事诉讼法》第二百七十三条第二款、《中华人民共和国监狱法》第二十九条的规定，建议对罪犯黎冬生予以减刑七个月，剥夺政治权利七年不变。特提请你院审理裁定。</w:t>
      </w:r>
    </w:p>
    <w:p>
      <w:pPr>
        <w:pStyle w:val="2"/>
        <w:keepNext w:val="0"/>
        <w:keepLines w:val="0"/>
        <w:pageBreakBefore w:val="0"/>
        <w:widowControl w:val="0"/>
        <w:kinsoku/>
        <w:wordWrap/>
        <w:overflowPunct/>
        <w:topLinePunct w:val="0"/>
        <w:bidi w:val="0"/>
        <w:snapToGrid/>
        <w:spacing w:line="480" w:lineRule="exact"/>
        <w:ind w:right="-48" w:rightChars="-15" w:firstLine="640" w:firstLineChars="200"/>
        <w:jc w:val="left"/>
        <w:textAlignment w:val="auto"/>
        <w:rPr>
          <w:color w:val="auto"/>
          <w:szCs w:val="32"/>
        </w:rPr>
      </w:pPr>
      <w:r>
        <w:rPr>
          <w:rFonts w:hint="eastAsia"/>
          <w:color w:val="auto"/>
          <w:szCs w:val="32"/>
        </w:rPr>
        <w:t>此致</w:t>
      </w:r>
    </w:p>
    <w:p>
      <w:pPr>
        <w:pStyle w:val="14"/>
        <w:keepNext w:val="0"/>
        <w:keepLines w:val="0"/>
        <w:pageBreakBefore w:val="0"/>
        <w:widowControl w:val="0"/>
        <w:kinsoku/>
        <w:wordWrap/>
        <w:overflowPunct/>
        <w:topLinePunct w:val="0"/>
        <w:bidi w:val="0"/>
        <w:snapToGrid/>
        <w:spacing w:line="480" w:lineRule="exact"/>
        <w:ind w:right="-48" w:rightChars="-15" w:firstLine="0" w:firstLineChars="0"/>
        <w:jc w:val="left"/>
        <w:textAlignment w:val="auto"/>
        <w:rPr>
          <w:color w:val="auto"/>
          <w:szCs w:val="32"/>
        </w:rPr>
      </w:pPr>
      <w:r>
        <w:rPr>
          <w:rFonts w:hint="eastAsia"/>
          <w:color w:val="auto"/>
          <w:szCs w:val="32"/>
        </w:rPr>
        <w:t>福建省泉州市中级人民法院</w:t>
      </w:r>
    </w:p>
    <w:p>
      <w:pPr>
        <w:pStyle w:val="14"/>
        <w:keepNext w:val="0"/>
        <w:keepLines w:val="0"/>
        <w:pageBreakBefore w:val="0"/>
        <w:widowControl w:val="0"/>
        <w:kinsoku/>
        <w:wordWrap/>
        <w:overflowPunct/>
        <w:topLinePunct w:val="0"/>
        <w:bidi w:val="0"/>
        <w:snapToGrid/>
        <w:spacing w:line="480" w:lineRule="exact"/>
        <w:ind w:left="640" w:firstLine="0" w:firstLineChars="0"/>
        <w:jc w:val="left"/>
        <w:textAlignment w:val="auto"/>
        <w:rPr>
          <w:rFonts w:cs="仿宋_GB2312"/>
          <w:color w:val="auto"/>
          <w:szCs w:val="32"/>
        </w:rPr>
      </w:pPr>
    </w:p>
    <w:p>
      <w:pPr>
        <w:pStyle w:val="14"/>
        <w:keepNext w:val="0"/>
        <w:keepLines w:val="0"/>
        <w:pageBreakBefore w:val="0"/>
        <w:widowControl w:val="0"/>
        <w:kinsoku/>
        <w:wordWrap/>
        <w:overflowPunct/>
        <w:topLinePunct w:val="0"/>
        <w:bidi w:val="0"/>
        <w:snapToGrid/>
        <w:spacing w:line="480" w:lineRule="exact"/>
        <w:ind w:left="640" w:firstLine="0" w:firstLineChars="0"/>
        <w:jc w:val="left"/>
        <w:textAlignment w:val="auto"/>
        <w:rPr>
          <w:rFonts w:cs="仿宋_GB2312"/>
          <w:color w:val="auto"/>
          <w:szCs w:val="32"/>
        </w:rPr>
      </w:pPr>
      <w:r>
        <w:rPr>
          <w:rFonts w:hint="eastAsia" w:cs="仿宋_GB2312"/>
          <w:color w:val="auto"/>
          <w:szCs w:val="32"/>
        </w:rPr>
        <w:t>附件：⒈罪犯黎冬生卷宗壹册</w:t>
      </w:r>
    </w:p>
    <w:p>
      <w:pPr>
        <w:pStyle w:val="14"/>
        <w:keepNext w:val="0"/>
        <w:keepLines w:val="0"/>
        <w:pageBreakBefore w:val="0"/>
        <w:widowControl w:val="0"/>
        <w:kinsoku/>
        <w:wordWrap/>
        <w:overflowPunct/>
        <w:topLinePunct w:val="0"/>
        <w:bidi w:val="0"/>
        <w:snapToGrid/>
        <w:spacing w:line="480" w:lineRule="exact"/>
        <w:ind w:left="640" w:right="-48" w:rightChars="-15" w:firstLine="960" w:firstLineChars="300"/>
        <w:jc w:val="left"/>
        <w:textAlignment w:val="auto"/>
        <w:rPr>
          <w:rFonts w:cs="仿宋_GB2312"/>
          <w:color w:val="auto"/>
          <w:szCs w:val="32"/>
        </w:rPr>
      </w:pPr>
      <w:r>
        <w:rPr>
          <w:rFonts w:hint="eastAsia" w:cs="仿宋_GB2312"/>
          <w:color w:val="auto"/>
          <w:szCs w:val="32"/>
        </w:rPr>
        <w:t>⒉减刑建议书肆份</w:t>
      </w:r>
    </w:p>
    <w:p>
      <w:pPr>
        <w:pStyle w:val="2"/>
        <w:keepNext w:val="0"/>
        <w:keepLines w:val="0"/>
        <w:pageBreakBefore w:val="0"/>
        <w:widowControl w:val="0"/>
        <w:kinsoku/>
        <w:wordWrap/>
        <w:overflowPunct/>
        <w:topLinePunct w:val="0"/>
        <w:bidi w:val="0"/>
        <w:snapToGrid/>
        <w:spacing w:line="480" w:lineRule="exact"/>
        <w:ind w:left="640" w:right="-48" w:rightChars="-15"/>
        <w:jc w:val="left"/>
        <w:textAlignment w:val="auto"/>
        <w:rPr>
          <w:color w:val="auto"/>
          <w:szCs w:val="32"/>
        </w:rPr>
      </w:pPr>
    </w:p>
    <w:p>
      <w:pPr>
        <w:keepNext w:val="0"/>
        <w:keepLines w:val="0"/>
        <w:pageBreakBefore w:val="0"/>
        <w:widowControl w:val="0"/>
        <w:kinsoku/>
        <w:wordWrap/>
        <w:overflowPunct/>
        <w:topLinePunct w:val="0"/>
        <w:bidi w:val="0"/>
        <w:snapToGrid/>
        <w:spacing w:line="480" w:lineRule="exact"/>
        <w:jc w:val="right"/>
        <w:textAlignment w:val="auto"/>
        <w:rPr>
          <w:color w:val="auto"/>
        </w:rPr>
      </w:pPr>
    </w:p>
    <w:p>
      <w:pPr>
        <w:pStyle w:val="2"/>
        <w:keepNext w:val="0"/>
        <w:keepLines w:val="0"/>
        <w:pageBreakBefore w:val="0"/>
        <w:widowControl w:val="0"/>
        <w:kinsoku/>
        <w:wordWrap/>
        <w:overflowPunct/>
        <w:topLinePunct w:val="0"/>
        <w:bidi w:val="0"/>
        <w:snapToGrid/>
        <w:spacing w:line="480" w:lineRule="exact"/>
        <w:ind w:right="1280" w:rightChars="400"/>
        <w:jc w:val="right"/>
        <w:textAlignment w:val="auto"/>
        <w:rPr>
          <w:color w:val="auto"/>
          <w:szCs w:val="32"/>
        </w:rPr>
      </w:pPr>
      <w:r>
        <w:rPr>
          <w:rFonts w:hint="eastAsia"/>
          <w:color w:val="auto"/>
          <w:szCs w:val="32"/>
        </w:rPr>
        <w:t>福建省泉州监狱</w:t>
      </w:r>
    </w:p>
    <w:p>
      <w:pPr>
        <w:pStyle w:val="2"/>
        <w:keepNext w:val="0"/>
        <w:keepLines w:val="0"/>
        <w:pageBreakBefore w:val="0"/>
        <w:widowControl w:val="0"/>
        <w:kinsoku/>
        <w:wordWrap/>
        <w:overflowPunct/>
        <w:topLinePunct w:val="0"/>
        <w:bidi w:val="0"/>
        <w:snapToGrid/>
        <w:spacing w:line="480" w:lineRule="exact"/>
        <w:ind w:right="1280" w:rightChars="400"/>
        <w:jc w:val="right"/>
        <w:textAlignment w:val="auto"/>
        <w:rPr>
          <w:color w:val="auto"/>
        </w:rPr>
      </w:pPr>
      <w:r>
        <w:rPr>
          <w:rFonts w:hint="eastAsia"/>
          <w:color w:val="auto"/>
          <w:szCs w:val="32"/>
          <w:lang w:val="en-US" w:eastAsia="zh-CN"/>
        </w:rPr>
        <w:t>2026</w:t>
      </w:r>
      <w:r>
        <w:rPr>
          <w:rFonts w:hint="eastAsia"/>
          <w:color w:val="auto"/>
          <w:szCs w:val="32"/>
        </w:rPr>
        <w:t>年</w:t>
      </w:r>
      <w:r>
        <w:rPr>
          <w:rFonts w:hint="eastAsia"/>
          <w:color w:val="auto"/>
          <w:szCs w:val="32"/>
          <w:lang w:val="en-US" w:eastAsia="zh-CN"/>
        </w:rPr>
        <w:t>1</w:t>
      </w:r>
      <w:r>
        <w:rPr>
          <w:rFonts w:hint="eastAsia"/>
          <w:color w:val="auto"/>
          <w:szCs w:val="32"/>
        </w:rPr>
        <w:t>月</w:t>
      </w:r>
      <w:r>
        <w:rPr>
          <w:rFonts w:hint="eastAsia"/>
          <w:color w:val="auto"/>
          <w:szCs w:val="32"/>
          <w:lang w:val="en-US" w:eastAsia="zh-CN"/>
        </w:rPr>
        <w:t>26</w:t>
      </w:r>
      <w:r>
        <w:rPr>
          <w:rFonts w:hint="eastAsia"/>
          <w:color w:val="auto"/>
          <w:szCs w:val="32"/>
        </w:rPr>
        <w:t>日</w:t>
      </w:r>
    </w:p>
    <w:p>
      <w:pP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br w:type="page"/>
      </w:r>
    </w:p>
    <w:p>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福建省泉州监狱</w:t>
      </w:r>
    </w:p>
    <w:p>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 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 书</w:t>
      </w:r>
    </w:p>
    <w:p>
      <w:pPr>
        <w:jc w:val="right"/>
        <w:rPr>
          <w:rFonts w:hint="eastAsia" w:ascii="Times New Roman" w:hAnsi="Times New Roman" w:eastAsia="楷体_GB2312" w:cs="楷体_GB2312"/>
          <w:color w:val="auto"/>
          <w:szCs w:val="32"/>
        </w:rPr>
      </w:pPr>
      <w:r>
        <w:rPr>
          <w:rFonts w:hint="eastAsia" w:eastAsia="楷体_GB2312" w:cs="楷体_GB2312"/>
          <w:color w:val="auto"/>
          <w:szCs w:val="32"/>
        </w:rPr>
        <w:t>〔</w:t>
      </w:r>
      <w:r>
        <w:rPr>
          <w:rFonts w:eastAsia="楷体_GB2312" w:cs="楷体_GB2312"/>
          <w:color w:val="auto"/>
          <w:szCs w:val="32"/>
        </w:rPr>
        <w:t>20</w:t>
      </w:r>
      <w:r>
        <w:rPr>
          <w:rFonts w:hint="eastAsia"/>
          <w:color w:val="auto"/>
          <w:szCs w:val="32"/>
        </w:rPr>
        <w:t>26</w:t>
      </w:r>
      <w:r>
        <w:rPr>
          <w:rFonts w:hint="eastAsia" w:eastAsia="楷体_GB2312" w:cs="楷体_GB2312"/>
          <w:color w:val="auto"/>
          <w:szCs w:val="32"/>
        </w:rPr>
        <w:t>〕</w:t>
      </w:r>
      <w:r>
        <w:rPr>
          <w:rFonts w:hint="eastAsia" w:ascii="Times New Roman" w:hAnsi="Times New Roman" w:eastAsia="楷体_GB2312" w:cs="楷体_GB2312"/>
          <w:color w:val="auto"/>
          <w:szCs w:val="32"/>
        </w:rPr>
        <w:t>闽泉狱减字第</w:t>
      </w:r>
      <w:r>
        <w:rPr>
          <w:rFonts w:hint="eastAsia" w:ascii="Times New Roman" w:hAnsi="Times New Roman" w:eastAsia="楷体_GB2312" w:cs="楷体_GB2312"/>
          <w:color w:val="auto"/>
          <w:szCs w:val="32"/>
          <w:lang w:val="en-US" w:eastAsia="zh-CN"/>
        </w:rPr>
        <w:t>53</w:t>
      </w:r>
      <w:r>
        <w:rPr>
          <w:rFonts w:hint="eastAsia" w:ascii="Times New Roman" w:hAnsi="Times New Roman" w:eastAsia="楷体_GB2312" w:cs="楷体_GB2312"/>
          <w:color w:val="auto"/>
          <w:szCs w:val="32"/>
        </w:rPr>
        <w:t>号</w:t>
      </w:r>
    </w:p>
    <w:p>
      <w:pPr>
        <w:spacing w:line="620" w:lineRule="exact"/>
        <w:rPr>
          <w:rFonts w:hint="eastAsia" w:ascii="Times New Roman" w:hAnsi="Times New Roman"/>
          <w:color w:val="auto"/>
          <w:szCs w:val="32"/>
        </w:rPr>
      </w:pPr>
      <w:r>
        <w:rPr>
          <w:rFonts w:hint="eastAsia" w:ascii="Times New Roman" w:hAnsi="Times New Roman"/>
          <w:color w:val="auto"/>
          <w:szCs w:val="32"/>
        </w:rPr>
        <w:t xml:space="preserve">    罪犯李志聪，男，1971年1月22日出生，汉族，初中文化，户籍所在地福建省安溪县，捕前系务工。</w:t>
      </w:r>
    </w:p>
    <w:p>
      <w:pPr>
        <w:spacing w:line="620" w:lineRule="exact"/>
        <w:rPr>
          <w:rFonts w:hint="eastAsia" w:ascii="Times New Roman" w:hAnsi="Times New Roman"/>
          <w:color w:val="auto"/>
          <w:szCs w:val="32"/>
        </w:rPr>
      </w:pPr>
      <w:r>
        <w:rPr>
          <w:rFonts w:hint="eastAsia" w:ascii="Times New Roman" w:hAnsi="Times New Roman"/>
          <w:color w:val="auto"/>
          <w:szCs w:val="32"/>
        </w:rPr>
        <w:t xml:space="preserve">    福建省厦门市集美区人民法院于2024年6月19日作出（2024）闽0211刑初465号刑事判决，以被告人李志聪犯组织他人偷越国（边）境罪，判处有期徒刑二年六个月，罚金人民币8000元。刑期自2024年2月6日起至2026年8月5日止。2024年8月27日交付福建省泉州监狱执行刑罚。属普管级罪犯。</w:t>
      </w:r>
    </w:p>
    <w:p>
      <w:pPr>
        <w:spacing w:line="620" w:lineRule="exact"/>
        <w:rPr>
          <w:rFonts w:hint="eastAsia" w:ascii="Times New Roman" w:hAnsi="Times New Roman"/>
          <w:color w:val="auto"/>
          <w:szCs w:val="32"/>
        </w:rPr>
      </w:pPr>
      <w:r>
        <w:rPr>
          <w:rFonts w:hint="eastAsia" w:ascii="Times New Roman" w:hAnsi="Times New Roman"/>
          <w:color w:val="auto"/>
          <w:szCs w:val="32"/>
        </w:rPr>
        <w:t xml:space="preserve">    该犯自入监以来，确有悔改表现，具体事实如下：</w:t>
      </w:r>
    </w:p>
    <w:p>
      <w:pPr>
        <w:spacing w:line="620" w:lineRule="exact"/>
        <w:rPr>
          <w:rFonts w:hint="eastAsia" w:ascii="Times New Roman" w:hAnsi="Times New Roman"/>
          <w:color w:val="auto"/>
          <w:szCs w:val="32"/>
        </w:rPr>
      </w:pPr>
      <w:r>
        <w:rPr>
          <w:rFonts w:hint="eastAsia" w:ascii="Times New Roman" w:hAnsi="Times New Roman"/>
          <w:color w:val="auto"/>
          <w:szCs w:val="32"/>
        </w:rPr>
        <w:t xml:space="preserve">    认罪悔罪：能服从法院判决，自书认罪悔罪书。</w:t>
      </w:r>
    </w:p>
    <w:p>
      <w:pPr>
        <w:spacing w:line="620" w:lineRule="exact"/>
        <w:rPr>
          <w:rFonts w:hint="eastAsia" w:ascii="Times New Roman" w:hAnsi="Times New Roman"/>
          <w:color w:val="auto"/>
          <w:szCs w:val="32"/>
        </w:rPr>
      </w:pPr>
      <w:r>
        <w:rPr>
          <w:rFonts w:hint="eastAsia" w:ascii="Times New Roman" w:hAnsi="Times New Roman"/>
          <w:color w:val="auto"/>
          <w:szCs w:val="32"/>
        </w:rPr>
        <w:t xml:space="preserve">    遵守监规：能遵守法律法规，虽有违规扣分情形，但经教育后能积极悔改，遵守监规纪律。</w:t>
      </w:r>
    </w:p>
    <w:p>
      <w:pPr>
        <w:spacing w:line="620" w:lineRule="exact"/>
        <w:rPr>
          <w:rFonts w:hint="eastAsia" w:ascii="Times New Roman" w:hAnsi="Times New Roman"/>
          <w:color w:val="auto"/>
          <w:szCs w:val="32"/>
        </w:rPr>
      </w:pPr>
      <w:r>
        <w:rPr>
          <w:rFonts w:hint="eastAsia" w:ascii="Times New Roman" w:hAnsi="Times New Roman"/>
          <w:color w:val="auto"/>
          <w:szCs w:val="32"/>
        </w:rPr>
        <w:t xml:space="preserve">    学习情况：能参加思想、文化、职业技术教育。</w:t>
      </w:r>
    </w:p>
    <w:p>
      <w:pPr>
        <w:spacing w:line="620" w:lineRule="exact"/>
        <w:rPr>
          <w:rFonts w:hint="eastAsia" w:ascii="Times New Roman" w:hAnsi="Times New Roman"/>
          <w:color w:val="auto"/>
          <w:szCs w:val="32"/>
        </w:rPr>
      </w:pPr>
      <w:r>
        <w:rPr>
          <w:rFonts w:hint="eastAsia" w:ascii="Times New Roman" w:hAnsi="Times New Roman"/>
          <w:color w:val="auto"/>
          <w:szCs w:val="32"/>
        </w:rPr>
        <w:t xml:space="preserve">    劳动改造：能参加劳动，努力完成劳动任务。</w:t>
      </w:r>
    </w:p>
    <w:p>
      <w:pPr>
        <w:spacing w:line="620" w:lineRule="exact"/>
        <w:rPr>
          <w:rFonts w:hint="eastAsia" w:ascii="Times New Roman" w:hAnsi="Times New Roman"/>
          <w:color w:val="auto"/>
          <w:szCs w:val="32"/>
        </w:rPr>
      </w:pPr>
      <w:r>
        <w:rPr>
          <w:rFonts w:hint="eastAsia" w:ascii="Times New Roman" w:hAnsi="Times New Roman"/>
          <w:color w:val="auto"/>
          <w:szCs w:val="32"/>
        </w:rPr>
        <w:t xml:space="preserve">    奖惩情况：该犯考核期2024年8月27日至2025年10月累计获考核分1259.8分，表扬1次，物质奖励1次。考核期内违规1次，累计扣考核分5分，其中无重大违规。</w:t>
      </w:r>
    </w:p>
    <w:p>
      <w:pPr>
        <w:spacing w:line="620" w:lineRule="exact"/>
        <w:ind w:firstLine="640" w:firstLineChars="200"/>
        <w:rPr>
          <w:rFonts w:hint="eastAsia" w:ascii="Times New Roman" w:hAnsi="Times New Roman"/>
          <w:color w:val="auto"/>
          <w:szCs w:val="32"/>
        </w:rPr>
      </w:pPr>
      <w:r>
        <w:rPr>
          <w:rFonts w:hint="eastAsia" w:ascii="Times New Roman" w:hAnsi="Times New Roman"/>
          <w:color w:val="auto"/>
          <w:szCs w:val="32"/>
        </w:rPr>
        <w:t>该犯原判财产性判项已履行人民币8000元；其中本次提请向福建省厦门市集美区人民法院缴纳罚金人民币8000元。</w:t>
      </w:r>
    </w:p>
    <w:p>
      <w:pPr>
        <w:spacing w:line="620" w:lineRule="exact"/>
        <w:rPr>
          <w:rFonts w:hint="eastAsia" w:ascii="Times New Roman" w:hAnsi="Times New Roman"/>
          <w:color w:val="auto"/>
          <w:szCs w:val="32"/>
        </w:rPr>
      </w:pPr>
      <w:r>
        <w:rPr>
          <w:rFonts w:hint="eastAsia" w:ascii="Times New Roman" w:hAnsi="Times New Roman"/>
          <w:color w:val="auto"/>
          <w:szCs w:val="32"/>
        </w:rPr>
        <w:t xml:space="preserve">    </w:t>
      </w:r>
      <w:r>
        <w:rPr>
          <w:rFonts w:hint="eastAsia" w:ascii="仿宋_GB2312" w:hAnsi="仿宋_GB2312" w:eastAsia="仿宋_GB2312" w:cs="仿宋_GB2312"/>
          <w:color w:val="auto"/>
          <w:szCs w:val="32"/>
        </w:rPr>
        <w:t>本案于</w:t>
      </w:r>
      <w:r>
        <w:rPr>
          <w:rFonts w:hint="eastAsia" w:ascii="仿宋_GB2312" w:hAnsi="仿宋_GB2312" w:cs="仿宋_GB2312"/>
          <w:color w:val="auto"/>
          <w:szCs w:val="32"/>
          <w:lang w:val="en-US" w:eastAsia="zh-CN"/>
        </w:rPr>
        <w:t>2026</w:t>
      </w:r>
      <w:r>
        <w:rPr>
          <w:rFonts w:hint="eastAsia" w:ascii="仿宋_GB2312" w:hAnsi="仿宋_GB2312" w:eastAsia="仿宋_GB2312" w:cs="仿宋_GB2312"/>
          <w:color w:val="auto"/>
          <w:szCs w:val="32"/>
        </w:rPr>
        <w:t>年</w:t>
      </w:r>
      <w:r>
        <w:rPr>
          <w:rFonts w:hint="eastAsia" w:ascii="仿宋_GB2312" w:hAnsi="仿宋_GB2312" w:cs="仿宋_GB2312"/>
          <w:color w:val="auto"/>
          <w:szCs w:val="32"/>
          <w:lang w:val="en-US" w:eastAsia="zh-CN"/>
        </w:rPr>
        <w:t>1</w:t>
      </w:r>
      <w:r>
        <w:rPr>
          <w:rFonts w:hint="eastAsia" w:ascii="仿宋_GB2312" w:hAnsi="仿宋_GB2312" w:eastAsia="仿宋_GB2312" w:cs="仿宋_GB2312"/>
          <w:color w:val="auto"/>
          <w:szCs w:val="32"/>
        </w:rPr>
        <w:t>月</w:t>
      </w:r>
      <w:r>
        <w:rPr>
          <w:rFonts w:hint="eastAsia" w:ascii="仿宋_GB2312" w:hAnsi="仿宋_GB2312" w:cs="仿宋_GB2312"/>
          <w:color w:val="auto"/>
          <w:szCs w:val="32"/>
          <w:lang w:val="en-US" w:eastAsia="zh-CN"/>
        </w:rPr>
        <w:t>1</w:t>
      </w:r>
      <w:r>
        <w:rPr>
          <w:rFonts w:hint="eastAsia" w:ascii="仿宋_GB2312" w:hAnsi="仿宋_GB2312" w:eastAsia="仿宋_GB2312" w:cs="仿宋_GB2312"/>
          <w:color w:val="auto"/>
          <w:szCs w:val="32"/>
        </w:rPr>
        <w:t>日至</w:t>
      </w:r>
      <w:r>
        <w:rPr>
          <w:rFonts w:hint="eastAsia" w:ascii="仿宋_GB2312" w:hAnsi="仿宋_GB2312" w:cs="仿宋_GB2312"/>
          <w:color w:val="auto"/>
          <w:szCs w:val="32"/>
          <w:lang w:val="en-US" w:eastAsia="zh-CN"/>
        </w:rPr>
        <w:t>2026</w:t>
      </w:r>
      <w:r>
        <w:rPr>
          <w:rFonts w:hint="eastAsia" w:ascii="仿宋_GB2312" w:hAnsi="仿宋_GB2312" w:eastAsia="仿宋_GB2312" w:cs="仿宋_GB2312"/>
          <w:color w:val="auto"/>
          <w:szCs w:val="32"/>
        </w:rPr>
        <w:t>年</w:t>
      </w:r>
      <w:r>
        <w:rPr>
          <w:rFonts w:hint="eastAsia" w:ascii="仿宋_GB2312" w:hAnsi="仿宋_GB2312" w:cs="仿宋_GB2312"/>
          <w:color w:val="auto"/>
          <w:szCs w:val="32"/>
          <w:lang w:val="en-US" w:eastAsia="zh-CN"/>
        </w:rPr>
        <w:t>1</w:t>
      </w:r>
      <w:r>
        <w:rPr>
          <w:rFonts w:hint="eastAsia" w:ascii="仿宋_GB2312" w:hAnsi="仿宋_GB2312" w:eastAsia="仿宋_GB2312" w:cs="仿宋_GB2312"/>
          <w:color w:val="auto"/>
          <w:szCs w:val="32"/>
        </w:rPr>
        <w:t>月</w:t>
      </w:r>
      <w:r>
        <w:rPr>
          <w:rFonts w:hint="eastAsia" w:ascii="仿宋_GB2312" w:hAnsi="仿宋_GB2312" w:cs="仿宋_GB2312"/>
          <w:color w:val="auto"/>
          <w:szCs w:val="32"/>
          <w:lang w:val="en-US" w:eastAsia="zh-CN"/>
        </w:rPr>
        <w:t>8</w:t>
      </w:r>
      <w:r>
        <w:rPr>
          <w:rFonts w:hint="eastAsia" w:ascii="仿宋_GB2312" w:hAnsi="仿宋_GB2312" w:eastAsia="仿宋_GB2312" w:cs="仿宋_GB2312"/>
          <w:color w:val="auto"/>
          <w:szCs w:val="32"/>
        </w:rPr>
        <w:t>日在狱内公示未收到不同意见</w:t>
      </w:r>
      <w:r>
        <w:rPr>
          <w:rFonts w:hint="eastAsia" w:ascii="Times New Roman" w:hAnsi="Times New Roman"/>
          <w:color w:val="auto"/>
          <w:szCs w:val="32"/>
        </w:rPr>
        <w:t>。</w:t>
      </w:r>
    </w:p>
    <w:p>
      <w:pPr>
        <w:spacing w:line="620" w:lineRule="exact"/>
        <w:rPr>
          <w:rFonts w:hint="eastAsia" w:ascii="Times New Roman" w:hAnsi="Times New Roman"/>
          <w:color w:val="auto"/>
          <w:szCs w:val="32"/>
        </w:rPr>
      </w:pPr>
      <w:r>
        <w:rPr>
          <w:rFonts w:hint="eastAsia" w:ascii="Times New Roman" w:hAnsi="Times New Roman"/>
          <w:color w:val="auto"/>
          <w:szCs w:val="32"/>
        </w:rPr>
        <w:t xml:space="preserve">    因此，依照《中华人民共和国刑法》第七十八条、第七十九条《中华人民共和国刑事诉讼法》第二百七十三条第二款、《中华人民共和国监狱法》第二十九条的规定，建议对罪犯李志聪予以减刑四个月。特提请你院审理裁定。</w:t>
      </w:r>
    </w:p>
    <w:p>
      <w:pPr>
        <w:spacing w:line="620" w:lineRule="exact"/>
        <w:rPr>
          <w:rFonts w:hint="eastAsia" w:ascii="Times New Roman" w:hAnsi="Times New Roman"/>
          <w:color w:val="auto"/>
          <w:szCs w:val="32"/>
        </w:rPr>
      </w:pPr>
      <w:r>
        <w:rPr>
          <w:rFonts w:hint="eastAsia" w:ascii="Times New Roman" w:hAnsi="Times New Roman"/>
          <w:color w:val="auto"/>
          <w:szCs w:val="32"/>
        </w:rPr>
        <w:t xml:space="preserve">    此致</w:t>
      </w:r>
    </w:p>
    <w:p>
      <w:pPr>
        <w:spacing w:line="620" w:lineRule="exact"/>
        <w:rPr>
          <w:rFonts w:hint="eastAsia" w:ascii="Times New Roman" w:hAnsi="Times New Roman"/>
          <w:color w:val="auto"/>
          <w:szCs w:val="32"/>
        </w:rPr>
      </w:pPr>
      <w:r>
        <w:rPr>
          <w:rFonts w:hint="eastAsia" w:ascii="Times New Roman" w:hAnsi="Times New Roman"/>
          <w:color w:val="auto"/>
          <w:szCs w:val="32"/>
        </w:rPr>
        <w:t>福建省泉州市中级人民法院</w:t>
      </w:r>
    </w:p>
    <w:p>
      <w:pPr>
        <w:spacing w:line="620" w:lineRule="exact"/>
        <w:rPr>
          <w:rFonts w:hint="eastAsia" w:ascii="Times New Roman" w:hAnsi="Times New Roman"/>
          <w:color w:val="auto"/>
          <w:szCs w:val="32"/>
        </w:rPr>
      </w:pPr>
      <w:r>
        <w:rPr>
          <w:rFonts w:hint="eastAsia" w:ascii="Times New Roman" w:hAnsi="Times New Roman"/>
          <w:color w:val="auto"/>
          <w:szCs w:val="32"/>
        </w:rPr>
        <w:t xml:space="preserve">    附件：⒈罪犯李志聪卷宗壹册</w:t>
      </w:r>
    </w:p>
    <w:p>
      <w:pPr>
        <w:spacing w:line="620" w:lineRule="exact"/>
        <w:rPr>
          <w:rFonts w:hint="eastAsia" w:ascii="Times New Roman" w:hAnsi="Times New Roman"/>
          <w:color w:val="auto"/>
          <w:szCs w:val="32"/>
        </w:rPr>
      </w:pPr>
      <w:r>
        <w:rPr>
          <w:rFonts w:hint="eastAsia" w:ascii="Times New Roman" w:hAnsi="Times New Roman"/>
          <w:color w:val="auto"/>
          <w:szCs w:val="32"/>
        </w:rPr>
        <w:t xml:space="preserve">          ⒉减刑建议书肆份</w:t>
      </w:r>
    </w:p>
    <w:p>
      <w:pPr>
        <w:spacing w:line="620" w:lineRule="exact"/>
        <w:rPr>
          <w:rFonts w:hint="eastAsia" w:ascii="Times New Roman" w:hAnsi="Times New Roman"/>
          <w:color w:val="auto"/>
          <w:szCs w:val="32"/>
        </w:rPr>
      </w:pPr>
    </w:p>
    <w:p>
      <w:pPr>
        <w:spacing w:line="620" w:lineRule="exact"/>
        <w:rPr>
          <w:rFonts w:ascii="Times New Roman" w:hAnsi="Times New Roman"/>
          <w:color w:val="auto"/>
          <w:szCs w:val="32"/>
        </w:rPr>
      </w:pPr>
      <w:r>
        <w:rPr>
          <w:rFonts w:hint="eastAsia" w:ascii="Times New Roman" w:hAnsi="Times New Roman"/>
          <w:color w:val="auto"/>
          <w:szCs w:val="32"/>
        </w:rPr>
        <w:t xml:space="preserve">                               福建省泉州监狱</w:t>
      </w:r>
    </w:p>
    <w:p>
      <w:pPr>
        <w:spacing w:line="620" w:lineRule="exact"/>
        <w:ind w:right="1280" w:rightChars="400"/>
        <w:jc w:val="right"/>
        <w:rPr>
          <w:rFonts w:ascii="Times New Roman" w:hAnsi="Times New Roman"/>
          <w:color w:val="auto"/>
          <w:szCs w:val="32"/>
        </w:rPr>
      </w:pPr>
      <w:r>
        <w:rPr>
          <w:rFonts w:ascii="Times New Roman" w:hAnsi="Times New Roman"/>
          <w:color w:val="auto"/>
          <w:szCs w:val="32"/>
        </w:rPr>
        <w:t xml:space="preserve">             </w:t>
      </w:r>
      <w:r>
        <w:rPr>
          <w:rFonts w:hint="eastAsia" w:ascii="Times New Roman" w:hAnsi="Times New Roman"/>
          <w:color w:val="auto"/>
          <w:szCs w:val="32"/>
        </w:rPr>
        <w:t xml:space="preserve">      </w:t>
      </w:r>
      <w:r>
        <w:rPr>
          <w:rFonts w:hint="eastAsia" w:ascii="仿宋_GB2312" w:hAnsi="仿宋_GB2312" w:cs="仿宋_GB2312"/>
          <w:color w:val="auto"/>
          <w:szCs w:val="32"/>
          <w:lang w:val="en-US" w:eastAsia="zh-CN"/>
        </w:rPr>
        <w:t>2026</w:t>
      </w:r>
      <w:r>
        <w:rPr>
          <w:rFonts w:hint="eastAsia" w:ascii="仿宋_GB2312" w:hAnsi="仿宋_GB2312" w:eastAsia="仿宋_GB2312" w:cs="仿宋_GB2312"/>
          <w:color w:val="auto"/>
          <w:szCs w:val="32"/>
        </w:rPr>
        <w:t>年</w:t>
      </w:r>
      <w:r>
        <w:rPr>
          <w:rFonts w:hint="eastAsia" w:ascii="仿宋_GB2312" w:hAnsi="仿宋_GB2312" w:cs="仿宋_GB2312"/>
          <w:color w:val="auto"/>
          <w:szCs w:val="32"/>
          <w:lang w:val="en-US" w:eastAsia="zh-CN"/>
        </w:rPr>
        <w:t>1</w:t>
      </w:r>
      <w:r>
        <w:rPr>
          <w:rFonts w:hint="eastAsia" w:ascii="仿宋_GB2312" w:hAnsi="仿宋_GB2312" w:eastAsia="仿宋_GB2312" w:cs="仿宋_GB2312"/>
          <w:color w:val="auto"/>
          <w:szCs w:val="32"/>
        </w:rPr>
        <w:t>月</w:t>
      </w:r>
      <w:r>
        <w:rPr>
          <w:rFonts w:hint="eastAsia" w:ascii="仿宋_GB2312" w:hAnsi="仿宋_GB2312" w:cs="仿宋_GB2312"/>
          <w:color w:val="auto"/>
          <w:szCs w:val="32"/>
          <w:lang w:val="en-US" w:eastAsia="zh-CN"/>
        </w:rPr>
        <w:t>26</w:t>
      </w:r>
      <w:r>
        <w:rPr>
          <w:rFonts w:hint="eastAsia" w:ascii="仿宋_GB2312" w:hAnsi="仿宋_GB2312" w:eastAsia="仿宋_GB2312" w:cs="仿宋_GB2312"/>
          <w:color w:val="auto"/>
          <w:szCs w:val="32"/>
        </w:rPr>
        <w:t>日</w:t>
      </w:r>
    </w:p>
    <w:p>
      <w:pP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br w:type="page"/>
      </w:r>
    </w:p>
    <w:p>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福建省泉州监狱</w:t>
      </w:r>
    </w:p>
    <w:p>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 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 书</w:t>
      </w:r>
    </w:p>
    <w:p>
      <w:pPr>
        <w:jc w:val="right"/>
        <w:rPr>
          <w:rFonts w:hint="eastAsia" w:ascii="Times New Roman" w:hAnsi="Times New Roman" w:eastAsia="楷体_GB2312" w:cs="楷体_GB2312"/>
          <w:color w:val="auto"/>
          <w:szCs w:val="32"/>
        </w:rPr>
      </w:pPr>
      <w:r>
        <w:rPr>
          <w:rFonts w:hint="eastAsia" w:eastAsia="楷体_GB2312" w:cs="楷体_GB2312"/>
          <w:color w:val="auto"/>
          <w:szCs w:val="32"/>
        </w:rPr>
        <w:t>〔</w:t>
      </w:r>
      <w:r>
        <w:rPr>
          <w:rFonts w:eastAsia="楷体_GB2312" w:cs="楷体_GB2312"/>
          <w:color w:val="auto"/>
          <w:szCs w:val="32"/>
        </w:rPr>
        <w:t>20</w:t>
      </w:r>
      <w:r>
        <w:rPr>
          <w:rFonts w:hint="eastAsia"/>
          <w:color w:val="auto"/>
          <w:szCs w:val="32"/>
        </w:rPr>
        <w:t>26</w:t>
      </w:r>
      <w:r>
        <w:rPr>
          <w:rFonts w:hint="eastAsia" w:eastAsia="楷体_GB2312" w:cs="楷体_GB2312"/>
          <w:color w:val="auto"/>
          <w:szCs w:val="32"/>
        </w:rPr>
        <w:t>〕</w:t>
      </w:r>
      <w:r>
        <w:rPr>
          <w:rFonts w:hint="eastAsia" w:ascii="Times New Roman" w:hAnsi="Times New Roman" w:eastAsia="楷体_GB2312" w:cs="楷体_GB2312"/>
          <w:color w:val="auto"/>
          <w:szCs w:val="32"/>
        </w:rPr>
        <w:t>闽泉狱减字第</w:t>
      </w:r>
      <w:r>
        <w:rPr>
          <w:rFonts w:hint="eastAsia" w:ascii="Times New Roman" w:hAnsi="Times New Roman" w:eastAsia="楷体_GB2312" w:cs="楷体_GB2312"/>
          <w:color w:val="auto"/>
          <w:szCs w:val="32"/>
          <w:lang w:val="en-US" w:eastAsia="zh-CN"/>
        </w:rPr>
        <w:t>12</w:t>
      </w:r>
      <w:r>
        <w:rPr>
          <w:rFonts w:hint="eastAsia" w:ascii="Times New Roman" w:hAnsi="Times New Roman" w:eastAsia="楷体_GB2312" w:cs="楷体_GB2312"/>
          <w:color w:val="auto"/>
          <w:szCs w:val="32"/>
        </w:rPr>
        <w:t>号</w:t>
      </w:r>
    </w:p>
    <w:p>
      <w:pPr>
        <w:spacing w:line="620" w:lineRule="exact"/>
        <w:rPr>
          <w:rFonts w:hint="eastAsia" w:ascii="Times New Roman" w:hAnsi="Times New Roman"/>
          <w:color w:val="auto"/>
          <w:szCs w:val="32"/>
        </w:rPr>
      </w:pPr>
    </w:p>
    <w:p>
      <w:pPr>
        <w:spacing w:line="430" w:lineRule="exact"/>
        <w:ind w:firstLine="640" w:firstLineChars="200"/>
        <w:rPr>
          <w:rFonts w:ascii="仿宋_GB2312" w:hAnsi="仿宋_GB2312" w:cs="仿宋_GB2312"/>
          <w:color w:val="auto"/>
          <w:szCs w:val="32"/>
        </w:rPr>
      </w:pPr>
      <w:r>
        <w:rPr>
          <w:rFonts w:hint="eastAsia" w:ascii="仿宋_GB2312" w:hAnsi="仿宋_GB2312" w:cs="仿宋_GB2312"/>
          <w:color w:val="auto"/>
          <w:szCs w:val="32"/>
        </w:rPr>
        <w:t>罪犯林锦辉</w:t>
      </w:r>
      <w:r>
        <w:rPr>
          <w:rFonts w:ascii="仿宋_GB2312" w:hAnsi="仿宋_GB2312" w:cs="仿宋_GB2312"/>
          <w:color w:val="auto"/>
          <w:szCs w:val="32"/>
        </w:rPr>
        <w:fldChar w:fldCharType="begin"/>
      </w:r>
      <w:r>
        <w:rPr>
          <w:rFonts w:ascii="仿宋_GB2312" w:hAnsi="仿宋_GB2312" w:cs="仿宋_GB2312"/>
          <w:color w:val="auto"/>
          <w:szCs w:val="32"/>
        </w:rPr>
        <w:instrText xml:space="preserve"> AUTOTEXTLIST  \* MERGEFORMAT </w:instrText>
      </w:r>
      <w:r>
        <w:rPr>
          <w:rFonts w:ascii="仿宋_GB2312" w:hAnsi="仿宋_GB2312" w:cs="仿宋_GB2312"/>
          <w:color w:val="auto"/>
          <w:szCs w:val="32"/>
        </w:rPr>
        <w:fldChar w:fldCharType="end"/>
      </w:r>
      <w:r>
        <w:rPr>
          <w:rFonts w:hint="eastAsia" w:ascii="仿宋_GB2312" w:hAnsi="仿宋_GB2312" w:cs="仿宋_GB2312"/>
          <w:color w:val="auto"/>
          <w:szCs w:val="32"/>
        </w:rPr>
        <w:t>，男，1993年1月27日出生，汉族，初中文化，户籍所在地福建省德化县，捕前系经商。</w:t>
      </w:r>
    </w:p>
    <w:p>
      <w:pPr>
        <w:spacing w:line="430" w:lineRule="exact"/>
        <w:ind w:firstLine="640" w:firstLineChars="200"/>
        <w:rPr>
          <w:rFonts w:hint="eastAsia" w:ascii="仿宋_GB2312" w:hAnsi="仿宋_GB2312" w:cs="仿宋_GB2312"/>
          <w:color w:val="auto"/>
          <w:szCs w:val="32"/>
        </w:rPr>
      </w:pPr>
      <w:r>
        <w:rPr>
          <w:rFonts w:hint="eastAsia" w:ascii="Times New Roman" w:hAnsi="Times New Roman"/>
          <w:color w:val="auto"/>
          <w:szCs w:val="32"/>
        </w:rPr>
        <w:t>福建省德化县人民法院于2022年2月21日作出（2022）闽0526刑初19号刑事判决，以被告人林锦辉犯强奸罪，判处有期徒刑五年。刑期自2021年10月6日起至2026年10月5日止。2022年4月28日交付福建省泉州监狱执行刑罚。</w:t>
      </w:r>
      <w:r>
        <w:rPr>
          <w:rFonts w:hint="eastAsia" w:ascii="仿宋_GB2312" w:hAnsi="仿宋_GB2312" w:cs="仿宋_GB2312"/>
          <w:color w:val="auto"/>
          <w:szCs w:val="32"/>
        </w:rPr>
        <w:t>2024年7月31日，福建省泉州市中级人民法院作出（2024）闽05刑更588号刑事裁定，对其减刑五个月，于2024年7月31日送达。现刑期至2026年5月5日止。属普管级罪犯。</w:t>
      </w:r>
    </w:p>
    <w:p>
      <w:pPr>
        <w:spacing w:line="430" w:lineRule="exact"/>
        <w:ind w:firstLine="640" w:firstLineChars="200"/>
        <w:rPr>
          <w:rFonts w:ascii="仿宋_GB2312" w:cs="仿宋_GB2312"/>
          <w:color w:val="auto"/>
          <w:szCs w:val="32"/>
        </w:rPr>
      </w:pPr>
      <w:r>
        <w:rPr>
          <w:rFonts w:hint="eastAsia" w:ascii="仿宋_GB2312" w:hAnsi="仿宋_GB2312" w:cs="仿宋_GB2312"/>
          <w:color w:val="auto"/>
          <w:szCs w:val="32"/>
        </w:rPr>
        <w:t>该犯</w:t>
      </w:r>
      <w:r>
        <w:rPr>
          <w:rFonts w:hint="eastAsia" w:ascii="仿宋_GB2312" w:hAnsi="宋体"/>
          <w:iCs/>
          <w:color w:val="auto"/>
          <w:kern w:val="0"/>
          <w:szCs w:val="32"/>
          <w:lang w:val="zh-CN"/>
        </w:rPr>
        <w:t>自</w:t>
      </w:r>
      <w:r>
        <w:rPr>
          <w:rFonts w:hint="eastAsia" w:ascii="仿宋_GB2312" w:hAnsi="宋体"/>
          <w:iCs/>
          <w:color w:val="auto"/>
          <w:kern w:val="0"/>
          <w:szCs w:val="32"/>
        </w:rPr>
        <w:t>上次</w:t>
      </w:r>
      <w:r>
        <w:rPr>
          <w:rFonts w:hint="eastAsia" w:ascii="仿宋_GB2312" w:hAnsi="宋体"/>
          <w:iCs/>
          <w:color w:val="auto"/>
          <w:kern w:val="0"/>
          <w:szCs w:val="32"/>
          <w:lang w:val="zh-CN"/>
        </w:rPr>
        <w:t>减刑以来</w:t>
      </w:r>
      <w:r>
        <w:rPr>
          <w:rFonts w:hint="eastAsia" w:ascii="仿宋_GB2312" w:hAnsi="仿宋_GB2312" w:cs="仿宋_GB2312"/>
          <w:color w:val="auto"/>
          <w:szCs w:val="32"/>
        </w:rPr>
        <w:t>确有</w:t>
      </w:r>
      <w:r>
        <w:rPr>
          <w:rFonts w:hint="eastAsia" w:ascii="仿宋_GB2312" w:hAnsi="仿宋" w:cs="仿宋_GB2312"/>
          <w:color w:val="auto"/>
          <w:szCs w:val="32"/>
        </w:rPr>
        <w:t>悔改</w:t>
      </w:r>
      <w:r>
        <w:rPr>
          <w:rFonts w:hint="eastAsia" w:ascii="仿宋_GB2312" w:hAnsi="仿宋_GB2312" w:cs="仿宋_GB2312"/>
          <w:color w:val="auto"/>
          <w:szCs w:val="32"/>
        </w:rPr>
        <w:t>表现，具体事实如下：</w:t>
      </w:r>
    </w:p>
    <w:p>
      <w:pPr>
        <w:pStyle w:val="14"/>
        <w:autoSpaceDE w:val="0"/>
        <w:autoSpaceDN w:val="0"/>
        <w:adjustRightInd w:val="0"/>
        <w:spacing w:line="430" w:lineRule="exact"/>
        <w:ind w:firstLine="640"/>
        <w:rPr>
          <w:rFonts w:ascii="仿宋_GB2312" w:hAnsi="仿宋"/>
          <w:iCs/>
          <w:color w:val="auto"/>
          <w:kern w:val="2"/>
          <w:szCs w:val="32"/>
        </w:rPr>
      </w:pPr>
      <w:r>
        <w:rPr>
          <w:rFonts w:hint="eastAsia" w:ascii="仿宋_GB2312" w:hAnsi="仿宋"/>
          <w:iCs/>
          <w:color w:val="auto"/>
          <w:kern w:val="2"/>
          <w:szCs w:val="32"/>
        </w:rPr>
        <w:t>认罪悔罪：能服从法院判决，自书认罪悔罪书。</w:t>
      </w:r>
    </w:p>
    <w:p>
      <w:pPr>
        <w:pStyle w:val="14"/>
        <w:autoSpaceDE w:val="0"/>
        <w:autoSpaceDN w:val="0"/>
        <w:adjustRightInd w:val="0"/>
        <w:spacing w:line="430" w:lineRule="exact"/>
        <w:ind w:firstLine="640"/>
        <w:rPr>
          <w:rFonts w:ascii="仿宋_GB2312" w:hAnsi="仿宋" w:cs="宋体"/>
          <w:color w:val="auto"/>
          <w:szCs w:val="32"/>
          <w:lang w:val="zh-CN"/>
        </w:rPr>
      </w:pPr>
      <w:r>
        <w:rPr>
          <w:rFonts w:hint="eastAsia" w:ascii="仿宋_GB2312" w:hAnsi="仿宋"/>
          <w:color w:val="auto"/>
          <w:szCs w:val="32"/>
        </w:rPr>
        <w:t>遵守监规</w:t>
      </w:r>
      <w:r>
        <w:rPr>
          <w:rFonts w:hint="eastAsia" w:ascii="仿宋_GB2312" w:hAnsi="仿宋" w:cs="宋体"/>
          <w:color w:val="auto"/>
          <w:szCs w:val="32"/>
          <w:lang w:val="zh-CN"/>
        </w:rPr>
        <w:t>：能遵守法律法规，</w:t>
      </w:r>
      <w:r>
        <w:rPr>
          <w:rFonts w:hint="eastAsia"/>
          <w:color w:val="auto"/>
          <w:szCs w:val="32"/>
        </w:rPr>
        <w:t>虽有违规扣分情形，但经教育后能积极悔改，遵守监规纪律</w:t>
      </w:r>
      <w:r>
        <w:rPr>
          <w:rFonts w:hint="eastAsia" w:ascii="仿宋_GB2312" w:hAnsi="仿宋" w:cs="宋体"/>
          <w:color w:val="auto"/>
          <w:szCs w:val="32"/>
          <w:lang w:val="zh-CN"/>
        </w:rPr>
        <w:t>。</w:t>
      </w:r>
    </w:p>
    <w:p>
      <w:pPr>
        <w:pStyle w:val="14"/>
        <w:autoSpaceDE w:val="0"/>
        <w:autoSpaceDN w:val="0"/>
        <w:adjustRightInd w:val="0"/>
        <w:spacing w:line="430" w:lineRule="exact"/>
        <w:ind w:left="640" w:firstLine="0" w:firstLineChars="0"/>
        <w:rPr>
          <w:rFonts w:ascii="仿宋_GB2312" w:hAnsi="仿宋" w:cs="宋体"/>
          <w:color w:val="auto"/>
          <w:szCs w:val="32"/>
          <w:lang w:val="zh-CN"/>
        </w:rPr>
      </w:pPr>
      <w:r>
        <w:rPr>
          <w:rFonts w:hint="eastAsia" w:ascii="仿宋_GB2312" w:hAnsi="仿宋" w:cs="宋体"/>
          <w:color w:val="auto"/>
          <w:szCs w:val="32"/>
          <w:lang w:val="zh-CN"/>
        </w:rPr>
        <w:t>学习情况：能参加</w:t>
      </w:r>
      <w:r>
        <w:rPr>
          <w:rFonts w:hint="eastAsia" w:ascii="仿宋_GB2312" w:hAnsi="仿宋" w:cs="宋体"/>
          <w:color w:val="auto"/>
          <w:szCs w:val="32"/>
        </w:rPr>
        <w:t>思想、文化、职业技术教育</w:t>
      </w:r>
      <w:r>
        <w:rPr>
          <w:rFonts w:hint="eastAsia" w:ascii="仿宋_GB2312" w:hAnsi="仿宋" w:cs="宋体"/>
          <w:color w:val="auto"/>
          <w:szCs w:val="32"/>
          <w:lang w:val="zh-CN"/>
        </w:rPr>
        <w:t>。</w:t>
      </w:r>
    </w:p>
    <w:p>
      <w:pPr>
        <w:spacing w:line="560" w:lineRule="exact"/>
        <w:ind w:firstLine="640" w:firstLineChars="200"/>
        <w:rPr>
          <w:rFonts w:hint="eastAsia" w:ascii="Times New Roman" w:hAnsi="Times New Roman"/>
          <w:color w:val="auto"/>
          <w:szCs w:val="32"/>
        </w:rPr>
      </w:pPr>
      <w:r>
        <w:rPr>
          <w:rFonts w:hint="eastAsia" w:ascii="仿宋_GB2312" w:hAnsi="仿宋" w:cs="宋体"/>
          <w:color w:val="auto"/>
          <w:szCs w:val="32"/>
          <w:lang w:val="zh-CN"/>
        </w:rPr>
        <w:t>劳动改造：能参加劳动，努力完成</w:t>
      </w:r>
      <w:r>
        <w:rPr>
          <w:rFonts w:hint="eastAsia" w:ascii="仿宋_GB2312" w:hAnsi="仿宋" w:cs="宋体"/>
          <w:color w:val="auto"/>
          <w:szCs w:val="32"/>
        </w:rPr>
        <w:t>劳动</w:t>
      </w:r>
      <w:r>
        <w:rPr>
          <w:rFonts w:hint="eastAsia" w:ascii="仿宋_GB2312" w:hAnsi="仿宋" w:cs="宋体"/>
          <w:color w:val="auto"/>
          <w:szCs w:val="32"/>
          <w:lang w:val="zh-CN"/>
        </w:rPr>
        <w:t>任务。</w:t>
      </w:r>
    </w:p>
    <w:p>
      <w:pPr>
        <w:pStyle w:val="14"/>
        <w:spacing w:line="430" w:lineRule="exact"/>
        <w:ind w:firstLine="640"/>
        <w:rPr>
          <w:rFonts w:ascii="仿宋_GB2312" w:hAnsi="仿宋_GB2312" w:cs="仿宋_GB2312"/>
          <w:bCs/>
          <w:color w:val="auto"/>
          <w:szCs w:val="32"/>
        </w:rPr>
      </w:pPr>
      <w:r>
        <w:rPr>
          <w:rFonts w:hint="eastAsia" w:ascii="仿宋_GB2312" w:hAnsi="仿宋_GB2312" w:cs="仿宋_GB2312"/>
          <w:bCs/>
          <w:color w:val="auto"/>
          <w:szCs w:val="32"/>
          <w:lang w:val="zh-CN"/>
        </w:rPr>
        <w:t>奖惩情况：</w:t>
      </w:r>
      <w:r>
        <w:rPr>
          <w:rFonts w:hint="eastAsia" w:ascii="仿宋_GB2312" w:hAnsi="仿宋_GB2312" w:cs="仿宋_GB2312"/>
          <w:bCs/>
          <w:color w:val="auto"/>
          <w:szCs w:val="32"/>
        </w:rPr>
        <w:t>该犯上次评定表扬剩余考核分582.5分，本轮考核期2024年4月至2025年10月累计获考核分1911分，合计获考核分2493.5分，表扬2次，物质奖励2次；间隔期2024年7月31日至2025年10月，获考核分1507分。考核期内违规1次，累计扣考核分5分，无重大违规。</w:t>
      </w:r>
    </w:p>
    <w:p>
      <w:pPr>
        <w:spacing w:line="430" w:lineRule="exact"/>
        <w:ind w:firstLine="640" w:firstLineChars="200"/>
        <w:rPr>
          <w:rFonts w:ascii="仿宋_GB2312" w:cs="仿宋_GB2312"/>
          <w:color w:val="auto"/>
          <w:szCs w:val="32"/>
        </w:rPr>
      </w:pPr>
      <w:r>
        <w:rPr>
          <w:rFonts w:hint="eastAsia" w:ascii="仿宋_GB2312" w:cs="仿宋_GB2312"/>
          <w:color w:val="auto"/>
          <w:szCs w:val="32"/>
        </w:rPr>
        <w:t>该犯系性侵未成年人犯罪罪犯，属于从严掌握减刑对象，因此提请减刑幅度扣减一个月。</w:t>
      </w:r>
    </w:p>
    <w:p>
      <w:pPr>
        <w:spacing w:line="43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本案于</w:t>
      </w:r>
      <w:r>
        <w:rPr>
          <w:rFonts w:hint="eastAsia" w:ascii="仿宋_GB2312" w:hAnsi="仿宋_GB2312" w:cs="仿宋_GB2312"/>
          <w:color w:val="auto"/>
          <w:szCs w:val="32"/>
          <w:lang w:val="en-US" w:eastAsia="zh-CN"/>
        </w:rPr>
        <w:t>2026</w:t>
      </w:r>
      <w:r>
        <w:rPr>
          <w:rFonts w:hint="eastAsia" w:ascii="仿宋_GB2312" w:hAnsi="仿宋_GB2312" w:eastAsia="仿宋_GB2312" w:cs="仿宋_GB2312"/>
          <w:color w:val="auto"/>
          <w:szCs w:val="32"/>
        </w:rPr>
        <w:t>年</w:t>
      </w:r>
      <w:r>
        <w:rPr>
          <w:rFonts w:hint="eastAsia" w:ascii="仿宋_GB2312" w:hAnsi="仿宋_GB2312" w:cs="仿宋_GB2312"/>
          <w:color w:val="auto"/>
          <w:szCs w:val="32"/>
          <w:lang w:val="en-US" w:eastAsia="zh-CN"/>
        </w:rPr>
        <w:t>1</w:t>
      </w:r>
      <w:r>
        <w:rPr>
          <w:rFonts w:hint="eastAsia" w:ascii="仿宋_GB2312" w:hAnsi="仿宋_GB2312" w:eastAsia="仿宋_GB2312" w:cs="仿宋_GB2312"/>
          <w:color w:val="auto"/>
          <w:szCs w:val="32"/>
        </w:rPr>
        <w:t>月</w:t>
      </w:r>
      <w:r>
        <w:rPr>
          <w:rFonts w:hint="eastAsia" w:ascii="仿宋_GB2312" w:hAnsi="仿宋_GB2312" w:cs="仿宋_GB2312"/>
          <w:color w:val="auto"/>
          <w:szCs w:val="32"/>
          <w:lang w:val="en-US" w:eastAsia="zh-CN"/>
        </w:rPr>
        <w:t>1</w:t>
      </w:r>
      <w:r>
        <w:rPr>
          <w:rFonts w:hint="eastAsia" w:ascii="仿宋_GB2312" w:hAnsi="仿宋_GB2312" w:eastAsia="仿宋_GB2312" w:cs="仿宋_GB2312"/>
          <w:color w:val="auto"/>
          <w:szCs w:val="32"/>
        </w:rPr>
        <w:t>日至</w:t>
      </w:r>
      <w:r>
        <w:rPr>
          <w:rFonts w:hint="eastAsia" w:ascii="仿宋_GB2312" w:hAnsi="仿宋_GB2312" w:cs="仿宋_GB2312"/>
          <w:color w:val="auto"/>
          <w:szCs w:val="32"/>
          <w:lang w:val="en-US" w:eastAsia="zh-CN"/>
        </w:rPr>
        <w:t>2026</w:t>
      </w:r>
      <w:r>
        <w:rPr>
          <w:rFonts w:hint="eastAsia" w:ascii="仿宋_GB2312" w:hAnsi="仿宋_GB2312" w:eastAsia="仿宋_GB2312" w:cs="仿宋_GB2312"/>
          <w:color w:val="auto"/>
          <w:szCs w:val="32"/>
        </w:rPr>
        <w:t>年</w:t>
      </w:r>
      <w:r>
        <w:rPr>
          <w:rFonts w:hint="eastAsia" w:ascii="仿宋_GB2312" w:hAnsi="仿宋_GB2312" w:cs="仿宋_GB2312"/>
          <w:color w:val="auto"/>
          <w:szCs w:val="32"/>
          <w:lang w:val="en-US" w:eastAsia="zh-CN"/>
        </w:rPr>
        <w:t>1</w:t>
      </w:r>
      <w:r>
        <w:rPr>
          <w:rFonts w:hint="eastAsia" w:ascii="仿宋_GB2312" w:hAnsi="仿宋_GB2312" w:eastAsia="仿宋_GB2312" w:cs="仿宋_GB2312"/>
          <w:color w:val="auto"/>
          <w:szCs w:val="32"/>
        </w:rPr>
        <w:t>月</w:t>
      </w:r>
      <w:r>
        <w:rPr>
          <w:rFonts w:hint="eastAsia" w:ascii="仿宋_GB2312" w:hAnsi="仿宋_GB2312" w:cs="仿宋_GB2312"/>
          <w:color w:val="auto"/>
          <w:szCs w:val="32"/>
          <w:lang w:val="en-US" w:eastAsia="zh-CN"/>
        </w:rPr>
        <w:t>8</w:t>
      </w:r>
      <w:r>
        <w:rPr>
          <w:rFonts w:hint="eastAsia" w:ascii="仿宋_GB2312" w:hAnsi="仿宋_GB2312" w:eastAsia="仿宋_GB2312" w:cs="仿宋_GB2312"/>
          <w:color w:val="auto"/>
          <w:szCs w:val="32"/>
        </w:rPr>
        <w:t>日在狱内公示未收到不同意见。</w:t>
      </w:r>
    </w:p>
    <w:p>
      <w:pPr>
        <w:spacing w:line="430" w:lineRule="exact"/>
        <w:ind w:firstLine="640" w:firstLineChars="200"/>
        <w:rPr>
          <w:rFonts w:ascii="仿宋_GB2312" w:cs="仿宋_GB2312"/>
          <w:color w:val="auto"/>
          <w:szCs w:val="32"/>
        </w:rPr>
      </w:pPr>
      <w:r>
        <w:rPr>
          <w:rFonts w:hint="eastAsia"/>
          <w:color w:val="auto"/>
          <w:szCs w:val="32"/>
        </w:rPr>
        <w:t>因此，依照</w:t>
      </w:r>
      <w:r>
        <w:rPr>
          <w:rFonts w:hint="eastAsia" w:ascii="仿宋_GB2312" w:hAnsi="仿宋_GB2312" w:cs="仿宋_GB2312"/>
          <w:color w:val="auto"/>
          <w:szCs w:val="32"/>
        </w:rPr>
        <w:t>《中华人民共和国刑法》第七十八条、第七十九条、《中华人民共和国刑事诉讼法》第二百七十三条第二款、《中华人民共和国监狱法》第二十九条的规定，建议对罪犯林锦辉予以减刑二个月。特提请你院审理裁定。</w:t>
      </w:r>
    </w:p>
    <w:p>
      <w:pPr>
        <w:pStyle w:val="2"/>
        <w:spacing w:line="430" w:lineRule="exact"/>
        <w:ind w:right="-48" w:rightChars="-15" w:firstLine="640" w:firstLineChars="200"/>
        <w:rPr>
          <w:color w:val="auto"/>
          <w:szCs w:val="32"/>
        </w:rPr>
      </w:pPr>
      <w:r>
        <w:rPr>
          <w:rFonts w:hint="eastAsia"/>
          <w:color w:val="auto"/>
          <w:szCs w:val="32"/>
        </w:rPr>
        <w:t>此致</w:t>
      </w:r>
    </w:p>
    <w:p>
      <w:pPr>
        <w:pStyle w:val="14"/>
        <w:spacing w:line="430" w:lineRule="exact"/>
        <w:ind w:right="-48" w:rightChars="-15" w:firstLine="0" w:firstLineChars="0"/>
        <w:rPr>
          <w:color w:val="auto"/>
          <w:szCs w:val="32"/>
        </w:rPr>
      </w:pPr>
      <w:r>
        <w:rPr>
          <w:rFonts w:hint="eastAsia"/>
          <w:color w:val="auto"/>
          <w:szCs w:val="32"/>
        </w:rPr>
        <w:t>福建省泉州市中级人民法院</w:t>
      </w:r>
    </w:p>
    <w:p>
      <w:pPr>
        <w:pStyle w:val="14"/>
        <w:spacing w:line="430" w:lineRule="exact"/>
        <w:ind w:left="640" w:firstLine="0" w:firstLineChars="0"/>
        <w:rPr>
          <w:rFonts w:cs="仿宋_GB2312"/>
          <w:color w:val="auto"/>
          <w:szCs w:val="32"/>
        </w:rPr>
      </w:pPr>
    </w:p>
    <w:p>
      <w:pPr>
        <w:pStyle w:val="14"/>
        <w:spacing w:line="430" w:lineRule="exact"/>
        <w:ind w:left="640" w:firstLine="0" w:firstLineChars="0"/>
        <w:rPr>
          <w:rFonts w:cs="仿宋_GB2312"/>
          <w:color w:val="auto"/>
          <w:szCs w:val="32"/>
        </w:rPr>
      </w:pPr>
      <w:r>
        <w:rPr>
          <w:rFonts w:hint="eastAsia" w:cs="仿宋_GB2312"/>
          <w:color w:val="auto"/>
          <w:szCs w:val="32"/>
        </w:rPr>
        <w:t>附件：⒈罪犯林锦辉卷宗壹册</w:t>
      </w:r>
    </w:p>
    <w:p>
      <w:pPr>
        <w:pStyle w:val="14"/>
        <w:spacing w:line="430" w:lineRule="exact"/>
        <w:ind w:left="640" w:right="-48" w:rightChars="-15" w:firstLine="960" w:firstLineChars="300"/>
        <w:rPr>
          <w:rFonts w:cs="仿宋_GB2312"/>
          <w:color w:val="auto"/>
          <w:szCs w:val="32"/>
        </w:rPr>
      </w:pPr>
      <w:r>
        <w:rPr>
          <w:rFonts w:hint="eastAsia" w:cs="仿宋_GB2312"/>
          <w:color w:val="auto"/>
          <w:szCs w:val="32"/>
        </w:rPr>
        <w:t>⒉减刑建议书肆份</w:t>
      </w:r>
    </w:p>
    <w:p>
      <w:pPr>
        <w:spacing w:line="560" w:lineRule="exact"/>
        <w:ind w:right="-48" w:rightChars="-15" w:firstLine="1600" w:firstLineChars="500"/>
        <w:rPr>
          <w:rFonts w:hint="eastAsia" w:ascii="Times New Roman" w:hAnsi="Times New Roman" w:cs="仿宋_GB2312"/>
          <w:color w:val="auto"/>
          <w:szCs w:val="32"/>
        </w:rPr>
      </w:pPr>
    </w:p>
    <w:p>
      <w:pPr>
        <w:spacing w:line="560" w:lineRule="exact"/>
        <w:ind w:right="1213" w:rightChars="379" w:firstLine="614" w:firstLineChars="192"/>
        <w:jc w:val="right"/>
        <w:rPr>
          <w:rFonts w:ascii="Times New Roman" w:hAnsi="Times New Roman"/>
          <w:color w:val="auto"/>
          <w:szCs w:val="32"/>
        </w:rPr>
      </w:pPr>
      <w:r>
        <w:rPr>
          <w:rFonts w:hint="eastAsia" w:ascii="Times New Roman" w:hAnsi="Times New Roman"/>
          <w:color w:val="auto"/>
          <w:szCs w:val="32"/>
        </w:rPr>
        <w:t>福建省泉州监狱</w:t>
      </w:r>
    </w:p>
    <w:p>
      <w:pPr>
        <w:spacing w:line="560" w:lineRule="exact"/>
        <w:ind w:right="1280" w:rightChars="400"/>
        <w:jc w:val="right"/>
        <w:rPr>
          <w:rFonts w:ascii="Times New Roman" w:hAnsi="Times New Roman"/>
          <w:color w:val="auto"/>
          <w:szCs w:val="32"/>
        </w:rPr>
      </w:pPr>
      <w:r>
        <w:rPr>
          <w:rFonts w:ascii="Times New Roman" w:hAnsi="Times New Roman"/>
          <w:color w:val="auto"/>
          <w:szCs w:val="32"/>
        </w:rPr>
        <w:t xml:space="preserve">             </w:t>
      </w:r>
      <w:r>
        <w:rPr>
          <w:rFonts w:hint="eastAsia" w:ascii="仿宋_GB2312" w:hAnsi="仿宋_GB2312" w:cs="仿宋_GB2312"/>
          <w:color w:val="auto"/>
          <w:szCs w:val="32"/>
          <w:lang w:val="en-US" w:eastAsia="zh-CN"/>
        </w:rPr>
        <w:t>2026</w:t>
      </w:r>
      <w:r>
        <w:rPr>
          <w:rFonts w:hint="eastAsia" w:ascii="仿宋_GB2312" w:hAnsi="仿宋_GB2312" w:eastAsia="仿宋_GB2312" w:cs="仿宋_GB2312"/>
          <w:color w:val="auto"/>
          <w:szCs w:val="32"/>
        </w:rPr>
        <w:t>年</w:t>
      </w:r>
      <w:r>
        <w:rPr>
          <w:rFonts w:hint="eastAsia" w:ascii="仿宋_GB2312" w:hAnsi="仿宋_GB2312" w:cs="仿宋_GB2312"/>
          <w:color w:val="auto"/>
          <w:szCs w:val="32"/>
          <w:lang w:val="en-US" w:eastAsia="zh-CN"/>
        </w:rPr>
        <w:t>1</w:t>
      </w:r>
      <w:r>
        <w:rPr>
          <w:rFonts w:hint="eastAsia" w:ascii="仿宋_GB2312" w:hAnsi="仿宋_GB2312" w:eastAsia="仿宋_GB2312" w:cs="仿宋_GB2312"/>
          <w:color w:val="auto"/>
          <w:szCs w:val="32"/>
        </w:rPr>
        <w:t>月</w:t>
      </w:r>
      <w:r>
        <w:rPr>
          <w:rFonts w:hint="eastAsia" w:ascii="仿宋_GB2312" w:hAnsi="仿宋_GB2312" w:cs="仿宋_GB2312"/>
          <w:color w:val="auto"/>
          <w:szCs w:val="32"/>
          <w:lang w:val="en-US" w:eastAsia="zh-CN"/>
        </w:rPr>
        <w:t>26</w:t>
      </w:r>
      <w:r>
        <w:rPr>
          <w:rFonts w:hint="eastAsia" w:ascii="仿宋_GB2312" w:hAnsi="仿宋_GB2312" w:eastAsia="仿宋_GB2312" w:cs="仿宋_GB2312"/>
          <w:color w:val="auto"/>
          <w:szCs w:val="32"/>
        </w:rPr>
        <w:t>日</w:t>
      </w:r>
    </w:p>
    <w:p>
      <w:pPr>
        <w:autoSpaceDE w:val="0"/>
        <w:autoSpaceDN w:val="0"/>
        <w:adjustRightInd w:val="0"/>
        <w:spacing w:line="460" w:lineRule="exact"/>
        <w:ind w:firstLine="562" w:firstLineChars="200"/>
        <w:jc w:val="left"/>
        <w:rPr>
          <w:rFonts w:ascii="Times New Roman" w:hAnsi="Times New Roman" w:cs="仿宋_GB2312"/>
          <w:b/>
          <w:color w:val="auto"/>
          <w:sz w:val="28"/>
          <w:szCs w:val="36"/>
        </w:rPr>
      </w:pPr>
    </w:p>
    <w:p>
      <w:pP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br w:type="page"/>
      </w:r>
    </w:p>
    <w:p>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福建省泉州监狱</w:t>
      </w:r>
    </w:p>
    <w:p>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 减 刑 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书</w:t>
      </w:r>
    </w:p>
    <w:p>
      <w:pPr>
        <w:jc w:val="right"/>
        <w:rPr>
          <w:rFonts w:hint="eastAsia" w:ascii="Times New Roman" w:hAnsi="Times New Roman" w:eastAsia="楷体_GB2312" w:cs="楷体_GB2312"/>
          <w:color w:val="auto"/>
          <w:szCs w:val="32"/>
        </w:rPr>
      </w:pPr>
      <w:r>
        <w:rPr>
          <w:rFonts w:hint="eastAsia" w:eastAsia="楷体_GB2312" w:cs="楷体_GB2312"/>
          <w:color w:val="auto"/>
          <w:szCs w:val="32"/>
        </w:rPr>
        <w:t>〔</w:t>
      </w:r>
      <w:r>
        <w:rPr>
          <w:rFonts w:eastAsia="楷体_GB2312" w:cs="楷体_GB2312"/>
          <w:color w:val="auto"/>
          <w:szCs w:val="32"/>
        </w:rPr>
        <w:t>20</w:t>
      </w:r>
      <w:r>
        <w:rPr>
          <w:rFonts w:hint="eastAsia"/>
          <w:color w:val="auto"/>
          <w:szCs w:val="32"/>
        </w:rPr>
        <w:t>2</w:t>
      </w:r>
      <w:r>
        <w:rPr>
          <w:color w:val="auto"/>
          <w:szCs w:val="32"/>
        </w:rPr>
        <w:t>6</w:t>
      </w:r>
      <w:r>
        <w:rPr>
          <w:rFonts w:hint="eastAsia" w:eastAsia="楷体_GB2312" w:cs="楷体_GB2312"/>
          <w:color w:val="auto"/>
          <w:szCs w:val="32"/>
        </w:rPr>
        <w:t>〕</w:t>
      </w:r>
      <w:r>
        <w:rPr>
          <w:rFonts w:hint="eastAsia" w:ascii="Times New Roman" w:hAnsi="Times New Roman" w:eastAsia="楷体_GB2312" w:cs="楷体_GB2312"/>
          <w:color w:val="auto"/>
          <w:szCs w:val="32"/>
        </w:rPr>
        <w:t>闽泉狱减字第</w:t>
      </w:r>
      <w:r>
        <w:rPr>
          <w:rFonts w:hint="eastAsia" w:ascii="Times New Roman" w:hAnsi="Times New Roman" w:eastAsia="楷体_GB2312" w:cs="楷体_GB2312"/>
          <w:color w:val="auto"/>
          <w:szCs w:val="32"/>
          <w:lang w:val="en-US" w:eastAsia="zh-CN"/>
        </w:rPr>
        <w:t>18</w:t>
      </w:r>
      <w:r>
        <w:rPr>
          <w:rFonts w:hint="eastAsia" w:ascii="Times New Roman" w:hAnsi="Times New Roman" w:eastAsia="楷体_GB2312" w:cs="楷体_GB2312"/>
          <w:color w:val="auto"/>
          <w:szCs w:val="32"/>
        </w:rPr>
        <w:t>号</w:t>
      </w:r>
    </w:p>
    <w:p>
      <w:pPr>
        <w:spacing w:line="560" w:lineRule="exact"/>
        <w:ind w:firstLine="640" w:firstLineChars="200"/>
        <w:rPr>
          <w:rFonts w:ascii="Times New Roman" w:hAnsi="Times New Roman"/>
          <w:color w:val="auto"/>
          <w:szCs w:val="32"/>
        </w:rPr>
      </w:pPr>
      <w:r>
        <w:rPr>
          <w:rFonts w:hint="eastAsia" w:ascii="Times New Roman" w:hAnsi="Times New Roman"/>
          <w:color w:val="auto"/>
          <w:szCs w:val="32"/>
        </w:rPr>
        <w:t>罪犯林俊威，男，2004年10月4日出生，汉族，中专文化，户籍所在地福建省连江县，捕前系无业。该犯犯聚众斗殴罪时，未满18周岁。</w:t>
      </w:r>
    </w:p>
    <w:p>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福建省连江县人民法院于2023年11月27日作出(2023)闽0122刑初381号刑事判决，以被告人林俊威犯聚众斗殴罪，判处有期徒刑一年十一个月；犯故意伤害罪，判处有期徒刑一年二个月；数罪并罚，决定执行有期徒刑二年九个月，刑期自2023年7月6日起至2026年4月3日止。2023年12月22日交付福建省泉州监狱执行刑罚。属普管级罪犯。</w:t>
      </w:r>
    </w:p>
    <w:p>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 xml:space="preserve">该犯自入监以来确有悔改表现，具体事实如下： </w:t>
      </w:r>
    </w:p>
    <w:p>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认罪悔罪：能服从法院判决，自书认罪悔罪书。</w:t>
      </w:r>
    </w:p>
    <w:p>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遵守监规：能遵守法律法规，虽有违规扣分情形，但经教育后能积极悔改，遵守监规纪律，接受教育改造。</w:t>
      </w:r>
    </w:p>
    <w:p>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学习情况：能参加思想、文化、职业技术教育。</w:t>
      </w:r>
    </w:p>
    <w:p>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劳动改造：能参加劳动，努力完成劳动任务。</w:t>
      </w:r>
    </w:p>
    <w:p>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奖惩情况：该犯考核期2023年12月22日至2025年10月累计获考核分2026.3分，表扬0次，物质奖励3次。考核期内违规2次，累计扣考核分10分，无重大违规。</w:t>
      </w:r>
    </w:p>
    <w:p>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本案于202</w:t>
      </w:r>
      <w:r>
        <w:rPr>
          <w:rFonts w:hint="eastAsia" w:ascii="Times New Roman" w:hAnsi="Times New Roman"/>
          <w:color w:val="auto"/>
          <w:szCs w:val="32"/>
          <w:lang w:val="en-US" w:eastAsia="zh-CN"/>
        </w:rPr>
        <w:t>6</w:t>
      </w:r>
      <w:r>
        <w:rPr>
          <w:rFonts w:hint="eastAsia" w:ascii="Times New Roman" w:hAnsi="Times New Roman"/>
          <w:color w:val="auto"/>
          <w:szCs w:val="32"/>
        </w:rPr>
        <w:t>年</w:t>
      </w:r>
      <w:r>
        <w:rPr>
          <w:rFonts w:hint="eastAsia" w:ascii="Times New Roman" w:hAnsi="Times New Roman"/>
          <w:color w:val="auto"/>
          <w:szCs w:val="32"/>
          <w:lang w:val="en-US" w:eastAsia="zh-CN"/>
        </w:rPr>
        <w:t>1</w:t>
      </w:r>
      <w:r>
        <w:rPr>
          <w:rFonts w:hint="eastAsia" w:ascii="Times New Roman" w:hAnsi="Times New Roman"/>
          <w:color w:val="auto"/>
          <w:szCs w:val="32"/>
        </w:rPr>
        <w:t>月</w:t>
      </w:r>
      <w:r>
        <w:rPr>
          <w:rFonts w:hint="eastAsia" w:ascii="Times New Roman" w:hAnsi="Times New Roman"/>
          <w:color w:val="auto"/>
          <w:szCs w:val="32"/>
          <w:lang w:val="en-US" w:eastAsia="zh-CN"/>
        </w:rPr>
        <w:t>1</w:t>
      </w:r>
      <w:r>
        <w:rPr>
          <w:rFonts w:hint="eastAsia" w:ascii="Times New Roman" w:hAnsi="Times New Roman"/>
          <w:color w:val="auto"/>
          <w:szCs w:val="32"/>
        </w:rPr>
        <w:t>日至202</w:t>
      </w:r>
      <w:r>
        <w:rPr>
          <w:rFonts w:hint="eastAsia" w:ascii="Times New Roman" w:hAnsi="Times New Roman"/>
          <w:color w:val="auto"/>
          <w:szCs w:val="32"/>
          <w:lang w:val="en-US" w:eastAsia="zh-CN"/>
        </w:rPr>
        <w:t>6</w:t>
      </w:r>
      <w:r>
        <w:rPr>
          <w:rFonts w:hint="eastAsia" w:ascii="Times New Roman" w:hAnsi="Times New Roman"/>
          <w:color w:val="auto"/>
          <w:szCs w:val="32"/>
        </w:rPr>
        <w:t>年</w:t>
      </w:r>
      <w:r>
        <w:rPr>
          <w:rFonts w:hint="eastAsia" w:ascii="Times New Roman" w:hAnsi="Times New Roman"/>
          <w:color w:val="auto"/>
          <w:szCs w:val="32"/>
          <w:lang w:val="en-US" w:eastAsia="zh-CN"/>
        </w:rPr>
        <w:t>1</w:t>
      </w:r>
      <w:r>
        <w:rPr>
          <w:rFonts w:hint="eastAsia" w:ascii="Times New Roman" w:hAnsi="Times New Roman"/>
          <w:color w:val="auto"/>
          <w:szCs w:val="32"/>
        </w:rPr>
        <w:t>月</w:t>
      </w:r>
      <w:r>
        <w:rPr>
          <w:rFonts w:hint="eastAsia" w:ascii="Times New Roman" w:hAnsi="Times New Roman"/>
          <w:color w:val="auto"/>
          <w:szCs w:val="32"/>
          <w:lang w:val="en-US" w:eastAsia="zh-CN"/>
        </w:rPr>
        <w:t>8</w:t>
      </w:r>
      <w:r>
        <w:rPr>
          <w:rFonts w:hint="eastAsia" w:ascii="Times New Roman" w:hAnsi="Times New Roman"/>
          <w:color w:val="auto"/>
          <w:szCs w:val="32"/>
        </w:rPr>
        <w:t>日在狱内公示未收到不同意见。</w:t>
      </w:r>
    </w:p>
    <w:p>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因此，依照《中华人民共和国刑法》第七十八条、第七十九条、《中华人民共和国刑事诉讼法》第二百七十三条第二款、《中华人民共和国监狱法》第二十九条之规定，建议对罪犯林俊威予以减刑一个月。特提请你院审理裁定。</w:t>
      </w:r>
    </w:p>
    <w:p>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此致</w:t>
      </w:r>
    </w:p>
    <w:p>
      <w:pPr>
        <w:spacing w:line="560" w:lineRule="exact"/>
        <w:rPr>
          <w:rFonts w:hint="eastAsia" w:ascii="Times New Roman" w:hAnsi="Times New Roman"/>
          <w:color w:val="auto"/>
          <w:szCs w:val="32"/>
        </w:rPr>
      </w:pPr>
      <w:r>
        <w:rPr>
          <w:rFonts w:hint="eastAsia" w:ascii="Times New Roman" w:hAnsi="Times New Roman"/>
          <w:color w:val="auto"/>
          <w:szCs w:val="32"/>
        </w:rPr>
        <w:t>福建省泉州市中级人民法院</w:t>
      </w:r>
    </w:p>
    <w:p>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附件：</w:t>
      </w:r>
    </w:p>
    <w:p>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⒈罪犯林俊威卷宗壹册</w:t>
      </w:r>
    </w:p>
    <w:p>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⒉减刑建议书肆份</w:t>
      </w:r>
    </w:p>
    <w:p>
      <w:pPr>
        <w:spacing w:line="480" w:lineRule="exact"/>
        <w:ind w:firstLine="640" w:firstLineChars="200"/>
        <w:jc w:val="right"/>
        <w:rPr>
          <w:rFonts w:hint="eastAsia" w:ascii="仿宋_GB2312" w:hAnsi="仿宋_GB2312" w:cs="仿宋_GB2312"/>
          <w:color w:val="auto"/>
          <w:szCs w:val="32"/>
        </w:rPr>
      </w:pPr>
      <w:r>
        <w:rPr>
          <w:rFonts w:hint="eastAsia" w:ascii="仿宋_GB2312" w:hAnsi="仿宋_GB2312" w:cs="仿宋_GB2312"/>
          <w:color w:val="auto"/>
          <w:szCs w:val="32"/>
        </w:rPr>
        <w:t xml:space="preserve"> 福建省泉州监狱</w:t>
      </w:r>
    </w:p>
    <w:p>
      <w:pPr>
        <w:spacing w:line="480" w:lineRule="exact"/>
        <w:ind w:firstLine="640" w:firstLineChars="200"/>
        <w:jc w:val="right"/>
        <w:rPr>
          <w:rFonts w:hint="eastAsia" w:ascii="仿宋_GB2312" w:hAnsi="仿宋_GB2312" w:cs="仿宋_GB2312"/>
          <w:color w:val="auto"/>
          <w:szCs w:val="32"/>
        </w:rPr>
      </w:pPr>
      <w:r>
        <w:rPr>
          <w:rFonts w:hint="eastAsia" w:ascii="仿宋_GB2312" w:hAnsi="仿宋_GB2312" w:cs="仿宋_GB2312"/>
          <w:color w:val="auto"/>
          <w:szCs w:val="32"/>
        </w:rPr>
        <w:t xml:space="preserve">             </w:t>
      </w:r>
      <w:r>
        <w:rPr>
          <w:rFonts w:hint="eastAsia" w:ascii="仿宋_GB2312" w:hAnsi="仿宋_GB2312" w:cs="仿宋_GB2312"/>
          <w:color w:val="auto"/>
          <w:szCs w:val="32"/>
          <w:lang w:val="en-US" w:eastAsia="zh-CN"/>
        </w:rPr>
        <w:t>2026</w:t>
      </w:r>
      <w:r>
        <w:rPr>
          <w:rFonts w:hint="eastAsia" w:ascii="仿宋_GB2312" w:hAnsi="仿宋_GB2312" w:cs="仿宋_GB2312"/>
          <w:color w:val="auto"/>
          <w:szCs w:val="32"/>
        </w:rPr>
        <w:t>年</w:t>
      </w:r>
      <w:r>
        <w:rPr>
          <w:rFonts w:hint="eastAsia" w:ascii="仿宋_GB2312" w:hAnsi="仿宋_GB2312" w:cs="仿宋_GB2312"/>
          <w:color w:val="auto"/>
          <w:szCs w:val="32"/>
          <w:lang w:val="en-US" w:eastAsia="zh-CN"/>
        </w:rPr>
        <w:t>1</w:t>
      </w:r>
      <w:r>
        <w:rPr>
          <w:rFonts w:hint="eastAsia" w:ascii="仿宋_GB2312" w:hAnsi="仿宋_GB2312" w:cs="仿宋_GB2312"/>
          <w:color w:val="auto"/>
          <w:szCs w:val="32"/>
        </w:rPr>
        <w:t>月</w:t>
      </w:r>
      <w:r>
        <w:rPr>
          <w:rFonts w:hint="eastAsia" w:ascii="仿宋_GB2312" w:hAnsi="仿宋_GB2312" w:cs="仿宋_GB2312"/>
          <w:color w:val="auto"/>
          <w:szCs w:val="32"/>
          <w:lang w:val="en-US" w:eastAsia="zh-CN"/>
        </w:rPr>
        <w:t>26</w:t>
      </w:r>
      <w:r>
        <w:rPr>
          <w:rFonts w:hint="eastAsia" w:ascii="仿宋_GB2312" w:hAnsi="仿宋_GB2312" w:cs="仿宋_GB2312"/>
          <w:color w:val="auto"/>
          <w:szCs w:val="32"/>
        </w:rPr>
        <w:t>日</w:t>
      </w:r>
    </w:p>
    <w:p>
      <w:pPr>
        <w:spacing w:line="480" w:lineRule="exact"/>
        <w:ind w:firstLine="640" w:firstLineChars="200"/>
        <w:jc w:val="left"/>
        <w:rPr>
          <w:rFonts w:hint="eastAsia" w:ascii="仿宋_GB2312" w:hAnsi="仿宋_GB2312" w:cs="仿宋_GB2312"/>
          <w:color w:val="auto"/>
          <w:szCs w:val="32"/>
        </w:rPr>
      </w:pPr>
    </w:p>
    <w:p>
      <w:pP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br w:type="page"/>
      </w:r>
    </w:p>
    <w:p>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福建省泉州监狱</w:t>
      </w:r>
    </w:p>
    <w:p>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 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 书</w:t>
      </w:r>
    </w:p>
    <w:p>
      <w:pPr>
        <w:keepNext w:val="0"/>
        <w:keepLines w:val="0"/>
        <w:pageBreakBefore w:val="0"/>
        <w:widowControl w:val="0"/>
        <w:kinsoku/>
        <w:wordWrap/>
        <w:overflowPunct/>
        <w:topLinePunct w:val="0"/>
        <w:autoSpaceDE/>
        <w:autoSpaceDN/>
        <w:bidi w:val="0"/>
        <w:adjustRightInd/>
        <w:spacing w:line="440" w:lineRule="exact"/>
        <w:jc w:val="right"/>
        <w:textAlignment w:val="auto"/>
        <w:rPr>
          <w:rFonts w:hint="eastAsia" w:ascii="Times New Roman" w:hAnsi="Times New Roman" w:eastAsia="楷体_GB2312" w:cs="楷体_GB2312"/>
          <w:color w:val="auto"/>
          <w:szCs w:val="32"/>
        </w:rPr>
      </w:pPr>
      <w:r>
        <w:rPr>
          <w:rFonts w:hint="eastAsia" w:ascii="Times New Roman" w:hAnsi="Times New Roman" w:eastAsia="楷体_GB2312" w:cs="楷体_GB2312"/>
          <w:color w:val="auto"/>
          <w:szCs w:val="32"/>
        </w:rPr>
        <w:t>〔</w:t>
      </w:r>
      <w:r>
        <w:rPr>
          <w:rFonts w:ascii="Times New Roman" w:hAnsi="Times New Roman" w:eastAsia="楷体_GB2312" w:cs="楷体_GB2312"/>
          <w:color w:val="auto"/>
          <w:szCs w:val="32"/>
        </w:rPr>
        <w:t>20</w:t>
      </w:r>
      <w:r>
        <w:rPr>
          <w:rFonts w:hint="eastAsia" w:ascii="Times New Roman" w:hAnsi="Times New Roman" w:eastAsia="楷体_GB2312" w:cs="楷体_GB2312"/>
          <w:color w:val="auto"/>
          <w:szCs w:val="32"/>
        </w:rPr>
        <w:t>2</w:t>
      </w:r>
      <w:r>
        <w:rPr>
          <w:rFonts w:hint="eastAsia" w:ascii="Times New Roman" w:hAnsi="Times New Roman" w:eastAsia="楷体_GB2312" w:cs="楷体_GB2312"/>
          <w:color w:val="auto"/>
          <w:szCs w:val="32"/>
          <w:lang w:val="en-US" w:eastAsia="zh-CN"/>
        </w:rPr>
        <w:t>6</w:t>
      </w:r>
      <w:r>
        <w:rPr>
          <w:rFonts w:hint="eastAsia" w:ascii="Times New Roman" w:hAnsi="Times New Roman" w:eastAsia="楷体_GB2312" w:cs="楷体_GB2312"/>
          <w:color w:val="auto"/>
          <w:szCs w:val="32"/>
        </w:rPr>
        <w:t>〕闽泉狱减字第</w:t>
      </w:r>
      <w:r>
        <w:rPr>
          <w:rFonts w:hint="eastAsia" w:ascii="Times New Roman" w:hAnsi="Times New Roman" w:eastAsia="楷体_GB2312" w:cs="楷体_GB2312"/>
          <w:color w:val="auto"/>
          <w:szCs w:val="32"/>
          <w:lang w:val="en-US" w:eastAsia="zh-CN"/>
        </w:rPr>
        <w:t>46</w:t>
      </w:r>
      <w:r>
        <w:rPr>
          <w:rFonts w:hint="eastAsia" w:ascii="Times New Roman" w:hAnsi="Times New Roman" w:eastAsia="楷体_GB2312" w:cs="楷体_GB2312"/>
          <w:color w:val="auto"/>
          <w:szCs w:val="32"/>
        </w:rPr>
        <w:t>号</w:t>
      </w:r>
    </w:p>
    <w:p>
      <w:pPr>
        <w:keepNext w:val="0"/>
        <w:keepLines w:val="0"/>
        <w:pageBreakBefore w:val="0"/>
        <w:widowControl w:val="0"/>
        <w:kinsoku/>
        <w:wordWrap/>
        <w:overflowPunct/>
        <w:topLinePunct w:val="0"/>
        <w:autoSpaceDE/>
        <w:autoSpaceDN/>
        <w:bidi w:val="0"/>
        <w:adjustRightInd/>
        <w:spacing w:line="500" w:lineRule="exact"/>
        <w:jc w:val="right"/>
        <w:textAlignment w:val="auto"/>
        <w:rPr>
          <w:rFonts w:hint="eastAsia" w:ascii="Times New Roman" w:hAnsi="Times New Roman" w:eastAsia="楷体_GB2312" w:cs="楷体_GB2312"/>
          <w:color w:val="auto"/>
          <w:szCs w:val="32"/>
        </w:rPr>
      </w:pPr>
    </w:p>
    <w:p>
      <w:pPr>
        <w:keepNext w:val="0"/>
        <w:keepLines w:val="0"/>
        <w:pageBreakBefore w:val="0"/>
        <w:widowControl w:val="0"/>
        <w:kinsoku/>
        <w:wordWrap/>
        <w:overflowPunct/>
        <w:topLinePunct w:val="0"/>
        <w:autoSpaceDE/>
        <w:autoSpaceDN/>
        <w:bidi w:val="0"/>
        <w:adjustRightInd/>
        <w:spacing w:line="500" w:lineRule="exact"/>
        <w:ind w:firstLine="640" w:firstLineChars="200"/>
        <w:textAlignment w:val="auto"/>
        <w:rPr>
          <w:rFonts w:hint="default" w:ascii="仿宋_GB2312" w:hAnsi="仿宋_GB2312" w:eastAsia="仿宋_GB2312" w:cs="仿宋_GB2312"/>
          <w:color w:val="auto"/>
          <w:szCs w:val="32"/>
          <w:lang w:val="en-US" w:eastAsia="zh-CN"/>
        </w:rPr>
      </w:pPr>
      <w:r>
        <w:rPr>
          <w:rFonts w:hint="eastAsia" w:ascii="仿宋_GB2312" w:hAnsi="仿宋_GB2312" w:eastAsia="仿宋_GB2312" w:cs="仿宋_GB2312"/>
          <w:color w:val="auto"/>
          <w:szCs w:val="32"/>
        </w:rPr>
        <w:t>罪犯</w:t>
      </w:r>
      <w:r>
        <w:rPr>
          <w:rFonts w:hint="eastAsia" w:ascii="仿宋_GB2312" w:hAnsi="仿宋_GB2312" w:cs="仿宋_GB2312"/>
          <w:color w:val="auto"/>
          <w:szCs w:val="32"/>
          <w:lang w:eastAsia="zh-CN"/>
        </w:rPr>
        <w:t>林燕斌</w:t>
      </w:r>
      <w:r>
        <w:rPr>
          <w:rFonts w:hint="eastAsia" w:ascii="仿宋_GB2312" w:hAnsi="仿宋_GB2312" w:eastAsia="仿宋_GB2312" w:cs="仿宋_GB2312"/>
          <w:color w:val="auto"/>
          <w:szCs w:val="32"/>
        </w:rPr>
        <w:t>，男，197</w:t>
      </w:r>
      <w:r>
        <w:rPr>
          <w:rFonts w:hint="eastAsia" w:ascii="仿宋_GB2312" w:hAnsi="仿宋_GB2312" w:cs="仿宋_GB2312"/>
          <w:color w:val="auto"/>
          <w:szCs w:val="32"/>
          <w:lang w:val="en-US" w:eastAsia="zh-CN"/>
        </w:rPr>
        <w:t>8</w:t>
      </w:r>
      <w:r>
        <w:rPr>
          <w:rFonts w:hint="eastAsia" w:ascii="仿宋_GB2312" w:hAnsi="仿宋_GB2312" w:eastAsia="仿宋_GB2312" w:cs="仿宋_GB2312"/>
          <w:color w:val="auto"/>
          <w:szCs w:val="32"/>
        </w:rPr>
        <w:t>年</w:t>
      </w:r>
      <w:r>
        <w:rPr>
          <w:rFonts w:hint="eastAsia" w:ascii="仿宋_GB2312" w:hAnsi="仿宋_GB2312" w:cs="仿宋_GB2312"/>
          <w:color w:val="auto"/>
          <w:szCs w:val="32"/>
          <w:lang w:val="en-US" w:eastAsia="zh-CN"/>
        </w:rPr>
        <w:t>2</w:t>
      </w:r>
      <w:r>
        <w:rPr>
          <w:rFonts w:hint="eastAsia" w:ascii="仿宋_GB2312" w:hAnsi="仿宋_GB2312" w:eastAsia="仿宋_GB2312" w:cs="仿宋_GB2312"/>
          <w:color w:val="auto"/>
          <w:szCs w:val="32"/>
        </w:rPr>
        <w:t>月</w:t>
      </w:r>
      <w:r>
        <w:rPr>
          <w:rFonts w:hint="eastAsia" w:ascii="仿宋_GB2312" w:hAnsi="仿宋_GB2312" w:cs="仿宋_GB2312"/>
          <w:color w:val="auto"/>
          <w:szCs w:val="32"/>
          <w:lang w:val="en-US" w:eastAsia="zh-CN"/>
        </w:rPr>
        <w:t>1</w:t>
      </w:r>
      <w:r>
        <w:rPr>
          <w:rFonts w:hint="eastAsia" w:ascii="仿宋_GB2312" w:hAnsi="仿宋_GB2312" w:eastAsia="仿宋_GB2312" w:cs="仿宋_GB2312"/>
          <w:color w:val="auto"/>
          <w:szCs w:val="32"/>
        </w:rPr>
        <w:t>日出生，汉族，</w:t>
      </w:r>
      <w:r>
        <w:rPr>
          <w:rFonts w:hint="eastAsia" w:ascii="仿宋_GB2312" w:hAnsi="仿宋_GB2312" w:cs="仿宋_GB2312"/>
          <w:color w:val="auto"/>
          <w:szCs w:val="32"/>
          <w:lang w:val="en-US" w:eastAsia="zh-CN"/>
        </w:rPr>
        <w:t>大专</w:t>
      </w:r>
      <w:r>
        <w:rPr>
          <w:rFonts w:hint="eastAsia" w:ascii="仿宋_GB2312" w:hAnsi="仿宋_GB2312" w:eastAsia="仿宋_GB2312" w:cs="仿宋_GB2312"/>
          <w:color w:val="auto"/>
          <w:szCs w:val="32"/>
        </w:rPr>
        <w:t>文化，户籍所在地</w:t>
      </w:r>
      <w:r>
        <w:rPr>
          <w:rFonts w:hint="eastAsia" w:ascii="仿宋_GB2312" w:hAnsi="仿宋_GB2312" w:cs="仿宋_GB2312"/>
          <w:color w:val="auto"/>
          <w:szCs w:val="32"/>
          <w:lang w:val="en-US" w:eastAsia="zh-CN"/>
        </w:rPr>
        <w:t>福建省厦门市同安区，捕前系原福建省建设工程管理有限公司保障性住房洪茂一期工程总监理。</w:t>
      </w:r>
    </w:p>
    <w:p>
      <w:pPr>
        <w:keepNext w:val="0"/>
        <w:keepLines w:val="0"/>
        <w:pageBreakBefore w:val="0"/>
        <w:widowControl w:val="0"/>
        <w:kinsoku/>
        <w:wordWrap/>
        <w:overflowPunct/>
        <w:topLinePunct w:val="0"/>
        <w:autoSpaceDE/>
        <w:autoSpaceDN/>
        <w:bidi w:val="0"/>
        <w:adjustRightInd/>
        <w:spacing w:line="500" w:lineRule="exact"/>
        <w:ind w:firstLine="640" w:firstLineChars="200"/>
        <w:textAlignment w:val="auto"/>
        <w:rPr>
          <w:rFonts w:hint="eastAsia" w:ascii="仿宋_GB2312" w:hAnsi="仿宋_GB2312" w:eastAsia="仿宋_GB2312" w:cs="仿宋_GB2312"/>
          <w:color w:val="auto"/>
          <w:szCs w:val="32"/>
        </w:rPr>
      </w:pPr>
      <w:r>
        <w:rPr>
          <w:rFonts w:hint="eastAsia" w:ascii="仿宋_GB2312" w:hAnsi="Times New Roman" w:eastAsia="仿宋_GB2312"/>
          <w:color w:val="auto"/>
          <w:sz w:val="32"/>
          <w:szCs w:val="32"/>
        </w:rPr>
        <w:t>福建省</w:t>
      </w:r>
      <w:r>
        <w:rPr>
          <w:rFonts w:hint="eastAsia" w:ascii="仿宋_GB2312" w:hAnsi="Times New Roman"/>
          <w:color w:val="auto"/>
          <w:sz w:val="32"/>
          <w:szCs w:val="32"/>
          <w:lang w:val="en-US" w:eastAsia="zh-CN"/>
        </w:rPr>
        <w:t>厦门市集美区</w:t>
      </w:r>
      <w:r>
        <w:rPr>
          <w:rFonts w:hint="eastAsia" w:ascii="仿宋_GB2312" w:hAnsi="Times New Roman" w:eastAsia="仿宋_GB2312"/>
          <w:color w:val="auto"/>
          <w:sz w:val="32"/>
          <w:szCs w:val="32"/>
        </w:rPr>
        <w:t>人民法院于202</w:t>
      </w:r>
      <w:r>
        <w:rPr>
          <w:rFonts w:hint="eastAsia" w:ascii="仿宋_GB2312" w:hAnsi="Times New Roman"/>
          <w:color w:val="auto"/>
          <w:sz w:val="32"/>
          <w:szCs w:val="32"/>
          <w:lang w:val="en-US" w:eastAsia="zh-CN"/>
        </w:rPr>
        <w:t>4</w:t>
      </w:r>
      <w:r>
        <w:rPr>
          <w:rFonts w:hint="eastAsia" w:ascii="仿宋_GB2312" w:hAnsi="Times New Roman" w:eastAsia="仿宋_GB2312"/>
          <w:color w:val="auto"/>
          <w:sz w:val="32"/>
          <w:szCs w:val="32"/>
        </w:rPr>
        <w:t>年</w:t>
      </w:r>
      <w:r>
        <w:rPr>
          <w:rFonts w:hint="eastAsia" w:ascii="仿宋_GB2312" w:hAnsi="Times New Roman"/>
          <w:color w:val="auto"/>
          <w:sz w:val="32"/>
          <w:szCs w:val="32"/>
          <w:lang w:val="en-US" w:eastAsia="zh-CN"/>
        </w:rPr>
        <w:t>7</w:t>
      </w:r>
      <w:r>
        <w:rPr>
          <w:rFonts w:hint="eastAsia" w:ascii="仿宋_GB2312" w:hAnsi="Times New Roman" w:eastAsia="仿宋_GB2312"/>
          <w:color w:val="auto"/>
          <w:sz w:val="32"/>
          <w:szCs w:val="32"/>
        </w:rPr>
        <w:t>月</w:t>
      </w:r>
      <w:r>
        <w:rPr>
          <w:rFonts w:hint="eastAsia" w:ascii="仿宋_GB2312" w:hAnsi="Times New Roman"/>
          <w:color w:val="auto"/>
          <w:sz w:val="32"/>
          <w:szCs w:val="32"/>
          <w:lang w:val="en-US" w:eastAsia="zh-CN"/>
        </w:rPr>
        <w:t>3</w:t>
      </w:r>
      <w:r>
        <w:rPr>
          <w:rFonts w:hint="eastAsia" w:ascii="仿宋_GB2312" w:hAnsi="Times New Roman" w:eastAsia="仿宋_GB2312"/>
          <w:color w:val="auto"/>
          <w:sz w:val="32"/>
          <w:szCs w:val="32"/>
        </w:rPr>
        <w:t>日作出（202</w:t>
      </w:r>
      <w:r>
        <w:rPr>
          <w:rFonts w:hint="eastAsia" w:ascii="仿宋_GB2312" w:hAnsi="Times New Roman"/>
          <w:color w:val="auto"/>
          <w:sz w:val="32"/>
          <w:szCs w:val="32"/>
          <w:lang w:val="en-US" w:eastAsia="zh-CN"/>
        </w:rPr>
        <w:t>4</w:t>
      </w:r>
      <w:r>
        <w:rPr>
          <w:rFonts w:hint="eastAsia" w:ascii="仿宋_GB2312" w:hAnsi="Times New Roman" w:eastAsia="仿宋_GB2312"/>
          <w:color w:val="auto"/>
          <w:sz w:val="32"/>
          <w:szCs w:val="32"/>
        </w:rPr>
        <w:t>）闽0</w:t>
      </w:r>
      <w:r>
        <w:rPr>
          <w:rFonts w:hint="eastAsia" w:ascii="仿宋_GB2312" w:hAnsi="Times New Roman"/>
          <w:color w:val="auto"/>
          <w:sz w:val="32"/>
          <w:szCs w:val="32"/>
          <w:lang w:val="en-US" w:eastAsia="zh-CN"/>
        </w:rPr>
        <w:t>21</w:t>
      </w:r>
      <w:r>
        <w:rPr>
          <w:rFonts w:hint="eastAsia" w:ascii="仿宋_GB2312" w:hAnsi="Times New Roman" w:eastAsia="仿宋_GB2312"/>
          <w:color w:val="auto"/>
          <w:sz w:val="32"/>
          <w:szCs w:val="32"/>
        </w:rPr>
        <w:t>1刑初</w:t>
      </w:r>
      <w:r>
        <w:rPr>
          <w:rFonts w:hint="eastAsia" w:ascii="仿宋_GB2312" w:hAnsi="Times New Roman"/>
          <w:color w:val="auto"/>
          <w:sz w:val="32"/>
          <w:szCs w:val="32"/>
          <w:lang w:val="en-US" w:eastAsia="zh-CN"/>
        </w:rPr>
        <w:t>471</w:t>
      </w:r>
      <w:r>
        <w:rPr>
          <w:rFonts w:hint="eastAsia" w:ascii="仿宋_GB2312" w:hAnsi="Times New Roman" w:eastAsia="仿宋_GB2312"/>
          <w:color w:val="auto"/>
          <w:sz w:val="32"/>
          <w:szCs w:val="32"/>
        </w:rPr>
        <w:t>号刑事判决，以被告人</w:t>
      </w:r>
      <w:r>
        <w:rPr>
          <w:rFonts w:hint="eastAsia" w:ascii="仿宋_GB2312" w:hAnsi="Times New Roman"/>
          <w:color w:val="auto"/>
          <w:sz w:val="32"/>
          <w:szCs w:val="32"/>
          <w:lang w:eastAsia="zh-CN"/>
        </w:rPr>
        <w:t>林燕斌</w:t>
      </w:r>
      <w:r>
        <w:rPr>
          <w:rFonts w:hint="eastAsia" w:ascii="仿宋_GB2312" w:hAnsi="Times New Roman" w:eastAsia="仿宋_GB2312"/>
          <w:color w:val="auto"/>
          <w:sz w:val="32"/>
          <w:szCs w:val="32"/>
        </w:rPr>
        <w:t>犯</w:t>
      </w:r>
      <w:r>
        <w:rPr>
          <w:rFonts w:hint="eastAsia" w:ascii="仿宋_GB2312" w:hAnsi="Times New Roman"/>
          <w:color w:val="auto"/>
          <w:sz w:val="32"/>
          <w:szCs w:val="32"/>
          <w:lang w:val="en-US" w:eastAsia="zh-CN"/>
        </w:rPr>
        <w:t>非国家工作人员受贿</w:t>
      </w:r>
      <w:r>
        <w:rPr>
          <w:rFonts w:hint="eastAsia" w:ascii="仿宋_GB2312" w:hAnsi="Times New Roman" w:eastAsia="仿宋_GB2312"/>
          <w:color w:val="auto"/>
          <w:sz w:val="32"/>
          <w:szCs w:val="32"/>
        </w:rPr>
        <w:t>罪，判处有期徒刑</w:t>
      </w:r>
      <w:r>
        <w:rPr>
          <w:rFonts w:hint="eastAsia" w:ascii="仿宋_GB2312" w:hAnsi="Times New Roman"/>
          <w:color w:val="auto"/>
          <w:sz w:val="32"/>
          <w:szCs w:val="32"/>
          <w:lang w:val="en-US" w:eastAsia="zh-CN"/>
        </w:rPr>
        <w:t>二</w:t>
      </w:r>
      <w:r>
        <w:rPr>
          <w:rFonts w:hint="eastAsia" w:ascii="仿宋_GB2312" w:hAnsi="Times New Roman" w:eastAsia="仿宋_GB2312"/>
          <w:color w:val="auto"/>
          <w:sz w:val="32"/>
          <w:szCs w:val="32"/>
        </w:rPr>
        <w:t>年，</w:t>
      </w:r>
      <w:r>
        <w:rPr>
          <w:rFonts w:hint="eastAsia" w:ascii="仿宋_GB2312" w:hAnsi="Times New Roman"/>
          <w:color w:val="auto"/>
          <w:sz w:val="32"/>
          <w:szCs w:val="32"/>
          <w:lang w:val="en-US" w:eastAsia="zh-CN"/>
        </w:rPr>
        <w:t>并处</w:t>
      </w:r>
      <w:r>
        <w:rPr>
          <w:rFonts w:hint="eastAsia" w:ascii="仿宋_GB2312" w:hAnsi="Times New Roman" w:eastAsia="仿宋_GB2312"/>
          <w:color w:val="auto"/>
          <w:sz w:val="32"/>
          <w:szCs w:val="32"/>
        </w:rPr>
        <w:t>罚金人民币</w:t>
      </w:r>
      <w:r>
        <w:rPr>
          <w:rFonts w:hint="eastAsia" w:ascii="仿宋_GB2312" w:hAnsi="Times New Roman"/>
          <w:color w:val="auto"/>
          <w:sz w:val="32"/>
          <w:szCs w:val="32"/>
          <w:lang w:val="en-US" w:eastAsia="zh-CN"/>
        </w:rPr>
        <w:t>150000</w:t>
      </w:r>
      <w:r>
        <w:rPr>
          <w:rFonts w:hint="eastAsia" w:ascii="仿宋_GB2312" w:hAnsi="Times New Roman" w:eastAsia="仿宋_GB2312"/>
          <w:color w:val="auto"/>
          <w:sz w:val="32"/>
          <w:szCs w:val="32"/>
        </w:rPr>
        <w:t>元。刑期自202</w:t>
      </w:r>
      <w:r>
        <w:rPr>
          <w:rFonts w:hint="eastAsia" w:ascii="仿宋_GB2312" w:hAnsi="Times New Roman"/>
          <w:color w:val="auto"/>
          <w:sz w:val="32"/>
          <w:szCs w:val="32"/>
          <w:lang w:val="en-US" w:eastAsia="zh-CN"/>
        </w:rPr>
        <w:t>4</w:t>
      </w:r>
      <w:r>
        <w:rPr>
          <w:rFonts w:hint="eastAsia" w:ascii="仿宋_GB2312" w:hAnsi="Times New Roman" w:eastAsia="仿宋_GB2312"/>
          <w:color w:val="auto"/>
          <w:sz w:val="32"/>
          <w:szCs w:val="32"/>
        </w:rPr>
        <w:t>年</w:t>
      </w:r>
      <w:r>
        <w:rPr>
          <w:rFonts w:hint="eastAsia" w:ascii="仿宋_GB2312" w:hAnsi="Times New Roman"/>
          <w:color w:val="auto"/>
          <w:sz w:val="32"/>
          <w:szCs w:val="32"/>
          <w:lang w:val="en-US" w:eastAsia="zh-CN"/>
        </w:rPr>
        <w:t>7</w:t>
      </w:r>
      <w:r>
        <w:rPr>
          <w:rFonts w:hint="eastAsia" w:ascii="仿宋_GB2312" w:hAnsi="Times New Roman" w:eastAsia="仿宋_GB2312"/>
          <w:color w:val="auto"/>
          <w:sz w:val="32"/>
          <w:szCs w:val="32"/>
        </w:rPr>
        <w:t>月</w:t>
      </w:r>
      <w:r>
        <w:rPr>
          <w:rFonts w:hint="eastAsia" w:ascii="仿宋_GB2312" w:hAnsi="Times New Roman"/>
          <w:color w:val="auto"/>
          <w:sz w:val="32"/>
          <w:szCs w:val="32"/>
          <w:lang w:val="en-US" w:eastAsia="zh-CN"/>
        </w:rPr>
        <w:t>3</w:t>
      </w:r>
      <w:r>
        <w:rPr>
          <w:rFonts w:hint="eastAsia" w:ascii="仿宋_GB2312" w:hAnsi="Times New Roman" w:eastAsia="仿宋_GB2312"/>
          <w:color w:val="auto"/>
          <w:sz w:val="32"/>
          <w:szCs w:val="32"/>
        </w:rPr>
        <w:t>日起至2026年</w:t>
      </w:r>
      <w:r>
        <w:rPr>
          <w:rFonts w:hint="eastAsia" w:ascii="仿宋_GB2312" w:hAnsi="Times New Roman"/>
          <w:color w:val="auto"/>
          <w:sz w:val="32"/>
          <w:szCs w:val="32"/>
          <w:lang w:val="en-US" w:eastAsia="zh-CN"/>
        </w:rPr>
        <w:t>7</w:t>
      </w:r>
      <w:r>
        <w:rPr>
          <w:rFonts w:hint="eastAsia" w:ascii="仿宋_GB2312" w:hAnsi="Times New Roman" w:eastAsia="仿宋_GB2312"/>
          <w:color w:val="auto"/>
          <w:sz w:val="32"/>
          <w:szCs w:val="32"/>
        </w:rPr>
        <w:t>月</w:t>
      </w:r>
      <w:r>
        <w:rPr>
          <w:rFonts w:hint="eastAsia" w:ascii="仿宋_GB2312" w:hAnsi="Times New Roman"/>
          <w:color w:val="auto"/>
          <w:sz w:val="32"/>
          <w:szCs w:val="32"/>
          <w:lang w:val="en-US" w:eastAsia="zh-CN"/>
        </w:rPr>
        <w:t>2</w:t>
      </w:r>
      <w:r>
        <w:rPr>
          <w:rFonts w:hint="eastAsia" w:ascii="仿宋_GB2312" w:hAnsi="Times New Roman" w:eastAsia="仿宋_GB2312"/>
          <w:color w:val="auto"/>
          <w:sz w:val="32"/>
          <w:szCs w:val="32"/>
        </w:rPr>
        <w:t>日止。202</w:t>
      </w:r>
      <w:r>
        <w:rPr>
          <w:rFonts w:hint="eastAsia" w:ascii="仿宋_GB2312" w:hAnsi="Times New Roman"/>
          <w:color w:val="auto"/>
          <w:sz w:val="32"/>
          <w:szCs w:val="32"/>
          <w:lang w:val="en-US" w:eastAsia="zh-CN"/>
        </w:rPr>
        <w:t>4</w:t>
      </w:r>
      <w:r>
        <w:rPr>
          <w:rFonts w:hint="eastAsia" w:ascii="仿宋_GB2312" w:hAnsi="Times New Roman" w:eastAsia="仿宋_GB2312"/>
          <w:color w:val="auto"/>
          <w:sz w:val="32"/>
          <w:szCs w:val="32"/>
        </w:rPr>
        <w:t>年</w:t>
      </w:r>
      <w:r>
        <w:rPr>
          <w:rFonts w:hint="eastAsia" w:ascii="仿宋_GB2312" w:hAnsi="Times New Roman"/>
          <w:color w:val="auto"/>
          <w:sz w:val="32"/>
          <w:szCs w:val="32"/>
          <w:lang w:val="en-US" w:eastAsia="zh-CN"/>
        </w:rPr>
        <w:t>8</w:t>
      </w:r>
      <w:r>
        <w:rPr>
          <w:rFonts w:hint="eastAsia" w:ascii="仿宋_GB2312" w:hAnsi="Times New Roman" w:eastAsia="仿宋_GB2312"/>
          <w:color w:val="auto"/>
          <w:sz w:val="32"/>
          <w:szCs w:val="32"/>
        </w:rPr>
        <w:t>月</w:t>
      </w:r>
      <w:r>
        <w:rPr>
          <w:rFonts w:hint="eastAsia" w:ascii="仿宋_GB2312" w:hAnsi="Times New Roman"/>
          <w:color w:val="auto"/>
          <w:sz w:val="32"/>
          <w:szCs w:val="32"/>
          <w:lang w:val="en-US" w:eastAsia="zh-CN"/>
        </w:rPr>
        <w:t>27</w:t>
      </w:r>
      <w:r>
        <w:rPr>
          <w:rFonts w:hint="eastAsia" w:ascii="仿宋_GB2312" w:hAnsi="Times New Roman" w:eastAsia="仿宋_GB2312"/>
          <w:color w:val="auto"/>
          <w:sz w:val="32"/>
          <w:szCs w:val="32"/>
        </w:rPr>
        <w:t>日交付福建省泉州监狱执行刑罚。属普管级罪犯</w:t>
      </w:r>
      <w:r>
        <w:rPr>
          <w:rFonts w:hint="eastAsia" w:ascii="仿宋_GB2312" w:hAnsi="仿宋_GB2312" w:eastAsia="仿宋_GB2312" w:cs="仿宋_GB2312"/>
          <w:color w:val="auto"/>
          <w:szCs w:val="32"/>
        </w:rPr>
        <w:t>。</w:t>
      </w: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该犯自入监以来确有悔改表现，具体事实如下：</w:t>
      </w: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认罪悔罪：能服从法院判决，</w:t>
      </w:r>
      <w:r>
        <w:rPr>
          <w:rFonts w:hint="eastAsia" w:ascii="仿宋_GB2312" w:hAnsi="仿宋_GB2312" w:eastAsia="仿宋_GB2312" w:cs="仿宋_GB2312"/>
          <w:iCs/>
          <w:color w:val="auto"/>
          <w:kern w:val="2"/>
          <w:szCs w:val="32"/>
        </w:rPr>
        <w:t>自书认罪悔罪书</w:t>
      </w:r>
      <w:r>
        <w:rPr>
          <w:rFonts w:hint="eastAsia" w:ascii="仿宋_GB2312" w:hAnsi="仿宋_GB2312" w:eastAsia="仿宋_GB2312" w:cs="仿宋_GB2312"/>
          <w:color w:val="auto"/>
          <w:szCs w:val="32"/>
        </w:rPr>
        <w:t>。</w:t>
      </w: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遵守监规：</w:t>
      </w:r>
      <w:r>
        <w:rPr>
          <w:rFonts w:hint="eastAsia" w:ascii="Times New Roman" w:hAnsi="Times New Roman"/>
          <w:color w:val="auto"/>
          <w:szCs w:val="32"/>
        </w:rPr>
        <w:t>能遵守法律法规及监规纪律，接受教育改造</w:t>
      </w:r>
      <w:r>
        <w:rPr>
          <w:rFonts w:hint="eastAsia" w:ascii="仿宋_GB2312" w:hAnsi="仿宋_GB2312" w:eastAsia="仿宋_GB2312" w:cs="仿宋_GB2312"/>
          <w:color w:val="auto"/>
          <w:szCs w:val="32"/>
        </w:rPr>
        <w:t>。</w:t>
      </w: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学习情况：能参加思想、文化、职业技术</w:t>
      </w:r>
      <w:r>
        <w:rPr>
          <w:rFonts w:hint="eastAsia" w:ascii="仿宋_GB2312" w:hAnsi="仿宋_GB2312" w:eastAsia="仿宋_GB2312" w:cs="仿宋_GB2312"/>
          <w:color w:val="auto"/>
          <w:szCs w:val="32"/>
          <w:lang w:val="en-US" w:eastAsia="zh-CN"/>
        </w:rPr>
        <w:t>教育</w:t>
      </w:r>
      <w:r>
        <w:rPr>
          <w:rFonts w:hint="eastAsia" w:ascii="仿宋_GB2312" w:hAnsi="仿宋_GB2312" w:eastAsia="仿宋_GB2312" w:cs="仿宋_GB2312"/>
          <w:color w:val="auto"/>
          <w:szCs w:val="32"/>
        </w:rPr>
        <w:t>。</w:t>
      </w: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劳动改造：能参加劳动，努力完成</w:t>
      </w:r>
      <w:r>
        <w:rPr>
          <w:rFonts w:hint="eastAsia" w:ascii="仿宋_GB2312" w:hAnsi="仿宋_GB2312" w:eastAsia="仿宋_GB2312" w:cs="仿宋_GB2312"/>
          <w:color w:val="auto"/>
          <w:szCs w:val="32"/>
          <w:lang w:val="en-US" w:eastAsia="zh-CN"/>
        </w:rPr>
        <w:t>劳动</w:t>
      </w:r>
      <w:r>
        <w:rPr>
          <w:rFonts w:hint="eastAsia" w:ascii="仿宋_GB2312" w:hAnsi="仿宋_GB2312" w:eastAsia="仿宋_GB2312" w:cs="仿宋_GB2312"/>
          <w:color w:val="auto"/>
          <w:szCs w:val="32"/>
        </w:rPr>
        <w:t>任务。</w:t>
      </w:r>
    </w:p>
    <w:p>
      <w:pPr>
        <w:keepNext w:val="0"/>
        <w:keepLines w:val="0"/>
        <w:pageBreakBefore w:val="0"/>
        <w:widowControl w:val="0"/>
        <w:kinsoku/>
        <w:wordWrap/>
        <w:overflowPunct/>
        <w:topLinePunct w:val="0"/>
        <w:autoSpaceDE/>
        <w:autoSpaceDN/>
        <w:bidi w:val="0"/>
        <w:adjustRightInd/>
        <w:spacing w:line="500" w:lineRule="exact"/>
        <w:ind w:firstLine="640" w:firstLineChars="200"/>
        <w:textAlignment w:val="auto"/>
        <w:rPr>
          <w:rFonts w:hint="eastAsia" w:ascii="仿宋_GB2312" w:hAnsi="仿宋_GB2312" w:eastAsia="仿宋_GB2312" w:cs="仿宋_GB2312"/>
          <w:color w:val="auto"/>
          <w:szCs w:val="32"/>
        </w:rPr>
      </w:pPr>
      <w:r>
        <w:rPr>
          <w:rFonts w:hint="eastAsia" w:ascii="Times New Roman" w:hAnsi="Times New Roman"/>
          <w:color w:val="auto"/>
          <w:szCs w:val="32"/>
          <w:lang w:val="en-US" w:eastAsia="zh-CN"/>
        </w:rPr>
        <w:t>奖惩情况：</w:t>
      </w:r>
      <w:r>
        <w:rPr>
          <w:rFonts w:hint="eastAsia" w:ascii="仿宋_GB2312" w:hAnsi="仿宋_GB2312" w:eastAsia="仿宋_GB2312" w:cs="仿宋_GB2312"/>
          <w:color w:val="auto"/>
          <w:szCs w:val="32"/>
        </w:rPr>
        <w:t>该犯考核期2024年8月27日至2025年10月累计获考核分1276分，表扬2次，物质奖励0次；无违规扣分。</w:t>
      </w:r>
    </w:p>
    <w:p>
      <w:pPr>
        <w:keepNext w:val="0"/>
        <w:keepLines w:val="0"/>
        <w:pageBreakBefore w:val="0"/>
        <w:widowControl w:val="0"/>
        <w:kinsoku/>
        <w:wordWrap/>
        <w:overflowPunct/>
        <w:topLinePunct w:val="0"/>
        <w:autoSpaceDE/>
        <w:autoSpaceDN/>
        <w:bidi w:val="0"/>
        <w:adjustRightInd/>
        <w:spacing w:line="500" w:lineRule="exact"/>
        <w:ind w:firstLine="640" w:firstLineChars="200"/>
        <w:textAlignment w:val="auto"/>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原判财产性判项已履行人民币150000元。</w:t>
      </w:r>
    </w:p>
    <w:p>
      <w:pPr>
        <w:keepNext w:val="0"/>
        <w:keepLines w:val="0"/>
        <w:pageBreakBefore w:val="0"/>
        <w:widowControl w:val="0"/>
        <w:kinsoku/>
        <w:wordWrap/>
        <w:overflowPunct/>
        <w:topLinePunct w:val="0"/>
        <w:autoSpaceDE/>
        <w:autoSpaceDN/>
        <w:bidi w:val="0"/>
        <w:adjustRightInd/>
        <w:spacing w:line="500" w:lineRule="exact"/>
        <w:ind w:firstLine="640" w:firstLineChars="200"/>
        <w:textAlignment w:val="auto"/>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本案于</w:t>
      </w:r>
      <w:r>
        <w:rPr>
          <w:rFonts w:hint="eastAsia" w:ascii="仿宋_GB2312" w:hAnsi="仿宋_GB2312" w:cs="仿宋_GB2312"/>
          <w:color w:val="auto"/>
          <w:szCs w:val="32"/>
          <w:lang w:val="en-US" w:eastAsia="zh-CN"/>
        </w:rPr>
        <w:t>2026</w:t>
      </w:r>
      <w:r>
        <w:rPr>
          <w:rFonts w:hint="eastAsia" w:ascii="仿宋_GB2312" w:hAnsi="仿宋_GB2312" w:eastAsia="仿宋_GB2312" w:cs="仿宋_GB2312"/>
          <w:color w:val="auto"/>
          <w:szCs w:val="32"/>
        </w:rPr>
        <w:t>年</w:t>
      </w:r>
      <w:r>
        <w:rPr>
          <w:rFonts w:hint="eastAsia" w:ascii="仿宋_GB2312" w:hAnsi="仿宋_GB2312" w:cs="仿宋_GB2312"/>
          <w:color w:val="auto"/>
          <w:szCs w:val="32"/>
          <w:lang w:val="en-US" w:eastAsia="zh-CN"/>
        </w:rPr>
        <w:t>1</w:t>
      </w:r>
      <w:r>
        <w:rPr>
          <w:rFonts w:hint="eastAsia" w:ascii="仿宋_GB2312" w:hAnsi="仿宋_GB2312" w:eastAsia="仿宋_GB2312" w:cs="仿宋_GB2312"/>
          <w:color w:val="auto"/>
          <w:szCs w:val="32"/>
        </w:rPr>
        <w:t>月</w:t>
      </w:r>
      <w:r>
        <w:rPr>
          <w:rFonts w:hint="eastAsia" w:ascii="仿宋_GB2312" w:hAnsi="仿宋_GB2312" w:cs="仿宋_GB2312"/>
          <w:color w:val="auto"/>
          <w:szCs w:val="32"/>
          <w:lang w:val="en-US" w:eastAsia="zh-CN"/>
        </w:rPr>
        <w:t>1</w:t>
      </w:r>
      <w:r>
        <w:rPr>
          <w:rFonts w:hint="eastAsia" w:ascii="仿宋_GB2312" w:hAnsi="仿宋_GB2312" w:eastAsia="仿宋_GB2312" w:cs="仿宋_GB2312"/>
          <w:color w:val="auto"/>
          <w:szCs w:val="32"/>
        </w:rPr>
        <w:t>日至</w:t>
      </w:r>
      <w:r>
        <w:rPr>
          <w:rFonts w:hint="eastAsia" w:ascii="仿宋_GB2312" w:hAnsi="仿宋_GB2312" w:cs="仿宋_GB2312"/>
          <w:color w:val="auto"/>
          <w:szCs w:val="32"/>
          <w:lang w:val="en-US" w:eastAsia="zh-CN"/>
        </w:rPr>
        <w:t>2026</w:t>
      </w:r>
      <w:r>
        <w:rPr>
          <w:rFonts w:hint="eastAsia" w:ascii="仿宋_GB2312" w:hAnsi="仿宋_GB2312" w:eastAsia="仿宋_GB2312" w:cs="仿宋_GB2312"/>
          <w:color w:val="auto"/>
          <w:szCs w:val="32"/>
        </w:rPr>
        <w:t>年</w:t>
      </w:r>
      <w:r>
        <w:rPr>
          <w:rFonts w:hint="eastAsia" w:ascii="仿宋_GB2312" w:hAnsi="仿宋_GB2312" w:cs="仿宋_GB2312"/>
          <w:color w:val="auto"/>
          <w:szCs w:val="32"/>
          <w:lang w:val="en-US" w:eastAsia="zh-CN"/>
        </w:rPr>
        <w:t>1</w:t>
      </w:r>
      <w:r>
        <w:rPr>
          <w:rFonts w:hint="eastAsia" w:ascii="仿宋_GB2312" w:hAnsi="仿宋_GB2312" w:eastAsia="仿宋_GB2312" w:cs="仿宋_GB2312"/>
          <w:color w:val="auto"/>
          <w:szCs w:val="32"/>
        </w:rPr>
        <w:t>月</w:t>
      </w:r>
      <w:r>
        <w:rPr>
          <w:rFonts w:hint="eastAsia" w:ascii="仿宋_GB2312" w:hAnsi="仿宋_GB2312" w:cs="仿宋_GB2312"/>
          <w:color w:val="auto"/>
          <w:szCs w:val="32"/>
          <w:lang w:val="en-US" w:eastAsia="zh-CN"/>
        </w:rPr>
        <w:t>8</w:t>
      </w:r>
      <w:r>
        <w:rPr>
          <w:rFonts w:hint="eastAsia" w:ascii="仿宋_GB2312" w:hAnsi="仿宋_GB2312" w:eastAsia="仿宋_GB2312" w:cs="仿宋_GB2312"/>
          <w:color w:val="auto"/>
          <w:szCs w:val="32"/>
        </w:rPr>
        <w:t>日在狱内公示未收到不同意见。</w:t>
      </w:r>
    </w:p>
    <w:p>
      <w:pPr>
        <w:keepNext w:val="0"/>
        <w:keepLines w:val="0"/>
        <w:pageBreakBefore w:val="0"/>
        <w:widowControl w:val="0"/>
        <w:kinsoku/>
        <w:wordWrap/>
        <w:overflowPunct/>
        <w:topLinePunct w:val="0"/>
        <w:autoSpaceDE/>
        <w:autoSpaceDN/>
        <w:bidi w:val="0"/>
        <w:adjustRightInd/>
        <w:spacing w:line="500" w:lineRule="exact"/>
        <w:ind w:firstLine="640" w:firstLineChars="200"/>
        <w:textAlignment w:val="auto"/>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因此，依照《中华人民共和国刑法》第七十八条、第七十九条、《中华人民共和国刑事诉讼法》第二百七十三条第二款和《中华人民共和国监狱法》第二十九条的规定，建议对罪犯</w:t>
      </w:r>
      <w:r>
        <w:rPr>
          <w:rFonts w:hint="eastAsia" w:ascii="仿宋_GB2312" w:hAnsi="仿宋_GB2312" w:cs="仿宋_GB2312"/>
          <w:color w:val="auto"/>
          <w:szCs w:val="32"/>
          <w:lang w:val="en-US" w:eastAsia="zh-CN"/>
        </w:rPr>
        <w:t>林燕斌</w:t>
      </w:r>
      <w:r>
        <w:rPr>
          <w:rFonts w:hint="eastAsia" w:ascii="仿宋_GB2312" w:hAnsi="仿宋_GB2312" w:eastAsia="仿宋_GB2312" w:cs="仿宋_GB2312"/>
          <w:color w:val="auto"/>
          <w:szCs w:val="32"/>
        </w:rPr>
        <w:t>予以减刑</w:t>
      </w:r>
      <w:r>
        <w:rPr>
          <w:rFonts w:hint="eastAsia" w:ascii="仿宋_GB2312" w:hAnsi="仿宋_GB2312" w:cs="仿宋_GB2312"/>
          <w:color w:val="auto"/>
          <w:szCs w:val="32"/>
          <w:lang w:val="en-US" w:eastAsia="zh-CN"/>
        </w:rPr>
        <w:t>四个月</w:t>
      </w:r>
      <w:r>
        <w:rPr>
          <w:rFonts w:hint="eastAsia" w:ascii="仿宋_GB2312" w:hAnsi="仿宋_GB2312" w:eastAsia="仿宋_GB2312" w:cs="仿宋_GB2312"/>
          <w:color w:val="auto"/>
          <w:szCs w:val="32"/>
        </w:rPr>
        <w:t>。特提请你院审理裁定。</w:t>
      </w:r>
    </w:p>
    <w:p>
      <w:pPr>
        <w:pStyle w:val="2"/>
        <w:keepNext w:val="0"/>
        <w:keepLines w:val="0"/>
        <w:pageBreakBefore w:val="0"/>
        <w:widowControl w:val="0"/>
        <w:kinsoku/>
        <w:wordWrap/>
        <w:overflowPunct/>
        <w:topLinePunct w:val="0"/>
        <w:autoSpaceDE/>
        <w:autoSpaceDN/>
        <w:bidi w:val="0"/>
        <w:adjustRightInd/>
        <w:spacing w:line="500" w:lineRule="exact"/>
        <w:ind w:right="-48" w:rightChars="-15" w:firstLine="614" w:firstLineChars="192"/>
        <w:textAlignment w:val="auto"/>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此致</w:t>
      </w:r>
    </w:p>
    <w:p>
      <w:pPr>
        <w:keepNext w:val="0"/>
        <w:keepLines w:val="0"/>
        <w:pageBreakBefore w:val="0"/>
        <w:widowControl w:val="0"/>
        <w:kinsoku/>
        <w:wordWrap/>
        <w:overflowPunct/>
        <w:topLinePunct w:val="0"/>
        <w:autoSpaceDE/>
        <w:autoSpaceDN/>
        <w:bidi w:val="0"/>
        <w:adjustRightInd/>
        <w:spacing w:line="500" w:lineRule="exact"/>
        <w:ind w:right="-48" w:rightChars="-15"/>
        <w:textAlignment w:val="auto"/>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lang w:val="en-US" w:eastAsia="zh-CN"/>
        </w:rPr>
        <w:t>福建省</w:t>
      </w:r>
      <w:r>
        <w:rPr>
          <w:rFonts w:hint="eastAsia" w:ascii="仿宋_GB2312" w:hAnsi="仿宋_GB2312" w:eastAsia="仿宋_GB2312" w:cs="仿宋_GB2312"/>
          <w:color w:val="auto"/>
          <w:szCs w:val="32"/>
        </w:rPr>
        <w:t>泉州市中级人民法院</w:t>
      </w:r>
    </w:p>
    <w:p>
      <w:pPr>
        <w:keepNext w:val="0"/>
        <w:keepLines w:val="0"/>
        <w:pageBreakBefore w:val="0"/>
        <w:widowControl w:val="0"/>
        <w:kinsoku/>
        <w:wordWrap/>
        <w:overflowPunct/>
        <w:topLinePunct w:val="0"/>
        <w:autoSpaceDE/>
        <w:autoSpaceDN/>
        <w:bidi w:val="0"/>
        <w:adjustRightInd/>
        <w:spacing w:line="500" w:lineRule="exact"/>
        <w:ind w:firstLine="640" w:firstLineChars="200"/>
        <w:textAlignment w:val="auto"/>
        <w:rPr>
          <w:rFonts w:hint="eastAsia" w:ascii="仿宋_GB2312" w:hAnsi="仿宋_GB2312" w:eastAsia="仿宋_GB2312" w:cs="仿宋_GB2312"/>
          <w:color w:val="auto"/>
          <w:szCs w:val="32"/>
          <w:lang w:eastAsia="zh-CN"/>
        </w:rPr>
      </w:pPr>
      <w:r>
        <w:rPr>
          <w:rFonts w:hint="eastAsia" w:ascii="仿宋_GB2312" w:hAnsi="仿宋_GB2312" w:eastAsia="仿宋_GB2312" w:cs="仿宋_GB2312"/>
          <w:color w:val="auto"/>
          <w:szCs w:val="32"/>
        </w:rPr>
        <w:t>附件：⒈罪犯</w:t>
      </w:r>
      <w:r>
        <w:rPr>
          <w:rFonts w:hint="eastAsia" w:ascii="仿宋_GB2312" w:hAnsi="仿宋_GB2312" w:cs="仿宋_GB2312"/>
          <w:color w:val="auto"/>
          <w:szCs w:val="32"/>
          <w:lang w:val="en-US" w:eastAsia="zh-CN"/>
        </w:rPr>
        <w:t>林燕斌</w:t>
      </w:r>
      <w:r>
        <w:rPr>
          <w:rFonts w:hint="eastAsia" w:ascii="仿宋_GB2312" w:hAnsi="仿宋_GB2312" w:eastAsia="仿宋_GB2312" w:cs="仿宋_GB2312"/>
          <w:color w:val="auto"/>
          <w:szCs w:val="32"/>
        </w:rPr>
        <w:t>卷宗壹</w:t>
      </w:r>
      <w:r>
        <w:rPr>
          <w:rFonts w:hint="eastAsia" w:ascii="仿宋_GB2312" w:hAnsi="仿宋_GB2312" w:eastAsia="仿宋_GB2312" w:cs="仿宋_GB2312"/>
          <w:color w:val="auto"/>
          <w:szCs w:val="32"/>
          <w:lang w:val="en-US" w:eastAsia="zh-CN"/>
        </w:rPr>
        <w:t>册</w:t>
      </w:r>
    </w:p>
    <w:p>
      <w:pPr>
        <w:keepNext w:val="0"/>
        <w:keepLines w:val="0"/>
        <w:pageBreakBefore w:val="0"/>
        <w:widowControl w:val="0"/>
        <w:kinsoku/>
        <w:wordWrap/>
        <w:overflowPunct/>
        <w:topLinePunct w:val="0"/>
        <w:autoSpaceDE/>
        <w:autoSpaceDN/>
        <w:bidi w:val="0"/>
        <w:adjustRightInd/>
        <w:spacing w:line="500" w:lineRule="exact"/>
        <w:ind w:right="-48" w:rightChars="-15" w:firstLine="1600" w:firstLineChars="500"/>
        <w:textAlignment w:val="auto"/>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⒉减刑建议书肆份</w:t>
      </w:r>
    </w:p>
    <w:p>
      <w:pPr>
        <w:keepNext w:val="0"/>
        <w:keepLines w:val="0"/>
        <w:pageBreakBefore w:val="0"/>
        <w:widowControl w:val="0"/>
        <w:kinsoku/>
        <w:wordWrap/>
        <w:overflowPunct/>
        <w:topLinePunct w:val="0"/>
        <w:autoSpaceDE/>
        <w:autoSpaceDN/>
        <w:bidi w:val="0"/>
        <w:adjustRightInd/>
        <w:spacing w:line="500" w:lineRule="exact"/>
        <w:ind w:right="1213" w:rightChars="379" w:firstLine="614" w:firstLineChars="192"/>
        <w:jc w:val="right"/>
        <w:textAlignment w:val="auto"/>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福建省泉州监狱</w:t>
      </w:r>
    </w:p>
    <w:p>
      <w:pPr>
        <w:keepNext w:val="0"/>
        <w:keepLines w:val="0"/>
        <w:pageBreakBefore w:val="0"/>
        <w:widowControl w:val="0"/>
        <w:kinsoku/>
        <w:wordWrap/>
        <w:overflowPunct/>
        <w:topLinePunct w:val="0"/>
        <w:autoSpaceDE/>
        <w:autoSpaceDN/>
        <w:bidi w:val="0"/>
        <w:adjustRightInd/>
        <w:spacing w:line="500" w:lineRule="exact"/>
        <w:ind w:right="1280" w:rightChars="400"/>
        <w:jc w:val="right"/>
        <w:textAlignment w:val="auto"/>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 xml:space="preserve">             </w:t>
      </w:r>
      <w:r>
        <w:rPr>
          <w:rFonts w:hint="eastAsia" w:ascii="仿宋_GB2312" w:hAnsi="仿宋_GB2312" w:cs="仿宋_GB2312"/>
          <w:color w:val="auto"/>
          <w:szCs w:val="32"/>
          <w:lang w:val="en-US" w:eastAsia="zh-CN"/>
        </w:rPr>
        <w:t>2026</w:t>
      </w:r>
      <w:r>
        <w:rPr>
          <w:rFonts w:hint="eastAsia" w:ascii="仿宋_GB2312" w:hAnsi="仿宋_GB2312" w:eastAsia="仿宋_GB2312" w:cs="仿宋_GB2312"/>
          <w:color w:val="auto"/>
          <w:szCs w:val="32"/>
        </w:rPr>
        <w:t>年</w:t>
      </w:r>
      <w:r>
        <w:rPr>
          <w:rFonts w:hint="eastAsia" w:ascii="仿宋_GB2312" w:hAnsi="仿宋_GB2312" w:cs="仿宋_GB2312"/>
          <w:color w:val="auto"/>
          <w:szCs w:val="32"/>
          <w:lang w:val="en-US" w:eastAsia="zh-CN"/>
        </w:rPr>
        <w:t>1</w:t>
      </w:r>
      <w:r>
        <w:rPr>
          <w:rFonts w:hint="eastAsia" w:ascii="仿宋_GB2312" w:hAnsi="仿宋_GB2312" w:eastAsia="仿宋_GB2312" w:cs="仿宋_GB2312"/>
          <w:color w:val="auto"/>
          <w:szCs w:val="32"/>
        </w:rPr>
        <w:t>月</w:t>
      </w:r>
      <w:r>
        <w:rPr>
          <w:rFonts w:hint="eastAsia" w:ascii="仿宋_GB2312" w:hAnsi="仿宋_GB2312" w:cs="仿宋_GB2312"/>
          <w:color w:val="auto"/>
          <w:szCs w:val="32"/>
          <w:lang w:val="en-US" w:eastAsia="zh-CN"/>
        </w:rPr>
        <w:t>26</w:t>
      </w:r>
      <w:r>
        <w:rPr>
          <w:rFonts w:hint="eastAsia" w:ascii="仿宋_GB2312" w:hAnsi="仿宋_GB2312" w:eastAsia="仿宋_GB2312" w:cs="仿宋_GB2312"/>
          <w:color w:val="auto"/>
          <w:szCs w:val="32"/>
        </w:rPr>
        <w:t>日</w:t>
      </w:r>
    </w:p>
    <w:p>
      <w:pP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br w:type="page"/>
      </w:r>
    </w:p>
    <w:p>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福建省泉州监狱</w:t>
      </w:r>
    </w:p>
    <w:p>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 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 书</w:t>
      </w:r>
    </w:p>
    <w:p>
      <w:pPr>
        <w:jc w:val="right"/>
        <w:rPr>
          <w:rFonts w:hint="eastAsia" w:ascii="Times New Roman" w:hAnsi="Times New Roman" w:eastAsia="楷体_GB2312" w:cs="楷体_GB2312"/>
          <w:color w:val="auto"/>
          <w:szCs w:val="32"/>
        </w:rPr>
      </w:pPr>
      <w:r>
        <w:rPr>
          <w:rFonts w:hint="eastAsia" w:eastAsia="楷体_GB2312" w:cs="楷体_GB2312"/>
          <w:color w:val="auto"/>
          <w:szCs w:val="32"/>
        </w:rPr>
        <w:t>〔</w:t>
      </w:r>
      <w:r>
        <w:rPr>
          <w:rFonts w:eastAsia="楷体_GB2312" w:cs="楷体_GB2312"/>
          <w:color w:val="auto"/>
          <w:szCs w:val="32"/>
        </w:rPr>
        <w:t>20</w:t>
      </w:r>
      <w:r>
        <w:rPr>
          <w:rFonts w:hint="eastAsia"/>
          <w:color w:val="auto"/>
          <w:szCs w:val="32"/>
        </w:rPr>
        <w:t>2</w:t>
      </w:r>
      <w:r>
        <w:rPr>
          <w:rFonts w:hint="eastAsia"/>
          <w:color w:val="auto"/>
          <w:szCs w:val="32"/>
          <w:lang w:val="en-US" w:eastAsia="zh-CN"/>
        </w:rPr>
        <w:t>6</w:t>
      </w:r>
      <w:r>
        <w:rPr>
          <w:rFonts w:hint="eastAsia" w:eastAsia="楷体_GB2312" w:cs="楷体_GB2312"/>
          <w:color w:val="auto"/>
          <w:szCs w:val="32"/>
        </w:rPr>
        <w:t>〕</w:t>
      </w:r>
      <w:r>
        <w:rPr>
          <w:rFonts w:hint="eastAsia" w:ascii="Times New Roman" w:hAnsi="Times New Roman" w:eastAsia="楷体_GB2312" w:cs="楷体_GB2312"/>
          <w:color w:val="auto"/>
          <w:szCs w:val="32"/>
        </w:rPr>
        <w:t>闽泉狱减字第</w:t>
      </w:r>
      <w:r>
        <w:rPr>
          <w:rFonts w:hint="eastAsia" w:ascii="Times New Roman" w:hAnsi="Times New Roman" w:eastAsia="楷体_GB2312" w:cs="楷体_GB2312"/>
          <w:color w:val="auto"/>
          <w:szCs w:val="32"/>
          <w:lang w:val="en-US" w:eastAsia="zh-CN"/>
        </w:rPr>
        <w:t>23</w:t>
      </w:r>
      <w:r>
        <w:rPr>
          <w:rFonts w:hint="eastAsia" w:ascii="Times New Roman" w:hAnsi="Times New Roman" w:eastAsia="楷体_GB2312" w:cs="楷体_GB2312"/>
          <w:color w:val="auto"/>
          <w:szCs w:val="32"/>
        </w:rPr>
        <w:t>号</w:t>
      </w:r>
    </w:p>
    <w:p>
      <w:pPr>
        <w:spacing w:line="620" w:lineRule="exact"/>
        <w:rPr>
          <w:rFonts w:hint="eastAsia" w:ascii="Times New Roman" w:hAnsi="Times New Roman"/>
          <w:color w:val="auto"/>
          <w:szCs w:val="32"/>
        </w:rPr>
      </w:pP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outlineLvl w:val="9"/>
        <w:rPr>
          <w:rFonts w:hint="eastAsia" w:ascii="Times New Roman" w:hAnsi="Times New Roman"/>
          <w:color w:val="auto"/>
          <w:szCs w:val="32"/>
        </w:rPr>
      </w:pPr>
      <w:r>
        <w:rPr>
          <w:rFonts w:hint="eastAsia" w:ascii="Times New Roman" w:hAnsi="Times New Roman"/>
          <w:color w:val="auto"/>
          <w:szCs w:val="32"/>
        </w:rPr>
        <w:t>罪犯林元明，男，1976年5月16日出生， 汉族，文盲，户籍所在地福建省尤溪县，捕前系务工。曾于1999年4月21日因犯盗窃罪被福建省尤溪县人民法院判处有期徒刑六年，于2003年刑满释放；于2006年4月21日因犯故意伤害罪被福建省尤溪县人民法院判处有期徒刑一年，于2006年9月30日刑满释放;于2010年8月19日因犯贩卖毒品罪被福建省尤溪县人民法院判处有期徒刑三年六个月，于2013年9月3日刑满释放，系累犯。</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outlineLvl w:val="9"/>
        <w:rPr>
          <w:rFonts w:hint="eastAsia" w:ascii="Times New Roman" w:hAnsi="Times New Roman"/>
          <w:color w:val="auto"/>
          <w:szCs w:val="32"/>
        </w:rPr>
      </w:pPr>
      <w:r>
        <w:rPr>
          <w:rFonts w:hint="eastAsia" w:ascii="Times New Roman" w:hAnsi="Times New Roman"/>
          <w:color w:val="auto"/>
          <w:szCs w:val="32"/>
        </w:rPr>
        <w:t>福建省德化县人民法院于2017年12月20日作出（2017）闽0526刑初259号刑事判决，以被告人林元明犯非法买卖爆炸物罪，判处有期徒刑十年六个月。因该犯及其同案不服，提出上诉。福建省泉州市中级人民法院经过二审审理，于2018年8月28日作出（2018）闽05刑终341号刑事裁定，驳回上诉，维持原判。刑期自2017年6月8日起至2027年12月7日止。2018年9月10日交付福建省泉州监狱执行刑罚。2021年7月7日，福建省泉州市中级人民法院作出(2021)闽05刑更287</w:t>
      </w:r>
      <w:r>
        <w:rPr>
          <w:rFonts w:hint="eastAsia" w:ascii="Times New Roman" w:hAnsi="Times New Roman"/>
          <w:color w:val="auto"/>
          <w:szCs w:val="32"/>
          <w:lang w:eastAsia="zh-CN"/>
        </w:rPr>
        <w:t>号</w:t>
      </w:r>
      <w:r>
        <w:rPr>
          <w:rFonts w:hint="eastAsia" w:ascii="Times New Roman" w:hAnsi="Times New Roman"/>
          <w:color w:val="auto"/>
          <w:szCs w:val="32"/>
        </w:rPr>
        <w:t>刑事裁定，对其减刑六个月；2023年7月28日，福建省泉州市中级人民法院作出（20</w:t>
      </w:r>
      <w:r>
        <w:rPr>
          <w:rFonts w:hint="eastAsia" w:ascii="Times New Roman" w:hAnsi="Times New Roman"/>
          <w:color w:val="auto"/>
          <w:szCs w:val="32"/>
          <w:lang w:val="en-US" w:eastAsia="zh-CN"/>
        </w:rPr>
        <w:t>23</w:t>
      </w:r>
      <w:r>
        <w:rPr>
          <w:rFonts w:hint="eastAsia" w:ascii="Times New Roman" w:hAnsi="Times New Roman"/>
          <w:color w:val="auto"/>
          <w:szCs w:val="32"/>
        </w:rPr>
        <w:t>）闽05刑更</w:t>
      </w:r>
      <w:r>
        <w:rPr>
          <w:rFonts w:hint="eastAsia" w:ascii="Times New Roman" w:hAnsi="Times New Roman"/>
          <w:color w:val="auto"/>
          <w:szCs w:val="32"/>
          <w:lang w:val="en-US" w:eastAsia="zh-CN"/>
        </w:rPr>
        <w:t>517</w:t>
      </w:r>
      <w:r>
        <w:rPr>
          <w:rFonts w:hint="eastAsia" w:ascii="Times New Roman" w:hAnsi="Times New Roman"/>
          <w:color w:val="auto"/>
          <w:szCs w:val="32"/>
        </w:rPr>
        <w:t>号刑事裁定，对其减刑七个月，于2023年7月28日送达。现刑期至2026年11月7日止。属普管级罪犯。</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outlineLvl w:val="9"/>
        <w:rPr>
          <w:rFonts w:hint="eastAsia" w:ascii="Times New Roman" w:hAnsi="Times New Roman"/>
          <w:color w:val="auto"/>
          <w:szCs w:val="32"/>
        </w:rPr>
      </w:pPr>
      <w:r>
        <w:rPr>
          <w:rFonts w:hint="eastAsia" w:ascii="Times New Roman" w:hAnsi="Times New Roman"/>
          <w:color w:val="auto"/>
          <w:szCs w:val="32"/>
        </w:rPr>
        <w:t xml:space="preserve">该犯自上次减刑以来确有悔改表现，具体事实如下： </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outlineLvl w:val="9"/>
        <w:rPr>
          <w:rFonts w:hint="eastAsia" w:ascii="Times New Roman" w:hAnsi="Times New Roman"/>
          <w:color w:val="auto"/>
          <w:szCs w:val="32"/>
        </w:rPr>
      </w:pPr>
      <w:r>
        <w:rPr>
          <w:rFonts w:hint="eastAsia" w:ascii="Times New Roman" w:hAnsi="Times New Roman"/>
          <w:color w:val="auto"/>
          <w:szCs w:val="32"/>
        </w:rPr>
        <w:t>认罪悔罪：能服从法院判决，</w:t>
      </w:r>
      <w:r>
        <w:rPr>
          <w:rFonts w:hint="eastAsia" w:ascii="Times New Roman" w:hAnsi="Times New Roman"/>
          <w:color w:val="auto"/>
          <w:szCs w:val="32"/>
          <w:lang w:eastAsia="zh-CN"/>
        </w:rPr>
        <w:t>由于文化程度低，由本人口述，他犯代写认罪悔罪书</w:t>
      </w:r>
      <w:r>
        <w:rPr>
          <w:rFonts w:hint="eastAsia" w:ascii="Times New Roman" w:hAnsi="Times New Roman"/>
          <w:color w:val="auto"/>
          <w:szCs w:val="32"/>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outlineLvl w:val="9"/>
        <w:rPr>
          <w:rFonts w:hint="eastAsia" w:ascii="Times New Roman" w:hAnsi="Times New Roman"/>
          <w:color w:val="auto"/>
          <w:szCs w:val="32"/>
        </w:rPr>
      </w:pPr>
      <w:r>
        <w:rPr>
          <w:rFonts w:hint="eastAsia" w:ascii="Times New Roman" w:hAnsi="Times New Roman"/>
          <w:color w:val="auto"/>
          <w:szCs w:val="32"/>
        </w:rPr>
        <w:t>遵守监规：能遵守法律法规及监规纪律，接受教育改造。</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outlineLvl w:val="9"/>
        <w:rPr>
          <w:rFonts w:hint="eastAsia" w:ascii="Times New Roman" w:hAnsi="Times New Roman"/>
          <w:color w:val="auto"/>
          <w:szCs w:val="32"/>
        </w:rPr>
      </w:pPr>
      <w:r>
        <w:rPr>
          <w:rFonts w:hint="eastAsia" w:ascii="Times New Roman" w:hAnsi="Times New Roman"/>
          <w:color w:val="auto"/>
          <w:szCs w:val="32"/>
        </w:rPr>
        <w:t>学习情况：能参加思想、文化、职业技术教育。</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outlineLvl w:val="9"/>
        <w:rPr>
          <w:rFonts w:hint="eastAsia" w:ascii="Times New Roman" w:hAnsi="Times New Roman"/>
          <w:color w:val="auto"/>
          <w:szCs w:val="32"/>
        </w:rPr>
      </w:pPr>
      <w:r>
        <w:rPr>
          <w:rFonts w:hint="eastAsia" w:ascii="Times New Roman" w:hAnsi="Times New Roman"/>
          <w:color w:val="auto"/>
          <w:szCs w:val="32"/>
        </w:rPr>
        <w:t>劳动改造：能参加劳动，努力完成劳动任务。</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outlineLvl w:val="9"/>
        <w:rPr>
          <w:rFonts w:hint="eastAsia" w:ascii="Times New Roman" w:hAnsi="Times New Roman"/>
          <w:color w:val="auto"/>
          <w:szCs w:val="32"/>
        </w:rPr>
      </w:pPr>
      <w:r>
        <w:rPr>
          <w:rFonts w:hint="eastAsia" w:ascii="Times New Roman" w:hAnsi="Times New Roman"/>
          <w:color w:val="auto"/>
          <w:szCs w:val="32"/>
        </w:rPr>
        <w:t>奖惩情况：该犯上次评定表扬剩余考核分284分，本轮考核期2023年4月至2025年10月累计获考核分3321分，合计获得考核分3605分，表扬6次，物质奖励0次；间隔期2023年7月28日至2025年10月，获考核分2867分。考核期内无违规扣分。</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outlineLvl w:val="9"/>
        <w:rPr>
          <w:rFonts w:hint="eastAsia" w:ascii="Times New Roman" w:hAnsi="Times New Roman"/>
          <w:color w:val="auto"/>
          <w:szCs w:val="32"/>
        </w:rPr>
      </w:pPr>
      <w:r>
        <w:rPr>
          <w:rFonts w:hint="eastAsia" w:ascii="Times New Roman" w:hAnsi="Times New Roman"/>
          <w:color w:val="auto"/>
          <w:szCs w:val="32"/>
        </w:rPr>
        <w:t>该犯系累犯，属于从严掌握减刑对象，因此提请减刑幅度扣减一个月。</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outlineLvl w:val="9"/>
        <w:rPr>
          <w:rFonts w:hint="eastAsia" w:ascii="Times New Roman" w:hAnsi="Times New Roman"/>
          <w:color w:val="auto"/>
          <w:szCs w:val="32"/>
        </w:rPr>
      </w:pPr>
      <w:r>
        <w:rPr>
          <w:rFonts w:hint="eastAsia" w:ascii="Times New Roman" w:hAnsi="Times New Roman"/>
          <w:color w:val="auto"/>
          <w:szCs w:val="32"/>
        </w:rPr>
        <w:t>本案于202</w:t>
      </w:r>
      <w:r>
        <w:rPr>
          <w:rFonts w:hint="eastAsia" w:ascii="Times New Roman" w:hAnsi="Times New Roman"/>
          <w:color w:val="auto"/>
          <w:szCs w:val="32"/>
          <w:lang w:val="en-US" w:eastAsia="zh-CN"/>
        </w:rPr>
        <w:t>6</w:t>
      </w:r>
      <w:r>
        <w:rPr>
          <w:rFonts w:hint="eastAsia" w:ascii="Times New Roman" w:hAnsi="Times New Roman"/>
          <w:color w:val="auto"/>
          <w:szCs w:val="32"/>
        </w:rPr>
        <w:t>年</w:t>
      </w:r>
      <w:r>
        <w:rPr>
          <w:rFonts w:hint="eastAsia" w:ascii="Times New Roman" w:hAnsi="Times New Roman"/>
          <w:color w:val="auto"/>
          <w:szCs w:val="32"/>
          <w:lang w:val="en-US" w:eastAsia="zh-CN"/>
        </w:rPr>
        <w:t>1</w:t>
      </w:r>
      <w:r>
        <w:rPr>
          <w:rFonts w:hint="eastAsia" w:ascii="Times New Roman" w:hAnsi="Times New Roman"/>
          <w:color w:val="auto"/>
          <w:szCs w:val="32"/>
        </w:rPr>
        <w:t>月</w:t>
      </w:r>
      <w:r>
        <w:rPr>
          <w:rFonts w:hint="eastAsia" w:ascii="Times New Roman" w:hAnsi="Times New Roman"/>
          <w:color w:val="auto"/>
          <w:szCs w:val="32"/>
          <w:lang w:val="en-US" w:eastAsia="zh-CN"/>
        </w:rPr>
        <w:t>1</w:t>
      </w:r>
      <w:r>
        <w:rPr>
          <w:rFonts w:hint="eastAsia" w:ascii="Times New Roman" w:hAnsi="Times New Roman"/>
          <w:color w:val="auto"/>
          <w:szCs w:val="32"/>
        </w:rPr>
        <w:t>日至202</w:t>
      </w:r>
      <w:r>
        <w:rPr>
          <w:rFonts w:hint="eastAsia" w:ascii="Times New Roman" w:hAnsi="Times New Roman"/>
          <w:color w:val="auto"/>
          <w:szCs w:val="32"/>
          <w:lang w:val="en-US" w:eastAsia="zh-CN"/>
        </w:rPr>
        <w:t>6</w:t>
      </w:r>
      <w:r>
        <w:rPr>
          <w:rFonts w:hint="eastAsia" w:ascii="Times New Roman" w:hAnsi="Times New Roman"/>
          <w:color w:val="auto"/>
          <w:szCs w:val="32"/>
        </w:rPr>
        <w:t>年</w:t>
      </w:r>
      <w:r>
        <w:rPr>
          <w:rFonts w:hint="eastAsia" w:ascii="Times New Roman" w:hAnsi="Times New Roman"/>
          <w:color w:val="auto"/>
          <w:szCs w:val="32"/>
          <w:lang w:val="en-US" w:eastAsia="zh-CN"/>
        </w:rPr>
        <w:t>1</w:t>
      </w:r>
      <w:r>
        <w:rPr>
          <w:rFonts w:hint="eastAsia" w:ascii="Times New Roman" w:hAnsi="Times New Roman"/>
          <w:color w:val="auto"/>
          <w:szCs w:val="32"/>
        </w:rPr>
        <w:t>月</w:t>
      </w:r>
      <w:r>
        <w:rPr>
          <w:rFonts w:hint="eastAsia" w:ascii="Times New Roman" w:hAnsi="Times New Roman"/>
          <w:color w:val="auto"/>
          <w:szCs w:val="32"/>
          <w:lang w:val="en-US" w:eastAsia="zh-CN"/>
        </w:rPr>
        <w:t>8</w:t>
      </w:r>
      <w:r>
        <w:rPr>
          <w:rFonts w:hint="eastAsia" w:ascii="Times New Roman" w:hAnsi="Times New Roman"/>
          <w:color w:val="auto"/>
          <w:szCs w:val="32"/>
        </w:rPr>
        <w:t>日在狱内公示未收到不同意见。</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outlineLvl w:val="9"/>
        <w:rPr>
          <w:rFonts w:hint="eastAsia" w:ascii="Times New Roman" w:hAnsi="Times New Roman"/>
          <w:color w:val="auto"/>
          <w:szCs w:val="32"/>
        </w:rPr>
      </w:pPr>
      <w:r>
        <w:rPr>
          <w:rFonts w:hint="eastAsia" w:ascii="仿宋_GB2312" w:hAnsi="Times New Roman"/>
          <w:color w:val="auto"/>
          <w:szCs w:val="32"/>
        </w:rPr>
        <w:t>因此，依照《中华人民共和国刑法》第七十八条、第七十九条、《中华人民共和国刑事诉讼法》第二百七十三条第二款、《中华人民共和国监狱法》第二十九条之规定，建议对罪犯林元明予以减刑七个月。特提请你院审理裁定。</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outlineLvl w:val="9"/>
        <w:rPr>
          <w:rFonts w:hint="eastAsia" w:ascii="Times New Roman" w:hAnsi="Times New Roman"/>
          <w:color w:val="auto"/>
          <w:szCs w:val="32"/>
        </w:rPr>
      </w:pPr>
      <w:r>
        <w:rPr>
          <w:rFonts w:hint="eastAsia" w:ascii="Times New Roman" w:hAnsi="Times New Roman"/>
          <w:color w:val="auto"/>
          <w:szCs w:val="32"/>
        </w:rPr>
        <w:t>此致</w:t>
      </w:r>
    </w:p>
    <w:p>
      <w:pPr>
        <w:keepNext w:val="0"/>
        <w:keepLines w:val="0"/>
        <w:pageBreakBefore w:val="0"/>
        <w:widowControl w:val="0"/>
        <w:kinsoku/>
        <w:wordWrap/>
        <w:overflowPunct/>
        <w:topLinePunct w:val="0"/>
        <w:autoSpaceDE/>
        <w:autoSpaceDN/>
        <w:bidi w:val="0"/>
        <w:adjustRightInd/>
        <w:snapToGrid/>
        <w:spacing w:line="500" w:lineRule="exact"/>
        <w:ind w:left="0" w:leftChars="0"/>
        <w:textAlignment w:val="auto"/>
        <w:outlineLvl w:val="9"/>
        <w:rPr>
          <w:rFonts w:hint="eastAsia" w:ascii="Times New Roman" w:hAnsi="Times New Roman"/>
          <w:color w:val="auto"/>
          <w:szCs w:val="32"/>
        </w:rPr>
      </w:pPr>
      <w:r>
        <w:rPr>
          <w:rFonts w:hint="eastAsia" w:ascii="Times New Roman" w:hAnsi="Times New Roman"/>
          <w:color w:val="auto"/>
          <w:szCs w:val="32"/>
        </w:rPr>
        <w:t>福建省</w:t>
      </w:r>
      <w:r>
        <w:rPr>
          <w:rFonts w:hint="eastAsia" w:ascii="Times New Roman" w:hAnsi="Times New Roman"/>
          <w:color w:val="auto"/>
          <w:szCs w:val="32"/>
          <w:lang w:eastAsia="zh-CN"/>
        </w:rPr>
        <w:t>泉州市中级</w:t>
      </w:r>
      <w:r>
        <w:rPr>
          <w:rFonts w:hint="eastAsia" w:ascii="Times New Roman" w:hAnsi="Times New Roman"/>
          <w:color w:val="auto"/>
          <w:szCs w:val="32"/>
        </w:rPr>
        <w:t>人民法院</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outlineLvl w:val="9"/>
        <w:rPr>
          <w:rFonts w:hint="eastAsia" w:ascii="Times New Roman" w:hAnsi="Times New Roman"/>
          <w:color w:val="auto"/>
          <w:szCs w:val="32"/>
        </w:rPr>
      </w:pPr>
      <w:r>
        <w:rPr>
          <w:rFonts w:hint="eastAsia" w:ascii="Times New Roman" w:hAnsi="Times New Roman"/>
          <w:color w:val="auto"/>
          <w:szCs w:val="32"/>
        </w:rPr>
        <w:t>附件：⒈罪犯</w:t>
      </w:r>
      <w:r>
        <w:rPr>
          <w:rFonts w:hint="eastAsia" w:ascii="Times New Roman" w:hAnsi="Times New Roman"/>
          <w:color w:val="auto"/>
          <w:szCs w:val="32"/>
          <w:lang w:eastAsia="zh-CN"/>
        </w:rPr>
        <w:t>林元明</w:t>
      </w:r>
      <w:r>
        <w:rPr>
          <w:rFonts w:hint="eastAsia" w:ascii="Times New Roman" w:hAnsi="Times New Roman"/>
          <w:color w:val="auto"/>
          <w:szCs w:val="32"/>
        </w:rPr>
        <w:t>卷宗壹册</w:t>
      </w:r>
    </w:p>
    <w:p>
      <w:pPr>
        <w:keepNext w:val="0"/>
        <w:keepLines w:val="0"/>
        <w:pageBreakBefore w:val="0"/>
        <w:widowControl w:val="0"/>
        <w:kinsoku/>
        <w:wordWrap/>
        <w:overflowPunct/>
        <w:topLinePunct w:val="0"/>
        <w:autoSpaceDE/>
        <w:autoSpaceDN/>
        <w:bidi w:val="0"/>
        <w:adjustRightInd/>
        <w:snapToGrid/>
        <w:spacing w:line="500" w:lineRule="exact"/>
        <w:ind w:left="0" w:leftChars="0" w:right="-48" w:rightChars="-15" w:firstLine="1600" w:firstLineChars="500"/>
        <w:textAlignment w:val="auto"/>
        <w:outlineLvl w:val="9"/>
        <w:rPr>
          <w:rFonts w:hint="eastAsia" w:ascii="Times New Roman" w:hAnsi="Times New Roman" w:cs="仿宋_GB2312"/>
          <w:color w:val="auto"/>
          <w:szCs w:val="32"/>
        </w:rPr>
      </w:pPr>
      <w:r>
        <w:rPr>
          <w:rFonts w:hint="eastAsia" w:ascii="Times New Roman" w:hAnsi="Times New Roman"/>
          <w:color w:val="auto"/>
          <w:szCs w:val="32"/>
        </w:rPr>
        <w:t>⒉减刑建议书</w:t>
      </w:r>
      <w:r>
        <w:rPr>
          <w:rFonts w:hint="eastAsia" w:ascii="Times New Roman" w:hAnsi="Times New Roman"/>
          <w:color w:val="auto"/>
          <w:szCs w:val="32"/>
          <w:lang w:eastAsia="zh-CN"/>
        </w:rPr>
        <w:t>肆</w:t>
      </w:r>
      <w:r>
        <w:rPr>
          <w:rFonts w:hint="eastAsia" w:ascii="Times New Roman" w:hAnsi="Times New Roman"/>
          <w:color w:val="auto"/>
          <w:szCs w:val="32"/>
        </w:rPr>
        <w:t>份</w:t>
      </w:r>
    </w:p>
    <w:p>
      <w:pPr>
        <w:keepNext w:val="0"/>
        <w:keepLines w:val="0"/>
        <w:pageBreakBefore w:val="0"/>
        <w:widowControl w:val="0"/>
        <w:kinsoku/>
        <w:wordWrap/>
        <w:overflowPunct/>
        <w:topLinePunct w:val="0"/>
        <w:autoSpaceDE/>
        <w:autoSpaceDN/>
        <w:bidi w:val="0"/>
        <w:adjustRightInd/>
        <w:snapToGrid/>
        <w:spacing w:line="500" w:lineRule="exact"/>
        <w:ind w:left="0" w:leftChars="0" w:right="-48" w:rightChars="-15" w:firstLine="1600" w:firstLineChars="500"/>
        <w:textAlignment w:val="auto"/>
        <w:outlineLvl w:val="9"/>
        <w:rPr>
          <w:rFonts w:hint="eastAsia" w:ascii="Times New Roman" w:hAnsi="Times New Roman" w:cs="仿宋_GB2312"/>
          <w:color w:val="auto"/>
          <w:szCs w:val="32"/>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1213" w:rightChars="379" w:firstLine="614" w:firstLineChars="192"/>
        <w:jc w:val="right"/>
        <w:textAlignment w:val="auto"/>
        <w:outlineLvl w:val="9"/>
        <w:rPr>
          <w:rFonts w:ascii="Times New Roman" w:hAnsi="Times New Roman"/>
          <w:color w:val="auto"/>
          <w:szCs w:val="32"/>
        </w:rPr>
      </w:pPr>
      <w:r>
        <w:rPr>
          <w:rFonts w:hint="eastAsia" w:ascii="Times New Roman" w:hAnsi="Times New Roman"/>
          <w:color w:val="auto"/>
          <w:szCs w:val="32"/>
        </w:rPr>
        <w:t>福建省泉州监狱</w:t>
      </w:r>
    </w:p>
    <w:p>
      <w:pPr>
        <w:keepNext w:val="0"/>
        <w:keepLines w:val="0"/>
        <w:pageBreakBefore w:val="0"/>
        <w:widowControl w:val="0"/>
        <w:kinsoku/>
        <w:wordWrap/>
        <w:overflowPunct/>
        <w:topLinePunct w:val="0"/>
        <w:autoSpaceDE/>
        <w:autoSpaceDN/>
        <w:bidi w:val="0"/>
        <w:adjustRightInd/>
        <w:snapToGrid/>
        <w:spacing w:line="500" w:lineRule="exact"/>
        <w:ind w:left="0" w:leftChars="0" w:right="1280" w:rightChars="400"/>
        <w:jc w:val="right"/>
        <w:textAlignment w:val="auto"/>
        <w:outlineLvl w:val="9"/>
        <w:rPr>
          <w:rFonts w:hint="eastAsia" w:ascii="Times New Roman" w:hAnsi="Times New Roman"/>
          <w:color w:val="auto"/>
          <w:szCs w:val="32"/>
        </w:rPr>
      </w:pPr>
      <w:r>
        <w:rPr>
          <w:rFonts w:ascii="Times New Roman" w:hAnsi="Times New Roman"/>
          <w:color w:val="auto"/>
          <w:szCs w:val="32"/>
        </w:rPr>
        <w:t xml:space="preserve">             </w:t>
      </w:r>
      <w:r>
        <w:rPr>
          <w:rFonts w:hint="eastAsia" w:ascii="Times New Roman" w:hAnsi="Times New Roman"/>
          <w:color w:val="auto"/>
          <w:szCs w:val="32"/>
          <w:lang w:val="en-US" w:eastAsia="zh-CN"/>
        </w:rPr>
        <w:t>2026</w:t>
      </w:r>
      <w:r>
        <w:rPr>
          <w:rFonts w:hint="eastAsia" w:ascii="Times New Roman" w:hAnsi="Times New Roman"/>
          <w:color w:val="auto"/>
          <w:szCs w:val="32"/>
        </w:rPr>
        <w:t>年</w:t>
      </w:r>
      <w:r>
        <w:rPr>
          <w:rFonts w:hint="eastAsia" w:ascii="Times New Roman" w:hAnsi="Times New Roman"/>
          <w:color w:val="auto"/>
          <w:szCs w:val="32"/>
          <w:lang w:val="en-US" w:eastAsia="zh-CN"/>
        </w:rPr>
        <w:t>1</w:t>
      </w:r>
      <w:r>
        <w:rPr>
          <w:rFonts w:hint="eastAsia" w:ascii="Times New Roman" w:hAnsi="Times New Roman"/>
          <w:color w:val="auto"/>
          <w:szCs w:val="32"/>
        </w:rPr>
        <w:t>月</w:t>
      </w:r>
      <w:r>
        <w:rPr>
          <w:rFonts w:hint="eastAsia" w:ascii="Times New Roman" w:hAnsi="Times New Roman"/>
          <w:color w:val="auto"/>
          <w:szCs w:val="32"/>
          <w:lang w:val="en-US" w:eastAsia="zh-CN"/>
        </w:rPr>
        <w:t>26</w:t>
      </w:r>
      <w:r>
        <w:rPr>
          <w:rFonts w:hint="eastAsia" w:ascii="Times New Roman" w:hAnsi="Times New Roman"/>
          <w:color w:val="auto"/>
          <w:szCs w:val="32"/>
        </w:rPr>
        <w:t>日</w:t>
      </w:r>
    </w:p>
    <w:p>
      <w:pPr>
        <w:autoSpaceDE w:val="0"/>
        <w:autoSpaceDN w:val="0"/>
        <w:adjustRightInd w:val="0"/>
        <w:spacing w:line="460" w:lineRule="exact"/>
        <w:jc w:val="left"/>
        <w:rPr>
          <w:rFonts w:ascii="Times New Roman" w:hAnsi="Times New Roman" w:cs="仿宋_GB2312"/>
          <w:b/>
          <w:color w:val="auto"/>
          <w:sz w:val="28"/>
          <w:szCs w:val="36"/>
        </w:rPr>
      </w:pPr>
    </w:p>
    <w:p>
      <w:pP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br w:type="page"/>
      </w:r>
    </w:p>
    <w:p>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福建省泉州监狱</w:t>
      </w:r>
    </w:p>
    <w:p>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 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 书</w:t>
      </w:r>
    </w:p>
    <w:p>
      <w:pPr>
        <w:jc w:val="right"/>
        <w:rPr>
          <w:rFonts w:hint="eastAsia" w:ascii="Times New Roman" w:hAnsi="Times New Roman" w:eastAsia="楷体_GB2312" w:cs="楷体_GB2312"/>
          <w:color w:val="auto"/>
          <w:szCs w:val="32"/>
        </w:rPr>
      </w:pPr>
      <w:r>
        <w:rPr>
          <w:rFonts w:hint="eastAsia" w:eastAsia="楷体_GB2312" w:cs="楷体_GB2312"/>
          <w:color w:val="auto"/>
          <w:szCs w:val="32"/>
        </w:rPr>
        <w:t>〔</w:t>
      </w:r>
      <w:r>
        <w:rPr>
          <w:rFonts w:eastAsia="楷体_GB2312" w:cs="楷体_GB2312"/>
          <w:color w:val="auto"/>
          <w:szCs w:val="32"/>
        </w:rPr>
        <w:t>20</w:t>
      </w:r>
      <w:r>
        <w:rPr>
          <w:rFonts w:hint="eastAsia"/>
          <w:color w:val="auto"/>
          <w:szCs w:val="32"/>
        </w:rPr>
        <w:t>2</w:t>
      </w:r>
      <w:r>
        <w:rPr>
          <w:color w:val="auto"/>
          <w:szCs w:val="32"/>
        </w:rPr>
        <w:t>6</w:t>
      </w:r>
      <w:r>
        <w:rPr>
          <w:rFonts w:hint="eastAsia" w:eastAsia="楷体_GB2312" w:cs="楷体_GB2312"/>
          <w:color w:val="auto"/>
          <w:szCs w:val="32"/>
        </w:rPr>
        <w:t>〕</w:t>
      </w:r>
      <w:r>
        <w:rPr>
          <w:rFonts w:hint="eastAsia" w:ascii="Times New Roman" w:hAnsi="Times New Roman" w:eastAsia="楷体_GB2312" w:cs="楷体_GB2312"/>
          <w:color w:val="auto"/>
          <w:szCs w:val="32"/>
        </w:rPr>
        <w:t>闽泉狱减字第</w:t>
      </w:r>
      <w:r>
        <w:rPr>
          <w:rFonts w:hint="eastAsia" w:ascii="Times New Roman" w:hAnsi="Times New Roman" w:eastAsia="楷体_GB2312" w:cs="楷体_GB2312"/>
          <w:color w:val="auto"/>
          <w:szCs w:val="32"/>
          <w:lang w:val="en-US" w:eastAsia="zh-CN"/>
        </w:rPr>
        <w:t>27</w:t>
      </w:r>
      <w:r>
        <w:rPr>
          <w:rFonts w:hint="eastAsia" w:ascii="Times New Roman" w:hAnsi="Times New Roman" w:eastAsia="楷体_GB2312" w:cs="楷体_GB2312"/>
          <w:color w:val="auto"/>
          <w:szCs w:val="32"/>
        </w:rPr>
        <w:t>号</w:t>
      </w:r>
    </w:p>
    <w:p>
      <w:pPr>
        <w:spacing w:line="560" w:lineRule="exact"/>
        <w:ind w:firstLine="640" w:firstLineChars="200"/>
        <w:rPr>
          <w:rFonts w:ascii="Times New Roman" w:hAnsi="Times New Roman"/>
          <w:color w:val="auto"/>
          <w:szCs w:val="32"/>
        </w:rPr>
      </w:pPr>
    </w:p>
    <w:p>
      <w:pPr>
        <w:spacing w:line="560" w:lineRule="exact"/>
        <w:ind w:firstLine="640" w:firstLineChars="200"/>
        <w:rPr>
          <w:rFonts w:ascii="Times New Roman" w:hAnsi="Times New Roman"/>
          <w:color w:val="auto"/>
          <w:szCs w:val="32"/>
        </w:rPr>
      </w:pPr>
      <w:r>
        <w:rPr>
          <w:rFonts w:hint="eastAsia" w:ascii="Times New Roman" w:hAnsi="Times New Roman"/>
          <w:color w:val="auto"/>
          <w:szCs w:val="32"/>
        </w:rPr>
        <w:t>罪犯</w:t>
      </w:r>
      <w:r>
        <w:rPr>
          <w:rFonts w:ascii="Times New Roman" w:hAnsi="Times New Roman"/>
          <w:color w:val="auto"/>
          <w:szCs w:val="32"/>
        </w:rPr>
        <w:t>刘辉</w:t>
      </w:r>
      <w:r>
        <w:rPr>
          <w:rFonts w:hint="eastAsia" w:ascii="Times New Roman" w:hAnsi="Times New Roman"/>
          <w:color w:val="auto"/>
          <w:szCs w:val="32"/>
        </w:rPr>
        <w:t>，男，</w:t>
      </w:r>
      <w:r>
        <w:rPr>
          <w:rFonts w:ascii="Times New Roman" w:hAnsi="Times New Roman"/>
          <w:color w:val="auto"/>
          <w:szCs w:val="32"/>
        </w:rPr>
        <w:t>1994</w:t>
      </w:r>
      <w:r>
        <w:rPr>
          <w:rFonts w:hint="eastAsia" w:ascii="Times New Roman" w:hAnsi="Times New Roman"/>
          <w:color w:val="auto"/>
          <w:szCs w:val="32"/>
        </w:rPr>
        <w:t>年5月23日出生， 汉族，中专文化，户籍所在地福建省霞浦县，捕前系无业。</w:t>
      </w:r>
    </w:p>
    <w:p>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厦门市湖里区人民法院于</w:t>
      </w:r>
      <w:r>
        <w:rPr>
          <w:rFonts w:ascii="Times New Roman" w:hAnsi="Times New Roman"/>
          <w:color w:val="auto"/>
          <w:szCs w:val="32"/>
        </w:rPr>
        <w:t>2024</w:t>
      </w:r>
      <w:r>
        <w:rPr>
          <w:rFonts w:hint="eastAsia" w:ascii="Times New Roman" w:hAnsi="Times New Roman"/>
          <w:color w:val="auto"/>
          <w:szCs w:val="32"/>
        </w:rPr>
        <w:t>年5月29日作出（2024）闽0206刑初31号刑事判决，以被告人刘辉犯非法经营罪，判处有期徒刑二年八个月，并处罚金人民币30000元。因该犯及其同案不服，提出上诉。厦门市中级人民法院经过二审审理，于2024年9月30日作出（2024）闽02刑终205号刑事裁定，驳回上诉，维持原判。刑期自2023年11月2日起至2026年7月1日止。</w:t>
      </w:r>
      <w:r>
        <w:rPr>
          <w:rFonts w:ascii="Times New Roman" w:hAnsi="Times New Roman"/>
          <w:color w:val="auto"/>
          <w:szCs w:val="32"/>
        </w:rPr>
        <w:t>2024</w:t>
      </w:r>
      <w:r>
        <w:rPr>
          <w:rFonts w:hint="eastAsia" w:ascii="Times New Roman" w:hAnsi="Times New Roman"/>
          <w:color w:val="auto"/>
          <w:szCs w:val="32"/>
        </w:rPr>
        <w:t>年12月24日交付福建省泉州监狱执行刑罚。属普管级罪犯。</w:t>
      </w:r>
    </w:p>
    <w:p>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 xml:space="preserve">该犯自入监以来确有悔改表现，具体事实如下： </w:t>
      </w:r>
    </w:p>
    <w:p>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认罪悔罪：能服从法院判决，自书认罪悔罪书。</w:t>
      </w:r>
    </w:p>
    <w:p>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遵守监规：能</w:t>
      </w:r>
      <w:r>
        <w:rPr>
          <w:rFonts w:ascii="Times New Roman" w:hAnsi="Times New Roman"/>
          <w:color w:val="auto"/>
          <w:szCs w:val="32"/>
        </w:rPr>
        <w:t>遵守法律法规，</w:t>
      </w:r>
      <w:r>
        <w:rPr>
          <w:rFonts w:hint="eastAsia" w:ascii="Times New Roman" w:hAnsi="Times New Roman"/>
          <w:color w:val="auto"/>
          <w:szCs w:val="32"/>
        </w:rPr>
        <w:t>虽有违规扣分情形，但经教育后能积极悔改，遵守监规纪律。</w:t>
      </w:r>
    </w:p>
    <w:p>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学习情况：能参加思想、文化、职业技术教育。</w:t>
      </w:r>
    </w:p>
    <w:p>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劳动改造：能参加劳动，努力完成劳动任务。</w:t>
      </w:r>
    </w:p>
    <w:p>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奖惩情况：该犯考核期2024年12月24日至2025年10月累计获考核分851.9分，表扬1次，物质奖励0次。考核期内违规1次，累计扣考核分3分，无重大违规。</w:t>
      </w:r>
    </w:p>
    <w:p>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该犯原判财产性判项已履行人民币30000元；其中本次提请向福建省厦门市湖里区人民法院缴纳罚金人民币30000元。</w:t>
      </w:r>
    </w:p>
    <w:p>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本案于202</w:t>
      </w:r>
      <w:r>
        <w:rPr>
          <w:rFonts w:hint="eastAsia" w:ascii="Times New Roman" w:hAnsi="Times New Roman"/>
          <w:color w:val="auto"/>
          <w:szCs w:val="32"/>
          <w:lang w:val="en-US" w:eastAsia="zh-CN"/>
        </w:rPr>
        <w:t>6</w:t>
      </w:r>
      <w:r>
        <w:rPr>
          <w:rFonts w:hint="eastAsia" w:ascii="Times New Roman" w:hAnsi="Times New Roman"/>
          <w:color w:val="auto"/>
          <w:szCs w:val="32"/>
        </w:rPr>
        <w:t>年</w:t>
      </w:r>
      <w:r>
        <w:rPr>
          <w:rFonts w:hint="eastAsia" w:ascii="Times New Roman" w:hAnsi="Times New Roman"/>
          <w:color w:val="auto"/>
          <w:szCs w:val="32"/>
          <w:lang w:val="en-US" w:eastAsia="zh-CN"/>
        </w:rPr>
        <w:t>1</w:t>
      </w:r>
      <w:r>
        <w:rPr>
          <w:rFonts w:hint="eastAsia" w:ascii="Times New Roman" w:hAnsi="Times New Roman"/>
          <w:color w:val="auto"/>
          <w:szCs w:val="32"/>
        </w:rPr>
        <w:t>月</w:t>
      </w:r>
      <w:r>
        <w:rPr>
          <w:rFonts w:hint="eastAsia" w:ascii="Times New Roman" w:hAnsi="Times New Roman"/>
          <w:color w:val="auto"/>
          <w:szCs w:val="32"/>
          <w:lang w:val="en-US" w:eastAsia="zh-CN"/>
        </w:rPr>
        <w:t>1</w:t>
      </w:r>
      <w:r>
        <w:rPr>
          <w:rFonts w:hint="eastAsia" w:ascii="Times New Roman" w:hAnsi="Times New Roman"/>
          <w:color w:val="auto"/>
          <w:szCs w:val="32"/>
        </w:rPr>
        <w:t>日至202</w:t>
      </w:r>
      <w:r>
        <w:rPr>
          <w:rFonts w:hint="eastAsia" w:ascii="Times New Roman" w:hAnsi="Times New Roman"/>
          <w:color w:val="auto"/>
          <w:szCs w:val="32"/>
          <w:lang w:val="en-US" w:eastAsia="zh-CN"/>
        </w:rPr>
        <w:t>6</w:t>
      </w:r>
      <w:r>
        <w:rPr>
          <w:rFonts w:hint="eastAsia" w:ascii="Times New Roman" w:hAnsi="Times New Roman"/>
          <w:color w:val="auto"/>
          <w:szCs w:val="32"/>
        </w:rPr>
        <w:t>年</w:t>
      </w:r>
      <w:r>
        <w:rPr>
          <w:rFonts w:hint="eastAsia" w:ascii="Times New Roman" w:hAnsi="Times New Roman"/>
          <w:color w:val="auto"/>
          <w:szCs w:val="32"/>
          <w:lang w:val="en-US" w:eastAsia="zh-CN"/>
        </w:rPr>
        <w:t>1</w:t>
      </w:r>
      <w:r>
        <w:rPr>
          <w:rFonts w:hint="eastAsia" w:ascii="Times New Roman" w:hAnsi="Times New Roman"/>
          <w:color w:val="auto"/>
          <w:szCs w:val="32"/>
        </w:rPr>
        <w:t>月</w:t>
      </w:r>
      <w:r>
        <w:rPr>
          <w:rFonts w:hint="eastAsia" w:ascii="Times New Roman" w:hAnsi="Times New Roman"/>
          <w:color w:val="auto"/>
          <w:szCs w:val="32"/>
          <w:lang w:val="en-US" w:eastAsia="zh-CN"/>
        </w:rPr>
        <w:t>8</w:t>
      </w:r>
      <w:r>
        <w:rPr>
          <w:rFonts w:hint="eastAsia" w:ascii="Times New Roman" w:hAnsi="Times New Roman"/>
          <w:color w:val="auto"/>
          <w:szCs w:val="32"/>
        </w:rPr>
        <w:t>日在狱内公示未收到不同意见。</w:t>
      </w:r>
    </w:p>
    <w:p>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因此，依照《中华人民共和国刑法》第七十八条、第七十九条、《中华人民共和国刑事诉讼法》第二百七十三条第二款、《中华人民共和国监狱法》第二十九条之规定，建议对罪犯刘辉予以减刑二个月。特提请你院审理裁定。</w:t>
      </w:r>
    </w:p>
    <w:p>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此致</w:t>
      </w:r>
    </w:p>
    <w:p>
      <w:pPr>
        <w:spacing w:line="560" w:lineRule="exact"/>
        <w:rPr>
          <w:rFonts w:hint="eastAsia" w:ascii="Times New Roman" w:hAnsi="Times New Roman"/>
          <w:color w:val="auto"/>
          <w:szCs w:val="32"/>
        </w:rPr>
      </w:pPr>
      <w:r>
        <w:rPr>
          <w:rFonts w:hint="eastAsia" w:ascii="Times New Roman" w:hAnsi="Times New Roman"/>
          <w:color w:val="auto"/>
          <w:szCs w:val="32"/>
        </w:rPr>
        <w:t>福建省泉州市中级人民法院</w:t>
      </w:r>
    </w:p>
    <w:p>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附件：⒈罪犯刘辉卷宗壹册</w:t>
      </w:r>
    </w:p>
    <w:p>
      <w:pPr>
        <w:spacing w:line="560" w:lineRule="exact"/>
        <w:ind w:firstLine="1600" w:firstLineChars="500"/>
        <w:rPr>
          <w:rFonts w:hint="eastAsia" w:ascii="Times New Roman" w:hAnsi="Times New Roman"/>
          <w:color w:val="auto"/>
          <w:szCs w:val="32"/>
        </w:rPr>
      </w:pPr>
      <w:r>
        <w:rPr>
          <w:rFonts w:hint="eastAsia" w:ascii="Times New Roman" w:hAnsi="Times New Roman"/>
          <w:color w:val="auto"/>
          <w:szCs w:val="32"/>
        </w:rPr>
        <w:t>⒉减刑建议书肆份</w:t>
      </w:r>
    </w:p>
    <w:p>
      <w:pPr>
        <w:spacing w:line="560" w:lineRule="exact"/>
        <w:rPr>
          <w:rFonts w:hint="eastAsia" w:ascii="Times New Roman" w:hAnsi="Times New Roman"/>
          <w:color w:val="auto"/>
          <w:szCs w:val="32"/>
        </w:rPr>
      </w:pPr>
    </w:p>
    <w:p>
      <w:pPr>
        <w:spacing w:line="560" w:lineRule="exact"/>
        <w:ind w:firstLine="640" w:firstLineChars="200"/>
        <w:rPr>
          <w:rFonts w:hint="eastAsia" w:ascii="Times New Roman" w:hAnsi="Times New Roman"/>
          <w:color w:val="auto"/>
          <w:szCs w:val="32"/>
        </w:rPr>
      </w:pPr>
    </w:p>
    <w:p>
      <w:pPr>
        <w:spacing w:line="560" w:lineRule="exact"/>
        <w:ind w:right="1213" w:rightChars="379" w:firstLine="614" w:firstLineChars="192"/>
        <w:jc w:val="right"/>
        <w:rPr>
          <w:rFonts w:ascii="Times New Roman" w:hAnsi="Times New Roman"/>
          <w:color w:val="auto"/>
          <w:szCs w:val="32"/>
        </w:rPr>
      </w:pPr>
      <w:r>
        <w:rPr>
          <w:rFonts w:hint="eastAsia" w:ascii="Times New Roman" w:hAnsi="Times New Roman"/>
          <w:color w:val="auto"/>
          <w:szCs w:val="32"/>
        </w:rPr>
        <w:t>福建省泉州监狱</w:t>
      </w:r>
    </w:p>
    <w:p>
      <w:pPr>
        <w:spacing w:line="560" w:lineRule="exact"/>
        <w:ind w:right="1280" w:rightChars="400"/>
        <w:jc w:val="right"/>
        <w:rPr>
          <w:rFonts w:ascii="Times New Roman" w:hAnsi="Times New Roman"/>
          <w:color w:val="auto"/>
          <w:szCs w:val="32"/>
        </w:rPr>
      </w:pPr>
      <w:r>
        <w:rPr>
          <w:rFonts w:ascii="Times New Roman" w:hAnsi="Times New Roman"/>
          <w:color w:val="auto"/>
          <w:szCs w:val="32"/>
        </w:rPr>
        <w:t xml:space="preserve">             </w:t>
      </w:r>
      <w:r>
        <w:rPr>
          <w:rFonts w:hint="eastAsia" w:ascii="Times New Roman" w:hAnsi="Times New Roman"/>
          <w:color w:val="auto"/>
          <w:szCs w:val="32"/>
          <w:lang w:val="en-US" w:eastAsia="zh-CN"/>
        </w:rPr>
        <w:t>2026</w:t>
      </w:r>
      <w:r>
        <w:rPr>
          <w:rFonts w:hint="eastAsia" w:ascii="Times New Roman" w:hAnsi="Times New Roman"/>
          <w:color w:val="auto"/>
          <w:szCs w:val="32"/>
        </w:rPr>
        <w:t>年</w:t>
      </w:r>
      <w:r>
        <w:rPr>
          <w:rFonts w:hint="eastAsia" w:ascii="Times New Roman" w:hAnsi="Times New Roman"/>
          <w:color w:val="auto"/>
          <w:szCs w:val="32"/>
          <w:lang w:val="en-US" w:eastAsia="zh-CN"/>
        </w:rPr>
        <w:t>1</w:t>
      </w:r>
      <w:r>
        <w:rPr>
          <w:rFonts w:hint="eastAsia" w:ascii="Times New Roman" w:hAnsi="Times New Roman"/>
          <w:color w:val="auto"/>
          <w:szCs w:val="32"/>
        </w:rPr>
        <w:t>月</w:t>
      </w:r>
      <w:r>
        <w:rPr>
          <w:rFonts w:hint="eastAsia" w:ascii="Times New Roman" w:hAnsi="Times New Roman"/>
          <w:color w:val="auto"/>
          <w:szCs w:val="32"/>
          <w:lang w:val="en-US" w:eastAsia="zh-CN"/>
        </w:rPr>
        <w:t>26</w:t>
      </w:r>
      <w:r>
        <w:rPr>
          <w:rFonts w:hint="eastAsia" w:ascii="Times New Roman" w:hAnsi="Times New Roman"/>
          <w:color w:val="auto"/>
          <w:szCs w:val="32"/>
        </w:rPr>
        <w:t>日</w:t>
      </w:r>
    </w:p>
    <w:p>
      <w:pPr>
        <w:spacing w:line="560" w:lineRule="exact"/>
        <w:ind w:right="1280" w:rightChars="400"/>
        <w:rPr>
          <w:rFonts w:ascii="Times New Roman" w:hAnsi="Times New Roman"/>
          <w:color w:val="auto"/>
          <w:szCs w:val="32"/>
        </w:rPr>
      </w:pPr>
    </w:p>
    <w:p>
      <w:pP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br w:type="page"/>
      </w:r>
    </w:p>
    <w:p>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福建省泉州监狱</w:t>
      </w:r>
    </w:p>
    <w:p>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 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 书</w:t>
      </w:r>
    </w:p>
    <w:p>
      <w:pPr>
        <w:jc w:val="right"/>
        <w:rPr>
          <w:rFonts w:hint="eastAsia" w:ascii="Times New Roman" w:hAnsi="Times New Roman" w:eastAsia="楷体_GB2312" w:cs="楷体_GB2312"/>
          <w:color w:val="auto"/>
          <w:szCs w:val="32"/>
        </w:rPr>
      </w:pPr>
      <w:r>
        <w:rPr>
          <w:rFonts w:hint="eastAsia" w:eastAsia="楷体_GB2312" w:cs="楷体_GB2312"/>
          <w:color w:val="auto"/>
          <w:szCs w:val="32"/>
        </w:rPr>
        <w:t>〔</w:t>
      </w:r>
      <w:r>
        <w:rPr>
          <w:rFonts w:eastAsia="楷体_GB2312" w:cs="楷体_GB2312"/>
          <w:color w:val="auto"/>
          <w:szCs w:val="32"/>
        </w:rPr>
        <w:t>20</w:t>
      </w:r>
      <w:r>
        <w:rPr>
          <w:rFonts w:hint="eastAsia"/>
          <w:color w:val="auto"/>
          <w:szCs w:val="32"/>
        </w:rPr>
        <w:t>2</w:t>
      </w:r>
      <w:r>
        <w:rPr>
          <w:rFonts w:hint="eastAsia"/>
          <w:color w:val="auto"/>
          <w:szCs w:val="32"/>
          <w:lang w:val="en-US" w:eastAsia="zh-CN"/>
        </w:rPr>
        <w:t>6</w:t>
      </w:r>
      <w:r>
        <w:rPr>
          <w:rFonts w:hint="eastAsia" w:eastAsia="楷体_GB2312" w:cs="楷体_GB2312"/>
          <w:color w:val="auto"/>
          <w:szCs w:val="32"/>
        </w:rPr>
        <w:t>〕</w:t>
      </w:r>
      <w:r>
        <w:rPr>
          <w:rFonts w:hint="eastAsia" w:ascii="Times New Roman" w:hAnsi="Times New Roman" w:eastAsia="楷体_GB2312" w:cs="楷体_GB2312"/>
          <w:color w:val="auto"/>
          <w:szCs w:val="32"/>
        </w:rPr>
        <w:t>闽泉狱减字第</w:t>
      </w:r>
      <w:r>
        <w:rPr>
          <w:rFonts w:hint="eastAsia" w:ascii="Times New Roman" w:hAnsi="Times New Roman" w:eastAsia="楷体_GB2312" w:cs="楷体_GB2312"/>
          <w:color w:val="auto"/>
          <w:szCs w:val="32"/>
          <w:lang w:val="en-US" w:eastAsia="zh-CN"/>
        </w:rPr>
        <w:t>49</w:t>
      </w:r>
      <w:r>
        <w:rPr>
          <w:rFonts w:hint="eastAsia" w:ascii="Times New Roman" w:hAnsi="Times New Roman" w:eastAsia="楷体_GB2312" w:cs="楷体_GB2312"/>
          <w:color w:val="auto"/>
          <w:szCs w:val="32"/>
        </w:rPr>
        <w:t>号</w:t>
      </w:r>
    </w:p>
    <w:p>
      <w:pPr>
        <w:spacing w:line="620" w:lineRule="exact"/>
        <w:rPr>
          <w:rFonts w:hint="eastAsia" w:ascii="Times New Roman" w:hAnsi="Times New Roman"/>
          <w:color w:val="auto"/>
          <w:szCs w:val="32"/>
        </w:rPr>
      </w:pPr>
    </w:p>
    <w:p>
      <w:pPr>
        <w:spacing w:line="560" w:lineRule="exact"/>
        <w:ind w:firstLine="640" w:firstLineChars="200"/>
        <w:rPr>
          <w:rFonts w:hint="default" w:ascii="Times New Roman" w:hAnsi="Times New Roman"/>
          <w:color w:val="auto"/>
          <w:szCs w:val="32"/>
          <w:lang w:val="en-US" w:eastAsia="zh-CN"/>
        </w:rPr>
      </w:pPr>
      <w:r>
        <w:rPr>
          <w:rFonts w:hint="eastAsia" w:ascii="Times New Roman" w:hAnsi="Times New Roman"/>
          <w:color w:val="auto"/>
          <w:szCs w:val="32"/>
        </w:rPr>
        <w:t>罪犯</w:t>
      </w:r>
      <w:r>
        <w:rPr>
          <w:rFonts w:hint="eastAsia" w:ascii="Times New Roman" w:hAnsi="Times New Roman"/>
          <w:color w:val="auto"/>
          <w:szCs w:val="32"/>
          <w:lang w:val="en-US" w:eastAsia="zh-CN"/>
        </w:rPr>
        <w:t>卢文南</w:t>
      </w:r>
      <w:r>
        <w:rPr>
          <w:rFonts w:ascii="Times New Roman" w:hAnsi="Times New Roman"/>
          <w:color w:val="auto"/>
          <w:szCs w:val="32"/>
        </w:rPr>
        <w:fldChar w:fldCharType="begin"/>
      </w:r>
      <w:r>
        <w:rPr>
          <w:rFonts w:ascii="Times New Roman" w:hAnsi="Times New Roman"/>
          <w:color w:val="auto"/>
          <w:szCs w:val="32"/>
        </w:rPr>
        <w:instrText xml:space="preserve"> AUTOTEXTLIST  \* MERGEFORMAT </w:instrText>
      </w:r>
      <w:r>
        <w:rPr>
          <w:rFonts w:ascii="Times New Roman" w:hAnsi="Times New Roman"/>
          <w:color w:val="auto"/>
          <w:szCs w:val="32"/>
        </w:rPr>
        <w:fldChar w:fldCharType="end"/>
      </w:r>
      <w:r>
        <w:rPr>
          <w:rFonts w:hint="eastAsia" w:ascii="Times New Roman" w:hAnsi="Times New Roman"/>
          <w:color w:val="auto"/>
          <w:szCs w:val="32"/>
        </w:rPr>
        <w:t>，男，</w:t>
      </w:r>
      <w:r>
        <w:rPr>
          <w:rFonts w:hint="eastAsia" w:ascii="Times New Roman" w:hAnsi="Times New Roman"/>
          <w:color w:val="auto"/>
          <w:szCs w:val="32"/>
          <w:lang w:val="en-US" w:eastAsia="zh-CN"/>
        </w:rPr>
        <w:t>1971</w:t>
      </w:r>
      <w:r>
        <w:rPr>
          <w:rFonts w:hint="eastAsia" w:ascii="Times New Roman" w:hAnsi="Times New Roman"/>
          <w:color w:val="auto"/>
          <w:szCs w:val="32"/>
        </w:rPr>
        <w:t>年</w:t>
      </w:r>
      <w:r>
        <w:rPr>
          <w:rFonts w:hint="eastAsia" w:ascii="Times New Roman" w:hAnsi="Times New Roman"/>
          <w:color w:val="auto"/>
          <w:szCs w:val="32"/>
          <w:lang w:val="en-US" w:eastAsia="zh-CN"/>
        </w:rPr>
        <w:t>10</w:t>
      </w:r>
      <w:r>
        <w:rPr>
          <w:rFonts w:hint="eastAsia" w:ascii="Times New Roman" w:hAnsi="Times New Roman"/>
          <w:color w:val="auto"/>
          <w:szCs w:val="32"/>
        </w:rPr>
        <w:t>月</w:t>
      </w:r>
      <w:r>
        <w:rPr>
          <w:rFonts w:hint="eastAsia" w:ascii="Times New Roman" w:hAnsi="Times New Roman"/>
          <w:color w:val="auto"/>
          <w:szCs w:val="32"/>
          <w:lang w:val="en-US" w:eastAsia="zh-CN"/>
        </w:rPr>
        <w:t>23</w:t>
      </w:r>
      <w:r>
        <w:rPr>
          <w:rFonts w:hint="eastAsia" w:ascii="Times New Roman" w:hAnsi="Times New Roman"/>
          <w:color w:val="auto"/>
          <w:szCs w:val="32"/>
        </w:rPr>
        <w:t>日出生，</w:t>
      </w:r>
      <w:r>
        <w:rPr>
          <w:rFonts w:hint="eastAsia" w:ascii="Times New Roman" w:hAnsi="Times New Roman"/>
          <w:color w:val="auto"/>
          <w:szCs w:val="32"/>
          <w:lang w:eastAsia="zh-CN"/>
        </w:rPr>
        <w:t>汉</w:t>
      </w:r>
      <w:r>
        <w:rPr>
          <w:rFonts w:hint="eastAsia" w:ascii="Times New Roman" w:hAnsi="Times New Roman"/>
          <w:color w:val="auto"/>
          <w:szCs w:val="32"/>
        </w:rPr>
        <w:t>族，</w:t>
      </w:r>
      <w:r>
        <w:rPr>
          <w:rFonts w:hint="eastAsia" w:ascii="Times New Roman" w:hAnsi="Times New Roman"/>
          <w:color w:val="auto"/>
          <w:szCs w:val="32"/>
          <w:lang w:val="en-US" w:eastAsia="zh-CN"/>
        </w:rPr>
        <w:t>中专</w:t>
      </w:r>
      <w:r>
        <w:rPr>
          <w:rFonts w:hint="eastAsia" w:ascii="Times New Roman" w:hAnsi="Times New Roman"/>
          <w:color w:val="auto"/>
          <w:szCs w:val="32"/>
          <w:lang w:eastAsia="zh-CN"/>
        </w:rPr>
        <w:t>文化</w:t>
      </w:r>
      <w:r>
        <w:rPr>
          <w:rFonts w:hint="eastAsia" w:ascii="Times New Roman" w:hAnsi="Times New Roman"/>
          <w:color w:val="auto"/>
          <w:szCs w:val="32"/>
        </w:rPr>
        <w:t>，户籍所在地</w:t>
      </w:r>
      <w:r>
        <w:rPr>
          <w:rFonts w:hint="eastAsia" w:ascii="Times New Roman" w:hAnsi="Times New Roman"/>
          <w:color w:val="auto"/>
          <w:szCs w:val="32"/>
          <w:lang w:eastAsia="zh-CN"/>
        </w:rPr>
        <w:t>福建省</w:t>
      </w:r>
      <w:r>
        <w:rPr>
          <w:rFonts w:hint="eastAsia" w:ascii="Times New Roman" w:hAnsi="Times New Roman"/>
          <w:color w:val="auto"/>
          <w:szCs w:val="32"/>
          <w:lang w:val="en-US" w:eastAsia="zh-CN"/>
        </w:rPr>
        <w:t>龙岩市新罗区</w:t>
      </w:r>
      <w:r>
        <w:rPr>
          <w:rFonts w:hint="eastAsia" w:ascii="Times New Roman" w:hAnsi="Times New Roman"/>
          <w:color w:val="auto"/>
          <w:szCs w:val="32"/>
        </w:rPr>
        <w:t>，捕前系</w:t>
      </w:r>
      <w:r>
        <w:rPr>
          <w:rFonts w:hint="eastAsia" w:ascii="Times New Roman" w:hAnsi="Times New Roman"/>
          <w:color w:val="auto"/>
          <w:szCs w:val="32"/>
          <w:lang w:val="en-US" w:eastAsia="zh-CN"/>
        </w:rPr>
        <w:t>个体</w:t>
      </w:r>
      <w:r>
        <w:rPr>
          <w:rFonts w:hint="eastAsia" w:ascii="Times New Roman" w:hAnsi="Times New Roman"/>
          <w:color w:val="auto"/>
          <w:szCs w:val="32"/>
        </w:rPr>
        <w:t>。</w:t>
      </w:r>
    </w:p>
    <w:p>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lang w:eastAsia="zh-CN"/>
        </w:rPr>
        <w:t>福建省</w:t>
      </w:r>
      <w:r>
        <w:rPr>
          <w:rFonts w:hint="eastAsia" w:ascii="Times New Roman" w:hAnsi="Times New Roman"/>
          <w:color w:val="auto"/>
          <w:szCs w:val="32"/>
          <w:lang w:val="en-US" w:eastAsia="zh-CN"/>
        </w:rPr>
        <w:t>龙岩市新罗区</w:t>
      </w:r>
      <w:r>
        <w:rPr>
          <w:rFonts w:hint="eastAsia" w:ascii="Times New Roman" w:hAnsi="Times New Roman"/>
          <w:color w:val="auto"/>
          <w:szCs w:val="32"/>
        </w:rPr>
        <w:t>人民法院于</w:t>
      </w:r>
      <w:r>
        <w:rPr>
          <w:rFonts w:hint="eastAsia" w:ascii="Times New Roman" w:hAnsi="Times New Roman"/>
          <w:color w:val="auto"/>
          <w:szCs w:val="32"/>
          <w:lang w:val="en-US" w:eastAsia="zh-CN"/>
        </w:rPr>
        <w:t>2023</w:t>
      </w:r>
      <w:r>
        <w:rPr>
          <w:rFonts w:hint="eastAsia" w:ascii="Times New Roman" w:hAnsi="Times New Roman"/>
          <w:color w:val="auto"/>
          <w:szCs w:val="32"/>
        </w:rPr>
        <w:t>年</w:t>
      </w:r>
      <w:r>
        <w:rPr>
          <w:rFonts w:hint="eastAsia" w:ascii="Times New Roman" w:hAnsi="Times New Roman"/>
          <w:color w:val="auto"/>
          <w:szCs w:val="32"/>
          <w:lang w:val="en-US" w:eastAsia="zh-CN"/>
        </w:rPr>
        <w:t>5</w:t>
      </w:r>
      <w:r>
        <w:rPr>
          <w:rFonts w:hint="eastAsia" w:ascii="Times New Roman" w:hAnsi="Times New Roman"/>
          <w:color w:val="auto"/>
          <w:szCs w:val="32"/>
        </w:rPr>
        <w:t>月</w:t>
      </w:r>
      <w:r>
        <w:rPr>
          <w:rFonts w:hint="eastAsia" w:ascii="Times New Roman" w:hAnsi="Times New Roman"/>
          <w:color w:val="auto"/>
          <w:szCs w:val="32"/>
          <w:lang w:val="en-US" w:eastAsia="zh-CN"/>
        </w:rPr>
        <w:t>25</w:t>
      </w:r>
      <w:r>
        <w:rPr>
          <w:rFonts w:hint="eastAsia" w:ascii="Times New Roman" w:hAnsi="Times New Roman"/>
          <w:color w:val="auto"/>
          <w:szCs w:val="32"/>
        </w:rPr>
        <w:t>日作出（</w:t>
      </w:r>
      <w:r>
        <w:rPr>
          <w:rFonts w:hint="eastAsia" w:ascii="Times New Roman" w:hAnsi="Times New Roman"/>
          <w:color w:val="auto"/>
          <w:szCs w:val="32"/>
          <w:lang w:val="en-US" w:eastAsia="zh-CN"/>
        </w:rPr>
        <w:t>2023</w:t>
      </w:r>
      <w:r>
        <w:rPr>
          <w:rFonts w:hint="eastAsia" w:ascii="Times New Roman" w:hAnsi="Times New Roman"/>
          <w:color w:val="auto"/>
          <w:szCs w:val="32"/>
        </w:rPr>
        <w:t>）</w:t>
      </w:r>
      <w:r>
        <w:rPr>
          <w:rFonts w:hint="eastAsia" w:ascii="Times New Roman" w:hAnsi="Times New Roman"/>
          <w:color w:val="auto"/>
          <w:szCs w:val="32"/>
          <w:lang w:eastAsia="zh-CN"/>
        </w:rPr>
        <w:t>闽</w:t>
      </w:r>
      <w:r>
        <w:rPr>
          <w:rFonts w:hint="eastAsia" w:ascii="Times New Roman" w:hAnsi="Times New Roman"/>
          <w:color w:val="auto"/>
          <w:szCs w:val="32"/>
          <w:lang w:val="en-US" w:eastAsia="zh-CN"/>
        </w:rPr>
        <w:t>0802</w:t>
      </w:r>
      <w:r>
        <w:rPr>
          <w:rFonts w:hint="eastAsia" w:ascii="Times New Roman" w:hAnsi="Times New Roman"/>
          <w:color w:val="auto"/>
          <w:szCs w:val="32"/>
        </w:rPr>
        <w:t>刑</w:t>
      </w:r>
      <w:r>
        <w:rPr>
          <w:rFonts w:hint="eastAsia" w:ascii="Times New Roman" w:hAnsi="Times New Roman"/>
          <w:color w:val="auto"/>
          <w:szCs w:val="32"/>
          <w:lang w:eastAsia="zh-CN"/>
        </w:rPr>
        <w:t>初</w:t>
      </w:r>
      <w:r>
        <w:rPr>
          <w:rFonts w:hint="eastAsia" w:ascii="Times New Roman" w:hAnsi="Times New Roman"/>
          <w:color w:val="auto"/>
          <w:szCs w:val="32"/>
          <w:lang w:val="en-US" w:eastAsia="zh-CN"/>
        </w:rPr>
        <w:t>164</w:t>
      </w:r>
      <w:r>
        <w:rPr>
          <w:rFonts w:hint="eastAsia" w:ascii="Times New Roman" w:hAnsi="Times New Roman"/>
          <w:color w:val="auto"/>
          <w:szCs w:val="32"/>
        </w:rPr>
        <w:t>号刑事判决，以被告人</w:t>
      </w:r>
      <w:r>
        <w:rPr>
          <w:rFonts w:hint="eastAsia" w:ascii="Times New Roman" w:hAnsi="Times New Roman"/>
          <w:color w:val="auto"/>
          <w:szCs w:val="32"/>
          <w:lang w:val="en-US" w:eastAsia="zh-CN"/>
        </w:rPr>
        <w:t>卢文南</w:t>
      </w:r>
      <w:r>
        <w:rPr>
          <w:rFonts w:hint="eastAsia" w:ascii="Times New Roman" w:hAnsi="Times New Roman"/>
          <w:color w:val="auto"/>
          <w:szCs w:val="32"/>
        </w:rPr>
        <w:t>犯</w:t>
      </w:r>
      <w:r>
        <w:rPr>
          <w:rFonts w:hint="eastAsia" w:ascii="Times New Roman" w:hAnsi="Times New Roman"/>
          <w:color w:val="auto"/>
          <w:szCs w:val="32"/>
          <w:lang w:val="en-US" w:eastAsia="zh-CN"/>
        </w:rPr>
        <w:t>组织、领导传销活动</w:t>
      </w:r>
      <w:r>
        <w:rPr>
          <w:rFonts w:hint="eastAsia" w:ascii="Times New Roman" w:hAnsi="Times New Roman"/>
          <w:color w:val="auto"/>
          <w:szCs w:val="32"/>
        </w:rPr>
        <w:t>罪，判处有期徒刑</w:t>
      </w:r>
      <w:r>
        <w:rPr>
          <w:rFonts w:hint="eastAsia" w:ascii="Times New Roman" w:hAnsi="Times New Roman"/>
          <w:color w:val="auto"/>
          <w:szCs w:val="32"/>
          <w:lang w:val="en-US" w:eastAsia="zh-CN"/>
        </w:rPr>
        <w:t>五</w:t>
      </w:r>
      <w:r>
        <w:rPr>
          <w:rFonts w:hint="eastAsia" w:ascii="Times New Roman" w:hAnsi="Times New Roman"/>
          <w:color w:val="auto"/>
          <w:szCs w:val="32"/>
        </w:rPr>
        <w:t>年</w:t>
      </w:r>
      <w:r>
        <w:rPr>
          <w:rFonts w:hint="eastAsia" w:ascii="Times New Roman" w:hAnsi="Times New Roman"/>
          <w:color w:val="auto"/>
          <w:szCs w:val="32"/>
          <w:lang w:eastAsia="zh-CN"/>
        </w:rPr>
        <w:t>，</w:t>
      </w:r>
      <w:r>
        <w:rPr>
          <w:rFonts w:hint="eastAsia" w:ascii="Times New Roman" w:hAnsi="Times New Roman"/>
          <w:color w:val="auto"/>
          <w:szCs w:val="32"/>
          <w:lang w:val="en-US" w:eastAsia="zh-CN"/>
        </w:rPr>
        <w:t>并处罚金人民币50000元。</w:t>
      </w:r>
      <w:r>
        <w:rPr>
          <w:rFonts w:hint="eastAsia" w:ascii="Times New Roman" w:hAnsi="Times New Roman"/>
          <w:color w:val="auto"/>
          <w:szCs w:val="32"/>
          <w:lang w:eastAsia="zh-CN"/>
        </w:rPr>
        <w:t>福建省</w:t>
      </w:r>
      <w:r>
        <w:rPr>
          <w:rFonts w:hint="eastAsia" w:ascii="Times New Roman" w:hAnsi="Times New Roman"/>
          <w:color w:val="auto"/>
          <w:szCs w:val="32"/>
          <w:lang w:val="en-US" w:eastAsia="zh-CN"/>
        </w:rPr>
        <w:t>龙岩市新罗区</w:t>
      </w:r>
      <w:r>
        <w:rPr>
          <w:rFonts w:hint="eastAsia" w:ascii="Times New Roman" w:hAnsi="Times New Roman"/>
          <w:color w:val="auto"/>
          <w:szCs w:val="32"/>
        </w:rPr>
        <w:t>人民法院于</w:t>
      </w:r>
      <w:r>
        <w:rPr>
          <w:rFonts w:hint="eastAsia" w:ascii="Times New Roman" w:hAnsi="Times New Roman"/>
          <w:color w:val="auto"/>
          <w:szCs w:val="32"/>
          <w:lang w:val="en-US" w:eastAsia="zh-CN"/>
        </w:rPr>
        <w:t>2023</w:t>
      </w:r>
      <w:r>
        <w:rPr>
          <w:rFonts w:hint="eastAsia" w:ascii="Times New Roman" w:hAnsi="Times New Roman"/>
          <w:color w:val="auto"/>
          <w:szCs w:val="32"/>
        </w:rPr>
        <w:t>年</w:t>
      </w:r>
      <w:r>
        <w:rPr>
          <w:rFonts w:hint="eastAsia" w:ascii="Times New Roman" w:hAnsi="Times New Roman"/>
          <w:color w:val="auto"/>
          <w:szCs w:val="32"/>
          <w:lang w:val="en-US" w:eastAsia="zh-CN"/>
        </w:rPr>
        <w:t>5</w:t>
      </w:r>
      <w:r>
        <w:rPr>
          <w:rFonts w:hint="eastAsia" w:ascii="Times New Roman" w:hAnsi="Times New Roman"/>
          <w:color w:val="auto"/>
          <w:szCs w:val="32"/>
        </w:rPr>
        <w:t>月</w:t>
      </w:r>
      <w:r>
        <w:rPr>
          <w:rFonts w:hint="eastAsia" w:ascii="Times New Roman" w:hAnsi="Times New Roman"/>
          <w:color w:val="auto"/>
          <w:szCs w:val="32"/>
          <w:lang w:val="en-US" w:eastAsia="zh-CN"/>
        </w:rPr>
        <w:t>29</w:t>
      </w:r>
      <w:r>
        <w:rPr>
          <w:rFonts w:hint="eastAsia" w:ascii="Times New Roman" w:hAnsi="Times New Roman"/>
          <w:color w:val="auto"/>
          <w:szCs w:val="32"/>
        </w:rPr>
        <w:t>日作出（</w:t>
      </w:r>
      <w:r>
        <w:rPr>
          <w:rFonts w:hint="eastAsia" w:ascii="Times New Roman" w:hAnsi="Times New Roman"/>
          <w:color w:val="auto"/>
          <w:szCs w:val="32"/>
          <w:lang w:val="en-US" w:eastAsia="zh-CN"/>
        </w:rPr>
        <w:t>2023</w:t>
      </w:r>
      <w:r>
        <w:rPr>
          <w:rFonts w:hint="eastAsia" w:ascii="Times New Roman" w:hAnsi="Times New Roman"/>
          <w:color w:val="auto"/>
          <w:szCs w:val="32"/>
        </w:rPr>
        <w:t>）</w:t>
      </w:r>
      <w:r>
        <w:rPr>
          <w:rFonts w:hint="eastAsia" w:ascii="Times New Roman" w:hAnsi="Times New Roman"/>
          <w:color w:val="auto"/>
          <w:szCs w:val="32"/>
          <w:lang w:eastAsia="zh-CN"/>
        </w:rPr>
        <w:t>闽</w:t>
      </w:r>
      <w:r>
        <w:rPr>
          <w:rFonts w:hint="eastAsia" w:ascii="Times New Roman" w:hAnsi="Times New Roman"/>
          <w:color w:val="auto"/>
          <w:szCs w:val="32"/>
          <w:lang w:val="en-US" w:eastAsia="zh-CN"/>
        </w:rPr>
        <w:t>0802</w:t>
      </w:r>
      <w:r>
        <w:rPr>
          <w:rFonts w:hint="eastAsia" w:ascii="Times New Roman" w:hAnsi="Times New Roman"/>
          <w:color w:val="auto"/>
          <w:szCs w:val="32"/>
        </w:rPr>
        <w:t>刑</w:t>
      </w:r>
      <w:r>
        <w:rPr>
          <w:rFonts w:hint="eastAsia" w:ascii="Times New Roman" w:hAnsi="Times New Roman"/>
          <w:color w:val="auto"/>
          <w:szCs w:val="32"/>
          <w:lang w:eastAsia="zh-CN"/>
        </w:rPr>
        <w:t>初</w:t>
      </w:r>
      <w:r>
        <w:rPr>
          <w:rFonts w:hint="eastAsia" w:ascii="Times New Roman" w:hAnsi="Times New Roman"/>
          <w:color w:val="auto"/>
          <w:szCs w:val="32"/>
          <w:lang w:val="en-US" w:eastAsia="zh-CN"/>
        </w:rPr>
        <w:t>164</w:t>
      </w:r>
      <w:r>
        <w:rPr>
          <w:rFonts w:hint="eastAsia" w:ascii="Times New Roman" w:hAnsi="Times New Roman"/>
          <w:color w:val="auto"/>
          <w:szCs w:val="32"/>
        </w:rPr>
        <w:t>号</w:t>
      </w:r>
      <w:r>
        <w:rPr>
          <w:rFonts w:hint="eastAsia" w:ascii="Times New Roman" w:hAnsi="Times New Roman"/>
          <w:color w:val="auto"/>
          <w:szCs w:val="32"/>
          <w:lang w:val="en-US" w:eastAsia="zh-CN"/>
        </w:rPr>
        <w:t>刑事裁定书</w:t>
      </w:r>
      <w:r>
        <w:rPr>
          <w:rFonts w:hint="eastAsia" w:ascii="Times New Roman" w:hAnsi="Times New Roman"/>
          <w:color w:val="auto"/>
          <w:szCs w:val="32"/>
        </w:rPr>
        <w:t>，</w:t>
      </w:r>
      <w:r>
        <w:rPr>
          <w:rFonts w:hint="eastAsia" w:ascii="Times New Roman" w:hAnsi="Times New Roman"/>
          <w:color w:val="auto"/>
          <w:szCs w:val="32"/>
          <w:lang w:val="en-US" w:eastAsia="zh-CN"/>
        </w:rPr>
        <w:t>裁定卢文南刑期自2023年5月26日起至2028年4月28日止。</w:t>
      </w:r>
      <w:r>
        <w:rPr>
          <w:rFonts w:hint="eastAsia" w:ascii="Times New Roman" w:hAnsi="Times New Roman"/>
          <w:color w:val="auto"/>
          <w:szCs w:val="32"/>
        </w:rPr>
        <w:t>因该犯</w:t>
      </w:r>
      <w:r>
        <w:rPr>
          <w:rFonts w:hint="eastAsia" w:ascii="Times New Roman" w:hAnsi="Times New Roman"/>
          <w:color w:val="auto"/>
          <w:szCs w:val="32"/>
          <w:lang w:val="en-US" w:eastAsia="zh-CN"/>
        </w:rPr>
        <w:t>及其同案犯</w:t>
      </w:r>
      <w:r>
        <w:rPr>
          <w:rFonts w:hint="eastAsia" w:ascii="Times New Roman" w:hAnsi="Times New Roman"/>
          <w:color w:val="auto"/>
          <w:szCs w:val="32"/>
        </w:rPr>
        <w:t>不服，提出上诉。福建省</w:t>
      </w:r>
      <w:r>
        <w:rPr>
          <w:rFonts w:hint="eastAsia" w:ascii="Times New Roman" w:hAnsi="Times New Roman"/>
          <w:color w:val="auto"/>
          <w:szCs w:val="32"/>
          <w:lang w:val="en-US" w:eastAsia="zh-CN"/>
        </w:rPr>
        <w:t>龙岩市中级</w:t>
      </w:r>
      <w:r>
        <w:rPr>
          <w:rFonts w:hint="eastAsia" w:ascii="Times New Roman" w:hAnsi="Times New Roman"/>
          <w:color w:val="auto"/>
          <w:szCs w:val="32"/>
        </w:rPr>
        <w:t>人民法院经过二审审理，于20</w:t>
      </w:r>
      <w:r>
        <w:rPr>
          <w:rFonts w:hint="eastAsia" w:ascii="Times New Roman" w:hAnsi="Times New Roman"/>
          <w:color w:val="auto"/>
          <w:szCs w:val="32"/>
          <w:lang w:val="en-US" w:eastAsia="zh-CN"/>
        </w:rPr>
        <w:t>23</w:t>
      </w:r>
      <w:r>
        <w:rPr>
          <w:rFonts w:hint="eastAsia" w:ascii="Times New Roman" w:hAnsi="Times New Roman"/>
          <w:color w:val="auto"/>
          <w:szCs w:val="32"/>
        </w:rPr>
        <w:t>年</w:t>
      </w:r>
      <w:r>
        <w:rPr>
          <w:rFonts w:hint="eastAsia" w:ascii="Times New Roman" w:hAnsi="Times New Roman"/>
          <w:color w:val="auto"/>
          <w:szCs w:val="32"/>
          <w:lang w:val="en-US" w:eastAsia="zh-CN"/>
        </w:rPr>
        <w:t>9</w:t>
      </w:r>
      <w:r>
        <w:rPr>
          <w:rFonts w:hint="eastAsia" w:ascii="Times New Roman" w:hAnsi="Times New Roman"/>
          <w:color w:val="auto"/>
          <w:szCs w:val="32"/>
        </w:rPr>
        <w:t>月</w:t>
      </w:r>
      <w:r>
        <w:rPr>
          <w:rFonts w:hint="eastAsia" w:ascii="Times New Roman" w:hAnsi="Times New Roman"/>
          <w:color w:val="auto"/>
          <w:szCs w:val="32"/>
          <w:lang w:val="en-US" w:eastAsia="zh-CN"/>
        </w:rPr>
        <w:t>25</w:t>
      </w:r>
      <w:r>
        <w:rPr>
          <w:rFonts w:hint="eastAsia" w:ascii="Times New Roman" w:hAnsi="Times New Roman"/>
          <w:color w:val="auto"/>
          <w:szCs w:val="32"/>
        </w:rPr>
        <w:t>日作出（20</w:t>
      </w:r>
      <w:r>
        <w:rPr>
          <w:rFonts w:hint="eastAsia" w:ascii="Times New Roman" w:hAnsi="Times New Roman"/>
          <w:color w:val="auto"/>
          <w:szCs w:val="32"/>
          <w:lang w:val="en-US" w:eastAsia="zh-CN"/>
        </w:rPr>
        <w:t>23</w:t>
      </w:r>
      <w:r>
        <w:rPr>
          <w:rFonts w:hint="eastAsia" w:ascii="Times New Roman" w:hAnsi="Times New Roman"/>
          <w:color w:val="auto"/>
          <w:szCs w:val="32"/>
        </w:rPr>
        <w:t>）闽</w:t>
      </w:r>
      <w:r>
        <w:rPr>
          <w:rFonts w:hint="eastAsia" w:ascii="Times New Roman" w:hAnsi="Times New Roman"/>
          <w:color w:val="auto"/>
          <w:szCs w:val="32"/>
          <w:lang w:val="en-US" w:eastAsia="zh-CN"/>
        </w:rPr>
        <w:t>08</w:t>
      </w:r>
      <w:r>
        <w:rPr>
          <w:rFonts w:hint="eastAsia" w:ascii="Times New Roman" w:hAnsi="Times New Roman"/>
          <w:color w:val="auto"/>
          <w:szCs w:val="32"/>
        </w:rPr>
        <w:t>刑终</w:t>
      </w:r>
      <w:r>
        <w:rPr>
          <w:rFonts w:hint="eastAsia" w:ascii="Times New Roman" w:hAnsi="Times New Roman"/>
          <w:color w:val="auto"/>
          <w:szCs w:val="32"/>
          <w:lang w:val="en-US" w:eastAsia="zh-CN"/>
        </w:rPr>
        <w:t>225</w:t>
      </w:r>
      <w:r>
        <w:rPr>
          <w:rFonts w:hint="eastAsia" w:ascii="Times New Roman" w:hAnsi="Times New Roman"/>
          <w:color w:val="auto"/>
          <w:szCs w:val="32"/>
        </w:rPr>
        <w:t>号刑事判决，</w:t>
      </w:r>
      <w:r>
        <w:rPr>
          <w:rFonts w:hint="eastAsia" w:ascii="Times New Roman" w:hAnsi="Times New Roman"/>
          <w:color w:val="auto"/>
          <w:szCs w:val="32"/>
          <w:lang w:val="en-US" w:eastAsia="zh-CN"/>
        </w:rPr>
        <w:t>维持福建省龙岩市新罗区人民法院</w:t>
      </w:r>
      <w:r>
        <w:rPr>
          <w:rFonts w:hint="eastAsia" w:ascii="Times New Roman" w:hAnsi="Times New Roman"/>
          <w:color w:val="auto"/>
          <w:szCs w:val="32"/>
        </w:rPr>
        <w:t>（</w:t>
      </w:r>
      <w:r>
        <w:rPr>
          <w:rFonts w:hint="eastAsia" w:ascii="Times New Roman" w:hAnsi="Times New Roman"/>
          <w:color w:val="auto"/>
          <w:szCs w:val="32"/>
          <w:lang w:val="en-US" w:eastAsia="zh-CN"/>
        </w:rPr>
        <w:t>2023</w:t>
      </w:r>
      <w:r>
        <w:rPr>
          <w:rFonts w:hint="eastAsia" w:ascii="Times New Roman" w:hAnsi="Times New Roman"/>
          <w:color w:val="auto"/>
          <w:szCs w:val="32"/>
        </w:rPr>
        <w:t>）</w:t>
      </w:r>
      <w:r>
        <w:rPr>
          <w:rFonts w:hint="eastAsia" w:ascii="Times New Roman" w:hAnsi="Times New Roman"/>
          <w:color w:val="auto"/>
          <w:szCs w:val="32"/>
          <w:lang w:eastAsia="zh-CN"/>
        </w:rPr>
        <w:t>闽</w:t>
      </w:r>
      <w:r>
        <w:rPr>
          <w:rFonts w:hint="eastAsia" w:ascii="Times New Roman" w:hAnsi="Times New Roman"/>
          <w:color w:val="auto"/>
          <w:szCs w:val="32"/>
          <w:lang w:val="en-US" w:eastAsia="zh-CN"/>
        </w:rPr>
        <w:t>0802</w:t>
      </w:r>
      <w:r>
        <w:rPr>
          <w:rFonts w:hint="eastAsia" w:ascii="Times New Roman" w:hAnsi="Times New Roman"/>
          <w:color w:val="auto"/>
          <w:szCs w:val="32"/>
        </w:rPr>
        <w:t>刑</w:t>
      </w:r>
      <w:r>
        <w:rPr>
          <w:rFonts w:hint="eastAsia" w:ascii="Times New Roman" w:hAnsi="Times New Roman"/>
          <w:color w:val="auto"/>
          <w:szCs w:val="32"/>
          <w:lang w:eastAsia="zh-CN"/>
        </w:rPr>
        <w:t>初</w:t>
      </w:r>
      <w:r>
        <w:rPr>
          <w:rFonts w:hint="eastAsia" w:ascii="Times New Roman" w:hAnsi="Times New Roman"/>
          <w:color w:val="auto"/>
          <w:szCs w:val="32"/>
          <w:lang w:val="en-US" w:eastAsia="zh-CN"/>
        </w:rPr>
        <w:t>164</w:t>
      </w:r>
      <w:r>
        <w:rPr>
          <w:rFonts w:hint="eastAsia" w:ascii="Times New Roman" w:hAnsi="Times New Roman"/>
          <w:color w:val="auto"/>
          <w:szCs w:val="32"/>
        </w:rPr>
        <w:t>号刑事判决</w:t>
      </w:r>
      <w:r>
        <w:rPr>
          <w:rFonts w:hint="eastAsia" w:ascii="Times New Roman" w:hAnsi="Times New Roman"/>
          <w:color w:val="auto"/>
          <w:szCs w:val="32"/>
          <w:lang w:val="en-US" w:eastAsia="zh-CN"/>
        </w:rPr>
        <w:t>的第二、三、四、五、七、八项，即维持</w:t>
      </w:r>
      <w:r>
        <w:rPr>
          <w:rFonts w:hint="eastAsia" w:ascii="Times New Roman" w:hAnsi="Times New Roman"/>
          <w:color w:val="auto"/>
          <w:szCs w:val="32"/>
        </w:rPr>
        <w:t>被告人</w:t>
      </w:r>
      <w:r>
        <w:rPr>
          <w:rFonts w:hint="eastAsia" w:ascii="Times New Roman" w:hAnsi="Times New Roman"/>
          <w:color w:val="auto"/>
          <w:szCs w:val="32"/>
          <w:lang w:val="en-US" w:eastAsia="zh-CN"/>
        </w:rPr>
        <w:t>卢文南</w:t>
      </w:r>
      <w:r>
        <w:rPr>
          <w:rFonts w:hint="eastAsia" w:ascii="Times New Roman" w:hAnsi="Times New Roman"/>
          <w:color w:val="auto"/>
          <w:szCs w:val="32"/>
        </w:rPr>
        <w:t>犯</w:t>
      </w:r>
      <w:r>
        <w:rPr>
          <w:rFonts w:hint="eastAsia" w:ascii="Times New Roman" w:hAnsi="Times New Roman"/>
          <w:color w:val="auto"/>
          <w:szCs w:val="32"/>
          <w:lang w:val="en-US" w:eastAsia="zh-CN"/>
        </w:rPr>
        <w:t>组织、领导传销活动</w:t>
      </w:r>
      <w:r>
        <w:rPr>
          <w:rFonts w:hint="eastAsia" w:ascii="Times New Roman" w:hAnsi="Times New Roman"/>
          <w:color w:val="auto"/>
          <w:szCs w:val="32"/>
        </w:rPr>
        <w:t>罪，判处有期徒刑</w:t>
      </w:r>
      <w:r>
        <w:rPr>
          <w:rFonts w:hint="eastAsia" w:ascii="Times New Roman" w:hAnsi="Times New Roman"/>
          <w:color w:val="auto"/>
          <w:szCs w:val="32"/>
          <w:lang w:val="en-US" w:eastAsia="zh-CN"/>
        </w:rPr>
        <w:t>五</w:t>
      </w:r>
      <w:r>
        <w:rPr>
          <w:rFonts w:hint="eastAsia" w:ascii="Times New Roman" w:hAnsi="Times New Roman"/>
          <w:color w:val="auto"/>
          <w:szCs w:val="32"/>
        </w:rPr>
        <w:t>年</w:t>
      </w:r>
      <w:r>
        <w:rPr>
          <w:rFonts w:hint="eastAsia" w:ascii="Times New Roman" w:hAnsi="Times New Roman"/>
          <w:color w:val="auto"/>
          <w:szCs w:val="32"/>
          <w:lang w:eastAsia="zh-CN"/>
        </w:rPr>
        <w:t>，</w:t>
      </w:r>
      <w:r>
        <w:rPr>
          <w:rFonts w:hint="eastAsia" w:ascii="Times New Roman" w:hAnsi="Times New Roman"/>
          <w:color w:val="auto"/>
          <w:szCs w:val="32"/>
          <w:lang w:val="en-US" w:eastAsia="zh-CN"/>
        </w:rPr>
        <w:t>并处罚金人民币50000元判项。</w:t>
      </w:r>
      <w:r>
        <w:rPr>
          <w:rFonts w:hint="eastAsia" w:ascii="Times New Roman" w:hAnsi="Times New Roman"/>
          <w:color w:val="auto"/>
          <w:szCs w:val="32"/>
        </w:rPr>
        <w:t>刑期自</w:t>
      </w:r>
      <w:r>
        <w:rPr>
          <w:rFonts w:hint="eastAsia" w:ascii="Times New Roman" w:hAnsi="Times New Roman"/>
          <w:color w:val="auto"/>
          <w:szCs w:val="32"/>
          <w:lang w:val="en-US" w:eastAsia="zh-CN"/>
        </w:rPr>
        <w:t>2023年5月26日</w:t>
      </w:r>
      <w:r>
        <w:rPr>
          <w:rFonts w:hint="eastAsia" w:ascii="Times New Roman" w:hAnsi="Times New Roman"/>
          <w:color w:val="auto"/>
          <w:szCs w:val="32"/>
        </w:rPr>
        <w:t>起至</w:t>
      </w:r>
      <w:r>
        <w:rPr>
          <w:rFonts w:hint="eastAsia" w:ascii="Times New Roman" w:hAnsi="Times New Roman"/>
          <w:color w:val="auto"/>
          <w:szCs w:val="32"/>
          <w:lang w:val="en-US" w:eastAsia="zh-CN"/>
        </w:rPr>
        <w:t>2028年4月28日</w:t>
      </w:r>
      <w:r>
        <w:rPr>
          <w:rFonts w:hint="eastAsia" w:ascii="Times New Roman" w:hAnsi="Times New Roman"/>
          <w:color w:val="auto"/>
          <w:szCs w:val="32"/>
        </w:rPr>
        <w:t>止。</w:t>
      </w:r>
      <w:r>
        <w:rPr>
          <w:rFonts w:hint="eastAsia" w:ascii="Times New Roman" w:hAnsi="Times New Roman"/>
          <w:color w:val="auto"/>
          <w:szCs w:val="32"/>
          <w:lang w:val="en-US" w:eastAsia="zh-CN"/>
        </w:rPr>
        <w:t>2023</w:t>
      </w:r>
      <w:r>
        <w:rPr>
          <w:rFonts w:hint="eastAsia" w:ascii="Times New Roman" w:hAnsi="Times New Roman"/>
          <w:color w:val="auto"/>
          <w:szCs w:val="32"/>
        </w:rPr>
        <w:t>年</w:t>
      </w:r>
      <w:r>
        <w:rPr>
          <w:rFonts w:hint="eastAsia" w:ascii="Times New Roman" w:hAnsi="Times New Roman"/>
          <w:color w:val="auto"/>
          <w:szCs w:val="32"/>
          <w:lang w:val="en-US" w:eastAsia="zh-CN"/>
        </w:rPr>
        <w:t>10</w:t>
      </w:r>
      <w:r>
        <w:rPr>
          <w:rFonts w:hint="eastAsia" w:ascii="Times New Roman" w:hAnsi="Times New Roman"/>
          <w:color w:val="auto"/>
          <w:szCs w:val="32"/>
        </w:rPr>
        <w:t>月</w:t>
      </w:r>
      <w:r>
        <w:rPr>
          <w:rFonts w:hint="eastAsia" w:ascii="Times New Roman" w:hAnsi="Times New Roman"/>
          <w:color w:val="auto"/>
          <w:szCs w:val="32"/>
          <w:lang w:val="en-US" w:eastAsia="zh-CN"/>
        </w:rPr>
        <w:t>24</w:t>
      </w:r>
      <w:r>
        <w:rPr>
          <w:rFonts w:hint="eastAsia" w:ascii="Times New Roman" w:hAnsi="Times New Roman"/>
          <w:color w:val="auto"/>
          <w:szCs w:val="32"/>
        </w:rPr>
        <w:t>日交付</w:t>
      </w:r>
      <w:r>
        <w:rPr>
          <w:rFonts w:hint="eastAsia" w:ascii="Times New Roman" w:hAnsi="Times New Roman"/>
          <w:color w:val="auto"/>
          <w:szCs w:val="32"/>
          <w:lang w:eastAsia="zh-CN"/>
        </w:rPr>
        <w:t>福建省泉州</w:t>
      </w:r>
      <w:r>
        <w:rPr>
          <w:rFonts w:hint="eastAsia" w:ascii="Times New Roman" w:hAnsi="Times New Roman"/>
          <w:color w:val="auto"/>
          <w:szCs w:val="32"/>
        </w:rPr>
        <w:t>监狱执行刑罚。属</w:t>
      </w:r>
      <w:r>
        <w:rPr>
          <w:rFonts w:hint="eastAsia" w:ascii="Times New Roman" w:hAnsi="Times New Roman"/>
          <w:color w:val="auto"/>
          <w:szCs w:val="32"/>
          <w:lang w:eastAsia="zh-CN"/>
        </w:rPr>
        <w:t>普管</w:t>
      </w:r>
      <w:r>
        <w:rPr>
          <w:rFonts w:hint="eastAsia" w:ascii="Times New Roman" w:hAnsi="Times New Roman"/>
          <w:color w:val="auto"/>
          <w:szCs w:val="32"/>
        </w:rPr>
        <w:t>级罪犯。</w:t>
      </w:r>
    </w:p>
    <w:p>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该犯</w:t>
      </w:r>
      <w:r>
        <w:rPr>
          <w:rFonts w:hint="eastAsia" w:ascii="Times New Roman" w:hAnsi="Times New Roman" w:cs="Times New Roman"/>
          <w:color w:val="auto"/>
          <w:szCs w:val="32"/>
          <w:lang w:eastAsia="zh-CN"/>
        </w:rPr>
        <w:t>自入监以来</w:t>
      </w:r>
      <w:r>
        <w:rPr>
          <w:rFonts w:hint="eastAsia" w:ascii="Times New Roman" w:hAnsi="Times New Roman"/>
          <w:color w:val="auto"/>
          <w:szCs w:val="32"/>
        </w:rPr>
        <w:t xml:space="preserve">确有悔改表现，具体事实如下： </w:t>
      </w:r>
    </w:p>
    <w:p>
      <w:pPr>
        <w:spacing w:line="560" w:lineRule="exact"/>
        <w:ind w:firstLine="640" w:firstLineChars="200"/>
        <w:rPr>
          <w:rFonts w:hint="eastAsia" w:ascii="Times New Roman" w:hAnsi="Times New Roman" w:cs="Times New Roman"/>
          <w:color w:val="auto"/>
          <w:szCs w:val="32"/>
        </w:rPr>
      </w:pPr>
      <w:r>
        <w:rPr>
          <w:rFonts w:hint="eastAsia" w:ascii="Times New Roman" w:hAnsi="Times New Roman" w:cs="Times New Roman"/>
          <w:color w:val="auto"/>
          <w:szCs w:val="32"/>
        </w:rPr>
        <w:t>认罪悔罪：能服从法院判决，自书认罪悔罪书。</w:t>
      </w:r>
    </w:p>
    <w:p>
      <w:pPr>
        <w:spacing w:line="560" w:lineRule="exact"/>
        <w:ind w:firstLine="640" w:firstLineChars="200"/>
        <w:rPr>
          <w:rFonts w:hint="eastAsia" w:ascii="Times New Roman" w:hAnsi="Times New Roman" w:cs="Times New Roman"/>
          <w:color w:val="auto"/>
          <w:szCs w:val="32"/>
          <w:lang w:val="zh-CN"/>
        </w:rPr>
      </w:pPr>
      <w:r>
        <w:rPr>
          <w:rFonts w:hint="eastAsia" w:ascii="Times New Roman" w:hAnsi="Times New Roman" w:cs="Times New Roman"/>
          <w:color w:val="auto"/>
          <w:szCs w:val="32"/>
        </w:rPr>
        <w:t>遵守监规</w:t>
      </w:r>
      <w:r>
        <w:rPr>
          <w:rFonts w:hint="eastAsia" w:ascii="Times New Roman" w:hAnsi="Times New Roman" w:cs="Times New Roman"/>
          <w:color w:val="auto"/>
          <w:szCs w:val="32"/>
          <w:lang w:val="zh-CN"/>
        </w:rPr>
        <w:t>：</w:t>
      </w:r>
      <w:r>
        <w:rPr>
          <w:rFonts w:hint="eastAsia" w:ascii="Times New Roman" w:hAnsi="Times New Roman"/>
          <w:color w:val="auto"/>
          <w:szCs w:val="32"/>
        </w:rPr>
        <w:t>能遵守法律法规</w:t>
      </w:r>
      <w:r>
        <w:rPr>
          <w:rFonts w:hint="eastAsia" w:ascii="Times New Roman" w:hAnsi="Times New Roman"/>
          <w:color w:val="auto"/>
          <w:szCs w:val="32"/>
          <w:lang w:eastAsia="zh-CN"/>
        </w:rPr>
        <w:t>，</w:t>
      </w:r>
      <w:r>
        <w:rPr>
          <w:rFonts w:hint="eastAsia" w:ascii="Times New Roman" w:hAnsi="Times New Roman" w:cs="Times New Roman"/>
          <w:color w:val="auto"/>
          <w:szCs w:val="32"/>
        </w:rPr>
        <w:t>虽有违规扣分情形，但经教育后能积极悔改，遵守监规纪律。</w:t>
      </w:r>
    </w:p>
    <w:p>
      <w:pPr>
        <w:spacing w:line="560" w:lineRule="exact"/>
        <w:ind w:firstLine="640" w:firstLineChars="200"/>
        <w:rPr>
          <w:rFonts w:hint="eastAsia" w:ascii="Times New Roman" w:hAnsi="Times New Roman" w:cs="Times New Roman"/>
          <w:color w:val="auto"/>
          <w:szCs w:val="32"/>
          <w:lang w:val="zh-CN"/>
        </w:rPr>
      </w:pPr>
      <w:r>
        <w:rPr>
          <w:rFonts w:hint="eastAsia" w:ascii="Times New Roman" w:hAnsi="Times New Roman" w:cs="Times New Roman"/>
          <w:color w:val="auto"/>
          <w:szCs w:val="32"/>
          <w:lang w:val="zh-CN"/>
        </w:rPr>
        <w:t>学习情况：能参加</w:t>
      </w:r>
      <w:r>
        <w:rPr>
          <w:rFonts w:hint="eastAsia" w:ascii="Times New Roman" w:hAnsi="Times New Roman" w:cs="Times New Roman"/>
          <w:color w:val="auto"/>
          <w:szCs w:val="32"/>
        </w:rPr>
        <w:t>思想、文化、职业技术教育</w:t>
      </w:r>
      <w:r>
        <w:rPr>
          <w:rFonts w:hint="eastAsia" w:ascii="Times New Roman" w:hAnsi="Times New Roman" w:cs="Times New Roman"/>
          <w:color w:val="auto"/>
          <w:szCs w:val="32"/>
          <w:lang w:val="zh-CN"/>
        </w:rPr>
        <w:t>。</w:t>
      </w:r>
    </w:p>
    <w:p>
      <w:pPr>
        <w:spacing w:line="560" w:lineRule="exact"/>
        <w:ind w:firstLine="640" w:firstLineChars="200"/>
        <w:rPr>
          <w:rFonts w:hint="eastAsia" w:ascii="Times New Roman" w:hAnsi="Times New Roman" w:cs="Times New Roman"/>
          <w:color w:val="auto"/>
          <w:szCs w:val="32"/>
          <w:lang w:val="zh-CN"/>
        </w:rPr>
      </w:pPr>
      <w:r>
        <w:rPr>
          <w:rFonts w:hint="eastAsia" w:ascii="Times New Roman" w:hAnsi="Times New Roman" w:cs="Times New Roman"/>
          <w:color w:val="auto"/>
          <w:szCs w:val="32"/>
          <w:lang w:val="zh-CN"/>
        </w:rPr>
        <w:t>劳动改造：能参加劳动，努力完成</w:t>
      </w:r>
      <w:r>
        <w:rPr>
          <w:rFonts w:hint="eastAsia" w:ascii="Times New Roman" w:hAnsi="Times New Roman" w:cs="Times New Roman"/>
          <w:color w:val="auto"/>
          <w:szCs w:val="32"/>
        </w:rPr>
        <w:t>劳动</w:t>
      </w:r>
      <w:r>
        <w:rPr>
          <w:rFonts w:hint="eastAsia" w:ascii="Times New Roman" w:hAnsi="Times New Roman" w:cs="Times New Roman"/>
          <w:color w:val="auto"/>
          <w:szCs w:val="32"/>
          <w:lang w:val="zh-CN"/>
        </w:rPr>
        <w:t>任务。</w:t>
      </w:r>
    </w:p>
    <w:p>
      <w:pPr>
        <w:spacing w:line="560" w:lineRule="exact"/>
        <w:ind w:firstLine="640" w:firstLineChars="200"/>
        <w:rPr>
          <w:rFonts w:hint="eastAsia" w:ascii="Times New Roman" w:hAnsi="Times New Roman" w:cs="Times New Roman"/>
          <w:color w:val="auto"/>
          <w:szCs w:val="32"/>
        </w:rPr>
      </w:pPr>
      <w:r>
        <w:rPr>
          <w:rFonts w:hint="eastAsia" w:ascii="Times New Roman" w:hAnsi="Times New Roman" w:eastAsia="仿宋_GB2312" w:cs="Times New Roman"/>
          <w:color w:val="auto"/>
          <w:kern w:val="32"/>
          <w:sz w:val="32"/>
          <w:szCs w:val="32"/>
          <w:lang w:val="zh-CN" w:eastAsia="zh-CN" w:bidi="ar-SA"/>
        </w:rPr>
        <w:t>奖惩情况：</w:t>
      </w:r>
      <w:r>
        <w:rPr>
          <w:rFonts w:hint="eastAsia" w:ascii="Times New Roman" w:hAnsi="Times New Roman" w:eastAsia="仿宋_GB2312" w:cs="Times New Roman"/>
          <w:color w:val="auto"/>
          <w:kern w:val="32"/>
          <w:sz w:val="32"/>
          <w:szCs w:val="32"/>
          <w:lang w:val="en-US" w:eastAsia="zh-CN" w:bidi="ar-SA"/>
        </w:rPr>
        <w:t>该犯考核期202</w:t>
      </w:r>
      <w:r>
        <w:rPr>
          <w:rFonts w:hint="eastAsia" w:ascii="Times New Roman" w:hAnsi="Times New Roman" w:cs="Times New Roman"/>
          <w:color w:val="auto"/>
          <w:kern w:val="32"/>
          <w:sz w:val="32"/>
          <w:szCs w:val="32"/>
          <w:lang w:val="en-US" w:eastAsia="zh-CN" w:bidi="ar-SA"/>
        </w:rPr>
        <w:t>3</w:t>
      </w:r>
      <w:r>
        <w:rPr>
          <w:rFonts w:hint="eastAsia" w:ascii="Times New Roman" w:hAnsi="Times New Roman" w:eastAsia="仿宋_GB2312" w:cs="Times New Roman"/>
          <w:color w:val="auto"/>
          <w:kern w:val="32"/>
          <w:sz w:val="32"/>
          <w:szCs w:val="32"/>
          <w:lang w:val="en-US" w:eastAsia="zh-CN" w:bidi="ar-SA"/>
        </w:rPr>
        <w:t>年1</w:t>
      </w:r>
      <w:r>
        <w:rPr>
          <w:rFonts w:hint="eastAsia" w:ascii="Times New Roman" w:hAnsi="Times New Roman" w:cs="Times New Roman"/>
          <w:color w:val="auto"/>
          <w:kern w:val="32"/>
          <w:sz w:val="32"/>
          <w:szCs w:val="32"/>
          <w:lang w:val="en-US" w:eastAsia="zh-CN" w:bidi="ar-SA"/>
        </w:rPr>
        <w:t>0</w:t>
      </w:r>
      <w:r>
        <w:rPr>
          <w:rFonts w:hint="eastAsia" w:ascii="Times New Roman" w:hAnsi="Times New Roman" w:eastAsia="仿宋_GB2312" w:cs="Times New Roman"/>
          <w:color w:val="auto"/>
          <w:kern w:val="32"/>
          <w:sz w:val="32"/>
          <w:szCs w:val="32"/>
          <w:lang w:val="en-US" w:eastAsia="zh-CN" w:bidi="ar-SA"/>
        </w:rPr>
        <w:t>月</w:t>
      </w:r>
      <w:r>
        <w:rPr>
          <w:rFonts w:hint="eastAsia" w:cs="Times New Roman"/>
          <w:color w:val="auto"/>
          <w:kern w:val="32"/>
          <w:sz w:val="32"/>
          <w:szCs w:val="32"/>
          <w:lang w:val="en-US" w:eastAsia="zh-CN" w:bidi="ar-SA"/>
        </w:rPr>
        <w:t>24</w:t>
      </w:r>
      <w:r>
        <w:rPr>
          <w:rFonts w:hint="eastAsia" w:ascii="Times New Roman" w:hAnsi="Times New Roman" w:eastAsia="仿宋_GB2312" w:cs="Times New Roman"/>
          <w:color w:val="auto"/>
          <w:kern w:val="32"/>
          <w:sz w:val="32"/>
          <w:szCs w:val="32"/>
          <w:lang w:val="en-US" w:eastAsia="zh-CN" w:bidi="ar-SA"/>
        </w:rPr>
        <w:t>日至2025年</w:t>
      </w:r>
      <w:r>
        <w:rPr>
          <w:rFonts w:hint="eastAsia" w:cs="Times New Roman"/>
          <w:color w:val="auto"/>
          <w:kern w:val="32"/>
          <w:sz w:val="32"/>
          <w:szCs w:val="32"/>
          <w:lang w:val="en-US" w:eastAsia="zh-CN" w:bidi="ar-SA"/>
        </w:rPr>
        <w:t>10</w:t>
      </w:r>
      <w:r>
        <w:rPr>
          <w:rFonts w:hint="eastAsia" w:ascii="Times New Roman" w:hAnsi="Times New Roman" w:eastAsia="仿宋_GB2312" w:cs="Times New Roman"/>
          <w:color w:val="auto"/>
          <w:kern w:val="32"/>
          <w:sz w:val="32"/>
          <w:szCs w:val="32"/>
          <w:lang w:val="en-US" w:eastAsia="zh-CN" w:bidi="ar-SA"/>
        </w:rPr>
        <w:t>月累计获</w:t>
      </w:r>
      <w:r>
        <w:rPr>
          <w:rFonts w:hint="eastAsia" w:cs="Times New Roman"/>
          <w:color w:val="auto"/>
          <w:kern w:val="32"/>
          <w:sz w:val="32"/>
          <w:szCs w:val="32"/>
          <w:lang w:val="en-US" w:eastAsia="zh-CN" w:bidi="ar-SA"/>
        </w:rPr>
        <w:t>考核分2216</w:t>
      </w:r>
      <w:r>
        <w:rPr>
          <w:rFonts w:hint="eastAsia" w:ascii="Times New Roman" w:hAnsi="Times New Roman" w:eastAsia="仿宋_GB2312" w:cs="Times New Roman"/>
          <w:color w:val="auto"/>
          <w:kern w:val="32"/>
          <w:sz w:val="32"/>
          <w:szCs w:val="32"/>
          <w:lang w:val="en-US" w:eastAsia="zh-CN" w:bidi="ar-SA"/>
        </w:rPr>
        <w:t>分，表扬</w:t>
      </w:r>
      <w:r>
        <w:rPr>
          <w:rFonts w:hint="eastAsia" w:cs="Times New Roman"/>
          <w:color w:val="auto"/>
          <w:kern w:val="32"/>
          <w:sz w:val="32"/>
          <w:szCs w:val="32"/>
          <w:lang w:val="en-US" w:eastAsia="zh-CN" w:bidi="ar-SA"/>
        </w:rPr>
        <w:t>1</w:t>
      </w:r>
      <w:r>
        <w:rPr>
          <w:rFonts w:hint="eastAsia" w:ascii="Times New Roman" w:hAnsi="Times New Roman" w:eastAsia="仿宋_GB2312" w:cs="Times New Roman"/>
          <w:color w:val="auto"/>
          <w:kern w:val="32"/>
          <w:sz w:val="32"/>
          <w:szCs w:val="32"/>
          <w:lang w:val="en-US" w:eastAsia="zh-CN" w:bidi="ar-SA"/>
        </w:rPr>
        <w:t>次，物质奖励</w:t>
      </w:r>
      <w:r>
        <w:rPr>
          <w:rFonts w:hint="eastAsia" w:cs="Times New Roman"/>
          <w:color w:val="auto"/>
          <w:kern w:val="32"/>
          <w:sz w:val="32"/>
          <w:szCs w:val="32"/>
          <w:lang w:val="en-US" w:eastAsia="zh-CN" w:bidi="ar-SA"/>
        </w:rPr>
        <w:t>2</w:t>
      </w:r>
      <w:r>
        <w:rPr>
          <w:rFonts w:hint="eastAsia" w:ascii="Times New Roman" w:hAnsi="Times New Roman" w:eastAsia="仿宋_GB2312" w:cs="Times New Roman"/>
          <w:color w:val="auto"/>
          <w:kern w:val="32"/>
          <w:sz w:val="32"/>
          <w:szCs w:val="32"/>
          <w:lang w:val="en-US" w:eastAsia="zh-CN" w:bidi="ar-SA"/>
        </w:rPr>
        <w:t>次。</w:t>
      </w:r>
      <w:r>
        <w:rPr>
          <w:rFonts w:hint="eastAsia" w:ascii="Times New Roman" w:hAnsi="Times New Roman" w:cs="Times New Roman"/>
          <w:color w:val="auto"/>
          <w:szCs w:val="32"/>
        </w:rPr>
        <w:t>考核期内违规2次，累计扣考核分4分,其中无重大违规。</w:t>
      </w:r>
    </w:p>
    <w:p>
      <w:pPr>
        <w:spacing w:line="560" w:lineRule="exact"/>
        <w:ind w:firstLine="640" w:firstLineChars="200"/>
        <w:rPr>
          <w:rFonts w:hint="eastAsia" w:ascii="Times New Roman" w:hAnsi="Times New Roman" w:cs="Times New Roman"/>
          <w:color w:val="auto"/>
          <w:szCs w:val="32"/>
        </w:rPr>
      </w:pPr>
      <w:r>
        <w:rPr>
          <w:rFonts w:hint="eastAsia" w:ascii="Times New Roman" w:hAnsi="Times New Roman" w:cs="Times New Roman"/>
          <w:color w:val="auto"/>
          <w:szCs w:val="32"/>
        </w:rPr>
        <w:t>该犯原判财产性判项已履行</w:t>
      </w:r>
      <w:r>
        <w:rPr>
          <w:rFonts w:hint="eastAsia" w:ascii="Times New Roman" w:hAnsi="Times New Roman" w:cs="Times New Roman"/>
          <w:color w:val="auto"/>
          <w:szCs w:val="32"/>
          <w:lang w:eastAsia="zh-CN"/>
        </w:rPr>
        <w:t>罚金</w:t>
      </w:r>
      <w:r>
        <w:rPr>
          <w:rFonts w:hint="eastAsia" w:ascii="Times New Roman" w:hAnsi="Times New Roman" w:cs="Times New Roman"/>
          <w:color w:val="auto"/>
          <w:szCs w:val="32"/>
        </w:rPr>
        <w:t>人民币50000元；其中本次提请向福建省龙岩市新罗区人民法院缴纳罚金人民币50000元。</w:t>
      </w:r>
    </w:p>
    <w:p>
      <w:pPr>
        <w:spacing w:line="560" w:lineRule="exact"/>
        <w:ind w:firstLine="640" w:firstLineChars="200"/>
        <w:rPr>
          <w:rFonts w:hint="eastAsia" w:ascii="Times New Roman" w:hAnsi="Times New Roman"/>
          <w:color w:val="auto"/>
          <w:szCs w:val="32"/>
        </w:rPr>
      </w:pPr>
      <w:r>
        <w:rPr>
          <w:rFonts w:hint="eastAsia" w:ascii="仿宋_GB2312" w:hAnsi="仿宋_GB2312" w:eastAsia="仿宋_GB2312" w:cs="仿宋_GB2312"/>
          <w:color w:val="auto"/>
          <w:szCs w:val="32"/>
        </w:rPr>
        <w:t>本案于</w:t>
      </w:r>
      <w:r>
        <w:rPr>
          <w:rFonts w:hint="eastAsia" w:ascii="仿宋_GB2312" w:hAnsi="仿宋_GB2312" w:cs="仿宋_GB2312"/>
          <w:color w:val="auto"/>
          <w:szCs w:val="32"/>
          <w:lang w:val="en-US" w:eastAsia="zh-CN"/>
        </w:rPr>
        <w:t>2026</w:t>
      </w:r>
      <w:r>
        <w:rPr>
          <w:rFonts w:hint="eastAsia" w:ascii="仿宋_GB2312" w:hAnsi="仿宋_GB2312" w:eastAsia="仿宋_GB2312" w:cs="仿宋_GB2312"/>
          <w:color w:val="auto"/>
          <w:szCs w:val="32"/>
        </w:rPr>
        <w:t>年</w:t>
      </w:r>
      <w:r>
        <w:rPr>
          <w:rFonts w:hint="eastAsia" w:ascii="仿宋_GB2312" w:hAnsi="仿宋_GB2312" w:cs="仿宋_GB2312"/>
          <w:color w:val="auto"/>
          <w:szCs w:val="32"/>
          <w:lang w:val="en-US" w:eastAsia="zh-CN"/>
        </w:rPr>
        <w:t>1</w:t>
      </w:r>
      <w:r>
        <w:rPr>
          <w:rFonts w:hint="eastAsia" w:ascii="仿宋_GB2312" w:hAnsi="仿宋_GB2312" w:eastAsia="仿宋_GB2312" w:cs="仿宋_GB2312"/>
          <w:color w:val="auto"/>
          <w:szCs w:val="32"/>
        </w:rPr>
        <w:t>月</w:t>
      </w:r>
      <w:r>
        <w:rPr>
          <w:rFonts w:hint="eastAsia" w:ascii="仿宋_GB2312" w:hAnsi="仿宋_GB2312" w:cs="仿宋_GB2312"/>
          <w:color w:val="auto"/>
          <w:szCs w:val="32"/>
          <w:lang w:val="en-US" w:eastAsia="zh-CN"/>
        </w:rPr>
        <w:t>1</w:t>
      </w:r>
      <w:r>
        <w:rPr>
          <w:rFonts w:hint="eastAsia" w:ascii="仿宋_GB2312" w:hAnsi="仿宋_GB2312" w:eastAsia="仿宋_GB2312" w:cs="仿宋_GB2312"/>
          <w:color w:val="auto"/>
          <w:szCs w:val="32"/>
        </w:rPr>
        <w:t>日至</w:t>
      </w:r>
      <w:r>
        <w:rPr>
          <w:rFonts w:hint="eastAsia" w:ascii="仿宋_GB2312" w:hAnsi="仿宋_GB2312" w:cs="仿宋_GB2312"/>
          <w:color w:val="auto"/>
          <w:szCs w:val="32"/>
          <w:lang w:val="en-US" w:eastAsia="zh-CN"/>
        </w:rPr>
        <w:t>2026</w:t>
      </w:r>
      <w:r>
        <w:rPr>
          <w:rFonts w:hint="eastAsia" w:ascii="仿宋_GB2312" w:hAnsi="仿宋_GB2312" w:eastAsia="仿宋_GB2312" w:cs="仿宋_GB2312"/>
          <w:color w:val="auto"/>
          <w:szCs w:val="32"/>
        </w:rPr>
        <w:t>年</w:t>
      </w:r>
      <w:r>
        <w:rPr>
          <w:rFonts w:hint="eastAsia" w:ascii="仿宋_GB2312" w:hAnsi="仿宋_GB2312" w:cs="仿宋_GB2312"/>
          <w:color w:val="auto"/>
          <w:szCs w:val="32"/>
          <w:lang w:val="en-US" w:eastAsia="zh-CN"/>
        </w:rPr>
        <w:t>1</w:t>
      </w:r>
      <w:r>
        <w:rPr>
          <w:rFonts w:hint="eastAsia" w:ascii="仿宋_GB2312" w:hAnsi="仿宋_GB2312" w:eastAsia="仿宋_GB2312" w:cs="仿宋_GB2312"/>
          <w:color w:val="auto"/>
          <w:szCs w:val="32"/>
        </w:rPr>
        <w:t>月</w:t>
      </w:r>
      <w:r>
        <w:rPr>
          <w:rFonts w:hint="eastAsia" w:ascii="仿宋_GB2312" w:hAnsi="仿宋_GB2312" w:cs="仿宋_GB2312"/>
          <w:color w:val="auto"/>
          <w:szCs w:val="32"/>
          <w:lang w:val="en-US" w:eastAsia="zh-CN"/>
        </w:rPr>
        <w:t>8</w:t>
      </w:r>
      <w:r>
        <w:rPr>
          <w:rFonts w:hint="eastAsia" w:ascii="仿宋_GB2312" w:hAnsi="仿宋_GB2312" w:eastAsia="仿宋_GB2312" w:cs="仿宋_GB2312"/>
          <w:color w:val="auto"/>
          <w:szCs w:val="32"/>
        </w:rPr>
        <w:t>日在狱内公示未收到不同意见</w:t>
      </w:r>
      <w:r>
        <w:rPr>
          <w:rFonts w:hint="eastAsia" w:ascii="Times New Roman" w:hAnsi="Times New Roman"/>
          <w:color w:val="auto"/>
          <w:szCs w:val="32"/>
        </w:rPr>
        <w:t>。</w:t>
      </w:r>
    </w:p>
    <w:p>
      <w:pPr>
        <w:spacing w:line="560" w:lineRule="exact"/>
        <w:ind w:firstLine="640" w:firstLineChars="200"/>
        <w:rPr>
          <w:rFonts w:ascii="Times New Roman" w:hAnsi="Times New Roman"/>
          <w:color w:val="auto"/>
          <w:szCs w:val="32"/>
        </w:rPr>
      </w:pPr>
      <w:r>
        <w:rPr>
          <w:rFonts w:hint="eastAsia" w:ascii="Times New Roman" w:hAnsi="Times New Roman"/>
          <w:color w:val="auto"/>
          <w:szCs w:val="32"/>
        </w:rPr>
        <w:t>因此，依照《中华人民共和国刑法》第七十八条、第七十九条、《中华人民共和国刑事诉讼法》第二百七十三条第二款和《中华人民共和国监狱法》第二十九条的规定，建议对罪犯</w:t>
      </w:r>
      <w:r>
        <w:rPr>
          <w:rFonts w:hint="eastAsia" w:ascii="Times New Roman" w:hAnsi="Times New Roman"/>
          <w:color w:val="auto"/>
          <w:szCs w:val="32"/>
          <w:lang w:val="en-US" w:eastAsia="zh-CN"/>
        </w:rPr>
        <w:t>卢文南</w:t>
      </w:r>
      <w:r>
        <w:rPr>
          <w:rFonts w:hint="eastAsia" w:ascii="Times New Roman" w:hAnsi="Times New Roman"/>
          <w:color w:val="auto"/>
          <w:szCs w:val="32"/>
        </w:rPr>
        <w:t>予以减刑</w:t>
      </w:r>
      <w:r>
        <w:rPr>
          <w:rFonts w:hint="eastAsia" w:ascii="Times New Roman" w:hAnsi="Times New Roman"/>
          <w:color w:val="auto"/>
          <w:szCs w:val="32"/>
          <w:lang w:val="en-US" w:eastAsia="zh-CN"/>
        </w:rPr>
        <w:t>四</w:t>
      </w:r>
      <w:r>
        <w:rPr>
          <w:rFonts w:hint="eastAsia" w:ascii="Times New Roman" w:hAnsi="Times New Roman"/>
          <w:color w:val="auto"/>
          <w:szCs w:val="32"/>
        </w:rPr>
        <w:t>个月。特提请你院审理裁定。</w:t>
      </w:r>
    </w:p>
    <w:p>
      <w:pPr>
        <w:pStyle w:val="2"/>
        <w:spacing w:line="560" w:lineRule="exact"/>
        <w:ind w:right="-48" w:rightChars="-15" w:firstLine="614" w:firstLineChars="192"/>
        <w:rPr>
          <w:rFonts w:hint="eastAsia" w:ascii="Times New Roman" w:hAnsi="Times New Roman"/>
          <w:color w:val="auto"/>
          <w:szCs w:val="32"/>
        </w:rPr>
      </w:pPr>
      <w:r>
        <w:rPr>
          <w:rFonts w:hint="eastAsia" w:ascii="Times New Roman" w:hAnsi="Times New Roman"/>
          <w:color w:val="auto"/>
          <w:szCs w:val="32"/>
        </w:rPr>
        <w:t>此致</w:t>
      </w:r>
    </w:p>
    <w:p>
      <w:pPr>
        <w:pStyle w:val="2"/>
        <w:spacing w:line="560" w:lineRule="exact"/>
        <w:ind w:right="-48" w:rightChars="-15"/>
        <w:rPr>
          <w:rFonts w:hint="eastAsia" w:ascii="Times New Roman" w:hAnsi="Times New Roman"/>
          <w:color w:val="auto"/>
          <w:szCs w:val="32"/>
        </w:rPr>
      </w:pPr>
      <w:r>
        <w:rPr>
          <w:rFonts w:hint="eastAsia" w:ascii="Times New Roman" w:hAnsi="Times New Roman"/>
          <w:color w:val="auto"/>
          <w:szCs w:val="32"/>
        </w:rPr>
        <w:t>福建省泉州市中级人民法院</w:t>
      </w:r>
    </w:p>
    <w:p>
      <w:pPr>
        <w:rPr>
          <w:color w:val="auto"/>
        </w:rPr>
      </w:pPr>
    </w:p>
    <w:p>
      <w:pPr>
        <w:spacing w:line="560" w:lineRule="exact"/>
        <w:ind w:firstLine="640" w:firstLineChars="200"/>
        <w:rPr>
          <w:rFonts w:hint="eastAsia" w:ascii="Times New Roman" w:hAnsi="Times New Roman" w:eastAsia="仿宋_GB2312" w:cs="仿宋_GB2312"/>
          <w:color w:val="auto"/>
          <w:szCs w:val="32"/>
          <w:lang w:eastAsia="zh-CN"/>
        </w:rPr>
      </w:pPr>
      <w:r>
        <w:rPr>
          <w:rFonts w:hint="eastAsia" w:ascii="Times New Roman" w:hAnsi="Times New Roman" w:cs="仿宋_GB2312"/>
          <w:color w:val="auto"/>
          <w:szCs w:val="32"/>
        </w:rPr>
        <w:t>附件：⒈罪犯</w:t>
      </w:r>
      <w:r>
        <w:rPr>
          <w:rFonts w:hint="eastAsia" w:ascii="Times New Roman" w:hAnsi="Times New Roman" w:cs="仿宋_GB2312"/>
          <w:color w:val="auto"/>
          <w:szCs w:val="32"/>
          <w:lang w:val="en-US" w:eastAsia="zh-CN"/>
        </w:rPr>
        <w:t>卢文南</w:t>
      </w:r>
      <w:r>
        <w:rPr>
          <w:rFonts w:hint="eastAsia" w:ascii="Times New Roman" w:hAnsi="Times New Roman" w:cs="仿宋_GB2312"/>
          <w:color w:val="auto"/>
          <w:szCs w:val="32"/>
        </w:rPr>
        <w:t>卷宗壹</w:t>
      </w:r>
      <w:r>
        <w:rPr>
          <w:rFonts w:hint="eastAsia" w:ascii="Times New Roman" w:hAnsi="Times New Roman" w:cs="仿宋_GB2312"/>
          <w:color w:val="auto"/>
          <w:szCs w:val="32"/>
          <w:lang w:eastAsia="zh-CN"/>
        </w:rPr>
        <w:t>册</w:t>
      </w:r>
    </w:p>
    <w:p>
      <w:pPr>
        <w:spacing w:line="560" w:lineRule="exact"/>
        <w:ind w:right="-48" w:rightChars="-15" w:firstLine="1600" w:firstLineChars="500"/>
        <w:rPr>
          <w:rFonts w:hint="eastAsia" w:ascii="Times New Roman" w:hAnsi="Times New Roman" w:cs="仿宋_GB2312"/>
          <w:color w:val="auto"/>
          <w:szCs w:val="32"/>
        </w:rPr>
      </w:pPr>
      <w:r>
        <w:rPr>
          <w:rFonts w:hint="eastAsia" w:ascii="Times New Roman" w:hAnsi="Times New Roman" w:cs="仿宋_GB2312"/>
          <w:color w:val="auto"/>
          <w:szCs w:val="32"/>
        </w:rPr>
        <w:t>⒉减刑建议书肆份</w:t>
      </w:r>
    </w:p>
    <w:p>
      <w:pPr>
        <w:spacing w:line="560" w:lineRule="exact"/>
        <w:ind w:right="-48" w:rightChars="-15" w:firstLine="1600" w:firstLineChars="500"/>
        <w:rPr>
          <w:rFonts w:hint="eastAsia" w:ascii="Times New Roman" w:hAnsi="Times New Roman" w:cs="仿宋_GB2312"/>
          <w:color w:val="auto"/>
          <w:szCs w:val="32"/>
        </w:rPr>
      </w:pPr>
    </w:p>
    <w:p>
      <w:pPr>
        <w:spacing w:line="560" w:lineRule="exact"/>
        <w:ind w:right="1213" w:rightChars="379" w:firstLine="614" w:firstLineChars="192"/>
        <w:jc w:val="right"/>
        <w:rPr>
          <w:rFonts w:ascii="Times New Roman" w:hAnsi="Times New Roman"/>
          <w:color w:val="auto"/>
          <w:szCs w:val="32"/>
        </w:rPr>
      </w:pPr>
      <w:r>
        <w:rPr>
          <w:rFonts w:hint="eastAsia" w:ascii="Times New Roman" w:hAnsi="Times New Roman"/>
          <w:color w:val="auto"/>
          <w:szCs w:val="32"/>
        </w:rPr>
        <w:t>福建省泉州监狱</w:t>
      </w:r>
    </w:p>
    <w:p>
      <w:pPr>
        <w:spacing w:line="560" w:lineRule="exact"/>
        <w:ind w:right="1280" w:rightChars="400"/>
        <w:jc w:val="right"/>
        <w:rPr>
          <w:rFonts w:ascii="Times New Roman" w:hAnsi="Times New Roman"/>
          <w:color w:val="auto"/>
          <w:szCs w:val="32"/>
        </w:rPr>
      </w:pPr>
      <w:r>
        <w:rPr>
          <w:rFonts w:ascii="Times New Roman" w:hAnsi="Times New Roman"/>
          <w:color w:val="auto"/>
          <w:szCs w:val="32"/>
        </w:rPr>
        <w:t xml:space="preserve">             </w:t>
      </w:r>
      <w:r>
        <w:rPr>
          <w:rFonts w:hint="eastAsia" w:ascii="仿宋_GB2312" w:hAnsi="仿宋_GB2312" w:cs="仿宋_GB2312"/>
          <w:color w:val="auto"/>
          <w:szCs w:val="32"/>
          <w:lang w:val="en-US" w:eastAsia="zh-CN"/>
        </w:rPr>
        <w:t>2026</w:t>
      </w:r>
      <w:r>
        <w:rPr>
          <w:rFonts w:hint="eastAsia" w:ascii="仿宋_GB2312" w:hAnsi="仿宋_GB2312" w:eastAsia="仿宋_GB2312" w:cs="仿宋_GB2312"/>
          <w:color w:val="auto"/>
          <w:szCs w:val="32"/>
        </w:rPr>
        <w:t>年</w:t>
      </w:r>
      <w:r>
        <w:rPr>
          <w:rFonts w:hint="eastAsia" w:ascii="仿宋_GB2312" w:hAnsi="仿宋_GB2312" w:cs="仿宋_GB2312"/>
          <w:color w:val="auto"/>
          <w:szCs w:val="32"/>
          <w:lang w:val="en-US" w:eastAsia="zh-CN"/>
        </w:rPr>
        <w:t>1</w:t>
      </w:r>
      <w:r>
        <w:rPr>
          <w:rFonts w:hint="eastAsia" w:ascii="仿宋_GB2312" w:hAnsi="仿宋_GB2312" w:eastAsia="仿宋_GB2312" w:cs="仿宋_GB2312"/>
          <w:color w:val="auto"/>
          <w:szCs w:val="32"/>
        </w:rPr>
        <w:t>月</w:t>
      </w:r>
      <w:r>
        <w:rPr>
          <w:rFonts w:hint="eastAsia" w:ascii="仿宋_GB2312" w:hAnsi="仿宋_GB2312" w:cs="仿宋_GB2312"/>
          <w:color w:val="auto"/>
          <w:szCs w:val="32"/>
          <w:lang w:val="en-US" w:eastAsia="zh-CN"/>
        </w:rPr>
        <w:t>26</w:t>
      </w:r>
      <w:r>
        <w:rPr>
          <w:rFonts w:hint="eastAsia" w:ascii="仿宋_GB2312" w:hAnsi="仿宋_GB2312" w:eastAsia="仿宋_GB2312" w:cs="仿宋_GB2312"/>
          <w:color w:val="auto"/>
          <w:szCs w:val="32"/>
        </w:rPr>
        <w:t>日</w:t>
      </w:r>
    </w:p>
    <w:p>
      <w:pPr>
        <w:autoSpaceDE w:val="0"/>
        <w:autoSpaceDN w:val="0"/>
        <w:adjustRightInd w:val="0"/>
        <w:spacing w:line="460" w:lineRule="exact"/>
        <w:ind w:firstLine="562" w:firstLineChars="200"/>
        <w:jc w:val="left"/>
        <w:rPr>
          <w:rFonts w:ascii="Times New Roman" w:hAnsi="Times New Roman" w:cs="仿宋_GB2312"/>
          <w:b/>
          <w:color w:val="auto"/>
          <w:sz w:val="28"/>
          <w:szCs w:val="36"/>
        </w:rPr>
      </w:pPr>
    </w:p>
    <w:p>
      <w:pP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br w:type="page"/>
      </w:r>
    </w:p>
    <w:p>
      <w:pPr>
        <w:pStyle w:val="14"/>
        <w:spacing w:line="430" w:lineRule="exact"/>
        <w:ind w:firstLine="0" w:firstLineChars="0"/>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福建省泉州监狱</w:t>
      </w:r>
    </w:p>
    <w:p>
      <w:pPr>
        <w:snapToGrid w:val="0"/>
        <w:spacing w:line="43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 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书</w:t>
      </w:r>
    </w:p>
    <w:p>
      <w:pPr>
        <w:pStyle w:val="14"/>
        <w:spacing w:line="430" w:lineRule="exact"/>
        <w:ind w:left="640" w:right="320" w:firstLine="0" w:firstLineChars="0"/>
        <w:jc w:val="right"/>
        <w:rPr>
          <w:rFonts w:eastAsia="楷体_GB2312" w:cs="楷体_GB2312"/>
          <w:color w:val="auto"/>
          <w:szCs w:val="32"/>
        </w:rPr>
      </w:pPr>
      <w:r>
        <w:rPr>
          <w:rFonts w:hint="eastAsia" w:eastAsia="楷体_GB2312" w:cs="楷体_GB2312"/>
          <w:color w:val="auto"/>
          <w:szCs w:val="32"/>
        </w:rPr>
        <w:t>〔</w:t>
      </w:r>
      <w:r>
        <w:rPr>
          <w:rFonts w:eastAsia="楷体_GB2312" w:cs="楷体_GB2312"/>
          <w:color w:val="auto"/>
          <w:szCs w:val="32"/>
        </w:rPr>
        <w:t>20</w:t>
      </w:r>
      <w:r>
        <w:rPr>
          <w:rFonts w:hint="eastAsia"/>
          <w:color w:val="auto"/>
          <w:szCs w:val="32"/>
        </w:rPr>
        <w:t>26</w:t>
      </w:r>
      <w:r>
        <w:rPr>
          <w:rFonts w:hint="eastAsia" w:eastAsia="楷体_GB2312" w:cs="楷体_GB2312"/>
          <w:color w:val="auto"/>
          <w:szCs w:val="32"/>
        </w:rPr>
        <w:t>〕闽泉狱减字第</w:t>
      </w:r>
      <w:r>
        <w:rPr>
          <w:rFonts w:hint="eastAsia" w:eastAsia="楷体_GB2312"/>
          <w:color w:val="auto"/>
          <w:szCs w:val="32"/>
          <w:lang w:val="en-US" w:eastAsia="zh-CN"/>
        </w:rPr>
        <w:t>13</w:t>
      </w:r>
      <w:r>
        <w:rPr>
          <w:rFonts w:hint="eastAsia" w:eastAsia="楷体_GB2312" w:cs="楷体_GB2312"/>
          <w:color w:val="auto"/>
          <w:szCs w:val="32"/>
        </w:rPr>
        <w:t>号</w:t>
      </w:r>
    </w:p>
    <w:p>
      <w:pPr>
        <w:pStyle w:val="14"/>
        <w:spacing w:line="430" w:lineRule="exact"/>
        <w:ind w:left="640" w:right="-48" w:rightChars="-15" w:firstLine="0" w:firstLineChars="0"/>
        <w:rPr>
          <w:rFonts w:ascii="仿宋_GB2312"/>
          <w:b/>
          <w:bCs/>
          <w:color w:val="auto"/>
          <w:sz w:val="28"/>
        </w:rPr>
      </w:pPr>
    </w:p>
    <w:p>
      <w:pPr>
        <w:spacing w:line="600" w:lineRule="exact"/>
        <w:ind w:firstLine="640" w:firstLineChars="200"/>
        <w:rPr>
          <w:rFonts w:ascii="仿宋_GB2312"/>
          <w:color w:val="auto"/>
          <w:szCs w:val="32"/>
        </w:rPr>
      </w:pPr>
      <w:r>
        <w:rPr>
          <w:rFonts w:hint="eastAsia" w:ascii="仿宋_GB2312"/>
          <w:color w:val="auto"/>
          <w:szCs w:val="32"/>
        </w:rPr>
        <w:t>罪犯罗民</w:t>
      </w:r>
      <w:r>
        <w:rPr>
          <w:rFonts w:hint="eastAsia" w:ascii="仿宋_GB2312"/>
          <w:color w:val="auto"/>
          <w:szCs w:val="32"/>
        </w:rPr>
        <w:fldChar w:fldCharType="begin"/>
      </w:r>
      <w:r>
        <w:rPr>
          <w:rFonts w:hint="eastAsia" w:ascii="仿宋_GB2312"/>
          <w:color w:val="auto"/>
          <w:szCs w:val="32"/>
        </w:rPr>
        <w:instrText xml:space="preserve"> AUTOTEXTLIST  \* MERGEFORMAT </w:instrText>
      </w:r>
      <w:r>
        <w:rPr>
          <w:rFonts w:hint="eastAsia" w:ascii="仿宋_GB2312"/>
          <w:color w:val="auto"/>
          <w:szCs w:val="32"/>
        </w:rPr>
        <w:fldChar w:fldCharType="separate"/>
      </w:r>
      <w:r>
        <w:rPr>
          <w:rFonts w:hint="eastAsia" w:ascii="仿宋_GB2312"/>
          <w:color w:val="auto"/>
          <w:szCs w:val="32"/>
        </w:rPr>
        <w:fldChar w:fldCharType="end"/>
      </w:r>
      <w:r>
        <w:rPr>
          <w:rFonts w:hint="eastAsia" w:ascii="仿宋_GB2312"/>
          <w:color w:val="auto"/>
          <w:szCs w:val="32"/>
        </w:rPr>
        <w:t>，男，1989年10月29日出生，布依族，初中文化，户籍所在地贵州省普安县，捕前系立鼎光电有限公司员工。</w:t>
      </w:r>
    </w:p>
    <w:p>
      <w:pPr>
        <w:spacing w:line="600" w:lineRule="exact"/>
        <w:ind w:firstLine="640" w:firstLineChars="200"/>
        <w:rPr>
          <w:rFonts w:ascii="仿宋_GB2312"/>
          <w:color w:val="auto"/>
          <w:szCs w:val="32"/>
        </w:rPr>
      </w:pPr>
      <w:r>
        <w:rPr>
          <w:rFonts w:hint="eastAsia" w:ascii="仿宋_GB2312"/>
          <w:color w:val="auto"/>
          <w:szCs w:val="32"/>
        </w:rPr>
        <w:t>福建省厦门市海沧区人民法院于2018年4月19日作出（2018）闽0205刑初100号刑事判决，以被告人罗民犯强奸罪，判处有期徒刑十年。刑期自2017年10月7日起至2027年10月6日止。因该犯及其同案不服，提出上诉。福建省厦门市中级人民法院经过二审审理，于2018年8月24日作出（2018）闽02刑终554号刑事裁定，准许上诉人罗民、潘春位撤回上诉。2018年10月23日交付福建省泉州监狱执行刑罚。2021年3月31日，福建省泉州市中级人民法院作出（2021）闽05刑更136号刑事裁定，</w:t>
      </w:r>
      <w:r>
        <w:rPr>
          <w:rFonts w:hint="eastAsia" w:ascii="仿宋_GB2312" w:hAnsi="仿宋_GB2312" w:cs="仿宋_GB2312"/>
          <w:color w:val="auto"/>
          <w:szCs w:val="32"/>
        </w:rPr>
        <w:t>对其减刑</w:t>
      </w:r>
      <w:r>
        <w:rPr>
          <w:rFonts w:hint="eastAsia" w:ascii="仿宋_GB2312" w:hAnsi="仿宋" w:cs="宋体"/>
          <w:color w:val="auto"/>
          <w:szCs w:val="32"/>
        </w:rPr>
        <w:t>六</w:t>
      </w:r>
      <w:r>
        <w:rPr>
          <w:rFonts w:hint="eastAsia" w:ascii="仿宋_GB2312" w:hAnsi="仿宋_GB2312" w:cs="仿宋_GB2312"/>
          <w:color w:val="auto"/>
          <w:szCs w:val="32"/>
        </w:rPr>
        <w:t>个月。</w:t>
      </w:r>
      <w:r>
        <w:rPr>
          <w:rFonts w:hint="eastAsia" w:ascii="仿宋_GB2312"/>
          <w:color w:val="auto"/>
          <w:szCs w:val="32"/>
        </w:rPr>
        <w:t>2023年2月27日，福建省泉州市中级人民法院作出（2023）闽05刑更65号刑事裁定，</w:t>
      </w:r>
      <w:r>
        <w:rPr>
          <w:rFonts w:hint="eastAsia" w:ascii="仿宋_GB2312" w:hAnsi="仿宋_GB2312" w:cs="仿宋_GB2312"/>
          <w:color w:val="auto"/>
          <w:szCs w:val="32"/>
        </w:rPr>
        <w:t>对其减刑</w:t>
      </w:r>
      <w:r>
        <w:rPr>
          <w:rFonts w:hint="eastAsia" w:ascii="仿宋_GB2312" w:hAnsi="仿宋" w:cs="宋体"/>
          <w:color w:val="auto"/>
          <w:szCs w:val="32"/>
        </w:rPr>
        <w:t>七</w:t>
      </w:r>
      <w:r>
        <w:rPr>
          <w:rFonts w:hint="eastAsia" w:ascii="仿宋_GB2312" w:hAnsi="仿宋_GB2312" w:cs="仿宋_GB2312"/>
          <w:color w:val="auto"/>
          <w:szCs w:val="32"/>
        </w:rPr>
        <w:t>个月</w:t>
      </w:r>
      <w:r>
        <w:rPr>
          <w:rFonts w:hint="eastAsia" w:ascii="仿宋_GB2312" w:hAnsi="仿宋_GB2312" w:cs="仿宋_GB2312"/>
          <w:b/>
          <w:color w:val="auto"/>
          <w:szCs w:val="32"/>
        </w:rPr>
        <w:t>，</w:t>
      </w:r>
      <w:r>
        <w:rPr>
          <w:rFonts w:hint="eastAsia" w:ascii="仿宋_GB2312" w:hAnsi="仿宋_GB2312" w:cs="仿宋_GB2312"/>
          <w:color w:val="auto"/>
          <w:szCs w:val="32"/>
        </w:rPr>
        <w:t>2023年2月27日送达。</w:t>
      </w:r>
      <w:r>
        <w:rPr>
          <w:rFonts w:hint="eastAsia" w:ascii="仿宋_GB2312"/>
          <w:color w:val="auto"/>
          <w:szCs w:val="32"/>
        </w:rPr>
        <w:t>现刑期至2026年9月6日止。属普管级罪犯。</w:t>
      </w:r>
    </w:p>
    <w:p>
      <w:pPr>
        <w:spacing w:line="600" w:lineRule="exact"/>
        <w:ind w:firstLine="640" w:firstLineChars="200"/>
        <w:rPr>
          <w:rFonts w:ascii="仿宋_GB2312" w:cs="仿宋_GB2312"/>
          <w:color w:val="auto"/>
          <w:szCs w:val="32"/>
        </w:rPr>
      </w:pPr>
      <w:r>
        <w:rPr>
          <w:rFonts w:hint="eastAsia" w:ascii="仿宋_GB2312" w:hAnsi="仿宋_GB2312" w:cs="仿宋_GB2312"/>
          <w:color w:val="auto"/>
          <w:szCs w:val="32"/>
        </w:rPr>
        <w:t>该犯</w:t>
      </w:r>
      <w:r>
        <w:rPr>
          <w:rFonts w:hint="eastAsia" w:ascii="仿宋_GB2312" w:hAnsi="宋体"/>
          <w:iCs/>
          <w:color w:val="auto"/>
          <w:kern w:val="0"/>
          <w:szCs w:val="32"/>
          <w:lang w:val="zh-CN"/>
        </w:rPr>
        <w:t>自</w:t>
      </w:r>
      <w:r>
        <w:rPr>
          <w:rFonts w:hint="eastAsia" w:ascii="仿宋_GB2312" w:hAnsi="宋体"/>
          <w:iCs/>
          <w:color w:val="auto"/>
          <w:kern w:val="0"/>
          <w:szCs w:val="32"/>
        </w:rPr>
        <w:t>上次</w:t>
      </w:r>
      <w:r>
        <w:rPr>
          <w:rFonts w:hint="eastAsia" w:ascii="仿宋_GB2312" w:hAnsi="宋体"/>
          <w:iCs/>
          <w:color w:val="auto"/>
          <w:kern w:val="0"/>
          <w:szCs w:val="32"/>
          <w:lang w:val="zh-CN"/>
        </w:rPr>
        <w:t>减刑以来</w:t>
      </w:r>
      <w:r>
        <w:rPr>
          <w:rFonts w:hint="eastAsia" w:ascii="仿宋_GB2312" w:hAnsi="仿宋_GB2312" w:cs="仿宋_GB2312"/>
          <w:color w:val="auto"/>
          <w:szCs w:val="32"/>
        </w:rPr>
        <w:t>确有</w:t>
      </w:r>
      <w:r>
        <w:rPr>
          <w:rFonts w:hint="eastAsia" w:ascii="仿宋_GB2312" w:hAnsi="仿宋" w:cs="仿宋_GB2312"/>
          <w:color w:val="auto"/>
          <w:szCs w:val="32"/>
        </w:rPr>
        <w:t>悔改</w:t>
      </w:r>
      <w:r>
        <w:rPr>
          <w:rFonts w:hint="eastAsia" w:ascii="仿宋_GB2312" w:hAnsi="仿宋_GB2312" w:cs="仿宋_GB2312"/>
          <w:color w:val="auto"/>
          <w:szCs w:val="32"/>
        </w:rPr>
        <w:t>表现，具体事实如下：</w:t>
      </w:r>
    </w:p>
    <w:p>
      <w:pPr>
        <w:pStyle w:val="14"/>
        <w:autoSpaceDE w:val="0"/>
        <w:autoSpaceDN w:val="0"/>
        <w:adjustRightInd w:val="0"/>
        <w:spacing w:line="600" w:lineRule="exact"/>
        <w:ind w:firstLine="640"/>
        <w:rPr>
          <w:rFonts w:ascii="仿宋_GB2312" w:hAnsi="仿宋"/>
          <w:iCs/>
          <w:color w:val="auto"/>
          <w:kern w:val="2"/>
          <w:szCs w:val="32"/>
        </w:rPr>
      </w:pPr>
      <w:r>
        <w:rPr>
          <w:rFonts w:hint="eastAsia" w:ascii="仿宋_GB2312" w:hAnsi="仿宋"/>
          <w:iCs/>
          <w:color w:val="auto"/>
          <w:kern w:val="2"/>
          <w:szCs w:val="32"/>
        </w:rPr>
        <w:t>认罪悔罪：能服从法院判决，自书认罪悔罪书。</w:t>
      </w:r>
    </w:p>
    <w:p>
      <w:pPr>
        <w:spacing w:line="560" w:lineRule="exact"/>
        <w:ind w:firstLine="640" w:firstLineChars="200"/>
        <w:rPr>
          <w:color w:val="auto"/>
          <w:szCs w:val="32"/>
        </w:rPr>
      </w:pPr>
      <w:r>
        <w:rPr>
          <w:rFonts w:hint="eastAsia" w:ascii="仿宋_GB2312" w:hAnsi="仿宋"/>
          <w:color w:val="auto"/>
          <w:szCs w:val="32"/>
        </w:rPr>
        <w:t>遵守监规</w:t>
      </w:r>
      <w:r>
        <w:rPr>
          <w:rFonts w:hint="eastAsia" w:ascii="仿宋_GB2312" w:hAnsi="仿宋" w:cs="宋体"/>
          <w:color w:val="auto"/>
          <w:szCs w:val="32"/>
          <w:lang w:val="zh-CN"/>
        </w:rPr>
        <w:t>：能遵守法律法规，</w:t>
      </w:r>
      <w:r>
        <w:rPr>
          <w:rFonts w:hint="eastAsia"/>
          <w:color w:val="auto"/>
          <w:szCs w:val="32"/>
        </w:rPr>
        <w:t>虽有违规扣分情形，但经教育后能积极悔改，遵守监规纪律</w:t>
      </w:r>
      <w:r>
        <w:rPr>
          <w:rFonts w:hint="eastAsia" w:ascii="仿宋_GB2312" w:hAnsi="仿宋" w:cs="宋体"/>
          <w:color w:val="auto"/>
          <w:szCs w:val="32"/>
          <w:lang w:val="zh-CN"/>
        </w:rPr>
        <w:t>。</w:t>
      </w:r>
    </w:p>
    <w:p>
      <w:pPr>
        <w:pStyle w:val="14"/>
        <w:autoSpaceDE w:val="0"/>
        <w:autoSpaceDN w:val="0"/>
        <w:adjustRightInd w:val="0"/>
        <w:spacing w:line="600" w:lineRule="exact"/>
        <w:ind w:left="640" w:firstLine="0" w:firstLineChars="0"/>
        <w:rPr>
          <w:rFonts w:ascii="仿宋_GB2312" w:hAnsi="仿宋" w:cs="宋体"/>
          <w:color w:val="auto"/>
          <w:szCs w:val="32"/>
          <w:lang w:val="zh-CN"/>
        </w:rPr>
      </w:pPr>
      <w:r>
        <w:rPr>
          <w:rFonts w:hint="eastAsia" w:ascii="仿宋_GB2312" w:hAnsi="仿宋" w:cs="宋体"/>
          <w:color w:val="auto"/>
          <w:szCs w:val="32"/>
          <w:lang w:val="zh-CN"/>
        </w:rPr>
        <w:t>学习情况：能参加</w:t>
      </w:r>
      <w:r>
        <w:rPr>
          <w:rFonts w:hint="eastAsia" w:ascii="仿宋_GB2312" w:hAnsi="仿宋" w:cs="宋体"/>
          <w:color w:val="auto"/>
          <w:szCs w:val="32"/>
        </w:rPr>
        <w:t>思想、文化、职业技术教育</w:t>
      </w:r>
      <w:r>
        <w:rPr>
          <w:rFonts w:hint="eastAsia" w:ascii="仿宋_GB2312" w:hAnsi="仿宋" w:cs="宋体"/>
          <w:color w:val="auto"/>
          <w:szCs w:val="32"/>
          <w:lang w:val="zh-CN"/>
        </w:rPr>
        <w:t>。</w:t>
      </w:r>
    </w:p>
    <w:p>
      <w:pPr>
        <w:pStyle w:val="14"/>
        <w:autoSpaceDE w:val="0"/>
        <w:autoSpaceDN w:val="0"/>
        <w:adjustRightInd w:val="0"/>
        <w:spacing w:line="600" w:lineRule="exact"/>
        <w:ind w:firstLine="640"/>
        <w:rPr>
          <w:rFonts w:ascii="仿宋_GB2312" w:hAnsi="仿宋" w:cs="宋体"/>
          <w:color w:val="auto"/>
          <w:szCs w:val="32"/>
          <w:lang w:val="zh-CN"/>
        </w:rPr>
      </w:pPr>
      <w:r>
        <w:rPr>
          <w:rFonts w:hint="eastAsia" w:ascii="仿宋_GB2312" w:hAnsi="仿宋" w:cs="宋体"/>
          <w:color w:val="auto"/>
          <w:szCs w:val="32"/>
          <w:lang w:val="zh-CN"/>
        </w:rPr>
        <w:t>劳动改造：能参加劳动，努力完成</w:t>
      </w:r>
      <w:r>
        <w:rPr>
          <w:rFonts w:hint="eastAsia" w:ascii="仿宋_GB2312" w:hAnsi="仿宋" w:cs="宋体"/>
          <w:color w:val="auto"/>
          <w:szCs w:val="32"/>
        </w:rPr>
        <w:t>劳动</w:t>
      </w:r>
      <w:r>
        <w:rPr>
          <w:rFonts w:hint="eastAsia" w:ascii="仿宋_GB2312" w:hAnsi="仿宋" w:cs="宋体"/>
          <w:color w:val="auto"/>
          <w:szCs w:val="32"/>
          <w:lang w:val="zh-CN"/>
        </w:rPr>
        <w:t>任务。</w:t>
      </w:r>
    </w:p>
    <w:p>
      <w:pPr>
        <w:pStyle w:val="14"/>
        <w:spacing w:line="600" w:lineRule="exact"/>
        <w:ind w:firstLine="640"/>
        <w:rPr>
          <w:rFonts w:hint="eastAsia" w:ascii="仿宋_GB2312" w:hAnsi="仿宋_GB2312" w:cs="仿宋_GB2312"/>
          <w:bCs/>
          <w:color w:val="auto"/>
          <w:szCs w:val="32"/>
        </w:rPr>
      </w:pPr>
      <w:r>
        <w:rPr>
          <w:rFonts w:hint="eastAsia" w:ascii="仿宋_GB2312" w:hAnsi="仿宋_GB2312" w:cs="仿宋_GB2312"/>
          <w:bCs/>
          <w:color w:val="auto"/>
          <w:szCs w:val="32"/>
          <w:lang w:val="zh-CN"/>
        </w:rPr>
        <w:t>奖惩情况：</w:t>
      </w:r>
      <w:r>
        <w:rPr>
          <w:rFonts w:hint="eastAsia" w:ascii="仿宋_GB2312" w:hAnsi="仿宋_GB2312" w:cs="仿宋_GB2312"/>
          <w:bCs/>
          <w:color w:val="auto"/>
          <w:szCs w:val="32"/>
        </w:rPr>
        <w:t>该犯上次评定表扬剩余考核分220.6分，本轮考核期2022年11月至2025年10月累计获考核分3655.4分，合计获得考核分3876分，表扬3次，物质奖励3次；间隔期2023年2月27日至2025年10月，获考核分3249.4分。考核期内违规1次，累计扣考核分1分，无重大违规。</w:t>
      </w:r>
    </w:p>
    <w:p>
      <w:pPr>
        <w:spacing w:line="560" w:lineRule="exact"/>
        <w:ind w:firstLine="640" w:firstLineChars="200"/>
        <w:rPr>
          <w:rFonts w:hint="eastAsia" w:ascii="仿宋_GB2312" w:hAnsi="仿宋_GB2312" w:cs="仿宋_GB2312"/>
          <w:bCs/>
          <w:color w:val="auto"/>
          <w:szCs w:val="32"/>
          <w:lang w:val="zh-CN"/>
        </w:rPr>
      </w:pPr>
      <w:r>
        <w:rPr>
          <w:rFonts w:hint="eastAsia" w:ascii="仿宋_GB2312" w:hAnsi="仿宋_GB2312" w:cs="仿宋_GB2312"/>
          <w:bCs/>
          <w:color w:val="auto"/>
          <w:szCs w:val="32"/>
          <w:lang w:val="zh-CN"/>
        </w:rPr>
        <w:t>该犯系严重暴力犯罪被判处十年</w:t>
      </w:r>
      <w:r>
        <w:rPr>
          <w:rFonts w:hint="eastAsia" w:ascii="仿宋_GB2312" w:hAnsi="仿宋_GB2312" w:cs="仿宋_GB2312"/>
          <w:bCs/>
          <w:color w:val="auto"/>
          <w:szCs w:val="32"/>
          <w:lang w:val="zh-CN" w:eastAsia="zh-CN"/>
        </w:rPr>
        <w:t>有期徒刑的</w:t>
      </w:r>
      <w:r>
        <w:rPr>
          <w:rFonts w:hint="eastAsia" w:ascii="仿宋_GB2312" w:hAnsi="仿宋_GB2312" w:cs="仿宋_GB2312"/>
          <w:bCs/>
          <w:color w:val="auto"/>
          <w:szCs w:val="32"/>
          <w:lang w:val="zh-CN"/>
        </w:rPr>
        <w:t>罪犯，属于从严掌握减刑对象，因此提请减刑幅度扣减一个月。</w:t>
      </w:r>
    </w:p>
    <w:p>
      <w:pPr>
        <w:spacing w:line="600" w:lineRule="exact"/>
        <w:ind w:firstLine="640" w:firstLineChars="200"/>
        <w:rPr>
          <w:color w:val="auto"/>
          <w:szCs w:val="32"/>
        </w:rPr>
      </w:pPr>
      <w:r>
        <w:rPr>
          <w:rFonts w:hint="eastAsia" w:ascii="仿宋_GB2312"/>
          <w:color w:val="auto"/>
          <w:szCs w:val="32"/>
        </w:rPr>
        <w:t>本案于</w:t>
      </w:r>
      <w:r>
        <w:rPr>
          <w:rFonts w:hint="eastAsia" w:ascii="仿宋_GB2312" w:hAnsi="仿宋_GB2312" w:cs="仿宋_GB2312"/>
          <w:color w:val="auto"/>
          <w:szCs w:val="32"/>
          <w:lang w:val="en-US" w:eastAsia="zh-CN"/>
        </w:rPr>
        <w:t>2026</w:t>
      </w:r>
      <w:r>
        <w:rPr>
          <w:rFonts w:hint="eastAsia" w:ascii="仿宋_GB2312" w:hAnsi="仿宋_GB2312" w:eastAsia="仿宋_GB2312" w:cs="仿宋_GB2312"/>
          <w:color w:val="auto"/>
          <w:szCs w:val="32"/>
        </w:rPr>
        <w:t>年</w:t>
      </w:r>
      <w:r>
        <w:rPr>
          <w:rFonts w:hint="eastAsia" w:ascii="仿宋_GB2312" w:hAnsi="仿宋_GB2312" w:cs="仿宋_GB2312"/>
          <w:color w:val="auto"/>
          <w:szCs w:val="32"/>
          <w:lang w:val="en-US" w:eastAsia="zh-CN"/>
        </w:rPr>
        <w:t>1</w:t>
      </w:r>
      <w:r>
        <w:rPr>
          <w:rFonts w:hint="eastAsia" w:ascii="仿宋_GB2312" w:hAnsi="仿宋_GB2312" w:eastAsia="仿宋_GB2312" w:cs="仿宋_GB2312"/>
          <w:color w:val="auto"/>
          <w:szCs w:val="32"/>
        </w:rPr>
        <w:t>月</w:t>
      </w:r>
      <w:r>
        <w:rPr>
          <w:rFonts w:hint="eastAsia" w:ascii="仿宋_GB2312" w:hAnsi="仿宋_GB2312" w:cs="仿宋_GB2312"/>
          <w:color w:val="auto"/>
          <w:szCs w:val="32"/>
          <w:lang w:val="en-US" w:eastAsia="zh-CN"/>
        </w:rPr>
        <w:t>1</w:t>
      </w:r>
      <w:r>
        <w:rPr>
          <w:rFonts w:hint="eastAsia" w:ascii="仿宋_GB2312" w:hAnsi="仿宋_GB2312" w:eastAsia="仿宋_GB2312" w:cs="仿宋_GB2312"/>
          <w:color w:val="auto"/>
          <w:szCs w:val="32"/>
        </w:rPr>
        <w:t>日至</w:t>
      </w:r>
      <w:r>
        <w:rPr>
          <w:rFonts w:hint="eastAsia" w:ascii="仿宋_GB2312" w:hAnsi="仿宋_GB2312" w:cs="仿宋_GB2312"/>
          <w:color w:val="auto"/>
          <w:szCs w:val="32"/>
          <w:lang w:val="en-US" w:eastAsia="zh-CN"/>
        </w:rPr>
        <w:t>2026</w:t>
      </w:r>
      <w:r>
        <w:rPr>
          <w:rFonts w:hint="eastAsia" w:ascii="仿宋_GB2312" w:hAnsi="仿宋_GB2312" w:eastAsia="仿宋_GB2312" w:cs="仿宋_GB2312"/>
          <w:color w:val="auto"/>
          <w:szCs w:val="32"/>
        </w:rPr>
        <w:t>年</w:t>
      </w:r>
      <w:r>
        <w:rPr>
          <w:rFonts w:hint="eastAsia" w:ascii="仿宋_GB2312" w:hAnsi="仿宋_GB2312" w:cs="仿宋_GB2312"/>
          <w:color w:val="auto"/>
          <w:szCs w:val="32"/>
          <w:lang w:val="en-US" w:eastAsia="zh-CN"/>
        </w:rPr>
        <w:t>1</w:t>
      </w:r>
      <w:r>
        <w:rPr>
          <w:rFonts w:hint="eastAsia" w:ascii="仿宋_GB2312" w:hAnsi="仿宋_GB2312" w:eastAsia="仿宋_GB2312" w:cs="仿宋_GB2312"/>
          <w:color w:val="auto"/>
          <w:szCs w:val="32"/>
        </w:rPr>
        <w:t>月</w:t>
      </w:r>
      <w:r>
        <w:rPr>
          <w:rFonts w:hint="eastAsia" w:ascii="仿宋_GB2312" w:hAnsi="仿宋_GB2312" w:cs="仿宋_GB2312"/>
          <w:color w:val="auto"/>
          <w:szCs w:val="32"/>
          <w:lang w:val="en-US" w:eastAsia="zh-CN"/>
        </w:rPr>
        <w:t>8</w:t>
      </w:r>
      <w:r>
        <w:rPr>
          <w:rFonts w:hint="eastAsia" w:ascii="仿宋_GB2312" w:hAnsi="仿宋_GB2312" w:eastAsia="仿宋_GB2312" w:cs="仿宋_GB2312"/>
          <w:color w:val="auto"/>
          <w:szCs w:val="32"/>
        </w:rPr>
        <w:t>日</w:t>
      </w:r>
      <w:r>
        <w:rPr>
          <w:rFonts w:hint="eastAsia" w:ascii="仿宋_GB2312"/>
          <w:color w:val="auto"/>
          <w:szCs w:val="32"/>
        </w:rPr>
        <w:t>在狱内公示未收到不同意见。</w:t>
      </w:r>
    </w:p>
    <w:p>
      <w:pPr>
        <w:spacing w:line="600" w:lineRule="exact"/>
        <w:ind w:firstLine="640" w:firstLineChars="200"/>
        <w:rPr>
          <w:rFonts w:ascii="仿宋_GB2312" w:cs="仿宋_GB2312"/>
          <w:color w:val="auto"/>
          <w:szCs w:val="32"/>
        </w:rPr>
      </w:pPr>
      <w:r>
        <w:rPr>
          <w:rFonts w:hint="eastAsia"/>
          <w:color w:val="auto"/>
          <w:szCs w:val="32"/>
        </w:rPr>
        <w:t>因此，依照</w:t>
      </w:r>
      <w:r>
        <w:rPr>
          <w:rFonts w:hint="eastAsia" w:ascii="仿宋_GB2312" w:hAnsi="仿宋_GB2312" w:cs="仿宋_GB2312"/>
          <w:color w:val="auto"/>
          <w:szCs w:val="32"/>
        </w:rPr>
        <w:t>《中华人民共和国刑法》第七十八条、第七十九条、《中华人民共和国刑事诉讼法》第二百七十三条第二款、《中华人民共和国监狱法》第二十九条的规定，建议对罪犯罗民予以减刑</w:t>
      </w:r>
      <w:r>
        <w:rPr>
          <w:rFonts w:hint="eastAsia" w:ascii="仿宋_GB2312" w:hAnsi="仿宋_GB2312" w:cs="仿宋_GB2312"/>
          <w:color w:val="auto"/>
          <w:szCs w:val="32"/>
          <w:lang w:eastAsia="zh-CN"/>
        </w:rPr>
        <w:t>五</w:t>
      </w:r>
      <w:r>
        <w:rPr>
          <w:rFonts w:hint="eastAsia" w:ascii="仿宋_GB2312" w:hAnsi="仿宋_GB2312" w:cs="仿宋_GB2312"/>
          <w:color w:val="auto"/>
          <w:szCs w:val="32"/>
        </w:rPr>
        <w:t>个月。特提请你院审理裁定。</w:t>
      </w:r>
    </w:p>
    <w:p>
      <w:pPr>
        <w:pStyle w:val="2"/>
        <w:spacing w:line="600" w:lineRule="exact"/>
        <w:ind w:right="-48" w:rightChars="-15" w:firstLine="640" w:firstLineChars="200"/>
        <w:rPr>
          <w:color w:val="auto"/>
          <w:szCs w:val="32"/>
        </w:rPr>
      </w:pPr>
      <w:r>
        <w:rPr>
          <w:rFonts w:hint="eastAsia"/>
          <w:color w:val="auto"/>
          <w:szCs w:val="32"/>
        </w:rPr>
        <w:t>此致</w:t>
      </w:r>
    </w:p>
    <w:p>
      <w:pPr>
        <w:pStyle w:val="14"/>
        <w:spacing w:line="600" w:lineRule="exact"/>
        <w:ind w:right="-48" w:rightChars="-15" w:firstLine="0" w:firstLineChars="0"/>
        <w:rPr>
          <w:color w:val="auto"/>
          <w:szCs w:val="32"/>
        </w:rPr>
      </w:pPr>
      <w:r>
        <w:rPr>
          <w:rFonts w:hint="eastAsia"/>
          <w:color w:val="auto"/>
          <w:szCs w:val="32"/>
        </w:rPr>
        <w:t>福建省泉州市中级人民法院</w:t>
      </w:r>
    </w:p>
    <w:p>
      <w:pPr>
        <w:pStyle w:val="14"/>
        <w:spacing w:line="430" w:lineRule="exact"/>
        <w:ind w:left="640" w:firstLine="0" w:firstLineChars="0"/>
        <w:rPr>
          <w:rFonts w:cs="仿宋_GB2312"/>
          <w:color w:val="auto"/>
          <w:szCs w:val="32"/>
        </w:rPr>
      </w:pPr>
    </w:p>
    <w:p>
      <w:pPr>
        <w:pStyle w:val="14"/>
        <w:spacing w:line="430" w:lineRule="exact"/>
        <w:ind w:left="640" w:firstLine="0" w:firstLineChars="0"/>
        <w:rPr>
          <w:rFonts w:cs="仿宋_GB2312"/>
          <w:color w:val="auto"/>
          <w:szCs w:val="32"/>
        </w:rPr>
      </w:pPr>
      <w:r>
        <w:rPr>
          <w:rFonts w:hint="eastAsia" w:cs="仿宋_GB2312"/>
          <w:color w:val="auto"/>
          <w:szCs w:val="32"/>
        </w:rPr>
        <w:t>附件：⒈罪犯罗民卷宗壹册</w:t>
      </w:r>
    </w:p>
    <w:p>
      <w:pPr>
        <w:pStyle w:val="14"/>
        <w:spacing w:line="430" w:lineRule="exact"/>
        <w:ind w:left="640" w:right="-48" w:rightChars="-15" w:firstLine="960" w:firstLineChars="300"/>
        <w:rPr>
          <w:rFonts w:cs="仿宋_GB2312"/>
          <w:color w:val="auto"/>
          <w:szCs w:val="32"/>
        </w:rPr>
      </w:pPr>
      <w:r>
        <w:rPr>
          <w:rFonts w:hint="eastAsia" w:cs="仿宋_GB2312"/>
          <w:color w:val="auto"/>
          <w:szCs w:val="32"/>
        </w:rPr>
        <w:t>⒉减刑建议书肆份</w:t>
      </w:r>
    </w:p>
    <w:p>
      <w:pPr>
        <w:pStyle w:val="2"/>
        <w:spacing w:line="430" w:lineRule="exact"/>
        <w:ind w:left="640" w:right="-48" w:rightChars="-15"/>
        <w:rPr>
          <w:color w:val="auto"/>
          <w:szCs w:val="32"/>
        </w:rPr>
      </w:pPr>
    </w:p>
    <w:p>
      <w:pPr>
        <w:rPr>
          <w:color w:val="auto"/>
        </w:rPr>
      </w:pPr>
    </w:p>
    <w:p>
      <w:pPr>
        <w:pStyle w:val="2"/>
        <w:spacing w:line="430" w:lineRule="exact"/>
        <w:ind w:right="1280" w:rightChars="400"/>
        <w:jc w:val="right"/>
        <w:rPr>
          <w:color w:val="auto"/>
          <w:szCs w:val="32"/>
        </w:rPr>
      </w:pPr>
      <w:r>
        <w:rPr>
          <w:rFonts w:hint="eastAsia"/>
          <w:color w:val="auto"/>
          <w:szCs w:val="32"/>
        </w:rPr>
        <w:t>福建省泉州监狱</w:t>
      </w:r>
    </w:p>
    <w:p>
      <w:pPr>
        <w:pStyle w:val="2"/>
        <w:spacing w:line="430" w:lineRule="exact"/>
        <w:ind w:right="1280" w:rightChars="400"/>
        <w:jc w:val="right"/>
        <w:rPr>
          <w:color w:val="auto"/>
          <w:szCs w:val="32"/>
        </w:rPr>
      </w:pPr>
      <w:r>
        <w:rPr>
          <w:rFonts w:hint="eastAsia"/>
          <w:color w:val="auto"/>
          <w:szCs w:val="32"/>
          <w:lang w:val="en-US" w:eastAsia="zh-CN"/>
        </w:rPr>
        <w:t>2026</w:t>
      </w:r>
      <w:r>
        <w:rPr>
          <w:rFonts w:hint="eastAsia"/>
          <w:color w:val="auto"/>
          <w:szCs w:val="32"/>
        </w:rPr>
        <w:t>年</w:t>
      </w:r>
      <w:r>
        <w:rPr>
          <w:rFonts w:hint="eastAsia"/>
          <w:color w:val="auto"/>
          <w:szCs w:val="32"/>
          <w:lang w:val="en-US" w:eastAsia="zh-CN"/>
        </w:rPr>
        <w:t>1</w:t>
      </w:r>
      <w:r>
        <w:rPr>
          <w:rFonts w:hint="eastAsia"/>
          <w:color w:val="auto"/>
          <w:szCs w:val="32"/>
        </w:rPr>
        <w:t>月</w:t>
      </w:r>
      <w:r>
        <w:rPr>
          <w:rFonts w:hint="eastAsia"/>
          <w:color w:val="auto"/>
          <w:szCs w:val="32"/>
          <w:lang w:val="en-US" w:eastAsia="zh-CN"/>
        </w:rPr>
        <w:t>26</w:t>
      </w:r>
      <w:r>
        <w:rPr>
          <w:rFonts w:hint="eastAsia"/>
          <w:color w:val="auto"/>
          <w:szCs w:val="32"/>
        </w:rPr>
        <w:t>日</w:t>
      </w:r>
    </w:p>
    <w:p>
      <w:pPr>
        <w:jc w:val="left"/>
        <w:rPr>
          <w:color w:val="auto"/>
        </w:rPr>
      </w:pPr>
    </w:p>
    <w:p>
      <w:pP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br w:type="page"/>
      </w:r>
    </w:p>
    <w:p>
      <w:pPr>
        <w:snapToGrid w:val="0"/>
        <w:spacing w:line="62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福建省泉州监狱</w:t>
      </w:r>
    </w:p>
    <w:p>
      <w:pPr>
        <w:snapToGrid w:val="0"/>
        <w:spacing w:line="62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 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 书</w:t>
      </w:r>
    </w:p>
    <w:p>
      <w:pPr>
        <w:snapToGrid w:val="0"/>
        <w:spacing w:line="620" w:lineRule="exact"/>
        <w:jc w:val="right"/>
        <w:rPr>
          <w:rFonts w:hint="eastAsia" w:ascii="Times New Roman" w:hAnsi="Times New Roman" w:eastAsia="楷体_GB2312" w:cs="楷体_GB2312"/>
          <w:color w:val="auto"/>
          <w:szCs w:val="32"/>
        </w:rPr>
      </w:pPr>
      <w:r>
        <w:rPr>
          <w:rFonts w:hint="eastAsia" w:ascii="Times New Roman" w:hAnsi="Times New Roman" w:eastAsia="楷体_GB2312" w:cs="楷体_GB2312"/>
          <w:color w:val="auto"/>
          <w:szCs w:val="32"/>
        </w:rPr>
        <w:t>〔</w:t>
      </w:r>
      <w:r>
        <w:rPr>
          <w:rFonts w:ascii="Times New Roman" w:hAnsi="Times New Roman" w:eastAsia="楷体_GB2312" w:cs="楷体_GB2312"/>
          <w:color w:val="auto"/>
          <w:szCs w:val="32"/>
        </w:rPr>
        <w:t>20</w:t>
      </w:r>
      <w:r>
        <w:rPr>
          <w:rFonts w:hint="eastAsia" w:ascii="Times New Roman" w:hAnsi="Times New Roman" w:eastAsia="楷体_GB2312" w:cs="楷体_GB2312"/>
          <w:color w:val="auto"/>
          <w:szCs w:val="32"/>
        </w:rPr>
        <w:t>2</w:t>
      </w:r>
      <w:r>
        <w:rPr>
          <w:rFonts w:hint="eastAsia" w:ascii="Times New Roman" w:hAnsi="Times New Roman" w:eastAsia="楷体_GB2312" w:cs="楷体_GB2312"/>
          <w:color w:val="auto"/>
          <w:szCs w:val="32"/>
          <w:lang w:val="en-US" w:eastAsia="zh-CN"/>
        </w:rPr>
        <w:t>6</w:t>
      </w:r>
      <w:r>
        <w:rPr>
          <w:rFonts w:hint="eastAsia" w:ascii="Times New Roman" w:hAnsi="Times New Roman" w:eastAsia="楷体_GB2312" w:cs="楷体_GB2312"/>
          <w:color w:val="auto"/>
          <w:szCs w:val="32"/>
        </w:rPr>
        <w:t>〕闽泉狱减字第</w:t>
      </w:r>
      <w:r>
        <w:rPr>
          <w:rFonts w:hint="eastAsia" w:ascii="Times New Roman" w:hAnsi="Times New Roman" w:eastAsia="楷体_GB2312" w:cs="楷体_GB2312"/>
          <w:color w:val="auto"/>
          <w:szCs w:val="32"/>
          <w:lang w:val="en-US" w:eastAsia="zh-CN"/>
        </w:rPr>
        <w:t>43</w:t>
      </w:r>
      <w:r>
        <w:rPr>
          <w:rFonts w:hint="eastAsia" w:ascii="Times New Roman" w:hAnsi="Times New Roman" w:eastAsia="楷体_GB2312" w:cs="楷体_GB2312"/>
          <w:color w:val="auto"/>
          <w:szCs w:val="32"/>
        </w:rPr>
        <w:t>号</w:t>
      </w:r>
    </w:p>
    <w:p>
      <w:pPr>
        <w:snapToGrid w:val="0"/>
        <w:spacing w:line="620" w:lineRule="exact"/>
        <w:jc w:val="right"/>
        <w:rPr>
          <w:rFonts w:hint="eastAsia" w:ascii="Times New Roman" w:hAnsi="Times New Roman" w:eastAsia="楷体_GB2312" w:cs="楷体_GB2312"/>
          <w:color w:val="auto"/>
          <w:szCs w:val="32"/>
        </w:rPr>
      </w:pP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jc w:val="left"/>
        <w:textAlignment w:val="auto"/>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罪犯罗寿彬</w:t>
      </w:r>
      <w:r>
        <w:rPr>
          <w:rFonts w:hint="eastAsia" w:ascii="仿宋_GB2312" w:hAnsi="仿宋_GB2312" w:eastAsia="仿宋_GB2312" w:cs="仿宋_GB2312"/>
          <w:color w:val="auto"/>
          <w:szCs w:val="32"/>
        </w:rPr>
        <w:fldChar w:fldCharType="begin"/>
      </w:r>
      <w:r>
        <w:rPr>
          <w:rFonts w:hint="eastAsia" w:ascii="仿宋_GB2312" w:hAnsi="仿宋_GB2312" w:eastAsia="仿宋_GB2312" w:cs="仿宋_GB2312"/>
          <w:color w:val="auto"/>
          <w:szCs w:val="32"/>
        </w:rPr>
        <w:instrText xml:space="preserve"> AUTOTEXTLIST  \* MERGEFORMAT </w:instrText>
      </w:r>
      <w:r>
        <w:rPr>
          <w:rFonts w:hint="eastAsia" w:ascii="仿宋_GB2312" w:hAnsi="仿宋_GB2312" w:eastAsia="仿宋_GB2312" w:cs="仿宋_GB2312"/>
          <w:color w:val="auto"/>
          <w:szCs w:val="32"/>
        </w:rPr>
        <w:fldChar w:fldCharType="end"/>
      </w:r>
      <w:r>
        <w:rPr>
          <w:rFonts w:hint="eastAsia" w:ascii="仿宋_GB2312" w:hAnsi="仿宋_GB2312" w:eastAsia="仿宋_GB2312" w:cs="仿宋_GB2312"/>
          <w:color w:val="auto"/>
          <w:szCs w:val="32"/>
        </w:rPr>
        <w:t>，男，1982年5月6日出生，汉族，初中文化，户籍所在地四川省筠连县，捕前系无业。</w:t>
      </w: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jc w:val="left"/>
        <w:textAlignment w:val="auto"/>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福建省莆田市中级人民法院于2017年6月30日作出（2016）闽03刑初40号刑事判决，以被告人罗寿彬犯贩卖毒品罪，判处死刑，缓期二年执行，剥夺政治权利终身，并处没收个人全部财产。因该犯同案不服，提出上诉。福建省高级人民法院经过二审审理，于2017年9月29日作出（2017）闽刑终187号刑事判决，维持对被告人罗寿彬的定罪量刑的判决，并核准福建省莆田市中级人民法院（2016）闽03刑初40号以贩卖毒品罪判处被告人罗寿彬死刑，缓期二年执行，剥夺政治权利终身，并处没收个人全部财产的刑事判决。2017年10月23日交付福建省泉州监狱执行刑罚。2020年6月12日，福建省高级人民法院</w:t>
      </w:r>
      <w:r>
        <w:rPr>
          <w:rFonts w:hint="eastAsia" w:ascii="仿宋_GB2312" w:hAnsi="仿宋_GB2312" w:cs="仿宋_GB2312"/>
          <w:color w:val="auto"/>
          <w:szCs w:val="32"/>
          <w:lang w:eastAsia="zh-CN"/>
        </w:rPr>
        <w:t>以</w:t>
      </w:r>
      <w:r>
        <w:rPr>
          <w:rFonts w:hint="eastAsia" w:ascii="仿宋_GB2312" w:hAnsi="仿宋_GB2312" w:eastAsia="仿宋_GB2312" w:cs="仿宋_GB2312"/>
          <w:color w:val="auto"/>
        </w:rPr>
        <w:t>（20</w:t>
      </w:r>
      <w:r>
        <w:rPr>
          <w:rFonts w:hint="eastAsia" w:ascii="仿宋_GB2312" w:hAnsi="仿宋_GB2312" w:eastAsia="仿宋_GB2312" w:cs="仿宋_GB2312"/>
          <w:color w:val="auto"/>
          <w:szCs w:val="32"/>
        </w:rPr>
        <w:t>20</w:t>
      </w:r>
      <w:r>
        <w:rPr>
          <w:rFonts w:hint="eastAsia" w:ascii="仿宋_GB2312" w:hAnsi="仿宋_GB2312" w:eastAsia="仿宋_GB2312" w:cs="仿宋_GB2312"/>
          <w:color w:val="auto"/>
        </w:rPr>
        <w:t>）闽刑更</w:t>
      </w:r>
      <w:r>
        <w:rPr>
          <w:rFonts w:hint="eastAsia" w:ascii="仿宋_GB2312" w:hAnsi="仿宋_GB2312" w:eastAsia="仿宋_GB2312" w:cs="仿宋_GB2312"/>
          <w:color w:val="auto"/>
          <w:szCs w:val="32"/>
        </w:rPr>
        <w:t>61</w:t>
      </w:r>
      <w:r>
        <w:rPr>
          <w:rFonts w:hint="eastAsia" w:ascii="仿宋_GB2312" w:hAnsi="仿宋_GB2312" w:eastAsia="仿宋_GB2312" w:cs="仿宋_GB2312"/>
          <w:color w:val="auto"/>
        </w:rPr>
        <w:t>号</w:t>
      </w:r>
      <w:r>
        <w:rPr>
          <w:rFonts w:hint="eastAsia" w:ascii="仿宋_GB2312" w:hAnsi="仿宋_GB2312" w:eastAsia="仿宋_GB2312" w:cs="仿宋_GB2312"/>
          <w:color w:val="auto"/>
          <w:szCs w:val="32"/>
        </w:rPr>
        <w:t>刑事裁定</w:t>
      </w:r>
      <w:r>
        <w:rPr>
          <w:rFonts w:hint="eastAsia" w:ascii="仿宋_GB2312" w:hAnsi="仿宋_GB2312" w:cs="仿宋_GB2312"/>
          <w:color w:val="auto"/>
          <w:szCs w:val="32"/>
          <w:lang w:eastAsia="zh-CN"/>
        </w:rPr>
        <w:t>书</w:t>
      </w:r>
      <w:r>
        <w:rPr>
          <w:rFonts w:hint="eastAsia" w:ascii="仿宋_GB2312" w:hAnsi="仿宋_GB2312" w:eastAsia="仿宋_GB2312" w:cs="仿宋_GB2312"/>
          <w:color w:val="auto"/>
          <w:szCs w:val="32"/>
        </w:rPr>
        <w:t>，对其减为无期徒刑，剥夺政治权利终身不变。2023年7月25日，福建省高级人民法院</w:t>
      </w:r>
      <w:r>
        <w:rPr>
          <w:rFonts w:hint="eastAsia" w:ascii="仿宋_GB2312" w:hAnsi="仿宋_GB2312" w:cs="仿宋_GB2312"/>
          <w:color w:val="auto"/>
          <w:szCs w:val="32"/>
          <w:lang w:eastAsia="zh-CN"/>
        </w:rPr>
        <w:t>以</w:t>
      </w:r>
      <w:r>
        <w:rPr>
          <w:rFonts w:hint="eastAsia" w:ascii="仿宋_GB2312" w:hAnsi="仿宋_GB2312" w:eastAsia="仿宋_GB2312" w:cs="仿宋_GB2312"/>
          <w:color w:val="auto"/>
        </w:rPr>
        <w:t>（</w:t>
      </w:r>
      <w:r>
        <w:rPr>
          <w:rFonts w:hint="eastAsia" w:ascii="仿宋_GB2312" w:hAnsi="仿宋_GB2312" w:eastAsia="仿宋_GB2312" w:cs="仿宋_GB2312"/>
          <w:color w:val="auto"/>
          <w:szCs w:val="32"/>
        </w:rPr>
        <w:t>2023</w:t>
      </w:r>
      <w:r>
        <w:rPr>
          <w:rFonts w:hint="eastAsia" w:ascii="仿宋_GB2312" w:hAnsi="仿宋_GB2312" w:eastAsia="仿宋_GB2312" w:cs="仿宋_GB2312"/>
          <w:color w:val="auto"/>
        </w:rPr>
        <w:t>）</w:t>
      </w:r>
      <w:r>
        <w:rPr>
          <w:rFonts w:hint="eastAsia" w:ascii="仿宋_GB2312" w:hAnsi="仿宋_GB2312" w:eastAsia="仿宋_GB2312" w:cs="仿宋_GB2312"/>
          <w:color w:val="auto"/>
          <w:szCs w:val="32"/>
        </w:rPr>
        <w:t>闽刑更172号刑事裁定</w:t>
      </w:r>
      <w:r>
        <w:rPr>
          <w:rFonts w:hint="eastAsia" w:ascii="仿宋_GB2312" w:hAnsi="仿宋_GB2312" w:cs="仿宋_GB2312"/>
          <w:color w:val="auto"/>
          <w:szCs w:val="32"/>
          <w:lang w:eastAsia="zh-CN"/>
        </w:rPr>
        <w:t>书</w:t>
      </w:r>
      <w:r>
        <w:rPr>
          <w:rFonts w:hint="eastAsia" w:ascii="仿宋_GB2312" w:hAnsi="仿宋_GB2312" w:eastAsia="仿宋_GB2312" w:cs="仿宋_GB2312"/>
          <w:color w:val="auto"/>
          <w:szCs w:val="32"/>
        </w:rPr>
        <w:t>，对其减为有期徒刑二十五年，剥夺政治权利改为十年，于2023年8月14日送达。现刑期至2048年7月24日止。属普管级罪犯。</w:t>
      </w: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jc w:val="left"/>
        <w:textAlignment w:val="auto"/>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该犯自上次减刑以来确有悔改表现，具体事实如下：</w:t>
      </w: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jc w:val="left"/>
        <w:textAlignment w:val="auto"/>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认罪悔罪：能服从法院判决，</w:t>
      </w:r>
      <w:r>
        <w:rPr>
          <w:rFonts w:hint="eastAsia" w:ascii="仿宋_GB2312" w:hAnsi="仿宋_GB2312" w:eastAsia="仿宋_GB2312" w:cs="仿宋_GB2312"/>
          <w:iCs/>
          <w:color w:val="auto"/>
          <w:kern w:val="2"/>
          <w:szCs w:val="32"/>
        </w:rPr>
        <w:t>自书认罪悔罪书</w:t>
      </w:r>
      <w:r>
        <w:rPr>
          <w:rFonts w:hint="eastAsia" w:ascii="仿宋_GB2312" w:hAnsi="仿宋_GB2312" w:eastAsia="仿宋_GB2312" w:cs="仿宋_GB2312"/>
          <w:color w:val="auto"/>
          <w:szCs w:val="32"/>
        </w:rPr>
        <w:t>。</w:t>
      </w: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jc w:val="left"/>
        <w:textAlignment w:val="auto"/>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遵守监规：能遵守法律法规及监规纪律，接受教育改造。</w:t>
      </w: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jc w:val="left"/>
        <w:textAlignment w:val="auto"/>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学习情况：能参加思想、文化、职业技术教育。</w:t>
      </w: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jc w:val="left"/>
        <w:textAlignment w:val="auto"/>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劳动改造：能参加劳动，努力完成劳动任务。</w:t>
      </w: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jc w:val="left"/>
        <w:textAlignment w:val="auto"/>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lang w:val="zh-CN"/>
        </w:rPr>
        <w:t>奖惩情况：</w:t>
      </w:r>
      <w:r>
        <w:rPr>
          <w:rFonts w:hint="eastAsia" w:ascii="仿宋_GB2312" w:hAnsi="仿宋_GB2312" w:eastAsia="仿宋_GB2312" w:cs="仿宋_GB2312"/>
          <w:color w:val="auto"/>
          <w:szCs w:val="32"/>
        </w:rPr>
        <w:t>该犯上次评定表扬剩余</w:t>
      </w:r>
      <w:r>
        <w:rPr>
          <w:rFonts w:hint="eastAsia" w:ascii="仿宋_GB2312" w:hAnsi="仿宋_GB2312" w:eastAsia="仿宋_GB2312" w:cs="仿宋_GB2312"/>
          <w:bCs/>
          <w:color w:val="auto"/>
          <w:szCs w:val="32"/>
        </w:rPr>
        <w:t>考核分</w:t>
      </w:r>
      <w:r>
        <w:rPr>
          <w:rFonts w:hint="eastAsia" w:ascii="仿宋_GB2312" w:hAnsi="仿宋_GB2312" w:eastAsia="仿宋_GB2312" w:cs="仿宋_GB2312"/>
          <w:color w:val="auto"/>
          <w:szCs w:val="32"/>
        </w:rPr>
        <w:t>479分，本轮考核期2023</w:t>
      </w:r>
      <w:r>
        <w:rPr>
          <w:rFonts w:hint="eastAsia" w:ascii="仿宋_GB2312" w:hAnsi="仿宋_GB2312" w:eastAsia="仿宋_GB2312" w:cs="仿宋_GB2312"/>
          <w:bCs/>
          <w:color w:val="auto"/>
          <w:szCs w:val="32"/>
        </w:rPr>
        <w:t>年</w:t>
      </w:r>
      <w:r>
        <w:rPr>
          <w:rFonts w:hint="eastAsia" w:ascii="仿宋_GB2312" w:hAnsi="仿宋_GB2312" w:eastAsia="仿宋_GB2312" w:cs="仿宋_GB2312"/>
          <w:color w:val="auto"/>
          <w:szCs w:val="32"/>
        </w:rPr>
        <w:t>2</w:t>
      </w:r>
      <w:r>
        <w:rPr>
          <w:rFonts w:hint="eastAsia" w:ascii="仿宋_GB2312" w:hAnsi="仿宋_GB2312" w:eastAsia="仿宋_GB2312" w:cs="仿宋_GB2312"/>
          <w:bCs/>
          <w:color w:val="auto"/>
          <w:szCs w:val="32"/>
        </w:rPr>
        <w:t>月至</w:t>
      </w:r>
      <w:r>
        <w:rPr>
          <w:rFonts w:hint="eastAsia" w:ascii="仿宋_GB2312" w:hAnsi="仿宋_GB2312" w:eastAsia="仿宋_GB2312" w:cs="仿宋_GB2312"/>
          <w:color w:val="auto"/>
          <w:szCs w:val="32"/>
        </w:rPr>
        <w:t>2025</w:t>
      </w:r>
      <w:r>
        <w:rPr>
          <w:rFonts w:hint="eastAsia" w:ascii="仿宋_GB2312" w:hAnsi="仿宋_GB2312" w:eastAsia="仿宋_GB2312" w:cs="仿宋_GB2312"/>
          <w:bCs/>
          <w:color w:val="auto"/>
          <w:szCs w:val="32"/>
        </w:rPr>
        <w:t>年</w:t>
      </w:r>
      <w:r>
        <w:rPr>
          <w:rFonts w:hint="eastAsia" w:ascii="仿宋_GB2312" w:hAnsi="仿宋_GB2312" w:eastAsia="仿宋_GB2312" w:cs="仿宋_GB2312"/>
          <w:color w:val="auto"/>
          <w:szCs w:val="32"/>
        </w:rPr>
        <w:t>10</w:t>
      </w:r>
      <w:r>
        <w:rPr>
          <w:rFonts w:hint="eastAsia" w:ascii="仿宋_GB2312" w:hAnsi="仿宋_GB2312" w:eastAsia="仿宋_GB2312" w:cs="仿宋_GB2312"/>
          <w:bCs/>
          <w:color w:val="auto"/>
          <w:szCs w:val="32"/>
        </w:rPr>
        <w:t>月</w:t>
      </w:r>
      <w:r>
        <w:rPr>
          <w:rFonts w:hint="eastAsia" w:ascii="仿宋_GB2312" w:hAnsi="仿宋_GB2312" w:eastAsia="仿宋_GB2312" w:cs="仿宋_GB2312"/>
          <w:color w:val="auto"/>
          <w:szCs w:val="32"/>
        </w:rPr>
        <w:t>累计获</w:t>
      </w:r>
      <w:r>
        <w:rPr>
          <w:rFonts w:hint="eastAsia" w:ascii="仿宋_GB2312" w:hAnsi="仿宋_GB2312" w:eastAsia="仿宋_GB2312" w:cs="仿宋_GB2312"/>
          <w:bCs/>
          <w:color w:val="auto"/>
          <w:szCs w:val="32"/>
        </w:rPr>
        <w:t>考核分</w:t>
      </w:r>
      <w:r>
        <w:rPr>
          <w:rFonts w:hint="eastAsia" w:ascii="仿宋_GB2312" w:hAnsi="仿宋_GB2312" w:eastAsia="仿宋_GB2312" w:cs="仿宋_GB2312"/>
          <w:color w:val="auto"/>
          <w:szCs w:val="32"/>
        </w:rPr>
        <w:t>3730分，合计获得</w:t>
      </w:r>
      <w:r>
        <w:rPr>
          <w:rFonts w:hint="eastAsia" w:ascii="仿宋_GB2312" w:hAnsi="仿宋_GB2312" w:eastAsia="仿宋_GB2312" w:cs="仿宋_GB2312"/>
          <w:bCs/>
          <w:color w:val="auto"/>
          <w:szCs w:val="32"/>
        </w:rPr>
        <w:t>考核分</w:t>
      </w:r>
      <w:r>
        <w:rPr>
          <w:rFonts w:hint="eastAsia" w:ascii="仿宋_GB2312" w:hAnsi="仿宋_GB2312" w:eastAsia="仿宋_GB2312" w:cs="仿宋_GB2312"/>
          <w:color w:val="auto"/>
          <w:szCs w:val="32"/>
        </w:rPr>
        <w:t>4209分，表扬7次</w:t>
      </w:r>
      <w:r>
        <w:rPr>
          <w:rFonts w:hint="eastAsia" w:ascii="仿宋_GB2312" w:hAnsi="仿宋_GB2312" w:eastAsia="仿宋_GB2312" w:cs="仿宋_GB2312"/>
          <w:bCs/>
          <w:color w:val="auto"/>
          <w:szCs w:val="32"/>
        </w:rPr>
        <w:t>，物质奖励</w:t>
      </w:r>
      <w:r>
        <w:rPr>
          <w:rFonts w:hint="eastAsia" w:ascii="仿宋_GB2312" w:hAnsi="仿宋_GB2312" w:eastAsia="仿宋_GB2312" w:cs="仿宋_GB2312"/>
          <w:color w:val="auto"/>
          <w:szCs w:val="32"/>
        </w:rPr>
        <w:t>0</w:t>
      </w:r>
      <w:r>
        <w:rPr>
          <w:rFonts w:hint="eastAsia" w:ascii="仿宋_GB2312" w:hAnsi="仿宋_GB2312" w:eastAsia="仿宋_GB2312" w:cs="仿宋_GB2312"/>
          <w:bCs/>
          <w:color w:val="auto"/>
          <w:szCs w:val="32"/>
        </w:rPr>
        <w:t>次；</w:t>
      </w:r>
      <w:r>
        <w:rPr>
          <w:rFonts w:hint="eastAsia" w:ascii="仿宋_GB2312" w:hAnsi="仿宋_GB2312" w:eastAsia="仿宋_GB2312" w:cs="仿宋_GB2312"/>
          <w:color w:val="auto"/>
          <w:szCs w:val="32"/>
        </w:rPr>
        <w:t>间隔期2023年8月14日至2025年10月，获考核分2923分。考核期内</w:t>
      </w:r>
      <w:r>
        <w:rPr>
          <w:rFonts w:hint="eastAsia" w:ascii="仿宋_GB2312" w:hAnsi="仿宋_GB2312" w:eastAsia="仿宋_GB2312" w:cs="仿宋_GB2312"/>
          <w:bCs/>
          <w:color w:val="auto"/>
          <w:szCs w:val="32"/>
        </w:rPr>
        <w:t>无违规扣分。</w:t>
      </w: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jc w:val="left"/>
        <w:textAlignment w:val="auto"/>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该犯原判财产性判项已履行人民币8600元；其中本次提请向福建省泉州市中级人民法院缴纳没收个人财产人民币7600元。该犯考核期月均消费人民币266.78元，账户可用余额人民币707.11元。</w:t>
      </w: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jc w:val="left"/>
        <w:textAlignment w:val="auto"/>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该犯财产性判项义务履行金额未履行完毕，因此提请减刑幅度扣减一个月。</w:t>
      </w: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jc w:val="left"/>
        <w:textAlignment w:val="auto"/>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本案于20</w:t>
      </w:r>
      <w:r>
        <w:rPr>
          <w:rFonts w:hint="eastAsia" w:ascii="仿宋_GB2312" w:hAnsi="仿宋_GB2312" w:cs="仿宋_GB2312"/>
          <w:color w:val="auto"/>
          <w:szCs w:val="32"/>
          <w:lang w:val="en-US" w:eastAsia="zh-CN"/>
        </w:rPr>
        <w:t>26</w:t>
      </w:r>
      <w:r>
        <w:rPr>
          <w:rFonts w:hint="eastAsia" w:ascii="仿宋_GB2312" w:hAnsi="仿宋_GB2312" w:eastAsia="仿宋_GB2312" w:cs="仿宋_GB2312"/>
          <w:color w:val="auto"/>
          <w:szCs w:val="32"/>
        </w:rPr>
        <w:t>年</w:t>
      </w:r>
      <w:r>
        <w:rPr>
          <w:rFonts w:hint="eastAsia" w:ascii="仿宋_GB2312" w:hAnsi="仿宋_GB2312" w:cs="仿宋_GB2312"/>
          <w:color w:val="auto"/>
          <w:szCs w:val="32"/>
          <w:lang w:val="en-US" w:eastAsia="zh-CN"/>
        </w:rPr>
        <w:t>1</w:t>
      </w:r>
      <w:r>
        <w:rPr>
          <w:rFonts w:hint="eastAsia" w:ascii="仿宋_GB2312" w:hAnsi="仿宋_GB2312" w:eastAsia="仿宋_GB2312" w:cs="仿宋_GB2312"/>
          <w:color w:val="auto"/>
          <w:szCs w:val="32"/>
        </w:rPr>
        <w:t>月</w:t>
      </w:r>
      <w:r>
        <w:rPr>
          <w:rFonts w:hint="eastAsia" w:ascii="仿宋_GB2312" w:hAnsi="仿宋_GB2312" w:cs="仿宋_GB2312"/>
          <w:color w:val="auto"/>
          <w:szCs w:val="32"/>
          <w:lang w:val="en-US" w:eastAsia="zh-CN"/>
        </w:rPr>
        <w:t>1</w:t>
      </w:r>
      <w:r>
        <w:rPr>
          <w:rFonts w:hint="eastAsia" w:ascii="仿宋_GB2312" w:hAnsi="仿宋_GB2312" w:eastAsia="仿宋_GB2312" w:cs="仿宋_GB2312"/>
          <w:color w:val="auto"/>
          <w:szCs w:val="32"/>
        </w:rPr>
        <w:t>日至20</w:t>
      </w:r>
      <w:r>
        <w:rPr>
          <w:rFonts w:hint="eastAsia" w:ascii="仿宋_GB2312" w:hAnsi="仿宋_GB2312" w:cs="仿宋_GB2312"/>
          <w:color w:val="auto"/>
          <w:szCs w:val="32"/>
          <w:lang w:val="en-US" w:eastAsia="zh-CN"/>
        </w:rPr>
        <w:t>26</w:t>
      </w:r>
      <w:r>
        <w:rPr>
          <w:rFonts w:hint="eastAsia" w:ascii="仿宋_GB2312" w:hAnsi="仿宋_GB2312" w:eastAsia="仿宋_GB2312" w:cs="仿宋_GB2312"/>
          <w:color w:val="auto"/>
          <w:szCs w:val="32"/>
        </w:rPr>
        <w:t>年</w:t>
      </w:r>
      <w:r>
        <w:rPr>
          <w:rFonts w:hint="eastAsia" w:ascii="仿宋_GB2312" w:hAnsi="仿宋_GB2312" w:cs="仿宋_GB2312"/>
          <w:color w:val="auto"/>
          <w:szCs w:val="32"/>
          <w:lang w:val="en-US" w:eastAsia="zh-CN"/>
        </w:rPr>
        <w:t>1</w:t>
      </w:r>
      <w:r>
        <w:rPr>
          <w:rFonts w:hint="eastAsia" w:ascii="仿宋_GB2312" w:hAnsi="仿宋_GB2312" w:eastAsia="仿宋_GB2312" w:cs="仿宋_GB2312"/>
          <w:color w:val="auto"/>
          <w:szCs w:val="32"/>
        </w:rPr>
        <w:t>月</w:t>
      </w:r>
      <w:r>
        <w:rPr>
          <w:rFonts w:hint="eastAsia" w:ascii="仿宋_GB2312" w:hAnsi="仿宋_GB2312" w:cs="仿宋_GB2312"/>
          <w:color w:val="auto"/>
          <w:szCs w:val="32"/>
          <w:lang w:val="en-US" w:eastAsia="zh-CN"/>
        </w:rPr>
        <w:t>8</w:t>
      </w:r>
      <w:r>
        <w:rPr>
          <w:rFonts w:hint="eastAsia" w:ascii="仿宋_GB2312" w:hAnsi="仿宋_GB2312" w:eastAsia="仿宋_GB2312" w:cs="仿宋_GB2312"/>
          <w:color w:val="auto"/>
          <w:szCs w:val="32"/>
        </w:rPr>
        <w:t>日在狱内公示未收到不同意见。</w:t>
      </w: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jc w:val="left"/>
        <w:textAlignment w:val="auto"/>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因此，依照《中华人民共和国刑法》第七十八条、第七十九条、《中华人民共和国刑事诉讼法》第二百七十三条第二款和《中华人民共和国监狱法》第二十九条的规定，建议对罪犯罗寿彬予以减刑八个月，剥夺政治权利十年不变。特提请你院审理裁定。</w:t>
      </w:r>
    </w:p>
    <w:p>
      <w:pPr>
        <w:pStyle w:val="2"/>
        <w:keepNext w:val="0"/>
        <w:keepLines w:val="0"/>
        <w:pageBreakBefore w:val="0"/>
        <w:widowControl w:val="0"/>
        <w:kinsoku/>
        <w:wordWrap/>
        <w:overflowPunct/>
        <w:topLinePunct w:val="0"/>
        <w:autoSpaceDE/>
        <w:autoSpaceDN/>
        <w:bidi w:val="0"/>
        <w:adjustRightInd/>
        <w:snapToGrid w:val="0"/>
        <w:spacing w:line="500" w:lineRule="exact"/>
        <w:ind w:firstLine="640" w:firstLineChars="200"/>
        <w:jc w:val="left"/>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此致</w:t>
      </w:r>
    </w:p>
    <w:p>
      <w:pPr>
        <w:keepNext w:val="0"/>
        <w:keepLines w:val="0"/>
        <w:pageBreakBefore w:val="0"/>
        <w:widowControl w:val="0"/>
        <w:kinsoku/>
        <w:wordWrap/>
        <w:overflowPunct/>
        <w:topLinePunct w:val="0"/>
        <w:autoSpaceDE/>
        <w:autoSpaceDN/>
        <w:bidi w:val="0"/>
        <w:adjustRightInd/>
        <w:snapToGrid w:val="0"/>
        <w:spacing w:line="500" w:lineRule="exact"/>
        <w:ind w:right="-48" w:rightChars="-15"/>
        <w:jc w:val="left"/>
        <w:textAlignment w:val="auto"/>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福建省泉州市中级人民法院</w:t>
      </w: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jc w:val="left"/>
        <w:textAlignment w:val="auto"/>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附件：⒈罪犯罗寿彬卷宗壹册</w:t>
      </w:r>
    </w:p>
    <w:p>
      <w:pPr>
        <w:keepNext w:val="0"/>
        <w:keepLines w:val="0"/>
        <w:pageBreakBefore w:val="0"/>
        <w:widowControl w:val="0"/>
        <w:kinsoku/>
        <w:wordWrap/>
        <w:overflowPunct/>
        <w:topLinePunct w:val="0"/>
        <w:autoSpaceDE/>
        <w:autoSpaceDN/>
        <w:bidi w:val="0"/>
        <w:adjustRightInd/>
        <w:snapToGrid w:val="0"/>
        <w:spacing w:line="500" w:lineRule="exact"/>
        <w:ind w:right="-48" w:rightChars="-15" w:firstLine="1600" w:firstLineChars="500"/>
        <w:jc w:val="left"/>
        <w:textAlignment w:val="auto"/>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⒉减刑建议书肆份</w:t>
      </w:r>
    </w:p>
    <w:p>
      <w:pPr>
        <w:keepNext w:val="0"/>
        <w:keepLines w:val="0"/>
        <w:pageBreakBefore w:val="0"/>
        <w:widowControl w:val="0"/>
        <w:kinsoku/>
        <w:wordWrap/>
        <w:overflowPunct/>
        <w:topLinePunct w:val="0"/>
        <w:autoSpaceDE/>
        <w:autoSpaceDN/>
        <w:bidi w:val="0"/>
        <w:adjustRightInd/>
        <w:snapToGrid w:val="0"/>
        <w:spacing w:line="500" w:lineRule="exact"/>
        <w:ind w:right="1213" w:rightChars="379" w:firstLine="614" w:firstLineChars="192"/>
        <w:jc w:val="right"/>
        <w:textAlignment w:val="auto"/>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福建省泉州监狱</w:t>
      </w:r>
    </w:p>
    <w:p>
      <w:pPr>
        <w:keepNext w:val="0"/>
        <w:keepLines w:val="0"/>
        <w:pageBreakBefore w:val="0"/>
        <w:widowControl w:val="0"/>
        <w:kinsoku/>
        <w:wordWrap/>
        <w:overflowPunct/>
        <w:topLinePunct w:val="0"/>
        <w:autoSpaceDE/>
        <w:autoSpaceDN/>
        <w:bidi w:val="0"/>
        <w:adjustRightInd/>
        <w:snapToGrid w:val="0"/>
        <w:spacing w:line="500" w:lineRule="exact"/>
        <w:ind w:right="1280" w:rightChars="400"/>
        <w:jc w:val="right"/>
        <w:textAlignment w:val="auto"/>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 xml:space="preserve">             </w:t>
      </w:r>
      <w:r>
        <w:rPr>
          <w:rFonts w:hint="eastAsia" w:ascii="仿宋_GB2312" w:hAnsi="仿宋_GB2312" w:cs="仿宋_GB2312"/>
          <w:color w:val="auto"/>
          <w:szCs w:val="32"/>
          <w:lang w:val="en-US" w:eastAsia="zh-CN"/>
        </w:rPr>
        <w:t>2026</w:t>
      </w:r>
      <w:r>
        <w:rPr>
          <w:rFonts w:hint="eastAsia" w:ascii="仿宋_GB2312" w:hAnsi="仿宋_GB2312" w:eastAsia="仿宋_GB2312" w:cs="仿宋_GB2312"/>
          <w:color w:val="auto"/>
          <w:szCs w:val="32"/>
        </w:rPr>
        <w:t>年</w:t>
      </w:r>
      <w:r>
        <w:rPr>
          <w:rFonts w:hint="eastAsia" w:ascii="仿宋_GB2312" w:hAnsi="仿宋_GB2312" w:cs="仿宋_GB2312"/>
          <w:color w:val="auto"/>
          <w:szCs w:val="32"/>
          <w:lang w:val="en-US" w:eastAsia="zh-CN"/>
        </w:rPr>
        <w:t>1</w:t>
      </w:r>
      <w:r>
        <w:rPr>
          <w:rFonts w:hint="eastAsia" w:ascii="仿宋_GB2312" w:hAnsi="仿宋_GB2312" w:eastAsia="仿宋_GB2312" w:cs="仿宋_GB2312"/>
          <w:color w:val="auto"/>
          <w:szCs w:val="32"/>
        </w:rPr>
        <w:t>月</w:t>
      </w:r>
      <w:r>
        <w:rPr>
          <w:rFonts w:hint="eastAsia" w:ascii="仿宋_GB2312" w:hAnsi="仿宋_GB2312" w:cs="仿宋_GB2312"/>
          <w:color w:val="auto"/>
          <w:szCs w:val="32"/>
          <w:lang w:val="en-US" w:eastAsia="zh-CN"/>
        </w:rPr>
        <w:t>26</w:t>
      </w:r>
      <w:r>
        <w:rPr>
          <w:rFonts w:hint="eastAsia" w:ascii="仿宋_GB2312" w:hAnsi="仿宋_GB2312" w:eastAsia="仿宋_GB2312" w:cs="仿宋_GB2312"/>
          <w:color w:val="auto"/>
          <w:szCs w:val="32"/>
        </w:rPr>
        <w:t>日</w:t>
      </w:r>
    </w:p>
    <w:p>
      <w:pP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br w:type="page"/>
      </w:r>
    </w:p>
    <w:p>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福建省泉州监狱</w:t>
      </w:r>
    </w:p>
    <w:p>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 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 书</w:t>
      </w:r>
    </w:p>
    <w:p>
      <w:pPr>
        <w:jc w:val="right"/>
        <w:rPr>
          <w:rFonts w:hint="eastAsia" w:ascii="Times New Roman" w:hAnsi="Times New Roman" w:eastAsia="楷体_GB2312" w:cs="楷体_GB2312"/>
          <w:color w:val="auto"/>
          <w:szCs w:val="32"/>
        </w:rPr>
      </w:pPr>
      <w:r>
        <w:rPr>
          <w:rFonts w:hint="eastAsia" w:eastAsia="楷体_GB2312" w:cs="楷体_GB2312"/>
          <w:color w:val="auto"/>
          <w:szCs w:val="32"/>
        </w:rPr>
        <w:t>〔</w:t>
      </w:r>
      <w:r>
        <w:rPr>
          <w:rFonts w:eastAsia="楷体_GB2312" w:cs="楷体_GB2312"/>
          <w:color w:val="auto"/>
          <w:szCs w:val="32"/>
        </w:rPr>
        <w:t>20</w:t>
      </w:r>
      <w:r>
        <w:rPr>
          <w:rFonts w:hint="eastAsia"/>
          <w:color w:val="auto"/>
          <w:szCs w:val="32"/>
        </w:rPr>
        <w:t>2</w:t>
      </w:r>
      <w:r>
        <w:rPr>
          <w:rFonts w:hint="eastAsia"/>
          <w:color w:val="auto"/>
          <w:szCs w:val="32"/>
          <w:lang w:val="en-US" w:eastAsia="zh-CN"/>
        </w:rPr>
        <w:t>6</w:t>
      </w:r>
      <w:r>
        <w:rPr>
          <w:rFonts w:hint="eastAsia" w:eastAsia="楷体_GB2312" w:cs="楷体_GB2312"/>
          <w:color w:val="auto"/>
          <w:szCs w:val="32"/>
        </w:rPr>
        <w:t>〕</w:t>
      </w:r>
      <w:r>
        <w:rPr>
          <w:rFonts w:hint="eastAsia" w:ascii="Times New Roman" w:hAnsi="Times New Roman" w:eastAsia="楷体_GB2312" w:cs="楷体_GB2312"/>
          <w:color w:val="auto"/>
          <w:szCs w:val="32"/>
        </w:rPr>
        <w:t>闽泉狱减字第</w:t>
      </w:r>
      <w:r>
        <w:rPr>
          <w:rFonts w:hint="eastAsia" w:ascii="Times New Roman" w:hAnsi="Times New Roman" w:eastAsia="楷体_GB2312" w:cs="楷体_GB2312"/>
          <w:color w:val="auto"/>
          <w:szCs w:val="32"/>
          <w:lang w:val="en-US" w:eastAsia="zh-CN"/>
        </w:rPr>
        <w:t>36</w:t>
      </w:r>
      <w:r>
        <w:rPr>
          <w:rFonts w:hint="eastAsia" w:ascii="Times New Roman" w:hAnsi="Times New Roman" w:eastAsia="楷体_GB2312" w:cs="楷体_GB2312"/>
          <w:color w:val="auto"/>
          <w:szCs w:val="32"/>
        </w:rPr>
        <w:t>号</w:t>
      </w:r>
    </w:p>
    <w:p>
      <w:pPr>
        <w:spacing w:line="620" w:lineRule="exact"/>
        <w:rPr>
          <w:rFonts w:hint="eastAsia" w:ascii="Times New Roman" w:hAnsi="Times New Roman"/>
          <w:color w:val="auto"/>
          <w:szCs w:val="32"/>
        </w:rPr>
      </w:pPr>
    </w:p>
    <w:p>
      <w:pPr>
        <w:spacing w:line="560" w:lineRule="exact"/>
        <w:ind w:firstLine="640" w:firstLineChars="200"/>
        <w:rPr>
          <w:rFonts w:ascii="Times New Roman" w:hAnsi="Times New Roman"/>
          <w:color w:val="auto"/>
          <w:szCs w:val="32"/>
        </w:rPr>
      </w:pPr>
      <w:r>
        <w:rPr>
          <w:rFonts w:hint="eastAsia" w:ascii="Times New Roman" w:hAnsi="Times New Roman"/>
          <w:color w:val="auto"/>
          <w:szCs w:val="32"/>
        </w:rPr>
        <w:t>罪犯皮友财</w:t>
      </w:r>
      <w:r>
        <w:rPr>
          <w:rFonts w:ascii="Times New Roman" w:hAnsi="Times New Roman"/>
          <w:color w:val="auto"/>
          <w:szCs w:val="32"/>
        </w:rPr>
        <w:fldChar w:fldCharType="begin"/>
      </w:r>
      <w:r>
        <w:rPr>
          <w:rFonts w:ascii="Times New Roman" w:hAnsi="Times New Roman"/>
          <w:color w:val="auto"/>
          <w:szCs w:val="32"/>
        </w:rPr>
        <w:instrText xml:space="preserve"> AUTOTEXTLIST  \* MERGEFORMAT </w:instrText>
      </w:r>
      <w:r>
        <w:rPr>
          <w:rFonts w:ascii="Times New Roman" w:hAnsi="Times New Roman"/>
          <w:color w:val="auto"/>
          <w:szCs w:val="32"/>
        </w:rPr>
        <w:fldChar w:fldCharType="end"/>
      </w:r>
      <w:r>
        <w:rPr>
          <w:rFonts w:hint="eastAsia" w:ascii="Times New Roman" w:hAnsi="Times New Roman"/>
          <w:color w:val="auto"/>
          <w:szCs w:val="32"/>
        </w:rPr>
        <w:t>，男，1968年11月18日出生，汉族，初中文化，户籍所在地江西省黎川县，捕前系务工。</w:t>
      </w:r>
    </w:p>
    <w:p>
      <w:pPr>
        <w:spacing w:line="560" w:lineRule="exact"/>
        <w:ind w:firstLine="640" w:firstLineChars="200"/>
        <w:rPr>
          <w:rFonts w:ascii="Times New Roman" w:hAnsi="Times New Roman"/>
          <w:color w:val="auto"/>
          <w:szCs w:val="32"/>
        </w:rPr>
      </w:pPr>
      <w:r>
        <w:rPr>
          <w:rFonts w:hint="eastAsia" w:ascii="Times New Roman" w:hAnsi="Times New Roman"/>
          <w:color w:val="auto"/>
          <w:szCs w:val="32"/>
        </w:rPr>
        <w:t>福建省厦门市集美区人民法院于2024年6月19日作出（2024）闽0211刑初465号刑事判决，以被告人皮友财犯组织他人偷越国（边）境罪，判处有期徒刑二年六个月，并处罚金人民币8000元。刑期自2024年2月6日起至2026年8月5日止。2024年8月27日交付福建省泉州监狱执行刑罚。属普管级罪犯。</w:t>
      </w:r>
    </w:p>
    <w:p>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该犯自入监以来确有悔改表现，具体事实如下：</w:t>
      </w:r>
    </w:p>
    <w:p>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认罪悔罪：能服从法院判决，自书认罪悔罪书。</w:t>
      </w:r>
    </w:p>
    <w:p>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遵守监规：能遵守法律法规及监规纪律，接受教育改造。</w:t>
      </w:r>
    </w:p>
    <w:p>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学习情况：能参加思想、文化、职业技术教育。</w:t>
      </w:r>
    </w:p>
    <w:p>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劳动改造：能参加劳动，努力完成劳动任务。</w:t>
      </w:r>
    </w:p>
    <w:p>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奖惩情况：该犯考核期2024年8月27日至2025年10月累计获考核分1240分，表扬2次，物质奖励0次。考核期内无违规扣分。</w:t>
      </w:r>
    </w:p>
    <w:p>
      <w:pPr>
        <w:spacing w:line="560" w:lineRule="exact"/>
        <w:ind w:firstLine="640" w:firstLineChars="200"/>
        <w:rPr>
          <w:rFonts w:ascii="Times New Roman" w:hAnsi="Times New Roman"/>
          <w:color w:val="auto"/>
          <w:szCs w:val="32"/>
        </w:rPr>
      </w:pPr>
      <w:r>
        <w:rPr>
          <w:rFonts w:hint="eastAsia" w:ascii="Times New Roman" w:hAnsi="Times New Roman"/>
          <w:color w:val="auto"/>
          <w:szCs w:val="32"/>
        </w:rPr>
        <w:t>该犯原判财产性判项已履行人民币8000元；其中本次提请向福建省泉州市中级人民法院缴纳罚金人民币8000元。</w:t>
      </w:r>
    </w:p>
    <w:p>
      <w:pPr>
        <w:spacing w:line="56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本案于</w:t>
      </w:r>
      <w:r>
        <w:rPr>
          <w:rFonts w:hint="eastAsia" w:ascii="仿宋_GB2312" w:hAnsi="仿宋_GB2312" w:cs="仿宋_GB2312"/>
          <w:color w:val="auto"/>
          <w:szCs w:val="32"/>
          <w:lang w:val="en-US" w:eastAsia="zh-CN"/>
        </w:rPr>
        <w:t>2026</w:t>
      </w:r>
      <w:r>
        <w:rPr>
          <w:rFonts w:hint="eastAsia" w:ascii="仿宋_GB2312" w:hAnsi="仿宋_GB2312" w:eastAsia="仿宋_GB2312" w:cs="仿宋_GB2312"/>
          <w:color w:val="auto"/>
          <w:szCs w:val="32"/>
        </w:rPr>
        <w:t>年</w:t>
      </w:r>
      <w:r>
        <w:rPr>
          <w:rFonts w:hint="eastAsia" w:ascii="仿宋_GB2312" w:hAnsi="仿宋_GB2312" w:cs="仿宋_GB2312"/>
          <w:color w:val="auto"/>
          <w:szCs w:val="32"/>
          <w:lang w:val="en-US" w:eastAsia="zh-CN"/>
        </w:rPr>
        <w:t>1</w:t>
      </w:r>
      <w:r>
        <w:rPr>
          <w:rFonts w:hint="eastAsia" w:ascii="仿宋_GB2312" w:hAnsi="仿宋_GB2312" w:eastAsia="仿宋_GB2312" w:cs="仿宋_GB2312"/>
          <w:color w:val="auto"/>
          <w:szCs w:val="32"/>
        </w:rPr>
        <w:t>月</w:t>
      </w:r>
      <w:r>
        <w:rPr>
          <w:rFonts w:hint="eastAsia" w:ascii="仿宋_GB2312" w:hAnsi="仿宋_GB2312" w:cs="仿宋_GB2312"/>
          <w:color w:val="auto"/>
          <w:szCs w:val="32"/>
          <w:lang w:val="en-US" w:eastAsia="zh-CN"/>
        </w:rPr>
        <w:t>1</w:t>
      </w:r>
      <w:r>
        <w:rPr>
          <w:rFonts w:hint="eastAsia" w:ascii="仿宋_GB2312" w:hAnsi="仿宋_GB2312" w:eastAsia="仿宋_GB2312" w:cs="仿宋_GB2312"/>
          <w:color w:val="auto"/>
          <w:szCs w:val="32"/>
        </w:rPr>
        <w:t>日至</w:t>
      </w:r>
      <w:r>
        <w:rPr>
          <w:rFonts w:hint="eastAsia" w:ascii="仿宋_GB2312" w:hAnsi="仿宋_GB2312" w:cs="仿宋_GB2312"/>
          <w:color w:val="auto"/>
          <w:szCs w:val="32"/>
          <w:lang w:val="en-US" w:eastAsia="zh-CN"/>
        </w:rPr>
        <w:t>2026</w:t>
      </w:r>
      <w:r>
        <w:rPr>
          <w:rFonts w:hint="eastAsia" w:ascii="仿宋_GB2312" w:hAnsi="仿宋_GB2312" w:eastAsia="仿宋_GB2312" w:cs="仿宋_GB2312"/>
          <w:color w:val="auto"/>
          <w:szCs w:val="32"/>
        </w:rPr>
        <w:t>年</w:t>
      </w:r>
      <w:r>
        <w:rPr>
          <w:rFonts w:hint="eastAsia" w:ascii="仿宋_GB2312" w:hAnsi="仿宋_GB2312" w:cs="仿宋_GB2312"/>
          <w:color w:val="auto"/>
          <w:szCs w:val="32"/>
          <w:lang w:val="en-US" w:eastAsia="zh-CN"/>
        </w:rPr>
        <w:t>1</w:t>
      </w:r>
      <w:r>
        <w:rPr>
          <w:rFonts w:hint="eastAsia" w:ascii="仿宋_GB2312" w:hAnsi="仿宋_GB2312" w:eastAsia="仿宋_GB2312" w:cs="仿宋_GB2312"/>
          <w:color w:val="auto"/>
          <w:szCs w:val="32"/>
        </w:rPr>
        <w:t>月</w:t>
      </w:r>
      <w:r>
        <w:rPr>
          <w:rFonts w:hint="eastAsia" w:ascii="仿宋_GB2312" w:hAnsi="仿宋_GB2312" w:cs="仿宋_GB2312"/>
          <w:color w:val="auto"/>
          <w:szCs w:val="32"/>
          <w:lang w:val="en-US" w:eastAsia="zh-CN"/>
        </w:rPr>
        <w:t>8</w:t>
      </w:r>
      <w:r>
        <w:rPr>
          <w:rFonts w:hint="eastAsia" w:ascii="仿宋_GB2312" w:hAnsi="仿宋_GB2312" w:eastAsia="仿宋_GB2312" w:cs="仿宋_GB2312"/>
          <w:color w:val="auto"/>
          <w:szCs w:val="32"/>
        </w:rPr>
        <w:t>日在狱内公示未收到不同意见。</w:t>
      </w:r>
    </w:p>
    <w:p>
      <w:pPr>
        <w:spacing w:line="560" w:lineRule="exact"/>
        <w:ind w:firstLine="640" w:firstLineChars="200"/>
        <w:rPr>
          <w:rFonts w:ascii="Times New Roman" w:hAnsi="Times New Roman"/>
          <w:color w:val="auto"/>
          <w:szCs w:val="32"/>
        </w:rPr>
      </w:pPr>
      <w:r>
        <w:rPr>
          <w:rFonts w:hint="eastAsia" w:ascii="Times New Roman" w:hAnsi="Times New Roman"/>
          <w:color w:val="auto"/>
          <w:szCs w:val="32"/>
        </w:rPr>
        <w:t>因此，依照《中华人民共和国刑法》第七十八条、第七十九条、《中华人民共和国刑事诉讼法》第二百七十三条第二款、《中华人民共和国监狱法》第二十九条的规定，建议对罪犯皮友财予以减刑五个月。特提请你院审理裁定。</w:t>
      </w:r>
    </w:p>
    <w:p>
      <w:pPr>
        <w:pStyle w:val="2"/>
        <w:spacing w:line="560" w:lineRule="exact"/>
        <w:ind w:right="-48" w:rightChars="-15" w:firstLine="614" w:firstLineChars="192"/>
        <w:rPr>
          <w:rFonts w:ascii="Times New Roman" w:hAnsi="Times New Roman"/>
          <w:color w:val="auto"/>
          <w:szCs w:val="32"/>
        </w:rPr>
      </w:pPr>
      <w:r>
        <w:rPr>
          <w:rFonts w:hint="eastAsia" w:ascii="Times New Roman" w:hAnsi="Times New Roman"/>
          <w:color w:val="auto"/>
          <w:szCs w:val="32"/>
        </w:rPr>
        <w:t>此致</w:t>
      </w:r>
    </w:p>
    <w:p>
      <w:pPr>
        <w:spacing w:line="560" w:lineRule="exact"/>
        <w:ind w:right="-48" w:rightChars="-15"/>
        <w:rPr>
          <w:rFonts w:ascii="Times New Roman" w:hAnsi="Times New Roman"/>
          <w:color w:val="auto"/>
          <w:szCs w:val="32"/>
        </w:rPr>
      </w:pPr>
      <w:r>
        <w:rPr>
          <w:rFonts w:hint="eastAsia" w:ascii="Times New Roman" w:hAnsi="Times New Roman"/>
          <w:color w:val="auto"/>
          <w:szCs w:val="32"/>
        </w:rPr>
        <w:t>福建省泉州市中级人民法院</w:t>
      </w:r>
    </w:p>
    <w:p>
      <w:pPr>
        <w:spacing w:line="560" w:lineRule="exact"/>
        <w:ind w:firstLine="640" w:firstLineChars="200"/>
        <w:rPr>
          <w:rFonts w:ascii="Times New Roman" w:hAnsi="Times New Roman" w:cs="仿宋_GB2312"/>
          <w:color w:val="auto"/>
          <w:szCs w:val="32"/>
        </w:rPr>
      </w:pPr>
      <w:r>
        <w:rPr>
          <w:rFonts w:hint="eastAsia" w:ascii="Times New Roman" w:hAnsi="Times New Roman" w:cs="仿宋_GB2312"/>
          <w:color w:val="auto"/>
          <w:szCs w:val="32"/>
        </w:rPr>
        <w:t>附件：⒈罪犯皮友财卷宗壹册</w:t>
      </w:r>
    </w:p>
    <w:p>
      <w:pPr>
        <w:spacing w:line="560" w:lineRule="exact"/>
        <w:ind w:right="-48" w:rightChars="-15" w:firstLine="1600" w:firstLineChars="500"/>
        <w:rPr>
          <w:rFonts w:hint="eastAsia" w:ascii="Times New Roman" w:hAnsi="Times New Roman" w:cs="仿宋_GB2312"/>
          <w:color w:val="auto"/>
          <w:szCs w:val="32"/>
        </w:rPr>
      </w:pPr>
      <w:r>
        <w:rPr>
          <w:rFonts w:hint="eastAsia" w:ascii="Times New Roman" w:hAnsi="Times New Roman" w:cs="仿宋_GB2312"/>
          <w:color w:val="auto"/>
          <w:szCs w:val="32"/>
        </w:rPr>
        <w:t>⒉减刑建议书肆份</w:t>
      </w:r>
    </w:p>
    <w:p>
      <w:pPr>
        <w:spacing w:line="560" w:lineRule="exact"/>
        <w:ind w:right="-48" w:rightChars="-15" w:firstLine="1600" w:firstLineChars="500"/>
        <w:rPr>
          <w:rFonts w:hint="eastAsia" w:ascii="Times New Roman" w:hAnsi="Times New Roman" w:cs="仿宋_GB2312"/>
          <w:color w:val="auto"/>
          <w:szCs w:val="32"/>
        </w:rPr>
      </w:pPr>
    </w:p>
    <w:p>
      <w:pPr>
        <w:spacing w:line="560" w:lineRule="exact"/>
        <w:ind w:right="1213" w:rightChars="379" w:firstLine="614" w:firstLineChars="192"/>
        <w:jc w:val="right"/>
        <w:rPr>
          <w:rFonts w:ascii="Times New Roman" w:hAnsi="Times New Roman"/>
          <w:color w:val="auto"/>
          <w:szCs w:val="32"/>
        </w:rPr>
      </w:pPr>
      <w:r>
        <w:rPr>
          <w:rFonts w:hint="eastAsia" w:ascii="Times New Roman" w:hAnsi="Times New Roman"/>
          <w:color w:val="auto"/>
          <w:szCs w:val="32"/>
        </w:rPr>
        <w:t>福建省泉州监狱</w:t>
      </w:r>
    </w:p>
    <w:p>
      <w:pPr>
        <w:spacing w:line="560" w:lineRule="exact"/>
        <w:ind w:right="1280" w:rightChars="400"/>
        <w:jc w:val="right"/>
        <w:rPr>
          <w:rFonts w:ascii="Times New Roman" w:hAnsi="Times New Roman"/>
          <w:color w:val="auto"/>
          <w:szCs w:val="32"/>
        </w:rPr>
      </w:pPr>
      <w:r>
        <w:rPr>
          <w:rFonts w:ascii="Times New Roman" w:hAnsi="Times New Roman"/>
          <w:color w:val="auto"/>
          <w:szCs w:val="32"/>
        </w:rPr>
        <w:t xml:space="preserve">             </w:t>
      </w:r>
      <w:r>
        <w:rPr>
          <w:rFonts w:hint="eastAsia" w:ascii="仿宋_GB2312" w:hAnsi="仿宋_GB2312" w:cs="仿宋_GB2312"/>
          <w:color w:val="auto"/>
          <w:szCs w:val="32"/>
          <w:lang w:val="en-US" w:eastAsia="zh-CN"/>
        </w:rPr>
        <w:t>2026</w:t>
      </w:r>
      <w:r>
        <w:rPr>
          <w:rFonts w:hint="eastAsia" w:ascii="仿宋_GB2312" w:hAnsi="仿宋_GB2312" w:eastAsia="仿宋_GB2312" w:cs="仿宋_GB2312"/>
          <w:color w:val="auto"/>
          <w:szCs w:val="32"/>
        </w:rPr>
        <w:t>年</w:t>
      </w:r>
      <w:r>
        <w:rPr>
          <w:rFonts w:hint="eastAsia" w:ascii="仿宋_GB2312" w:hAnsi="仿宋_GB2312" w:cs="仿宋_GB2312"/>
          <w:color w:val="auto"/>
          <w:szCs w:val="32"/>
          <w:lang w:val="en-US" w:eastAsia="zh-CN"/>
        </w:rPr>
        <w:t>1</w:t>
      </w:r>
      <w:r>
        <w:rPr>
          <w:rFonts w:hint="eastAsia" w:ascii="仿宋_GB2312" w:hAnsi="仿宋_GB2312" w:eastAsia="仿宋_GB2312" w:cs="仿宋_GB2312"/>
          <w:color w:val="auto"/>
          <w:szCs w:val="32"/>
        </w:rPr>
        <w:t>月</w:t>
      </w:r>
      <w:r>
        <w:rPr>
          <w:rFonts w:hint="eastAsia" w:ascii="仿宋_GB2312" w:hAnsi="仿宋_GB2312" w:cs="仿宋_GB2312"/>
          <w:color w:val="auto"/>
          <w:szCs w:val="32"/>
          <w:lang w:val="en-US" w:eastAsia="zh-CN"/>
        </w:rPr>
        <w:t>26</w:t>
      </w:r>
      <w:r>
        <w:rPr>
          <w:rFonts w:hint="eastAsia" w:ascii="仿宋_GB2312" w:hAnsi="仿宋_GB2312" w:eastAsia="仿宋_GB2312" w:cs="仿宋_GB2312"/>
          <w:color w:val="auto"/>
          <w:szCs w:val="32"/>
        </w:rPr>
        <w:t>日</w:t>
      </w:r>
    </w:p>
    <w:p>
      <w:pPr>
        <w:spacing w:line="560" w:lineRule="exact"/>
        <w:ind w:right="1280" w:rightChars="400"/>
        <w:jc w:val="right"/>
        <w:rPr>
          <w:rFonts w:ascii="Times New Roman" w:hAnsi="Times New Roman"/>
          <w:color w:val="auto"/>
          <w:szCs w:val="32"/>
        </w:rPr>
      </w:pPr>
    </w:p>
    <w:p>
      <w:pPr>
        <w:spacing w:line="560" w:lineRule="exact"/>
        <w:ind w:right="1280" w:rightChars="400"/>
        <w:jc w:val="right"/>
        <w:rPr>
          <w:rFonts w:ascii="Times New Roman" w:hAnsi="Times New Roman"/>
          <w:b/>
          <w:bCs/>
          <w:color w:val="auto"/>
          <w:szCs w:val="32"/>
        </w:rPr>
      </w:pPr>
    </w:p>
    <w:p>
      <w:pPr>
        <w:spacing w:line="560" w:lineRule="exact"/>
        <w:ind w:right="1280" w:rightChars="400"/>
        <w:jc w:val="right"/>
        <w:rPr>
          <w:rFonts w:hint="eastAsia" w:ascii="Times New Roman" w:hAnsi="Times New Roman"/>
          <w:b/>
          <w:bCs/>
          <w:color w:val="auto"/>
          <w:szCs w:val="32"/>
        </w:rPr>
      </w:pPr>
    </w:p>
    <w:p>
      <w:pP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br w:type="page"/>
      </w:r>
    </w:p>
    <w:p>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福建省泉州监狱</w:t>
      </w:r>
    </w:p>
    <w:p>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 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 书</w:t>
      </w:r>
    </w:p>
    <w:p>
      <w:pPr>
        <w:jc w:val="right"/>
        <w:rPr>
          <w:rFonts w:hint="eastAsia" w:ascii="Times New Roman" w:hAnsi="Times New Roman" w:eastAsia="楷体_GB2312" w:cs="楷体_GB2312"/>
          <w:color w:val="auto"/>
          <w:szCs w:val="32"/>
        </w:rPr>
      </w:pPr>
      <w:r>
        <w:rPr>
          <w:rFonts w:hint="eastAsia" w:eastAsia="楷体_GB2312" w:cs="楷体_GB2312"/>
          <w:color w:val="auto"/>
          <w:szCs w:val="32"/>
        </w:rPr>
        <w:t>〔</w:t>
      </w:r>
      <w:r>
        <w:rPr>
          <w:rFonts w:eastAsia="楷体_GB2312" w:cs="楷体_GB2312"/>
          <w:color w:val="auto"/>
          <w:szCs w:val="32"/>
        </w:rPr>
        <w:t>20</w:t>
      </w:r>
      <w:r>
        <w:rPr>
          <w:rFonts w:hint="eastAsia"/>
          <w:color w:val="auto"/>
          <w:szCs w:val="32"/>
        </w:rPr>
        <w:t>26</w:t>
      </w:r>
      <w:r>
        <w:rPr>
          <w:rFonts w:hint="eastAsia" w:eastAsia="楷体_GB2312" w:cs="楷体_GB2312"/>
          <w:color w:val="auto"/>
          <w:szCs w:val="32"/>
        </w:rPr>
        <w:t>〕</w:t>
      </w:r>
      <w:r>
        <w:rPr>
          <w:rFonts w:hint="eastAsia" w:ascii="Times New Roman" w:hAnsi="Times New Roman" w:eastAsia="楷体_GB2312" w:cs="楷体_GB2312"/>
          <w:color w:val="auto"/>
          <w:szCs w:val="32"/>
        </w:rPr>
        <w:t>闽泉狱减字第</w:t>
      </w:r>
      <w:r>
        <w:rPr>
          <w:rFonts w:hint="eastAsia" w:ascii="Times New Roman" w:hAnsi="Times New Roman" w:eastAsia="楷体_GB2312" w:cs="楷体_GB2312"/>
          <w:color w:val="auto"/>
          <w:szCs w:val="32"/>
          <w:lang w:val="en-US" w:eastAsia="zh-CN"/>
        </w:rPr>
        <w:t>55</w:t>
      </w:r>
      <w:r>
        <w:rPr>
          <w:rFonts w:hint="eastAsia" w:ascii="Times New Roman" w:hAnsi="Times New Roman" w:eastAsia="楷体_GB2312" w:cs="楷体_GB2312"/>
          <w:color w:val="auto"/>
          <w:szCs w:val="32"/>
        </w:rPr>
        <w:t>号</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imes New Roman" w:hAnsi="Times New Roman"/>
          <w:color w:val="auto"/>
          <w:szCs w:val="32"/>
        </w:rPr>
      </w:pPr>
      <w:r>
        <w:rPr>
          <w:rFonts w:hint="eastAsia" w:ascii="Times New Roman" w:hAnsi="Times New Roman"/>
          <w:color w:val="auto"/>
          <w:szCs w:val="32"/>
        </w:rPr>
        <w:t xml:space="preserve">    罪犯王辉，男，1982年12月20日出生，汉族，大学文化，户籍所在地江苏省邳州市，捕前系无业。</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imes New Roman" w:hAnsi="Times New Roman"/>
          <w:color w:val="auto"/>
          <w:szCs w:val="32"/>
        </w:rPr>
      </w:pPr>
      <w:r>
        <w:rPr>
          <w:rFonts w:hint="eastAsia" w:ascii="Times New Roman" w:hAnsi="Times New Roman"/>
          <w:color w:val="auto"/>
          <w:szCs w:val="32"/>
        </w:rPr>
        <w:t xml:space="preserve">    福建省厦门市思明区人民法院于2020年6月22日作出（2019）闽0203刑初1210号刑事判决，以被告人王辉犯诈骗罪，判处有期徒刑十三年六个月，罚金人民币140000元，责令被告人退赔各被害人经济损失人民币共计2134000元。因该犯不服，提出上诉。福建省厦门市中级人民法院经过二审审理，于2020年10月10日作出（2020）闽02刑终361号刑事裁定，驳回上诉，维持原判。刑期自2019年7月15日起至2033年1月14日止。2020年12月21日交付福建省泉州监狱执行刑罚。属普管级罪犯。</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imes New Roman" w:hAnsi="Times New Roman"/>
          <w:color w:val="auto"/>
          <w:szCs w:val="32"/>
        </w:rPr>
      </w:pPr>
      <w:r>
        <w:rPr>
          <w:rFonts w:hint="eastAsia" w:ascii="Times New Roman" w:hAnsi="Times New Roman"/>
          <w:color w:val="auto"/>
          <w:szCs w:val="32"/>
        </w:rPr>
        <w:t xml:space="preserve">    该犯自入监以来，确有悔改表现，具体事实如下：</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imes New Roman" w:hAnsi="Times New Roman"/>
          <w:color w:val="auto"/>
          <w:szCs w:val="32"/>
        </w:rPr>
      </w:pPr>
      <w:r>
        <w:rPr>
          <w:rFonts w:hint="eastAsia" w:ascii="Times New Roman" w:hAnsi="Times New Roman"/>
          <w:color w:val="auto"/>
          <w:szCs w:val="32"/>
        </w:rPr>
        <w:t xml:space="preserve">    认罪悔罪：能服从法院判决，自书认罪悔罪书。</w:t>
      </w:r>
    </w:p>
    <w:p>
      <w:pPr>
        <w:keepNext w:val="0"/>
        <w:keepLines w:val="0"/>
        <w:pageBreakBefore w:val="0"/>
        <w:widowControl w:val="0"/>
        <w:kinsoku/>
        <w:wordWrap/>
        <w:overflowPunct/>
        <w:topLinePunct w:val="0"/>
        <w:autoSpaceDE/>
        <w:autoSpaceDN/>
        <w:bidi w:val="0"/>
        <w:adjustRightInd/>
        <w:snapToGrid/>
        <w:spacing w:line="480" w:lineRule="exact"/>
        <w:ind w:firstLine="630"/>
        <w:textAlignment w:val="auto"/>
        <w:rPr>
          <w:rFonts w:hint="eastAsia" w:ascii="Times New Roman" w:hAnsi="Times New Roman"/>
          <w:color w:val="auto"/>
          <w:szCs w:val="32"/>
        </w:rPr>
      </w:pPr>
      <w:r>
        <w:rPr>
          <w:rFonts w:hint="eastAsia" w:ascii="Times New Roman" w:hAnsi="Times New Roman"/>
          <w:color w:val="auto"/>
          <w:szCs w:val="32"/>
        </w:rPr>
        <w:t>遵守监规：能遵守法律法规，虽有违规扣分情形，但经教育后能积极悔改，遵守监规纪律。</w:t>
      </w:r>
    </w:p>
    <w:p>
      <w:pPr>
        <w:keepNext w:val="0"/>
        <w:keepLines w:val="0"/>
        <w:pageBreakBefore w:val="0"/>
        <w:widowControl w:val="0"/>
        <w:kinsoku/>
        <w:wordWrap/>
        <w:overflowPunct/>
        <w:topLinePunct w:val="0"/>
        <w:autoSpaceDE/>
        <w:autoSpaceDN/>
        <w:bidi w:val="0"/>
        <w:adjustRightInd/>
        <w:snapToGrid/>
        <w:spacing w:line="480" w:lineRule="exact"/>
        <w:ind w:firstLine="630"/>
        <w:textAlignment w:val="auto"/>
        <w:rPr>
          <w:rFonts w:hint="eastAsia" w:ascii="Times New Roman" w:hAnsi="Times New Roman"/>
          <w:color w:val="auto"/>
          <w:szCs w:val="32"/>
        </w:rPr>
      </w:pPr>
      <w:r>
        <w:rPr>
          <w:rFonts w:hint="eastAsia" w:ascii="Times New Roman" w:hAnsi="Times New Roman"/>
          <w:color w:val="auto"/>
          <w:szCs w:val="32"/>
        </w:rPr>
        <w:t>学习情况：能参加思想、文化、职业技术教育。</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imes New Roman" w:hAnsi="Times New Roman"/>
          <w:color w:val="auto"/>
          <w:szCs w:val="32"/>
        </w:rPr>
      </w:pPr>
      <w:r>
        <w:rPr>
          <w:rFonts w:hint="eastAsia" w:ascii="Times New Roman" w:hAnsi="Times New Roman"/>
          <w:color w:val="auto"/>
          <w:szCs w:val="32"/>
        </w:rPr>
        <w:t xml:space="preserve">    劳动改造：能参加劳动，努力完成劳动任务。</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imes New Roman" w:hAnsi="Times New Roman"/>
          <w:color w:val="auto"/>
          <w:szCs w:val="32"/>
        </w:rPr>
      </w:pPr>
      <w:r>
        <w:rPr>
          <w:rFonts w:hint="eastAsia" w:ascii="Times New Roman" w:hAnsi="Times New Roman"/>
          <w:color w:val="auto"/>
          <w:szCs w:val="32"/>
        </w:rPr>
        <w:t xml:space="preserve">    奖惩情况：该犯考核期2020年12月21日至2025年10月累计获考核分5810.4分，表扬6次，物质奖励3次。考核期内违规2次，累计扣考核分20分，其中无重大违规。</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Times New Roman" w:hAnsi="Times New Roman"/>
          <w:color w:val="auto"/>
          <w:szCs w:val="32"/>
        </w:rPr>
      </w:pPr>
      <w:r>
        <w:rPr>
          <w:rFonts w:hint="eastAsia" w:ascii="Times New Roman" w:hAnsi="Times New Roman"/>
          <w:color w:val="auto"/>
          <w:szCs w:val="32"/>
        </w:rPr>
        <w:t>该犯原判财产性判项已履行人民币100260.34元；其中本次提请向福建省厦门市思明区人民法院缴纳罚金人民币1000元。向福建省泉州市中级人民法院缴纳赔偿款人民币1800元。向福建省泉州市中级人民法院缴纳罚金人民币1000元。该犯考核期月均消费人民币279.45元，账户可用余额人民币904.46元。2025年9月9日，福建省厦门市思明区人民法院复函载明：在本院执行期间，执行人王辉已缴纳罚金人民币2910.15元，退赔人民币93550.19元。本院通过全国网络执行查控系统、福建法院执行案件查控系统、厦门市网络执行查控系统查询被执行人名下财产，未发现被执行人有可供执行的其他财产。</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imes New Roman" w:hAnsi="Times New Roman"/>
          <w:color w:val="auto"/>
          <w:szCs w:val="32"/>
        </w:rPr>
      </w:pPr>
      <w:r>
        <w:rPr>
          <w:rFonts w:hint="eastAsia" w:ascii="Times New Roman" w:hAnsi="Times New Roman"/>
          <w:color w:val="auto"/>
          <w:szCs w:val="32"/>
        </w:rPr>
        <w:t xml:space="preserve">    该犯财产性判项义务履行金额未达到其个人应履行总额30%，因此提请减刑幅度扣减三个月。</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imes New Roman" w:hAnsi="Times New Roman"/>
          <w:color w:val="auto"/>
          <w:szCs w:val="32"/>
        </w:rPr>
      </w:pPr>
      <w:r>
        <w:rPr>
          <w:rFonts w:hint="eastAsia" w:ascii="Times New Roman" w:hAnsi="Times New Roman"/>
          <w:color w:val="auto"/>
          <w:szCs w:val="32"/>
        </w:rPr>
        <w:t xml:space="preserve">    </w:t>
      </w:r>
      <w:r>
        <w:rPr>
          <w:rFonts w:hint="eastAsia" w:ascii="仿宋_GB2312" w:hAnsi="仿宋_GB2312" w:eastAsia="仿宋_GB2312" w:cs="仿宋_GB2312"/>
          <w:color w:val="auto"/>
          <w:szCs w:val="32"/>
        </w:rPr>
        <w:t>本案于</w:t>
      </w:r>
      <w:r>
        <w:rPr>
          <w:rFonts w:hint="eastAsia" w:ascii="仿宋_GB2312" w:hAnsi="仿宋_GB2312" w:cs="仿宋_GB2312"/>
          <w:color w:val="auto"/>
          <w:szCs w:val="32"/>
          <w:lang w:val="en-US" w:eastAsia="zh-CN"/>
        </w:rPr>
        <w:t>2026</w:t>
      </w:r>
      <w:r>
        <w:rPr>
          <w:rFonts w:hint="eastAsia" w:ascii="仿宋_GB2312" w:hAnsi="仿宋_GB2312" w:eastAsia="仿宋_GB2312" w:cs="仿宋_GB2312"/>
          <w:color w:val="auto"/>
          <w:szCs w:val="32"/>
        </w:rPr>
        <w:t>年</w:t>
      </w:r>
      <w:r>
        <w:rPr>
          <w:rFonts w:hint="eastAsia" w:ascii="仿宋_GB2312" w:hAnsi="仿宋_GB2312" w:cs="仿宋_GB2312"/>
          <w:color w:val="auto"/>
          <w:szCs w:val="32"/>
          <w:lang w:val="en-US" w:eastAsia="zh-CN"/>
        </w:rPr>
        <w:t>1</w:t>
      </w:r>
      <w:r>
        <w:rPr>
          <w:rFonts w:hint="eastAsia" w:ascii="仿宋_GB2312" w:hAnsi="仿宋_GB2312" w:eastAsia="仿宋_GB2312" w:cs="仿宋_GB2312"/>
          <w:color w:val="auto"/>
          <w:szCs w:val="32"/>
        </w:rPr>
        <w:t>月</w:t>
      </w:r>
      <w:r>
        <w:rPr>
          <w:rFonts w:hint="eastAsia" w:ascii="仿宋_GB2312" w:hAnsi="仿宋_GB2312" w:cs="仿宋_GB2312"/>
          <w:color w:val="auto"/>
          <w:szCs w:val="32"/>
          <w:lang w:val="en-US" w:eastAsia="zh-CN"/>
        </w:rPr>
        <w:t>1</w:t>
      </w:r>
      <w:r>
        <w:rPr>
          <w:rFonts w:hint="eastAsia" w:ascii="仿宋_GB2312" w:hAnsi="仿宋_GB2312" w:eastAsia="仿宋_GB2312" w:cs="仿宋_GB2312"/>
          <w:color w:val="auto"/>
          <w:szCs w:val="32"/>
        </w:rPr>
        <w:t>日至</w:t>
      </w:r>
      <w:r>
        <w:rPr>
          <w:rFonts w:hint="eastAsia" w:ascii="仿宋_GB2312" w:hAnsi="仿宋_GB2312" w:cs="仿宋_GB2312"/>
          <w:color w:val="auto"/>
          <w:szCs w:val="32"/>
          <w:lang w:val="en-US" w:eastAsia="zh-CN"/>
        </w:rPr>
        <w:t>2026</w:t>
      </w:r>
      <w:r>
        <w:rPr>
          <w:rFonts w:hint="eastAsia" w:ascii="仿宋_GB2312" w:hAnsi="仿宋_GB2312" w:eastAsia="仿宋_GB2312" w:cs="仿宋_GB2312"/>
          <w:color w:val="auto"/>
          <w:szCs w:val="32"/>
        </w:rPr>
        <w:t>年</w:t>
      </w:r>
      <w:r>
        <w:rPr>
          <w:rFonts w:hint="eastAsia" w:ascii="仿宋_GB2312" w:hAnsi="仿宋_GB2312" w:cs="仿宋_GB2312"/>
          <w:color w:val="auto"/>
          <w:szCs w:val="32"/>
          <w:lang w:val="en-US" w:eastAsia="zh-CN"/>
        </w:rPr>
        <w:t>1</w:t>
      </w:r>
      <w:r>
        <w:rPr>
          <w:rFonts w:hint="eastAsia" w:ascii="仿宋_GB2312" w:hAnsi="仿宋_GB2312" w:eastAsia="仿宋_GB2312" w:cs="仿宋_GB2312"/>
          <w:color w:val="auto"/>
          <w:szCs w:val="32"/>
        </w:rPr>
        <w:t>月</w:t>
      </w:r>
      <w:r>
        <w:rPr>
          <w:rFonts w:hint="eastAsia" w:ascii="仿宋_GB2312" w:hAnsi="仿宋_GB2312" w:cs="仿宋_GB2312"/>
          <w:color w:val="auto"/>
          <w:szCs w:val="32"/>
          <w:lang w:val="en-US" w:eastAsia="zh-CN"/>
        </w:rPr>
        <w:t>8</w:t>
      </w:r>
      <w:r>
        <w:rPr>
          <w:rFonts w:hint="eastAsia" w:ascii="仿宋_GB2312" w:hAnsi="仿宋_GB2312" w:eastAsia="仿宋_GB2312" w:cs="仿宋_GB2312"/>
          <w:color w:val="auto"/>
          <w:szCs w:val="32"/>
        </w:rPr>
        <w:t>日在狱内公示未收到不同意见</w:t>
      </w:r>
      <w:r>
        <w:rPr>
          <w:rFonts w:hint="eastAsia" w:ascii="Times New Roman" w:hAnsi="Times New Roman"/>
          <w:color w:val="auto"/>
          <w:szCs w:val="32"/>
        </w:rPr>
        <w:t>。</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imes New Roman" w:hAnsi="Times New Roman"/>
          <w:color w:val="auto"/>
          <w:szCs w:val="32"/>
        </w:rPr>
      </w:pPr>
      <w:r>
        <w:rPr>
          <w:rFonts w:hint="eastAsia" w:ascii="Times New Roman" w:hAnsi="Times New Roman"/>
          <w:color w:val="auto"/>
          <w:szCs w:val="32"/>
        </w:rPr>
        <w:t xml:space="preserve">    因此，依照《中华人民共和国刑法》第七十八条、第七十九条《中华人民共和国刑事诉讼法》第二百七十三条第二款、《中华人民共和国监狱法》第二十九条的规定，建议对罪犯王辉予以减刑六个月。特提请你院审理裁定。</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imes New Roman" w:hAnsi="Times New Roman"/>
          <w:color w:val="auto"/>
          <w:szCs w:val="32"/>
        </w:rPr>
      </w:pPr>
      <w:r>
        <w:rPr>
          <w:rFonts w:hint="eastAsia" w:ascii="Times New Roman" w:hAnsi="Times New Roman"/>
          <w:color w:val="auto"/>
          <w:szCs w:val="32"/>
        </w:rPr>
        <w:t xml:space="preserve">    此致</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imes New Roman" w:hAnsi="Times New Roman"/>
          <w:color w:val="auto"/>
          <w:szCs w:val="32"/>
        </w:rPr>
      </w:pPr>
      <w:r>
        <w:rPr>
          <w:rFonts w:hint="eastAsia" w:ascii="Times New Roman" w:hAnsi="Times New Roman"/>
          <w:color w:val="auto"/>
          <w:szCs w:val="32"/>
        </w:rPr>
        <w:t>福建省泉州市中级人民法院</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imes New Roman" w:hAnsi="Times New Roman"/>
          <w:color w:val="auto"/>
          <w:szCs w:val="32"/>
        </w:rPr>
      </w:pPr>
      <w:r>
        <w:rPr>
          <w:rFonts w:hint="eastAsia" w:ascii="Times New Roman" w:hAnsi="Times New Roman"/>
          <w:color w:val="auto"/>
          <w:szCs w:val="32"/>
        </w:rPr>
        <w:t xml:space="preserve">    附件：⒈罪犯王辉卷宗壹册</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imes New Roman" w:hAnsi="Times New Roman"/>
          <w:color w:val="auto"/>
          <w:szCs w:val="32"/>
        </w:rPr>
      </w:pPr>
      <w:r>
        <w:rPr>
          <w:rFonts w:hint="eastAsia" w:ascii="Times New Roman" w:hAnsi="Times New Roman"/>
          <w:color w:val="auto"/>
          <w:szCs w:val="32"/>
        </w:rPr>
        <w:t xml:space="preserve">          ⒉减刑建议书肆份</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imes New Roman" w:hAnsi="Times New Roman"/>
          <w:color w:val="auto"/>
          <w:szCs w:val="32"/>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ascii="Times New Roman" w:hAnsi="Times New Roman"/>
          <w:color w:val="auto"/>
          <w:szCs w:val="32"/>
        </w:rPr>
      </w:pPr>
      <w:r>
        <w:rPr>
          <w:rFonts w:hint="eastAsia" w:ascii="Times New Roman" w:hAnsi="Times New Roman"/>
          <w:color w:val="auto"/>
          <w:szCs w:val="32"/>
        </w:rPr>
        <w:t xml:space="preserve">                               福建省泉州监狱</w:t>
      </w:r>
    </w:p>
    <w:p>
      <w:pPr>
        <w:keepNext w:val="0"/>
        <w:keepLines w:val="0"/>
        <w:pageBreakBefore w:val="0"/>
        <w:widowControl w:val="0"/>
        <w:kinsoku/>
        <w:wordWrap/>
        <w:overflowPunct/>
        <w:topLinePunct w:val="0"/>
        <w:autoSpaceDE/>
        <w:autoSpaceDN/>
        <w:bidi w:val="0"/>
        <w:adjustRightInd/>
        <w:snapToGrid/>
        <w:spacing w:line="480" w:lineRule="exact"/>
        <w:ind w:right="1280" w:rightChars="400"/>
        <w:jc w:val="right"/>
        <w:textAlignment w:val="auto"/>
        <w:rPr>
          <w:rFonts w:ascii="Times New Roman" w:hAnsi="Times New Roman"/>
          <w:color w:val="auto"/>
          <w:szCs w:val="32"/>
        </w:rPr>
      </w:pPr>
      <w:r>
        <w:rPr>
          <w:rFonts w:ascii="Times New Roman" w:hAnsi="Times New Roman"/>
          <w:color w:val="auto"/>
          <w:szCs w:val="32"/>
        </w:rPr>
        <w:t xml:space="preserve">             </w:t>
      </w:r>
      <w:r>
        <w:rPr>
          <w:rFonts w:hint="eastAsia" w:ascii="Times New Roman" w:hAnsi="Times New Roman"/>
          <w:color w:val="auto"/>
          <w:szCs w:val="32"/>
        </w:rPr>
        <w:t xml:space="preserve">      </w:t>
      </w:r>
      <w:r>
        <w:rPr>
          <w:rFonts w:hint="eastAsia" w:ascii="仿宋_GB2312" w:hAnsi="仿宋_GB2312" w:cs="仿宋_GB2312"/>
          <w:color w:val="auto"/>
          <w:szCs w:val="32"/>
          <w:lang w:val="en-US" w:eastAsia="zh-CN"/>
        </w:rPr>
        <w:t>2026</w:t>
      </w:r>
      <w:r>
        <w:rPr>
          <w:rFonts w:hint="eastAsia" w:ascii="仿宋_GB2312" w:hAnsi="仿宋_GB2312" w:eastAsia="仿宋_GB2312" w:cs="仿宋_GB2312"/>
          <w:color w:val="auto"/>
          <w:szCs w:val="32"/>
        </w:rPr>
        <w:t>年</w:t>
      </w:r>
      <w:r>
        <w:rPr>
          <w:rFonts w:hint="eastAsia" w:ascii="仿宋_GB2312" w:hAnsi="仿宋_GB2312" w:cs="仿宋_GB2312"/>
          <w:color w:val="auto"/>
          <w:szCs w:val="32"/>
          <w:lang w:val="en-US" w:eastAsia="zh-CN"/>
        </w:rPr>
        <w:t>1</w:t>
      </w:r>
      <w:r>
        <w:rPr>
          <w:rFonts w:hint="eastAsia" w:ascii="仿宋_GB2312" w:hAnsi="仿宋_GB2312" w:eastAsia="仿宋_GB2312" w:cs="仿宋_GB2312"/>
          <w:color w:val="auto"/>
          <w:szCs w:val="32"/>
        </w:rPr>
        <w:t>月</w:t>
      </w:r>
      <w:r>
        <w:rPr>
          <w:rFonts w:hint="eastAsia" w:ascii="仿宋_GB2312" w:hAnsi="仿宋_GB2312" w:cs="仿宋_GB2312"/>
          <w:color w:val="auto"/>
          <w:szCs w:val="32"/>
          <w:lang w:val="en-US" w:eastAsia="zh-CN"/>
        </w:rPr>
        <w:t>26</w:t>
      </w:r>
      <w:r>
        <w:rPr>
          <w:rFonts w:hint="eastAsia" w:ascii="仿宋_GB2312" w:hAnsi="仿宋_GB2312" w:eastAsia="仿宋_GB2312" w:cs="仿宋_GB2312"/>
          <w:color w:val="auto"/>
          <w:szCs w:val="32"/>
        </w:rPr>
        <w:t>日</w:t>
      </w:r>
    </w:p>
    <w:p>
      <w:pP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br w:type="page"/>
      </w:r>
    </w:p>
    <w:p>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福建省泉州监狱</w:t>
      </w:r>
    </w:p>
    <w:p>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 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 书</w:t>
      </w:r>
    </w:p>
    <w:p>
      <w:pPr>
        <w:jc w:val="right"/>
        <w:rPr>
          <w:rFonts w:hint="eastAsia" w:ascii="Times New Roman" w:hAnsi="Times New Roman" w:eastAsia="楷体_GB2312" w:cs="楷体_GB2312"/>
          <w:color w:val="auto"/>
          <w:szCs w:val="32"/>
        </w:rPr>
      </w:pPr>
      <w:r>
        <w:rPr>
          <w:rFonts w:hint="eastAsia" w:eastAsia="楷体_GB2312" w:cs="楷体_GB2312"/>
          <w:color w:val="auto"/>
          <w:szCs w:val="32"/>
        </w:rPr>
        <w:t>〔</w:t>
      </w:r>
      <w:r>
        <w:rPr>
          <w:rFonts w:eastAsia="楷体_GB2312" w:cs="楷体_GB2312"/>
          <w:color w:val="auto"/>
          <w:szCs w:val="32"/>
        </w:rPr>
        <w:t>20</w:t>
      </w:r>
      <w:r>
        <w:rPr>
          <w:rFonts w:hint="eastAsia"/>
          <w:color w:val="auto"/>
          <w:szCs w:val="32"/>
        </w:rPr>
        <w:t>25</w:t>
      </w:r>
      <w:r>
        <w:rPr>
          <w:rFonts w:hint="eastAsia" w:eastAsia="楷体_GB2312" w:cs="楷体_GB2312"/>
          <w:color w:val="auto"/>
          <w:szCs w:val="32"/>
        </w:rPr>
        <w:t>〕</w:t>
      </w:r>
      <w:r>
        <w:rPr>
          <w:rFonts w:hint="eastAsia" w:ascii="Times New Roman" w:hAnsi="Times New Roman" w:eastAsia="楷体_GB2312" w:cs="楷体_GB2312"/>
          <w:color w:val="auto"/>
          <w:szCs w:val="32"/>
        </w:rPr>
        <w:t>闽泉狱减字第</w:t>
      </w:r>
      <w:r>
        <w:rPr>
          <w:rFonts w:hint="eastAsia" w:ascii="Times New Roman" w:hAnsi="Times New Roman" w:eastAsia="楷体_GB2312" w:cs="楷体_GB2312"/>
          <w:color w:val="auto"/>
          <w:szCs w:val="32"/>
          <w:lang w:val="en-US" w:eastAsia="zh-CN"/>
        </w:rPr>
        <w:t>50</w:t>
      </w:r>
      <w:r>
        <w:rPr>
          <w:rFonts w:hint="eastAsia" w:ascii="Times New Roman" w:hAnsi="Times New Roman" w:eastAsia="楷体_GB2312" w:cs="楷体_GB2312"/>
          <w:color w:val="auto"/>
          <w:szCs w:val="32"/>
        </w:rPr>
        <w:t>号</w:t>
      </w:r>
    </w:p>
    <w:p>
      <w:pPr>
        <w:spacing w:line="560" w:lineRule="exact"/>
        <w:ind w:firstLine="640" w:firstLineChars="200"/>
        <w:rPr>
          <w:rFonts w:hint="eastAsia" w:ascii="Times New Roman" w:hAnsi="Times New Roman"/>
          <w:color w:val="auto"/>
          <w:szCs w:val="32"/>
        </w:rPr>
      </w:pPr>
    </w:p>
    <w:p>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ascii="Times New Roman" w:hAnsi="Times New Roman"/>
          <w:color w:val="auto"/>
          <w:szCs w:val="32"/>
        </w:rPr>
      </w:pPr>
      <w:r>
        <w:rPr>
          <w:rFonts w:hint="eastAsia" w:ascii="Times New Roman" w:hAnsi="Times New Roman"/>
          <w:color w:val="auto"/>
          <w:szCs w:val="32"/>
        </w:rPr>
        <w:t>罪犯魏俊元，男，1994年10月12日出生， 汉族，高中文化，户籍所在地福建省武平县，捕前系无业。曾于2017年4月20日因犯聚众斗殴罪被福建省厦门市集美区人民法院判处有期徒刑三年，缓刑三年六个月。</w:t>
      </w:r>
    </w:p>
    <w:p>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Times New Roman" w:hAnsi="Times New Roman"/>
          <w:color w:val="auto"/>
          <w:szCs w:val="32"/>
        </w:rPr>
      </w:pPr>
      <w:r>
        <w:rPr>
          <w:rFonts w:hint="eastAsia" w:ascii="Times New Roman" w:hAnsi="Times New Roman"/>
          <w:color w:val="auto"/>
          <w:szCs w:val="32"/>
        </w:rPr>
        <w:t>福建省厦门市思明区人民法院于2020年5月18日作出（2020）闽0203刑初156号刑事判决，撤销福建省厦门市集美区人民法院（2017）闽0211刑初195号刑事判决书主文第一项对被告人魏俊元适用缓刑的判决。以被告人魏俊元犯诈骗罪，判处有期徒刑十年，并处罚金人民币50000元；前罪犯聚众斗殴罪，判处有期徒刑三年；数罪并罚，决定执行有期徒刑十一年，并处罚金人民币50000元；责令被告人魏俊元退赔被害人人民币800100元。刑期自2019年12月11日起至2030年8月12日止。2020年8月18日交付福建省泉州监狱执行刑罚。现属普管级罪犯。</w:t>
      </w:r>
    </w:p>
    <w:p>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Times New Roman" w:hAnsi="Times New Roman"/>
          <w:color w:val="auto"/>
          <w:szCs w:val="32"/>
        </w:rPr>
      </w:pPr>
      <w:r>
        <w:rPr>
          <w:rFonts w:hint="eastAsia" w:ascii="Times New Roman" w:hAnsi="Times New Roman"/>
          <w:color w:val="auto"/>
          <w:szCs w:val="32"/>
        </w:rPr>
        <w:t>该犯自入监以来确有悔改表现，具体事实如下：</w:t>
      </w:r>
    </w:p>
    <w:p>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Times New Roman" w:hAnsi="Times New Roman"/>
          <w:color w:val="auto"/>
          <w:szCs w:val="32"/>
        </w:rPr>
      </w:pPr>
      <w:r>
        <w:rPr>
          <w:rFonts w:hint="eastAsia" w:ascii="Times New Roman" w:hAnsi="Times New Roman"/>
          <w:color w:val="auto"/>
          <w:szCs w:val="32"/>
        </w:rPr>
        <w:t>认罪悔罪：能服从法院判决，</w:t>
      </w:r>
      <w:r>
        <w:rPr>
          <w:rFonts w:hint="eastAsia" w:ascii="仿宋_GB2312" w:hAnsi="仿宋"/>
          <w:iCs/>
          <w:color w:val="auto"/>
          <w:kern w:val="2"/>
          <w:szCs w:val="32"/>
        </w:rPr>
        <w:t>自书认罪悔罪书。</w:t>
      </w:r>
    </w:p>
    <w:p>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Times New Roman" w:hAnsi="Times New Roman"/>
          <w:color w:val="auto"/>
          <w:szCs w:val="32"/>
        </w:rPr>
      </w:pPr>
      <w:r>
        <w:rPr>
          <w:rFonts w:hint="eastAsia" w:ascii="Times New Roman" w:hAnsi="Times New Roman"/>
          <w:color w:val="auto"/>
          <w:szCs w:val="32"/>
        </w:rPr>
        <w:t>遵守监规：能遵守法律法规，虽有违规扣分、严重违规情形，但经教育后能积极悔改，遵守监规纪律。</w:t>
      </w:r>
    </w:p>
    <w:p>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Times New Roman" w:hAnsi="Times New Roman"/>
          <w:color w:val="auto"/>
          <w:szCs w:val="32"/>
        </w:rPr>
      </w:pPr>
      <w:r>
        <w:rPr>
          <w:rFonts w:hint="eastAsia" w:ascii="Times New Roman" w:hAnsi="Times New Roman"/>
          <w:color w:val="auto"/>
          <w:szCs w:val="32"/>
        </w:rPr>
        <w:t>学习情况：能参加思想、文化、职业技术教育。</w:t>
      </w:r>
    </w:p>
    <w:p>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Times New Roman" w:hAnsi="Times New Roman"/>
          <w:color w:val="auto"/>
          <w:szCs w:val="32"/>
        </w:rPr>
      </w:pPr>
      <w:r>
        <w:rPr>
          <w:rFonts w:hint="eastAsia" w:ascii="Times New Roman" w:hAnsi="Times New Roman"/>
          <w:color w:val="auto"/>
          <w:szCs w:val="32"/>
        </w:rPr>
        <w:t>劳动改造：能参加劳动，努力完成劳动任务。</w:t>
      </w:r>
    </w:p>
    <w:p>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ascii="Times New Roman" w:hAnsi="Times New Roman"/>
          <w:bCs/>
          <w:color w:val="auto"/>
          <w:szCs w:val="32"/>
        </w:rPr>
      </w:pPr>
      <w:r>
        <w:rPr>
          <w:rFonts w:hint="eastAsia" w:ascii="仿宋_GB2312" w:hAnsi="仿宋" w:cs="宋体"/>
          <w:color w:val="auto"/>
          <w:szCs w:val="32"/>
          <w:lang w:val="zh-CN"/>
        </w:rPr>
        <w:t>奖惩情况：</w:t>
      </w:r>
      <w:r>
        <w:rPr>
          <w:rFonts w:hint="eastAsia" w:ascii="Times New Roman" w:hAnsi="Times New Roman"/>
          <w:bCs/>
          <w:color w:val="auto"/>
          <w:szCs w:val="32"/>
        </w:rPr>
        <w:t>该犯考核期2020年8月18日至2025年10月累计获考核分5799分，表扬3次，物质奖励6次；考核期内违规16次，累计扣考核分126分，其中重大违规2次：2023年3月3日因3月1日在号房推搡他犯（林金发），情节轻微扣考核分20分。2024年10月28日因10月25日违反基本规范，在制止罪犯鲜文友违规过程中，踹了罪犯鲜文友小腿两脚，扣考核分20分。</w:t>
      </w:r>
    </w:p>
    <w:p>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color w:val="auto"/>
          <w:szCs w:val="32"/>
        </w:rPr>
      </w:pPr>
      <w:r>
        <w:rPr>
          <w:rFonts w:hint="eastAsia"/>
          <w:color w:val="auto"/>
          <w:szCs w:val="32"/>
        </w:rPr>
        <w:t>该犯原判财产性判项已履行人民币4100元；其中本次提请向福建省泉州市中级人民法院缴纳罚金人民币300元，赔偿款人民币3800元。该犯考核期月均消费人民币267.19元，账户可用余额人民币509.31元。福建省厦门市思明区人民法院于2025年8月25日财产性判项复函载明：经本院执行，截至本函作出时，经法院查控系统查询，于2020年9月7日冻结被执行人持有的厦门六月天光网络科技有限公司股权，期限三年。此外，未发现其他可供执行财产，本案终结本次执行程序。</w:t>
      </w:r>
    </w:p>
    <w:p>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仿宋_GB2312" w:cs="仿宋_GB2312"/>
          <w:color w:val="auto"/>
          <w:szCs w:val="32"/>
        </w:rPr>
      </w:pPr>
      <w:r>
        <w:rPr>
          <w:rFonts w:hint="eastAsia" w:ascii="仿宋_GB2312" w:cs="仿宋_GB2312"/>
          <w:color w:val="auto"/>
          <w:szCs w:val="32"/>
        </w:rPr>
        <w:t>该犯财产性判项义务履行金额未达到其个人应履行总额的30%，因此提请减刑幅度扣减三个月。</w:t>
      </w:r>
    </w:p>
    <w:p>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Times New Roman" w:hAnsi="Times New Roman"/>
          <w:color w:val="auto"/>
          <w:szCs w:val="32"/>
        </w:rPr>
      </w:pPr>
      <w:r>
        <w:rPr>
          <w:rFonts w:hint="eastAsia" w:ascii="仿宋_GB2312" w:hAnsi="仿宋_GB2312" w:eastAsia="仿宋_GB2312" w:cs="仿宋_GB2312"/>
          <w:color w:val="auto"/>
          <w:szCs w:val="32"/>
        </w:rPr>
        <w:t>本案于</w:t>
      </w:r>
      <w:r>
        <w:rPr>
          <w:rFonts w:hint="eastAsia" w:ascii="仿宋_GB2312" w:hAnsi="仿宋_GB2312" w:cs="仿宋_GB2312"/>
          <w:color w:val="auto"/>
          <w:szCs w:val="32"/>
          <w:lang w:val="en-US" w:eastAsia="zh-CN"/>
        </w:rPr>
        <w:t>2026</w:t>
      </w:r>
      <w:r>
        <w:rPr>
          <w:rFonts w:hint="eastAsia" w:ascii="仿宋_GB2312" w:hAnsi="仿宋_GB2312" w:eastAsia="仿宋_GB2312" w:cs="仿宋_GB2312"/>
          <w:color w:val="auto"/>
          <w:szCs w:val="32"/>
        </w:rPr>
        <w:t>年</w:t>
      </w:r>
      <w:r>
        <w:rPr>
          <w:rFonts w:hint="eastAsia" w:ascii="仿宋_GB2312" w:hAnsi="仿宋_GB2312" w:cs="仿宋_GB2312"/>
          <w:color w:val="auto"/>
          <w:szCs w:val="32"/>
          <w:lang w:val="en-US" w:eastAsia="zh-CN"/>
        </w:rPr>
        <w:t>1</w:t>
      </w:r>
      <w:r>
        <w:rPr>
          <w:rFonts w:hint="eastAsia" w:ascii="仿宋_GB2312" w:hAnsi="仿宋_GB2312" w:eastAsia="仿宋_GB2312" w:cs="仿宋_GB2312"/>
          <w:color w:val="auto"/>
          <w:szCs w:val="32"/>
        </w:rPr>
        <w:t>月</w:t>
      </w:r>
      <w:r>
        <w:rPr>
          <w:rFonts w:hint="eastAsia" w:ascii="仿宋_GB2312" w:hAnsi="仿宋_GB2312" w:cs="仿宋_GB2312"/>
          <w:color w:val="auto"/>
          <w:szCs w:val="32"/>
          <w:lang w:val="en-US" w:eastAsia="zh-CN"/>
        </w:rPr>
        <w:t>1</w:t>
      </w:r>
      <w:r>
        <w:rPr>
          <w:rFonts w:hint="eastAsia" w:ascii="仿宋_GB2312" w:hAnsi="仿宋_GB2312" w:eastAsia="仿宋_GB2312" w:cs="仿宋_GB2312"/>
          <w:color w:val="auto"/>
          <w:szCs w:val="32"/>
        </w:rPr>
        <w:t>日至</w:t>
      </w:r>
      <w:r>
        <w:rPr>
          <w:rFonts w:hint="eastAsia" w:ascii="仿宋_GB2312" w:hAnsi="仿宋_GB2312" w:cs="仿宋_GB2312"/>
          <w:color w:val="auto"/>
          <w:szCs w:val="32"/>
          <w:lang w:val="en-US" w:eastAsia="zh-CN"/>
        </w:rPr>
        <w:t>2026</w:t>
      </w:r>
      <w:r>
        <w:rPr>
          <w:rFonts w:hint="eastAsia" w:ascii="仿宋_GB2312" w:hAnsi="仿宋_GB2312" w:eastAsia="仿宋_GB2312" w:cs="仿宋_GB2312"/>
          <w:color w:val="auto"/>
          <w:szCs w:val="32"/>
        </w:rPr>
        <w:t>年</w:t>
      </w:r>
      <w:r>
        <w:rPr>
          <w:rFonts w:hint="eastAsia" w:ascii="仿宋_GB2312" w:hAnsi="仿宋_GB2312" w:cs="仿宋_GB2312"/>
          <w:color w:val="auto"/>
          <w:szCs w:val="32"/>
          <w:lang w:val="en-US" w:eastAsia="zh-CN"/>
        </w:rPr>
        <w:t>1</w:t>
      </w:r>
      <w:r>
        <w:rPr>
          <w:rFonts w:hint="eastAsia" w:ascii="仿宋_GB2312" w:hAnsi="仿宋_GB2312" w:eastAsia="仿宋_GB2312" w:cs="仿宋_GB2312"/>
          <w:color w:val="auto"/>
          <w:szCs w:val="32"/>
        </w:rPr>
        <w:t>月</w:t>
      </w:r>
      <w:r>
        <w:rPr>
          <w:rFonts w:hint="eastAsia" w:ascii="仿宋_GB2312" w:hAnsi="仿宋_GB2312" w:cs="仿宋_GB2312"/>
          <w:color w:val="auto"/>
          <w:szCs w:val="32"/>
          <w:lang w:val="en-US" w:eastAsia="zh-CN"/>
        </w:rPr>
        <w:t>8</w:t>
      </w:r>
      <w:r>
        <w:rPr>
          <w:rFonts w:hint="eastAsia" w:ascii="仿宋_GB2312" w:hAnsi="仿宋_GB2312" w:eastAsia="仿宋_GB2312" w:cs="仿宋_GB2312"/>
          <w:color w:val="auto"/>
          <w:szCs w:val="32"/>
        </w:rPr>
        <w:t>日在狱内公示未收到不同意见</w:t>
      </w:r>
      <w:r>
        <w:rPr>
          <w:rFonts w:hint="eastAsia" w:ascii="Times New Roman" w:hAnsi="Times New Roman"/>
          <w:color w:val="auto"/>
          <w:szCs w:val="32"/>
        </w:rPr>
        <w:t>。</w:t>
      </w:r>
    </w:p>
    <w:p>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ascii="Times New Roman" w:hAnsi="Times New Roman"/>
          <w:color w:val="auto"/>
          <w:szCs w:val="32"/>
        </w:rPr>
      </w:pPr>
      <w:r>
        <w:rPr>
          <w:rFonts w:hint="eastAsia" w:ascii="Times New Roman" w:hAnsi="Times New Roman"/>
          <w:color w:val="auto"/>
          <w:szCs w:val="32"/>
        </w:rPr>
        <w:t>因此，依照《中华人民共和国刑法》第七十八条、第七十九条、《中华人民共和国刑事诉讼法》第二百七十三条第二款和《中华人民共和国监狱法》第二十九条的规定，建议对罪犯魏俊元予以减刑三个月。特提请你院审理裁定。</w:t>
      </w:r>
    </w:p>
    <w:p>
      <w:pPr>
        <w:pStyle w:val="2"/>
        <w:keepNext w:val="0"/>
        <w:keepLines w:val="0"/>
        <w:pageBreakBefore w:val="0"/>
        <w:widowControl w:val="0"/>
        <w:kinsoku/>
        <w:wordWrap/>
        <w:overflowPunct/>
        <w:topLinePunct w:val="0"/>
        <w:autoSpaceDE/>
        <w:autoSpaceDN/>
        <w:bidi w:val="0"/>
        <w:adjustRightInd/>
        <w:snapToGrid/>
        <w:spacing w:line="420" w:lineRule="exact"/>
        <w:ind w:right="-48" w:rightChars="-15" w:firstLine="614" w:firstLineChars="192"/>
        <w:textAlignment w:val="auto"/>
        <w:rPr>
          <w:rFonts w:ascii="Times New Roman" w:hAnsi="Times New Roman"/>
          <w:color w:val="auto"/>
          <w:szCs w:val="32"/>
        </w:rPr>
      </w:pPr>
      <w:r>
        <w:rPr>
          <w:rFonts w:hint="eastAsia" w:ascii="Times New Roman" w:hAnsi="Times New Roman"/>
          <w:color w:val="auto"/>
          <w:szCs w:val="32"/>
        </w:rPr>
        <w:t>此致</w:t>
      </w:r>
    </w:p>
    <w:p>
      <w:pPr>
        <w:keepNext w:val="0"/>
        <w:keepLines w:val="0"/>
        <w:pageBreakBefore w:val="0"/>
        <w:widowControl w:val="0"/>
        <w:kinsoku/>
        <w:wordWrap/>
        <w:overflowPunct/>
        <w:topLinePunct w:val="0"/>
        <w:autoSpaceDE/>
        <w:autoSpaceDN/>
        <w:bidi w:val="0"/>
        <w:adjustRightInd/>
        <w:snapToGrid/>
        <w:spacing w:line="420" w:lineRule="exact"/>
        <w:ind w:right="-48" w:rightChars="-15"/>
        <w:textAlignment w:val="auto"/>
        <w:rPr>
          <w:rFonts w:ascii="Times New Roman" w:hAnsi="Times New Roman"/>
          <w:color w:val="auto"/>
          <w:szCs w:val="32"/>
        </w:rPr>
      </w:pPr>
      <w:r>
        <w:rPr>
          <w:rFonts w:hint="eastAsia" w:ascii="Times New Roman" w:hAnsi="Times New Roman"/>
          <w:color w:val="auto"/>
          <w:szCs w:val="32"/>
        </w:rPr>
        <w:t>福建省泉州市中级人民法院</w:t>
      </w:r>
    </w:p>
    <w:p>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ascii="Times New Roman" w:hAnsi="Times New Roman" w:cs="仿宋_GB2312"/>
          <w:color w:val="auto"/>
          <w:szCs w:val="32"/>
        </w:rPr>
      </w:pPr>
      <w:r>
        <w:rPr>
          <w:rFonts w:hint="eastAsia" w:ascii="Times New Roman" w:hAnsi="Times New Roman" w:cs="仿宋_GB2312"/>
          <w:color w:val="auto"/>
          <w:szCs w:val="32"/>
        </w:rPr>
        <w:t>附件：⒈罪犯魏俊元卷宗壹册</w:t>
      </w:r>
    </w:p>
    <w:p>
      <w:pPr>
        <w:keepNext w:val="0"/>
        <w:keepLines w:val="0"/>
        <w:pageBreakBefore w:val="0"/>
        <w:widowControl w:val="0"/>
        <w:kinsoku/>
        <w:wordWrap/>
        <w:overflowPunct/>
        <w:topLinePunct w:val="0"/>
        <w:autoSpaceDE/>
        <w:autoSpaceDN/>
        <w:bidi w:val="0"/>
        <w:adjustRightInd/>
        <w:snapToGrid/>
        <w:spacing w:line="420" w:lineRule="exact"/>
        <w:ind w:right="-48" w:rightChars="-15" w:firstLine="1600" w:firstLineChars="500"/>
        <w:textAlignment w:val="auto"/>
        <w:rPr>
          <w:rFonts w:hint="eastAsia" w:ascii="Times New Roman" w:hAnsi="Times New Roman" w:cs="仿宋_GB2312"/>
          <w:color w:val="auto"/>
          <w:szCs w:val="32"/>
        </w:rPr>
      </w:pPr>
      <w:r>
        <w:rPr>
          <w:rFonts w:hint="eastAsia" w:ascii="Times New Roman" w:hAnsi="Times New Roman" w:cs="仿宋_GB2312"/>
          <w:color w:val="auto"/>
          <w:szCs w:val="32"/>
        </w:rPr>
        <w:t>⒉减刑建议书肆份</w:t>
      </w:r>
    </w:p>
    <w:p>
      <w:pPr>
        <w:keepNext w:val="0"/>
        <w:keepLines w:val="0"/>
        <w:pageBreakBefore w:val="0"/>
        <w:widowControl w:val="0"/>
        <w:kinsoku/>
        <w:wordWrap/>
        <w:overflowPunct/>
        <w:topLinePunct w:val="0"/>
        <w:autoSpaceDE/>
        <w:autoSpaceDN/>
        <w:bidi w:val="0"/>
        <w:adjustRightInd/>
        <w:snapToGrid/>
        <w:spacing w:line="420" w:lineRule="exact"/>
        <w:ind w:right="-48" w:rightChars="-15" w:firstLine="1600" w:firstLineChars="500"/>
        <w:textAlignment w:val="auto"/>
        <w:rPr>
          <w:rFonts w:hint="eastAsia" w:ascii="Times New Roman" w:hAnsi="Times New Roman" w:cs="仿宋_GB2312"/>
          <w:color w:val="auto"/>
          <w:szCs w:val="32"/>
        </w:rPr>
      </w:pPr>
    </w:p>
    <w:p>
      <w:pPr>
        <w:keepNext w:val="0"/>
        <w:keepLines w:val="0"/>
        <w:pageBreakBefore w:val="0"/>
        <w:widowControl w:val="0"/>
        <w:kinsoku/>
        <w:wordWrap/>
        <w:overflowPunct/>
        <w:topLinePunct w:val="0"/>
        <w:autoSpaceDE/>
        <w:autoSpaceDN/>
        <w:bidi w:val="0"/>
        <w:adjustRightInd/>
        <w:snapToGrid/>
        <w:spacing w:line="420" w:lineRule="exact"/>
        <w:ind w:right="1213" w:rightChars="379" w:firstLine="614" w:firstLineChars="192"/>
        <w:jc w:val="right"/>
        <w:textAlignment w:val="auto"/>
        <w:rPr>
          <w:rFonts w:ascii="Times New Roman" w:hAnsi="Times New Roman"/>
          <w:color w:val="auto"/>
          <w:szCs w:val="32"/>
        </w:rPr>
      </w:pPr>
      <w:r>
        <w:rPr>
          <w:rFonts w:hint="eastAsia" w:ascii="Times New Roman" w:hAnsi="Times New Roman"/>
          <w:color w:val="auto"/>
          <w:szCs w:val="32"/>
        </w:rPr>
        <w:t>福建省泉州监狱</w:t>
      </w:r>
    </w:p>
    <w:p>
      <w:pPr>
        <w:keepNext w:val="0"/>
        <w:keepLines w:val="0"/>
        <w:pageBreakBefore w:val="0"/>
        <w:widowControl w:val="0"/>
        <w:kinsoku/>
        <w:wordWrap/>
        <w:overflowPunct/>
        <w:topLinePunct w:val="0"/>
        <w:autoSpaceDE/>
        <w:autoSpaceDN/>
        <w:bidi w:val="0"/>
        <w:adjustRightInd/>
        <w:snapToGrid/>
        <w:spacing w:line="420" w:lineRule="exact"/>
        <w:ind w:right="1280" w:rightChars="400"/>
        <w:jc w:val="right"/>
        <w:textAlignment w:val="auto"/>
        <w:rPr>
          <w:rFonts w:ascii="Times New Roman" w:hAnsi="Times New Roman"/>
          <w:color w:val="auto"/>
          <w:szCs w:val="32"/>
        </w:rPr>
      </w:pPr>
      <w:r>
        <w:rPr>
          <w:rFonts w:ascii="Times New Roman" w:hAnsi="Times New Roman"/>
          <w:color w:val="auto"/>
          <w:szCs w:val="32"/>
        </w:rPr>
        <w:t xml:space="preserve">             </w:t>
      </w:r>
      <w:r>
        <w:rPr>
          <w:rFonts w:hint="eastAsia" w:ascii="仿宋_GB2312" w:hAnsi="仿宋_GB2312" w:cs="仿宋_GB2312"/>
          <w:color w:val="auto"/>
          <w:szCs w:val="32"/>
          <w:lang w:val="en-US" w:eastAsia="zh-CN"/>
        </w:rPr>
        <w:t>2026</w:t>
      </w:r>
      <w:r>
        <w:rPr>
          <w:rFonts w:hint="eastAsia" w:ascii="仿宋_GB2312" w:hAnsi="仿宋_GB2312" w:eastAsia="仿宋_GB2312" w:cs="仿宋_GB2312"/>
          <w:color w:val="auto"/>
          <w:szCs w:val="32"/>
        </w:rPr>
        <w:t>年</w:t>
      </w:r>
      <w:r>
        <w:rPr>
          <w:rFonts w:hint="eastAsia" w:ascii="仿宋_GB2312" w:hAnsi="仿宋_GB2312" w:cs="仿宋_GB2312"/>
          <w:color w:val="auto"/>
          <w:szCs w:val="32"/>
          <w:lang w:val="en-US" w:eastAsia="zh-CN"/>
        </w:rPr>
        <w:t>1</w:t>
      </w:r>
      <w:r>
        <w:rPr>
          <w:rFonts w:hint="eastAsia" w:ascii="仿宋_GB2312" w:hAnsi="仿宋_GB2312" w:eastAsia="仿宋_GB2312" w:cs="仿宋_GB2312"/>
          <w:color w:val="auto"/>
          <w:szCs w:val="32"/>
        </w:rPr>
        <w:t>月</w:t>
      </w:r>
      <w:r>
        <w:rPr>
          <w:rFonts w:hint="eastAsia" w:ascii="仿宋_GB2312" w:hAnsi="仿宋_GB2312" w:cs="仿宋_GB2312"/>
          <w:color w:val="auto"/>
          <w:szCs w:val="32"/>
          <w:lang w:val="en-US" w:eastAsia="zh-CN"/>
        </w:rPr>
        <w:t>26</w:t>
      </w:r>
      <w:r>
        <w:rPr>
          <w:rFonts w:hint="eastAsia" w:ascii="仿宋_GB2312" w:hAnsi="仿宋_GB2312" w:eastAsia="仿宋_GB2312" w:cs="仿宋_GB2312"/>
          <w:color w:val="auto"/>
          <w:szCs w:val="32"/>
        </w:rPr>
        <w:t>日</w:t>
      </w:r>
    </w:p>
    <w:p>
      <w:pPr>
        <w:autoSpaceDE w:val="0"/>
        <w:autoSpaceDN w:val="0"/>
        <w:adjustRightInd w:val="0"/>
        <w:spacing w:line="460" w:lineRule="exact"/>
        <w:ind w:firstLine="560" w:firstLineChars="200"/>
        <w:jc w:val="left"/>
        <w:rPr>
          <w:rFonts w:ascii="Times New Roman" w:hAnsi="Times New Roman" w:cs="仿宋_GB2312"/>
          <w:color w:val="auto"/>
          <w:sz w:val="28"/>
          <w:szCs w:val="36"/>
        </w:rPr>
      </w:pPr>
    </w:p>
    <w:p>
      <w:pP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br w:type="page"/>
      </w:r>
    </w:p>
    <w:p>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福建省泉州监狱</w:t>
      </w:r>
    </w:p>
    <w:p>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 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 书</w:t>
      </w:r>
    </w:p>
    <w:p>
      <w:pPr>
        <w:jc w:val="right"/>
        <w:rPr>
          <w:rFonts w:hint="eastAsia" w:ascii="Times New Roman" w:hAnsi="Times New Roman" w:eastAsia="楷体_GB2312" w:cs="楷体_GB2312"/>
          <w:color w:val="auto"/>
          <w:szCs w:val="32"/>
        </w:rPr>
      </w:pPr>
      <w:r>
        <w:rPr>
          <w:rFonts w:hint="eastAsia" w:eastAsia="楷体_GB2312" w:cs="楷体_GB2312"/>
          <w:color w:val="auto"/>
          <w:szCs w:val="32"/>
        </w:rPr>
        <w:t>〔</w:t>
      </w:r>
      <w:r>
        <w:rPr>
          <w:rFonts w:eastAsia="楷体_GB2312" w:cs="楷体_GB2312"/>
          <w:color w:val="auto"/>
          <w:szCs w:val="32"/>
        </w:rPr>
        <w:t>20</w:t>
      </w:r>
      <w:r>
        <w:rPr>
          <w:rFonts w:hint="eastAsia"/>
          <w:color w:val="auto"/>
          <w:szCs w:val="32"/>
        </w:rPr>
        <w:t>2</w:t>
      </w:r>
      <w:r>
        <w:rPr>
          <w:color w:val="auto"/>
          <w:szCs w:val="32"/>
        </w:rPr>
        <w:t>6</w:t>
      </w:r>
      <w:r>
        <w:rPr>
          <w:rFonts w:hint="eastAsia" w:eastAsia="楷体_GB2312" w:cs="楷体_GB2312"/>
          <w:color w:val="auto"/>
          <w:szCs w:val="32"/>
        </w:rPr>
        <w:t>〕</w:t>
      </w:r>
      <w:r>
        <w:rPr>
          <w:rFonts w:hint="eastAsia" w:ascii="Times New Roman" w:hAnsi="Times New Roman" w:eastAsia="楷体_GB2312" w:cs="楷体_GB2312"/>
          <w:color w:val="auto"/>
          <w:szCs w:val="32"/>
        </w:rPr>
        <w:t>闽泉狱减字第</w:t>
      </w:r>
      <w:r>
        <w:rPr>
          <w:rFonts w:hint="eastAsia" w:ascii="Times New Roman" w:hAnsi="Times New Roman" w:eastAsia="楷体_GB2312" w:cs="楷体_GB2312"/>
          <w:color w:val="auto"/>
          <w:szCs w:val="32"/>
          <w:lang w:val="en-US" w:eastAsia="zh-CN"/>
        </w:rPr>
        <w:t>28</w:t>
      </w:r>
      <w:r>
        <w:rPr>
          <w:rFonts w:hint="eastAsia" w:ascii="Times New Roman" w:hAnsi="Times New Roman" w:eastAsia="楷体_GB2312" w:cs="楷体_GB2312"/>
          <w:color w:val="auto"/>
          <w:szCs w:val="32"/>
        </w:rPr>
        <w:t>号</w:t>
      </w:r>
    </w:p>
    <w:p>
      <w:pPr>
        <w:spacing w:line="560" w:lineRule="exact"/>
        <w:ind w:firstLine="640" w:firstLineChars="200"/>
        <w:rPr>
          <w:rFonts w:ascii="Times New Roman" w:hAnsi="Times New Roman"/>
          <w:color w:val="auto"/>
          <w:szCs w:val="32"/>
        </w:rPr>
      </w:pP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ascii="Times New Roman" w:hAnsi="Times New Roman"/>
          <w:color w:val="auto"/>
          <w:szCs w:val="32"/>
        </w:rPr>
      </w:pPr>
      <w:r>
        <w:rPr>
          <w:rFonts w:hint="eastAsia" w:ascii="Times New Roman" w:hAnsi="Times New Roman"/>
          <w:color w:val="auto"/>
          <w:szCs w:val="32"/>
        </w:rPr>
        <w:t>罪犯魏悦佳，男，1990年8月2日出生，汉族，本科文化，户籍所在地天津市蓟州区，捕前系无业。</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eastAsia" w:ascii="Times New Roman" w:hAnsi="Times New Roman"/>
          <w:color w:val="auto"/>
          <w:szCs w:val="32"/>
        </w:rPr>
      </w:pPr>
      <w:r>
        <w:rPr>
          <w:rFonts w:hint="eastAsia" w:ascii="Times New Roman" w:hAnsi="Times New Roman"/>
          <w:color w:val="auto"/>
          <w:szCs w:val="32"/>
        </w:rPr>
        <w:t>重庆市</w:t>
      </w:r>
      <w:r>
        <w:rPr>
          <w:rFonts w:ascii="Times New Roman" w:hAnsi="Times New Roman"/>
          <w:color w:val="auto"/>
          <w:szCs w:val="32"/>
        </w:rPr>
        <w:t>大足区人民法院于</w:t>
      </w:r>
      <w:r>
        <w:rPr>
          <w:rFonts w:hint="eastAsia" w:ascii="Times New Roman" w:hAnsi="Times New Roman"/>
          <w:color w:val="auto"/>
          <w:szCs w:val="32"/>
        </w:rPr>
        <w:t>2020年12月23日</w:t>
      </w:r>
      <w:r>
        <w:rPr>
          <w:rFonts w:ascii="Times New Roman" w:hAnsi="Times New Roman"/>
          <w:color w:val="auto"/>
          <w:szCs w:val="32"/>
        </w:rPr>
        <w:t>作出（</w:t>
      </w:r>
      <w:r>
        <w:rPr>
          <w:rFonts w:hint="eastAsia" w:ascii="Times New Roman" w:hAnsi="Times New Roman"/>
          <w:color w:val="auto"/>
          <w:szCs w:val="32"/>
        </w:rPr>
        <w:t>202</w:t>
      </w:r>
      <w:r>
        <w:rPr>
          <w:rFonts w:ascii="Times New Roman" w:hAnsi="Times New Roman"/>
          <w:color w:val="auto"/>
          <w:szCs w:val="32"/>
        </w:rPr>
        <w:t>0</w:t>
      </w:r>
      <w:r>
        <w:rPr>
          <w:rFonts w:hint="eastAsia" w:ascii="Times New Roman" w:hAnsi="Times New Roman"/>
          <w:color w:val="auto"/>
          <w:szCs w:val="32"/>
        </w:rPr>
        <w:t>）渝0111刑</w:t>
      </w:r>
      <w:r>
        <w:rPr>
          <w:rFonts w:ascii="Times New Roman" w:hAnsi="Times New Roman"/>
          <w:color w:val="auto"/>
          <w:szCs w:val="32"/>
        </w:rPr>
        <w:t>初</w:t>
      </w:r>
      <w:r>
        <w:rPr>
          <w:rFonts w:hint="eastAsia" w:ascii="Times New Roman" w:hAnsi="Times New Roman"/>
          <w:color w:val="auto"/>
          <w:szCs w:val="32"/>
        </w:rPr>
        <w:t>385号</w:t>
      </w:r>
      <w:r>
        <w:rPr>
          <w:rFonts w:ascii="Times New Roman" w:hAnsi="Times New Roman"/>
          <w:color w:val="auto"/>
          <w:szCs w:val="32"/>
        </w:rPr>
        <w:t>刑事判决，以被告人魏悦佳犯诈骗罪，判处有期徒刑三年，缓刑四年，并处罚金人民币</w:t>
      </w:r>
      <w:r>
        <w:rPr>
          <w:rFonts w:hint="eastAsia" w:ascii="Times New Roman" w:hAnsi="Times New Roman"/>
          <w:color w:val="auto"/>
          <w:szCs w:val="32"/>
        </w:rPr>
        <w:t>15000元</w:t>
      </w:r>
      <w:r>
        <w:rPr>
          <w:rFonts w:ascii="Times New Roman" w:hAnsi="Times New Roman"/>
          <w:color w:val="auto"/>
          <w:szCs w:val="32"/>
        </w:rPr>
        <w:t>。</w:t>
      </w:r>
      <w:r>
        <w:rPr>
          <w:rFonts w:hint="eastAsia" w:ascii="Times New Roman" w:hAnsi="Times New Roman"/>
          <w:color w:val="auto"/>
          <w:szCs w:val="32"/>
        </w:rPr>
        <w:t>福建省仙游县人民法院于2022年4月15日作出（2022）闽0322刑初102号刑事判决，撤销</w:t>
      </w:r>
      <w:r>
        <w:rPr>
          <w:rFonts w:ascii="Times New Roman" w:hAnsi="Times New Roman"/>
          <w:color w:val="auto"/>
          <w:szCs w:val="32"/>
        </w:rPr>
        <w:t>重庆市大足区人民法院（</w:t>
      </w:r>
      <w:r>
        <w:rPr>
          <w:rFonts w:hint="eastAsia" w:ascii="Times New Roman" w:hAnsi="Times New Roman"/>
          <w:color w:val="auto"/>
          <w:szCs w:val="32"/>
        </w:rPr>
        <w:t>202</w:t>
      </w:r>
      <w:r>
        <w:rPr>
          <w:rFonts w:ascii="Times New Roman" w:hAnsi="Times New Roman"/>
          <w:color w:val="auto"/>
          <w:szCs w:val="32"/>
        </w:rPr>
        <w:t>0</w:t>
      </w:r>
      <w:r>
        <w:rPr>
          <w:rFonts w:hint="eastAsia" w:ascii="Times New Roman" w:hAnsi="Times New Roman"/>
          <w:color w:val="auto"/>
          <w:szCs w:val="32"/>
        </w:rPr>
        <w:t>）渝0111刑</w:t>
      </w:r>
      <w:r>
        <w:rPr>
          <w:rFonts w:ascii="Times New Roman" w:hAnsi="Times New Roman"/>
          <w:color w:val="auto"/>
          <w:szCs w:val="32"/>
        </w:rPr>
        <w:t>初</w:t>
      </w:r>
      <w:r>
        <w:rPr>
          <w:rFonts w:hint="eastAsia" w:ascii="Times New Roman" w:hAnsi="Times New Roman"/>
          <w:color w:val="auto"/>
          <w:szCs w:val="32"/>
        </w:rPr>
        <w:t>385号</w:t>
      </w:r>
      <w:r>
        <w:rPr>
          <w:rFonts w:ascii="Times New Roman" w:hAnsi="Times New Roman"/>
          <w:color w:val="auto"/>
          <w:szCs w:val="32"/>
        </w:rPr>
        <w:t>刑事判决</w:t>
      </w:r>
      <w:r>
        <w:rPr>
          <w:rFonts w:hint="eastAsia" w:ascii="Times New Roman" w:hAnsi="Times New Roman"/>
          <w:color w:val="auto"/>
          <w:szCs w:val="32"/>
        </w:rPr>
        <w:t>书</w:t>
      </w:r>
      <w:r>
        <w:rPr>
          <w:rFonts w:ascii="Times New Roman" w:hAnsi="Times New Roman"/>
          <w:color w:val="auto"/>
          <w:szCs w:val="32"/>
        </w:rPr>
        <w:t>中</w:t>
      </w:r>
      <w:r>
        <w:rPr>
          <w:rFonts w:hint="eastAsia" w:ascii="Times New Roman" w:hAnsi="Times New Roman"/>
          <w:color w:val="auto"/>
          <w:szCs w:val="32"/>
        </w:rPr>
        <w:t>对</w:t>
      </w:r>
      <w:r>
        <w:rPr>
          <w:rFonts w:ascii="Times New Roman" w:hAnsi="Times New Roman"/>
          <w:color w:val="auto"/>
          <w:szCs w:val="32"/>
        </w:rPr>
        <w:t>被告人魏悦佳宣告缓刑四年的执行部分</w:t>
      </w:r>
      <w:r>
        <w:rPr>
          <w:rFonts w:hint="eastAsia" w:ascii="Times New Roman" w:hAnsi="Times New Roman"/>
          <w:color w:val="auto"/>
          <w:szCs w:val="32"/>
        </w:rPr>
        <w:t>；以被告人魏悦佳犯诈骗罪，判处有期徒刑三年三个月，并处罚金人民币</w:t>
      </w:r>
      <w:r>
        <w:rPr>
          <w:rFonts w:ascii="Times New Roman" w:hAnsi="Times New Roman"/>
          <w:color w:val="auto"/>
          <w:szCs w:val="32"/>
        </w:rPr>
        <w:t>30000</w:t>
      </w:r>
      <w:r>
        <w:rPr>
          <w:rFonts w:hint="eastAsia" w:ascii="Times New Roman" w:hAnsi="Times New Roman"/>
          <w:color w:val="auto"/>
          <w:szCs w:val="32"/>
        </w:rPr>
        <w:t>元；</w:t>
      </w:r>
      <w:r>
        <w:rPr>
          <w:rFonts w:ascii="Times New Roman" w:hAnsi="Times New Roman"/>
          <w:color w:val="auto"/>
          <w:szCs w:val="32"/>
        </w:rPr>
        <w:t>前犯诈骗罪</w:t>
      </w:r>
      <w:r>
        <w:rPr>
          <w:rFonts w:hint="eastAsia" w:ascii="Times New Roman" w:hAnsi="Times New Roman"/>
          <w:color w:val="auto"/>
          <w:szCs w:val="32"/>
        </w:rPr>
        <w:t>，</w:t>
      </w:r>
      <w:r>
        <w:rPr>
          <w:rFonts w:ascii="Times New Roman" w:hAnsi="Times New Roman"/>
          <w:color w:val="auto"/>
          <w:szCs w:val="32"/>
        </w:rPr>
        <w:t>判处有期徒刑三年，并处罚金人民币</w:t>
      </w:r>
      <w:r>
        <w:rPr>
          <w:rFonts w:hint="eastAsia" w:ascii="Times New Roman" w:hAnsi="Times New Roman"/>
          <w:color w:val="auto"/>
          <w:szCs w:val="32"/>
        </w:rPr>
        <w:t>15000元</w:t>
      </w:r>
      <w:r>
        <w:rPr>
          <w:rFonts w:ascii="Times New Roman" w:hAnsi="Times New Roman"/>
          <w:color w:val="auto"/>
          <w:szCs w:val="32"/>
        </w:rPr>
        <w:t>；总和刑期六年三个月，并处罚金人民币</w:t>
      </w:r>
      <w:r>
        <w:rPr>
          <w:rFonts w:hint="eastAsia" w:ascii="Times New Roman" w:hAnsi="Times New Roman"/>
          <w:color w:val="auto"/>
          <w:szCs w:val="32"/>
        </w:rPr>
        <w:t>45000元；</w:t>
      </w:r>
      <w:r>
        <w:rPr>
          <w:rFonts w:ascii="Times New Roman" w:hAnsi="Times New Roman"/>
          <w:color w:val="auto"/>
          <w:szCs w:val="32"/>
        </w:rPr>
        <w:t>决定执行有期徒刑五年三个月，并处罚金人民币</w:t>
      </w:r>
      <w:r>
        <w:rPr>
          <w:rFonts w:hint="eastAsia" w:ascii="Times New Roman" w:hAnsi="Times New Roman"/>
          <w:color w:val="auto"/>
          <w:szCs w:val="32"/>
        </w:rPr>
        <w:t>45000元</w:t>
      </w:r>
      <w:r>
        <w:rPr>
          <w:rFonts w:ascii="Times New Roman" w:hAnsi="Times New Roman"/>
          <w:color w:val="auto"/>
          <w:szCs w:val="32"/>
        </w:rPr>
        <w:t>（</w:t>
      </w:r>
      <w:r>
        <w:rPr>
          <w:rFonts w:hint="eastAsia" w:ascii="Times New Roman" w:hAnsi="Times New Roman"/>
          <w:color w:val="auto"/>
          <w:szCs w:val="32"/>
        </w:rPr>
        <w:t>已</w:t>
      </w:r>
      <w:r>
        <w:rPr>
          <w:rFonts w:ascii="Times New Roman" w:hAnsi="Times New Roman"/>
          <w:color w:val="auto"/>
          <w:szCs w:val="32"/>
        </w:rPr>
        <w:t>缴纳人民币</w:t>
      </w:r>
      <w:r>
        <w:rPr>
          <w:rFonts w:hint="eastAsia" w:ascii="Times New Roman" w:hAnsi="Times New Roman"/>
          <w:color w:val="auto"/>
          <w:szCs w:val="32"/>
        </w:rPr>
        <w:t>15000元</w:t>
      </w:r>
      <w:r>
        <w:rPr>
          <w:rFonts w:ascii="Times New Roman" w:hAnsi="Times New Roman"/>
          <w:color w:val="auto"/>
          <w:szCs w:val="32"/>
        </w:rPr>
        <w:t>）</w:t>
      </w:r>
      <w:r>
        <w:rPr>
          <w:rFonts w:hint="eastAsia" w:ascii="Times New Roman" w:hAnsi="Times New Roman"/>
          <w:color w:val="auto"/>
          <w:szCs w:val="32"/>
        </w:rPr>
        <w:t>。</w:t>
      </w:r>
      <w:r>
        <w:rPr>
          <w:rFonts w:ascii="Times New Roman" w:hAnsi="Times New Roman"/>
          <w:color w:val="auto"/>
          <w:szCs w:val="32"/>
        </w:rPr>
        <w:t>责令被告人魏悦佳</w:t>
      </w:r>
      <w:r>
        <w:rPr>
          <w:rFonts w:hint="eastAsia" w:ascii="Times New Roman" w:hAnsi="Times New Roman"/>
          <w:color w:val="auto"/>
          <w:szCs w:val="32"/>
        </w:rPr>
        <w:t>退赔被害人人民币159523元。刑期自2021年6月4日起至2026年8月26日止。2022年5月26日交付福建省泉州监狱执行刑罚。属普管级罪犯。</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eastAsia" w:ascii="Times New Roman" w:hAnsi="Times New Roman"/>
          <w:color w:val="auto"/>
          <w:szCs w:val="32"/>
        </w:rPr>
      </w:pPr>
      <w:r>
        <w:rPr>
          <w:rFonts w:hint="eastAsia" w:ascii="Times New Roman" w:hAnsi="Times New Roman"/>
          <w:color w:val="auto"/>
          <w:szCs w:val="32"/>
        </w:rPr>
        <w:t xml:space="preserve">该犯自入监以来确有悔改表现，具体事实如下： </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eastAsia" w:ascii="Times New Roman" w:hAnsi="Times New Roman"/>
          <w:color w:val="auto"/>
          <w:szCs w:val="32"/>
        </w:rPr>
      </w:pPr>
      <w:r>
        <w:rPr>
          <w:rFonts w:hint="eastAsia" w:ascii="Times New Roman" w:hAnsi="Times New Roman"/>
          <w:color w:val="auto"/>
          <w:szCs w:val="32"/>
        </w:rPr>
        <w:t>认罪悔罪：能服从法院判决，自书认罪悔罪书。</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eastAsia" w:ascii="Times New Roman" w:hAnsi="Times New Roman"/>
          <w:color w:val="auto"/>
          <w:szCs w:val="32"/>
        </w:rPr>
      </w:pPr>
      <w:r>
        <w:rPr>
          <w:rFonts w:hint="eastAsia" w:ascii="Times New Roman" w:hAnsi="Times New Roman"/>
          <w:color w:val="auto"/>
          <w:szCs w:val="32"/>
        </w:rPr>
        <w:t>遵守监规：能</w:t>
      </w:r>
      <w:r>
        <w:rPr>
          <w:rFonts w:ascii="Times New Roman" w:hAnsi="Times New Roman"/>
          <w:color w:val="auto"/>
          <w:szCs w:val="32"/>
        </w:rPr>
        <w:t>遵守法律法规，</w:t>
      </w:r>
      <w:r>
        <w:rPr>
          <w:rFonts w:hint="eastAsia" w:ascii="Times New Roman" w:hAnsi="Times New Roman"/>
          <w:color w:val="auto"/>
          <w:szCs w:val="32"/>
        </w:rPr>
        <w:t>虽有违规扣分情形，但经教育后能积极悔改，遵守监规纪律。</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eastAsia" w:ascii="Times New Roman" w:hAnsi="Times New Roman"/>
          <w:color w:val="auto"/>
          <w:szCs w:val="32"/>
        </w:rPr>
      </w:pPr>
      <w:r>
        <w:rPr>
          <w:rFonts w:hint="eastAsia" w:ascii="Times New Roman" w:hAnsi="Times New Roman"/>
          <w:color w:val="auto"/>
          <w:szCs w:val="32"/>
        </w:rPr>
        <w:t>学习情况：能参加思想、文化、职业技术教育。</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eastAsia" w:ascii="Times New Roman" w:hAnsi="Times New Roman"/>
          <w:color w:val="auto"/>
          <w:szCs w:val="32"/>
        </w:rPr>
      </w:pPr>
      <w:r>
        <w:rPr>
          <w:rFonts w:hint="eastAsia" w:ascii="Times New Roman" w:hAnsi="Times New Roman"/>
          <w:color w:val="auto"/>
          <w:szCs w:val="32"/>
        </w:rPr>
        <w:t>劳动改造：能参加劳动，努力完成劳动任务。</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eastAsia" w:ascii="Times New Roman" w:hAnsi="Times New Roman"/>
          <w:color w:val="auto"/>
          <w:szCs w:val="32"/>
        </w:rPr>
      </w:pPr>
      <w:r>
        <w:rPr>
          <w:rFonts w:hint="eastAsia" w:ascii="Times New Roman" w:hAnsi="Times New Roman"/>
          <w:color w:val="auto"/>
          <w:szCs w:val="32"/>
        </w:rPr>
        <w:t>奖惩情况：该犯考核期2022年5月26日至2025年10月累计获考核分4092.2分，表扬4次，物质奖励2次。考核期内违规1次，累计扣考核分1分，无重大违规。</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eastAsia" w:ascii="Times New Roman" w:hAnsi="Times New Roman"/>
          <w:color w:val="auto"/>
          <w:szCs w:val="32"/>
        </w:rPr>
      </w:pPr>
      <w:r>
        <w:rPr>
          <w:rFonts w:hint="eastAsia" w:ascii="Times New Roman" w:hAnsi="Times New Roman"/>
          <w:color w:val="auto"/>
          <w:szCs w:val="32"/>
        </w:rPr>
        <w:t>该犯原判财产性判项已履行人民币</w:t>
      </w:r>
      <w:r>
        <w:rPr>
          <w:rFonts w:ascii="Times New Roman" w:hAnsi="Times New Roman"/>
          <w:color w:val="auto"/>
          <w:szCs w:val="32"/>
        </w:rPr>
        <w:t>20</w:t>
      </w:r>
      <w:r>
        <w:rPr>
          <w:rFonts w:hint="eastAsia" w:ascii="Times New Roman" w:hAnsi="Times New Roman"/>
          <w:color w:val="auto"/>
          <w:szCs w:val="32"/>
        </w:rPr>
        <w:t>000元；其中本次提请向福建省泉州市中级人民法院缴交退赔人民币款</w:t>
      </w:r>
      <w:r>
        <w:rPr>
          <w:rFonts w:ascii="Times New Roman" w:hAnsi="Times New Roman"/>
          <w:color w:val="auto"/>
          <w:szCs w:val="32"/>
        </w:rPr>
        <w:t>5</w:t>
      </w:r>
      <w:r>
        <w:rPr>
          <w:rFonts w:hint="eastAsia" w:ascii="Times New Roman" w:hAnsi="Times New Roman"/>
          <w:color w:val="auto"/>
          <w:szCs w:val="32"/>
        </w:rPr>
        <w:t>000元。该犯考核期内月均消费人民币290.94元，账户可用余额人民币792.01元。福建省仙游县人民法院于2025年8月29日关于魏悦佳财产性判项履行情况的复函中回复：被执行人魏悦佳罚金履行情况：已缴交罚金15000元，其余尚未履行；退赔给被害人履行情况：全部未履行；经查，被执行人魏悦佳其名下暂无可供执行的财产。</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eastAsia" w:ascii="Times New Roman" w:hAnsi="Times New Roman"/>
          <w:color w:val="auto"/>
          <w:szCs w:val="32"/>
        </w:rPr>
      </w:pPr>
      <w:r>
        <w:rPr>
          <w:rFonts w:hint="eastAsia" w:ascii="Times New Roman" w:hAnsi="Times New Roman"/>
          <w:color w:val="auto"/>
          <w:szCs w:val="32"/>
        </w:rPr>
        <w:t>该犯财产性判项义务履行金额未达到其个人应履行总额30%，因此提请减刑幅度扣减三个月。</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eastAsia" w:ascii="Times New Roman" w:hAnsi="Times New Roman"/>
          <w:color w:val="auto"/>
          <w:szCs w:val="32"/>
        </w:rPr>
      </w:pPr>
      <w:r>
        <w:rPr>
          <w:rFonts w:hint="eastAsia" w:ascii="Times New Roman" w:hAnsi="Times New Roman"/>
          <w:color w:val="auto"/>
          <w:szCs w:val="32"/>
        </w:rPr>
        <w:t>本案于202</w:t>
      </w:r>
      <w:r>
        <w:rPr>
          <w:rFonts w:hint="eastAsia" w:ascii="Times New Roman" w:hAnsi="Times New Roman"/>
          <w:color w:val="auto"/>
          <w:szCs w:val="32"/>
          <w:lang w:val="en-US" w:eastAsia="zh-CN"/>
        </w:rPr>
        <w:t>6</w:t>
      </w:r>
      <w:r>
        <w:rPr>
          <w:rFonts w:hint="eastAsia" w:ascii="Times New Roman" w:hAnsi="Times New Roman"/>
          <w:color w:val="auto"/>
          <w:szCs w:val="32"/>
        </w:rPr>
        <w:t>年</w:t>
      </w:r>
      <w:r>
        <w:rPr>
          <w:rFonts w:hint="eastAsia" w:ascii="Times New Roman" w:hAnsi="Times New Roman"/>
          <w:color w:val="auto"/>
          <w:szCs w:val="32"/>
          <w:lang w:val="en-US" w:eastAsia="zh-CN"/>
        </w:rPr>
        <w:t>1</w:t>
      </w:r>
      <w:r>
        <w:rPr>
          <w:rFonts w:hint="eastAsia" w:ascii="Times New Roman" w:hAnsi="Times New Roman"/>
          <w:color w:val="auto"/>
          <w:szCs w:val="32"/>
        </w:rPr>
        <w:t>月</w:t>
      </w:r>
      <w:r>
        <w:rPr>
          <w:rFonts w:hint="eastAsia" w:ascii="Times New Roman" w:hAnsi="Times New Roman"/>
          <w:color w:val="auto"/>
          <w:szCs w:val="32"/>
          <w:lang w:val="en-US" w:eastAsia="zh-CN"/>
        </w:rPr>
        <w:t>1</w:t>
      </w:r>
      <w:r>
        <w:rPr>
          <w:rFonts w:hint="eastAsia" w:ascii="Times New Roman" w:hAnsi="Times New Roman"/>
          <w:color w:val="auto"/>
          <w:szCs w:val="32"/>
        </w:rPr>
        <w:t>日至202</w:t>
      </w:r>
      <w:r>
        <w:rPr>
          <w:rFonts w:hint="eastAsia" w:ascii="Times New Roman" w:hAnsi="Times New Roman"/>
          <w:color w:val="auto"/>
          <w:szCs w:val="32"/>
          <w:lang w:val="en-US" w:eastAsia="zh-CN"/>
        </w:rPr>
        <w:t>6</w:t>
      </w:r>
      <w:r>
        <w:rPr>
          <w:rFonts w:hint="eastAsia" w:ascii="Times New Roman" w:hAnsi="Times New Roman"/>
          <w:color w:val="auto"/>
          <w:szCs w:val="32"/>
        </w:rPr>
        <w:t>年</w:t>
      </w:r>
      <w:r>
        <w:rPr>
          <w:rFonts w:hint="eastAsia" w:ascii="Times New Roman" w:hAnsi="Times New Roman"/>
          <w:color w:val="auto"/>
          <w:szCs w:val="32"/>
          <w:lang w:val="en-US" w:eastAsia="zh-CN"/>
        </w:rPr>
        <w:t>1</w:t>
      </w:r>
      <w:r>
        <w:rPr>
          <w:rFonts w:hint="eastAsia" w:ascii="Times New Roman" w:hAnsi="Times New Roman"/>
          <w:color w:val="auto"/>
          <w:szCs w:val="32"/>
        </w:rPr>
        <w:t>月</w:t>
      </w:r>
      <w:r>
        <w:rPr>
          <w:rFonts w:hint="eastAsia" w:ascii="Times New Roman" w:hAnsi="Times New Roman"/>
          <w:color w:val="auto"/>
          <w:szCs w:val="32"/>
          <w:lang w:val="en-US" w:eastAsia="zh-CN"/>
        </w:rPr>
        <w:t>8</w:t>
      </w:r>
      <w:r>
        <w:rPr>
          <w:rFonts w:hint="eastAsia" w:ascii="Times New Roman" w:hAnsi="Times New Roman"/>
          <w:color w:val="auto"/>
          <w:szCs w:val="32"/>
        </w:rPr>
        <w:t>日在狱内公示未收到不同意见。</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eastAsia" w:ascii="Times New Roman" w:hAnsi="Times New Roman"/>
          <w:color w:val="auto"/>
          <w:szCs w:val="32"/>
        </w:rPr>
      </w:pPr>
      <w:r>
        <w:rPr>
          <w:rFonts w:hint="eastAsia" w:ascii="Times New Roman" w:hAnsi="Times New Roman"/>
          <w:color w:val="auto"/>
          <w:szCs w:val="32"/>
        </w:rPr>
        <w:t>因此，依照《中华人民共和国刑法》第七十八条、第七十九条、《中华人民共和国刑事诉讼法》第二百七十三条第二款、《中华人民共和国监狱法》第二十九条之规定，建议对罪犯魏悦佳予以减刑四个月。特提请你院审理裁定。</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eastAsia" w:ascii="Times New Roman" w:hAnsi="Times New Roman"/>
          <w:color w:val="auto"/>
          <w:szCs w:val="32"/>
        </w:rPr>
      </w:pPr>
      <w:r>
        <w:rPr>
          <w:rFonts w:hint="eastAsia" w:ascii="Times New Roman" w:hAnsi="Times New Roman"/>
          <w:color w:val="auto"/>
          <w:szCs w:val="32"/>
        </w:rPr>
        <w:t>此致</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Times New Roman" w:hAnsi="Times New Roman"/>
          <w:color w:val="auto"/>
          <w:szCs w:val="32"/>
        </w:rPr>
      </w:pPr>
      <w:r>
        <w:rPr>
          <w:rFonts w:hint="eastAsia" w:ascii="Times New Roman" w:hAnsi="Times New Roman"/>
          <w:color w:val="auto"/>
          <w:szCs w:val="32"/>
        </w:rPr>
        <w:t>福建省泉州市中级人民法院</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eastAsia" w:ascii="Times New Roman" w:hAnsi="Times New Roman"/>
          <w:color w:val="auto"/>
          <w:szCs w:val="32"/>
        </w:rPr>
      </w:pPr>
      <w:r>
        <w:rPr>
          <w:rFonts w:hint="eastAsia" w:ascii="Times New Roman" w:hAnsi="Times New Roman"/>
          <w:color w:val="auto"/>
          <w:szCs w:val="32"/>
        </w:rPr>
        <w:t>附件：⒈罪犯魏悦佳卷宗壹册</w:t>
      </w:r>
    </w:p>
    <w:p>
      <w:pPr>
        <w:keepNext w:val="0"/>
        <w:keepLines w:val="0"/>
        <w:pageBreakBefore w:val="0"/>
        <w:widowControl w:val="0"/>
        <w:kinsoku/>
        <w:wordWrap/>
        <w:overflowPunct/>
        <w:topLinePunct w:val="0"/>
        <w:autoSpaceDE/>
        <w:autoSpaceDN/>
        <w:bidi w:val="0"/>
        <w:adjustRightInd/>
        <w:snapToGrid/>
        <w:spacing w:line="480" w:lineRule="exact"/>
        <w:ind w:firstLine="1600" w:firstLineChars="500"/>
        <w:jc w:val="left"/>
        <w:textAlignment w:val="auto"/>
        <w:rPr>
          <w:rFonts w:hint="eastAsia" w:ascii="Times New Roman" w:hAnsi="Times New Roman"/>
          <w:color w:val="auto"/>
          <w:szCs w:val="32"/>
        </w:rPr>
      </w:pPr>
      <w:r>
        <w:rPr>
          <w:rFonts w:hint="eastAsia" w:ascii="Times New Roman" w:hAnsi="Times New Roman"/>
          <w:color w:val="auto"/>
          <w:szCs w:val="32"/>
        </w:rPr>
        <w:t>⒉减刑建议书肆份</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Times New Roman" w:hAnsi="Times New Roman"/>
          <w:color w:val="auto"/>
          <w:szCs w:val="32"/>
        </w:rPr>
      </w:pP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right"/>
        <w:textAlignment w:val="auto"/>
        <w:rPr>
          <w:rFonts w:hint="eastAsia" w:ascii="Times New Roman" w:hAnsi="Times New Roman"/>
          <w:color w:val="auto"/>
          <w:szCs w:val="32"/>
        </w:rPr>
      </w:pPr>
    </w:p>
    <w:p>
      <w:pPr>
        <w:keepNext w:val="0"/>
        <w:keepLines w:val="0"/>
        <w:pageBreakBefore w:val="0"/>
        <w:widowControl w:val="0"/>
        <w:kinsoku/>
        <w:wordWrap/>
        <w:overflowPunct/>
        <w:topLinePunct w:val="0"/>
        <w:autoSpaceDE/>
        <w:autoSpaceDN/>
        <w:bidi w:val="0"/>
        <w:adjustRightInd/>
        <w:snapToGrid/>
        <w:spacing w:line="480" w:lineRule="exact"/>
        <w:ind w:right="1213" w:rightChars="379" w:firstLine="614" w:firstLineChars="192"/>
        <w:jc w:val="right"/>
        <w:textAlignment w:val="auto"/>
        <w:rPr>
          <w:rFonts w:ascii="Times New Roman" w:hAnsi="Times New Roman"/>
          <w:color w:val="auto"/>
          <w:szCs w:val="32"/>
        </w:rPr>
      </w:pPr>
      <w:r>
        <w:rPr>
          <w:rFonts w:hint="eastAsia" w:ascii="Times New Roman" w:hAnsi="Times New Roman"/>
          <w:color w:val="auto"/>
          <w:szCs w:val="32"/>
        </w:rPr>
        <w:t>福建省泉州监狱</w:t>
      </w:r>
    </w:p>
    <w:p>
      <w:pPr>
        <w:keepNext w:val="0"/>
        <w:keepLines w:val="0"/>
        <w:pageBreakBefore w:val="0"/>
        <w:widowControl w:val="0"/>
        <w:kinsoku/>
        <w:wordWrap/>
        <w:overflowPunct/>
        <w:topLinePunct w:val="0"/>
        <w:autoSpaceDE/>
        <w:autoSpaceDN/>
        <w:bidi w:val="0"/>
        <w:adjustRightInd/>
        <w:snapToGrid/>
        <w:spacing w:line="480" w:lineRule="exact"/>
        <w:ind w:right="1280" w:rightChars="400"/>
        <w:jc w:val="right"/>
        <w:textAlignment w:val="auto"/>
        <w:rPr>
          <w:rFonts w:ascii="Times New Roman" w:hAnsi="Times New Roman"/>
          <w:color w:val="auto"/>
          <w:szCs w:val="32"/>
        </w:rPr>
      </w:pPr>
      <w:r>
        <w:rPr>
          <w:rFonts w:hint="eastAsia" w:ascii="Times New Roman" w:hAnsi="Times New Roman"/>
          <w:color w:val="auto"/>
          <w:szCs w:val="32"/>
          <w:lang w:val="en-US" w:eastAsia="zh-CN"/>
        </w:rPr>
        <w:t>2026</w:t>
      </w:r>
      <w:r>
        <w:rPr>
          <w:rFonts w:hint="eastAsia" w:ascii="Times New Roman" w:hAnsi="Times New Roman"/>
          <w:color w:val="auto"/>
          <w:szCs w:val="32"/>
        </w:rPr>
        <w:t>年</w:t>
      </w:r>
      <w:r>
        <w:rPr>
          <w:rFonts w:hint="eastAsia" w:ascii="Times New Roman" w:hAnsi="Times New Roman"/>
          <w:color w:val="auto"/>
          <w:szCs w:val="32"/>
          <w:lang w:val="en-US" w:eastAsia="zh-CN"/>
        </w:rPr>
        <w:t>1</w:t>
      </w:r>
      <w:r>
        <w:rPr>
          <w:rFonts w:hint="eastAsia" w:ascii="Times New Roman" w:hAnsi="Times New Roman"/>
          <w:color w:val="auto"/>
          <w:szCs w:val="32"/>
        </w:rPr>
        <w:t>月</w:t>
      </w:r>
      <w:r>
        <w:rPr>
          <w:rFonts w:hint="eastAsia" w:ascii="Times New Roman" w:hAnsi="Times New Roman"/>
          <w:color w:val="auto"/>
          <w:szCs w:val="32"/>
          <w:lang w:val="en-US" w:eastAsia="zh-CN"/>
        </w:rPr>
        <w:t>26</w:t>
      </w:r>
      <w:r>
        <w:rPr>
          <w:rFonts w:hint="eastAsia" w:ascii="Times New Roman" w:hAnsi="Times New Roman"/>
          <w:color w:val="auto"/>
          <w:szCs w:val="32"/>
        </w:rPr>
        <w:t>日</w:t>
      </w:r>
    </w:p>
    <w:p>
      <w:pPr>
        <w:spacing w:line="560" w:lineRule="exact"/>
        <w:ind w:right="1280" w:rightChars="400"/>
        <w:rPr>
          <w:rFonts w:ascii="Times New Roman" w:hAnsi="Times New Roman"/>
          <w:color w:val="auto"/>
          <w:szCs w:val="32"/>
        </w:rPr>
      </w:pPr>
    </w:p>
    <w:p>
      <w:pP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br w:type="page"/>
      </w:r>
    </w:p>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福建省泉州监狱</w:t>
      </w:r>
    </w:p>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提</w:t>
      </w:r>
      <w:r>
        <w:rPr>
          <w:rFonts w:ascii="方正小标宋简体" w:hAnsi="方正小标宋简体" w:eastAsia="方正小标宋简体" w:cs="方正小标宋简体"/>
          <w:color w:val="auto"/>
          <w:sz w:val="44"/>
          <w:szCs w:val="44"/>
          <w:highlight w:val="none"/>
        </w:rPr>
        <w:t xml:space="preserve"> </w:t>
      </w:r>
      <w:r>
        <w:rPr>
          <w:rFonts w:hint="eastAsia" w:ascii="方正小标宋简体" w:hAnsi="方正小标宋简体" w:eastAsia="方正小标宋简体" w:cs="方正小标宋简体"/>
          <w:color w:val="auto"/>
          <w:sz w:val="44"/>
          <w:szCs w:val="44"/>
          <w:highlight w:val="none"/>
        </w:rPr>
        <w:t>请</w:t>
      </w:r>
      <w:r>
        <w:rPr>
          <w:rFonts w:ascii="方正小标宋简体" w:hAnsi="方正小标宋简体" w:eastAsia="方正小标宋简体" w:cs="方正小标宋简体"/>
          <w:color w:val="auto"/>
          <w:sz w:val="44"/>
          <w:szCs w:val="44"/>
          <w:highlight w:val="none"/>
        </w:rPr>
        <w:t xml:space="preserve"> </w:t>
      </w:r>
      <w:r>
        <w:rPr>
          <w:rFonts w:hint="eastAsia" w:ascii="方正小标宋简体" w:hAnsi="方正小标宋简体" w:eastAsia="方正小标宋简体" w:cs="方正小标宋简体"/>
          <w:color w:val="auto"/>
          <w:sz w:val="44"/>
          <w:szCs w:val="44"/>
          <w:highlight w:val="none"/>
        </w:rPr>
        <w:t>减</w:t>
      </w:r>
      <w:r>
        <w:rPr>
          <w:rFonts w:ascii="方正小标宋简体" w:hAnsi="方正小标宋简体" w:eastAsia="方正小标宋简体" w:cs="方正小标宋简体"/>
          <w:color w:val="auto"/>
          <w:sz w:val="44"/>
          <w:szCs w:val="44"/>
          <w:highlight w:val="none"/>
        </w:rPr>
        <w:t xml:space="preserve"> </w:t>
      </w:r>
      <w:r>
        <w:rPr>
          <w:rFonts w:hint="eastAsia" w:ascii="方正小标宋简体" w:hAnsi="方正小标宋简体" w:eastAsia="方正小标宋简体" w:cs="方正小标宋简体"/>
          <w:color w:val="auto"/>
          <w:sz w:val="44"/>
          <w:szCs w:val="44"/>
          <w:highlight w:val="none"/>
        </w:rPr>
        <w:t>刑 建</w:t>
      </w:r>
      <w:r>
        <w:rPr>
          <w:rFonts w:ascii="方正小标宋简体" w:hAnsi="方正小标宋简体" w:eastAsia="方正小标宋简体" w:cs="方正小标宋简体"/>
          <w:color w:val="auto"/>
          <w:sz w:val="44"/>
          <w:szCs w:val="44"/>
          <w:highlight w:val="none"/>
        </w:rPr>
        <w:t xml:space="preserve"> </w:t>
      </w:r>
      <w:r>
        <w:rPr>
          <w:rFonts w:hint="eastAsia" w:ascii="方正小标宋简体" w:hAnsi="方正小标宋简体" w:eastAsia="方正小标宋简体" w:cs="方正小标宋简体"/>
          <w:color w:val="auto"/>
          <w:sz w:val="44"/>
          <w:szCs w:val="44"/>
          <w:highlight w:val="none"/>
        </w:rPr>
        <w:t>议 书</w:t>
      </w:r>
    </w:p>
    <w:p>
      <w:pPr>
        <w:keepNext w:val="0"/>
        <w:keepLines w:val="0"/>
        <w:pageBreakBefore w:val="0"/>
        <w:widowControl w:val="0"/>
        <w:kinsoku/>
        <w:wordWrap/>
        <w:overflowPunct/>
        <w:topLinePunct w:val="0"/>
        <w:autoSpaceDE/>
        <w:autoSpaceDN/>
        <w:bidi w:val="0"/>
        <w:adjustRightInd/>
        <w:snapToGrid w:val="0"/>
        <w:spacing w:line="500" w:lineRule="exact"/>
        <w:jc w:val="right"/>
        <w:textAlignment w:val="auto"/>
        <w:rPr>
          <w:rFonts w:hint="eastAsia" w:ascii="Times New Roman" w:hAnsi="Times New Roman" w:eastAsia="楷体_GB2312" w:cs="楷体_GB2312"/>
          <w:color w:val="auto"/>
          <w:szCs w:val="32"/>
          <w:highlight w:val="none"/>
        </w:rPr>
      </w:pPr>
      <w:r>
        <w:rPr>
          <w:rFonts w:hint="eastAsia" w:ascii="Times New Roman" w:hAnsi="Times New Roman" w:eastAsia="楷体_GB2312" w:cs="楷体_GB2312"/>
          <w:color w:val="auto"/>
          <w:szCs w:val="32"/>
          <w:highlight w:val="none"/>
        </w:rPr>
        <w:t>〔</w:t>
      </w:r>
      <w:r>
        <w:rPr>
          <w:rFonts w:ascii="Times New Roman" w:hAnsi="Times New Roman" w:eastAsia="楷体_GB2312" w:cs="楷体_GB2312"/>
          <w:color w:val="auto"/>
          <w:szCs w:val="32"/>
          <w:highlight w:val="none"/>
        </w:rPr>
        <w:t>20</w:t>
      </w:r>
      <w:r>
        <w:rPr>
          <w:rFonts w:hint="eastAsia" w:ascii="Times New Roman" w:hAnsi="Times New Roman" w:eastAsia="楷体_GB2312" w:cs="楷体_GB2312"/>
          <w:color w:val="auto"/>
          <w:szCs w:val="32"/>
          <w:highlight w:val="none"/>
        </w:rPr>
        <w:t>2</w:t>
      </w:r>
      <w:r>
        <w:rPr>
          <w:rFonts w:hint="eastAsia" w:ascii="Times New Roman" w:hAnsi="Times New Roman" w:eastAsia="楷体_GB2312" w:cs="楷体_GB2312"/>
          <w:color w:val="auto"/>
          <w:szCs w:val="32"/>
          <w:highlight w:val="none"/>
          <w:lang w:val="en-US" w:eastAsia="zh-CN"/>
        </w:rPr>
        <w:t>6</w:t>
      </w:r>
      <w:r>
        <w:rPr>
          <w:rFonts w:hint="eastAsia" w:ascii="Times New Roman" w:hAnsi="Times New Roman" w:eastAsia="楷体_GB2312" w:cs="楷体_GB2312"/>
          <w:color w:val="auto"/>
          <w:szCs w:val="32"/>
          <w:highlight w:val="none"/>
        </w:rPr>
        <w:t>〕闽泉狱减字第</w:t>
      </w:r>
      <w:r>
        <w:rPr>
          <w:rFonts w:hint="eastAsia" w:ascii="Times New Roman" w:hAnsi="Times New Roman" w:eastAsia="楷体_GB2312" w:cs="楷体_GB2312"/>
          <w:color w:val="auto"/>
          <w:szCs w:val="32"/>
          <w:highlight w:val="none"/>
          <w:lang w:val="en-US" w:eastAsia="zh-CN"/>
        </w:rPr>
        <w:t>47</w:t>
      </w:r>
      <w:r>
        <w:rPr>
          <w:rFonts w:hint="eastAsia" w:ascii="Times New Roman" w:hAnsi="Times New Roman" w:eastAsia="楷体_GB2312" w:cs="楷体_GB2312"/>
          <w:color w:val="auto"/>
          <w:szCs w:val="32"/>
          <w:highlight w:val="none"/>
        </w:rPr>
        <w:t>号</w:t>
      </w:r>
    </w:p>
    <w:p>
      <w:pPr>
        <w:keepNext w:val="0"/>
        <w:keepLines w:val="0"/>
        <w:pageBreakBefore w:val="0"/>
        <w:widowControl w:val="0"/>
        <w:kinsoku/>
        <w:wordWrap/>
        <w:overflowPunct/>
        <w:topLinePunct w:val="0"/>
        <w:autoSpaceDE/>
        <w:autoSpaceDN/>
        <w:bidi w:val="0"/>
        <w:adjustRightInd/>
        <w:snapToGrid w:val="0"/>
        <w:spacing w:line="500" w:lineRule="exact"/>
        <w:jc w:val="left"/>
        <w:textAlignment w:val="auto"/>
        <w:rPr>
          <w:rFonts w:hint="eastAsia" w:ascii="Times New Roman" w:hAnsi="Times New Roman" w:eastAsia="楷体_GB2312" w:cs="楷体_GB2312"/>
          <w:color w:val="auto"/>
          <w:szCs w:val="32"/>
          <w:highlight w:val="none"/>
        </w:rPr>
      </w:pP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jc w:val="left"/>
        <w:textAlignment w:val="auto"/>
        <w:rPr>
          <w:rFonts w:hint="eastAsia" w:ascii="仿宋_GB2312" w:hAnsi="仿宋_GB2312" w:eastAsia="仿宋_GB2312" w:cs="仿宋_GB2312"/>
          <w:color w:val="auto"/>
          <w:szCs w:val="32"/>
          <w:highlight w:val="none"/>
        </w:rPr>
      </w:pPr>
      <w:r>
        <w:rPr>
          <w:rFonts w:hint="eastAsia" w:ascii="仿宋_GB2312" w:hAnsi="仿宋_GB2312" w:eastAsia="仿宋_GB2312" w:cs="仿宋_GB2312"/>
          <w:color w:val="auto"/>
          <w:szCs w:val="32"/>
          <w:highlight w:val="none"/>
        </w:rPr>
        <w:t>罪犯翁剑锋，男，1980年12月20日出生，汉族，小学文化，户籍所在地福建省莆田市荔城区，捕前系</w:t>
      </w:r>
      <w:r>
        <w:rPr>
          <w:rFonts w:hint="eastAsia" w:ascii="仿宋_GB2312" w:hAnsi="仿宋_GB2312" w:eastAsia="仿宋_GB2312" w:cs="仿宋_GB2312"/>
          <w:color w:val="auto"/>
          <w:szCs w:val="32"/>
          <w:highlight w:val="none"/>
          <w:lang w:eastAsia="zh-CN"/>
        </w:rPr>
        <w:t>经商</w:t>
      </w:r>
      <w:r>
        <w:rPr>
          <w:rFonts w:hint="eastAsia" w:ascii="仿宋_GB2312" w:hAnsi="仿宋_GB2312" w:eastAsia="仿宋_GB2312" w:cs="仿宋_GB2312"/>
          <w:color w:val="auto"/>
          <w:szCs w:val="32"/>
          <w:highlight w:val="none"/>
        </w:rPr>
        <w:t>。</w:t>
      </w: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jc w:val="left"/>
        <w:textAlignment w:val="auto"/>
        <w:rPr>
          <w:rFonts w:hint="eastAsia" w:ascii="仿宋_GB2312" w:hAnsi="仿宋_GB2312" w:eastAsia="仿宋_GB2312" w:cs="仿宋_GB2312"/>
          <w:color w:val="auto"/>
          <w:szCs w:val="32"/>
          <w:highlight w:val="none"/>
        </w:rPr>
      </w:pPr>
      <w:r>
        <w:rPr>
          <w:rFonts w:hint="eastAsia" w:ascii="仿宋_GB2312" w:hAnsi="仿宋_GB2312" w:eastAsia="仿宋_GB2312" w:cs="仿宋_GB2312"/>
          <w:color w:val="auto"/>
          <w:szCs w:val="32"/>
          <w:highlight w:val="none"/>
        </w:rPr>
        <w:t>福建省莆田市秀屿区人民法院于2022年6月17日作出（20</w:t>
      </w:r>
      <w:r>
        <w:rPr>
          <w:rFonts w:hint="eastAsia" w:ascii="仿宋_GB2312" w:hAnsi="仿宋_GB2312" w:eastAsia="仿宋_GB2312" w:cs="仿宋_GB2312"/>
          <w:color w:val="auto"/>
          <w:szCs w:val="32"/>
          <w:highlight w:val="none"/>
          <w:lang w:val="en-US" w:eastAsia="zh-CN"/>
        </w:rPr>
        <w:t>20</w:t>
      </w:r>
      <w:r>
        <w:rPr>
          <w:rFonts w:hint="eastAsia" w:ascii="仿宋_GB2312" w:hAnsi="仿宋_GB2312" w:eastAsia="仿宋_GB2312" w:cs="仿宋_GB2312"/>
          <w:color w:val="auto"/>
          <w:szCs w:val="32"/>
          <w:highlight w:val="none"/>
        </w:rPr>
        <w:t>）闽0305刑初250号刑事判决，以被告人翁剑锋犯生产、销售伪劣产品</w:t>
      </w:r>
      <w:r>
        <w:rPr>
          <w:rFonts w:hint="eastAsia" w:ascii="仿宋_GB2312" w:hAnsi="仿宋_GB2312" w:eastAsia="仿宋_GB2312" w:cs="仿宋_GB2312"/>
          <w:color w:val="auto"/>
          <w:szCs w:val="32"/>
          <w:highlight w:val="none"/>
          <w:lang w:eastAsia="zh-CN"/>
        </w:rPr>
        <w:t>罪（</w:t>
      </w:r>
      <w:r>
        <w:rPr>
          <w:rFonts w:hint="eastAsia" w:ascii="仿宋_GB2312" w:hAnsi="仿宋_GB2312" w:eastAsia="仿宋_GB2312" w:cs="仿宋_GB2312"/>
          <w:color w:val="auto"/>
          <w:szCs w:val="32"/>
          <w:highlight w:val="none"/>
        </w:rPr>
        <w:t>未遂</w:t>
      </w:r>
      <w:r>
        <w:rPr>
          <w:rFonts w:hint="eastAsia" w:ascii="仿宋_GB2312" w:hAnsi="仿宋_GB2312" w:eastAsia="仿宋_GB2312" w:cs="仿宋_GB2312"/>
          <w:color w:val="auto"/>
          <w:szCs w:val="32"/>
          <w:highlight w:val="none"/>
          <w:lang w:eastAsia="zh-CN"/>
        </w:rPr>
        <w:t>）</w:t>
      </w:r>
      <w:r>
        <w:rPr>
          <w:rFonts w:hint="eastAsia" w:ascii="仿宋_GB2312" w:hAnsi="仿宋_GB2312" w:eastAsia="仿宋_GB2312" w:cs="仿宋_GB2312"/>
          <w:color w:val="auto"/>
          <w:szCs w:val="32"/>
          <w:highlight w:val="none"/>
        </w:rPr>
        <w:t>，判处有期徒刑八年六个月，并处罚金人民币1000000元。因该犯及其同案不服，提出上诉。福建省莆田市中级人民法院经过二审审理，于</w:t>
      </w:r>
      <w:r>
        <w:rPr>
          <w:rFonts w:hint="eastAsia" w:ascii="仿宋_GB2312" w:hAnsi="仿宋_GB2312" w:eastAsia="仿宋_GB2312" w:cs="仿宋_GB2312"/>
          <w:color w:val="auto"/>
          <w:szCs w:val="32"/>
          <w:highlight w:val="none"/>
          <w:lang w:val="en-US" w:eastAsia="zh-CN"/>
        </w:rPr>
        <w:t>2022年8月25日</w:t>
      </w:r>
      <w:r>
        <w:rPr>
          <w:rFonts w:hint="eastAsia" w:ascii="仿宋_GB2312" w:hAnsi="仿宋_GB2312" w:eastAsia="仿宋_GB2312" w:cs="仿宋_GB2312"/>
          <w:color w:val="auto"/>
          <w:szCs w:val="32"/>
          <w:highlight w:val="none"/>
        </w:rPr>
        <w:t>作出（2022）闽03刑终355号刑事裁定，驳回上诉，维持原判。刑期自2019年10月12日起至2028年4月11日止。2022年11月23日交付福建省泉州监狱执行刑罚。属普管级罪犯。</w:t>
      </w: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jc w:val="left"/>
        <w:textAlignment w:val="auto"/>
        <w:rPr>
          <w:rFonts w:hint="eastAsia" w:ascii="仿宋_GB2312" w:hAnsi="仿宋_GB2312" w:eastAsia="仿宋_GB2312" w:cs="仿宋_GB2312"/>
          <w:color w:val="auto"/>
          <w:szCs w:val="32"/>
          <w:highlight w:val="none"/>
        </w:rPr>
      </w:pPr>
      <w:r>
        <w:rPr>
          <w:rFonts w:hint="eastAsia" w:ascii="仿宋_GB2312" w:hAnsi="仿宋_GB2312" w:eastAsia="仿宋_GB2312" w:cs="仿宋_GB2312"/>
          <w:color w:val="auto"/>
          <w:szCs w:val="32"/>
          <w:highlight w:val="none"/>
        </w:rPr>
        <w:t>该犯自入监以来确有悔改表现，具体事实如下：</w:t>
      </w: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jc w:val="left"/>
        <w:textAlignment w:val="auto"/>
        <w:rPr>
          <w:rFonts w:hint="eastAsia" w:ascii="仿宋_GB2312" w:hAnsi="仿宋_GB2312" w:eastAsia="仿宋_GB2312" w:cs="仿宋_GB2312"/>
          <w:color w:val="auto"/>
          <w:szCs w:val="32"/>
          <w:highlight w:val="none"/>
        </w:rPr>
      </w:pPr>
      <w:r>
        <w:rPr>
          <w:rFonts w:hint="eastAsia" w:ascii="仿宋_GB2312" w:hAnsi="仿宋_GB2312" w:eastAsia="仿宋_GB2312" w:cs="仿宋_GB2312"/>
          <w:color w:val="auto"/>
          <w:szCs w:val="32"/>
          <w:highlight w:val="none"/>
        </w:rPr>
        <w:t>认罪悔罪：能服从法院判决，自书认罪悔罪书。</w:t>
      </w: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jc w:val="left"/>
        <w:textAlignment w:val="auto"/>
        <w:rPr>
          <w:rFonts w:hint="eastAsia" w:ascii="仿宋_GB2312" w:hAnsi="仿宋_GB2312" w:eastAsia="仿宋_GB2312" w:cs="仿宋_GB2312"/>
          <w:color w:val="auto"/>
          <w:szCs w:val="32"/>
          <w:highlight w:val="none"/>
        </w:rPr>
      </w:pPr>
      <w:r>
        <w:rPr>
          <w:rFonts w:hint="eastAsia" w:ascii="仿宋_GB2312" w:hAnsi="仿宋_GB2312" w:eastAsia="仿宋_GB2312" w:cs="仿宋_GB2312"/>
          <w:color w:val="auto"/>
          <w:szCs w:val="32"/>
          <w:highlight w:val="none"/>
        </w:rPr>
        <w:t>遵守监规：考核期内能遵守法律法规，虽有违规扣分情形，但经教育后能积极悔改，遵守监规纪律。</w:t>
      </w: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jc w:val="left"/>
        <w:textAlignment w:val="auto"/>
        <w:rPr>
          <w:rFonts w:hint="eastAsia" w:ascii="仿宋_GB2312" w:hAnsi="仿宋_GB2312" w:eastAsia="仿宋_GB2312" w:cs="仿宋_GB2312"/>
          <w:color w:val="auto"/>
          <w:szCs w:val="32"/>
          <w:highlight w:val="none"/>
        </w:rPr>
      </w:pPr>
      <w:r>
        <w:rPr>
          <w:rFonts w:hint="eastAsia" w:ascii="仿宋_GB2312" w:hAnsi="仿宋_GB2312" w:eastAsia="仿宋_GB2312" w:cs="仿宋_GB2312"/>
          <w:color w:val="auto"/>
          <w:szCs w:val="32"/>
          <w:highlight w:val="none"/>
        </w:rPr>
        <w:t>学习情况：能参加思想、文化、职业技术教育。</w:t>
      </w: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jc w:val="left"/>
        <w:textAlignment w:val="auto"/>
        <w:rPr>
          <w:rFonts w:hint="eastAsia" w:ascii="仿宋_GB2312" w:hAnsi="仿宋_GB2312" w:eastAsia="仿宋_GB2312" w:cs="仿宋_GB2312"/>
          <w:color w:val="auto"/>
          <w:szCs w:val="32"/>
          <w:highlight w:val="none"/>
        </w:rPr>
      </w:pPr>
      <w:r>
        <w:rPr>
          <w:rFonts w:hint="eastAsia" w:ascii="仿宋_GB2312" w:hAnsi="仿宋_GB2312" w:eastAsia="仿宋_GB2312" w:cs="仿宋_GB2312"/>
          <w:color w:val="auto"/>
          <w:szCs w:val="32"/>
          <w:highlight w:val="none"/>
        </w:rPr>
        <w:t>劳动改造：能参加劳动，努力完成劳动任务。</w:t>
      </w: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jc w:val="left"/>
        <w:textAlignment w:val="auto"/>
        <w:rPr>
          <w:rFonts w:hint="eastAsia" w:ascii="仿宋_GB2312" w:hAnsi="仿宋_GB2312" w:eastAsia="仿宋_GB2312" w:cs="仿宋_GB2312"/>
          <w:color w:val="auto"/>
          <w:szCs w:val="32"/>
          <w:highlight w:val="none"/>
        </w:rPr>
      </w:pPr>
      <w:r>
        <w:rPr>
          <w:rFonts w:hint="eastAsia" w:ascii="仿宋_GB2312" w:hAnsi="仿宋_GB2312" w:eastAsia="仿宋_GB2312" w:cs="仿宋_GB2312"/>
          <w:color w:val="auto"/>
          <w:szCs w:val="32"/>
          <w:highlight w:val="none"/>
        </w:rPr>
        <w:t>奖惩情况：该犯考核期2022年11月23日至2025年10月累计获考核分</w:t>
      </w:r>
      <w:r>
        <w:rPr>
          <w:rFonts w:hint="eastAsia" w:ascii="仿宋_GB2312" w:hAnsi="仿宋_GB2312" w:eastAsia="仿宋_GB2312" w:cs="仿宋_GB2312"/>
          <w:color w:val="auto"/>
          <w:szCs w:val="32"/>
          <w:highlight w:val="none"/>
          <w:lang w:val="en-US" w:eastAsia="zh-CN"/>
        </w:rPr>
        <w:t>3391.5</w:t>
      </w:r>
      <w:r>
        <w:rPr>
          <w:rFonts w:hint="eastAsia" w:ascii="仿宋_GB2312" w:hAnsi="仿宋_GB2312" w:eastAsia="仿宋_GB2312" w:cs="仿宋_GB2312"/>
          <w:color w:val="auto"/>
          <w:szCs w:val="32"/>
          <w:highlight w:val="none"/>
        </w:rPr>
        <w:t>分，表扬</w:t>
      </w:r>
      <w:r>
        <w:rPr>
          <w:rFonts w:hint="eastAsia" w:ascii="仿宋_GB2312" w:hAnsi="仿宋_GB2312" w:eastAsia="仿宋_GB2312" w:cs="仿宋_GB2312"/>
          <w:color w:val="auto"/>
          <w:szCs w:val="32"/>
          <w:highlight w:val="none"/>
          <w:lang w:val="en-US" w:eastAsia="zh-CN"/>
        </w:rPr>
        <w:t>3</w:t>
      </w:r>
      <w:r>
        <w:rPr>
          <w:rFonts w:hint="eastAsia" w:ascii="仿宋_GB2312" w:hAnsi="仿宋_GB2312" w:eastAsia="仿宋_GB2312" w:cs="仿宋_GB2312"/>
          <w:color w:val="auto"/>
          <w:szCs w:val="32"/>
          <w:highlight w:val="none"/>
        </w:rPr>
        <w:t>次，物质奖励</w:t>
      </w:r>
      <w:r>
        <w:rPr>
          <w:rFonts w:hint="eastAsia" w:ascii="仿宋_GB2312" w:hAnsi="仿宋_GB2312" w:eastAsia="仿宋_GB2312" w:cs="仿宋_GB2312"/>
          <w:color w:val="auto"/>
          <w:szCs w:val="32"/>
          <w:highlight w:val="none"/>
          <w:lang w:val="en-US" w:eastAsia="zh-CN"/>
        </w:rPr>
        <w:t>2</w:t>
      </w:r>
      <w:r>
        <w:rPr>
          <w:rFonts w:hint="eastAsia" w:ascii="仿宋_GB2312" w:hAnsi="仿宋_GB2312" w:eastAsia="仿宋_GB2312" w:cs="仿宋_GB2312"/>
          <w:color w:val="auto"/>
          <w:szCs w:val="32"/>
          <w:highlight w:val="none"/>
        </w:rPr>
        <w:t>次。考核期内违规1次，累计扣考核分10分，无重大违规。</w:t>
      </w: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jc w:val="left"/>
        <w:textAlignment w:val="auto"/>
        <w:rPr>
          <w:rFonts w:hint="eastAsia" w:ascii="仿宋_GB2312" w:hAnsi="仿宋_GB2312" w:eastAsia="仿宋_GB2312" w:cs="仿宋_GB2312"/>
          <w:color w:val="auto"/>
          <w:szCs w:val="32"/>
          <w:highlight w:val="none"/>
        </w:rPr>
      </w:pPr>
      <w:r>
        <w:rPr>
          <w:rFonts w:hint="eastAsia" w:ascii="仿宋_GB2312" w:hAnsi="仿宋_GB2312" w:eastAsia="仿宋_GB2312" w:cs="仿宋_GB2312"/>
          <w:color w:val="auto"/>
          <w:szCs w:val="32"/>
          <w:highlight w:val="none"/>
        </w:rPr>
        <w:t>该犯原判财产性判项已履行人民币8080.31元；其中本次提请减刑向福建省莆田市秀屿区人民法院缴纳罚金人民币5000元，向福建省泉州市中级人民法院缴纳罚金人民币1500元；福建省莆田市秀屿区人民法院划扣到被执行人翁剑锋银行存款人民币1580.31元。该犯考核期内月均消费人民币253.97元，账户可用余额人民币175.15元。福建省莆田市秀屿区人民法院于2025年8月20日出具（2022）闽0305执4271号复函载明：经核查，本案自2022年12月2日立案起至2025年8月20日止，经多次查询，未发现被执行人翁剑锋有其他可供执行的财产，未发现被执行人翁剑锋有拒不交代赃款、赃物去向；隐瞒、藏匿、转移财产及妨害财产性判项执行的情节。</w:t>
      </w: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jc w:val="left"/>
        <w:textAlignment w:val="auto"/>
        <w:rPr>
          <w:rFonts w:hint="eastAsia" w:ascii="仿宋_GB2312" w:hAnsi="仿宋_GB2312" w:eastAsia="仿宋_GB2312" w:cs="仿宋_GB2312"/>
          <w:color w:val="auto"/>
          <w:szCs w:val="32"/>
          <w:highlight w:val="none"/>
        </w:rPr>
      </w:pPr>
      <w:r>
        <w:rPr>
          <w:rFonts w:hint="eastAsia" w:ascii="仿宋_GB2312" w:hAnsi="仿宋_GB2312" w:eastAsia="仿宋_GB2312" w:cs="仿宋_GB2312"/>
          <w:color w:val="auto"/>
          <w:szCs w:val="32"/>
          <w:highlight w:val="none"/>
        </w:rPr>
        <w:t>该犯财产性判项义务履行金额未达到其个人应履行总额30%，因此提请减刑幅度扣减三个月。</w:t>
      </w: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jc w:val="left"/>
        <w:textAlignment w:val="auto"/>
        <w:rPr>
          <w:rFonts w:hint="eastAsia" w:ascii="仿宋_GB2312" w:hAnsi="仿宋_GB2312" w:eastAsia="仿宋_GB2312" w:cs="仿宋_GB2312"/>
          <w:color w:val="auto"/>
          <w:szCs w:val="32"/>
          <w:highlight w:val="none"/>
        </w:rPr>
      </w:pPr>
      <w:r>
        <w:rPr>
          <w:rFonts w:hint="eastAsia" w:ascii="仿宋_GB2312" w:hAnsi="仿宋_GB2312" w:eastAsia="仿宋_GB2312" w:cs="仿宋_GB2312"/>
          <w:color w:val="auto"/>
          <w:szCs w:val="32"/>
          <w:highlight w:val="none"/>
        </w:rPr>
        <w:t>本案于20</w:t>
      </w:r>
      <w:r>
        <w:rPr>
          <w:rFonts w:hint="eastAsia" w:ascii="仿宋_GB2312" w:hAnsi="仿宋_GB2312" w:cs="仿宋_GB2312"/>
          <w:color w:val="auto"/>
          <w:szCs w:val="32"/>
          <w:highlight w:val="none"/>
          <w:lang w:val="en-US" w:eastAsia="zh-CN"/>
        </w:rPr>
        <w:t>26</w:t>
      </w:r>
      <w:r>
        <w:rPr>
          <w:rFonts w:hint="eastAsia" w:ascii="仿宋_GB2312" w:hAnsi="仿宋_GB2312" w:eastAsia="仿宋_GB2312" w:cs="仿宋_GB2312"/>
          <w:color w:val="auto"/>
          <w:szCs w:val="32"/>
          <w:highlight w:val="none"/>
        </w:rPr>
        <w:t>年</w:t>
      </w:r>
      <w:r>
        <w:rPr>
          <w:rFonts w:hint="eastAsia" w:ascii="仿宋_GB2312" w:hAnsi="仿宋_GB2312" w:cs="仿宋_GB2312"/>
          <w:color w:val="auto"/>
          <w:szCs w:val="32"/>
          <w:highlight w:val="none"/>
          <w:lang w:val="en-US" w:eastAsia="zh-CN"/>
        </w:rPr>
        <w:t>1</w:t>
      </w:r>
      <w:r>
        <w:rPr>
          <w:rFonts w:hint="eastAsia" w:ascii="仿宋_GB2312" w:hAnsi="仿宋_GB2312" w:eastAsia="仿宋_GB2312" w:cs="仿宋_GB2312"/>
          <w:color w:val="auto"/>
          <w:szCs w:val="32"/>
          <w:highlight w:val="none"/>
        </w:rPr>
        <w:t>月</w:t>
      </w:r>
      <w:r>
        <w:rPr>
          <w:rFonts w:hint="eastAsia" w:ascii="仿宋_GB2312" w:hAnsi="仿宋_GB2312" w:cs="仿宋_GB2312"/>
          <w:color w:val="auto"/>
          <w:szCs w:val="32"/>
          <w:highlight w:val="none"/>
          <w:lang w:val="en-US" w:eastAsia="zh-CN"/>
        </w:rPr>
        <w:t>1</w:t>
      </w:r>
      <w:r>
        <w:rPr>
          <w:rFonts w:hint="eastAsia" w:ascii="仿宋_GB2312" w:hAnsi="仿宋_GB2312" w:eastAsia="仿宋_GB2312" w:cs="仿宋_GB2312"/>
          <w:color w:val="auto"/>
          <w:szCs w:val="32"/>
          <w:highlight w:val="none"/>
        </w:rPr>
        <w:t>日至20</w:t>
      </w:r>
      <w:r>
        <w:rPr>
          <w:rFonts w:hint="eastAsia" w:ascii="仿宋_GB2312" w:hAnsi="仿宋_GB2312" w:cs="仿宋_GB2312"/>
          <w:color w:val="auto"/>
          <w:szCs w:val="32"/>
          <w:highlight w:val="none"/>
          <w:lang w:val="en-US" w:eastAsia="zh-CN"/>
        </w:rPr>
        <w:t>26</w:t>
      </w:r>
      <w:r>
        <w:rPr>
          <w:rFonts w:hint="eastAsia" w:ascii="仿宋_GB2312" w:hAnsi="仿宋_GB2312" w:eastAsia="仿宋_GB2312" w:cs="仿宋_GB2312"/>
          <w:color w:val="auto"/>
          <w:szCs w:val="32"/>
          <w:highlight w:val="none"/>
        </w:rPr>
        <w:t>年</w:t>
      </w:r>
      <w:r>
        <w:rPr>
          <w:rFonts w:hint="eastAsia" w:ascii="仿宋_GB2312" w:hAnsi="仿宋_GB2312" w:cs="仿宋_GB2312"/>
          <w:color w:val="auto"/>
          <w:szCs w:val="32"/>
          <w:highlight w:val="none"/>
          <w:lang w:val="en-US" w:eastAsia="zh-CN"/>
        </w:rPr>
        <w:t>1</w:t>
      </w:r>
      <w:r>
        <w:rPr>
          <w:rFonts w:hint="eastAsia" w:ascii="仿宋_GB2312" w:hAnsi="仿宋_GB2312" w:eastAsia="仿宋_GB2312" w:cs="仿宋_GB2312"/>
          <w:color w:val="auto"/>
          <w:szCs w:val="32"/>
          <w:highlight w:val="none"/>
        </w:rPr>
        <w:t>月</w:t>
      </w:r>
      <w:r>
        <w:rPr>
          <w:rFonts w:hint="eastAsia" w:ascii="仿宋_GB2312" w:hAnsi="仿宋_GB2312" w:cs="仿宋_GB2312"/>
          <w:color w:val="auto"/>
          <w:szCs w:val="32"/>
          <w:highlight w:val="none"/>
          <w:lang w:val="en-US" w:eastAsia="zh-CN"/>
        </w:rPr>
        <w:t>8</w:t>
      </w:r>
      <w:r>
        <w:rPr>
          <w:rFonts w:hint="eastAsia" w:ascii="仿宋_GB2312" w:hAnsi="仿宋_GB2312" w:eastAsia="仿宋_GB2312" w:cs="仿宋_GB2312"/>
          <w:color w:val="auto"/>
          <w:szCs w:val="32"/>
          <w:highlight w:val="none"/>
        </w:rPr>
        <w:t>日在狱内公示未收到不同意见。</w:t>
      </w: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jc w:val="left"/>
        <w:textAlignment w:val="auto"/>
        <w:rPr>
          <w:rFonts w:hint="eastAsia" w:ascii="仿宋_GB2312" w:hAnsi="仿宋_GB2312" w:eastAsia="仿宋_GB2312" w:cs="仿宋_GB2312"/>
          <w:color w:val="auto"/>
          <w:szCs w:val="32"/>
          <w:highlight w:val="none"/>
        </w:rPr>
      </w:pPr>
      <w:r>
        <w:rPr>
          <w:rFonts w:hint="eastAsia" w:ascii="仿宋_GB2312" w:hAnsi="仿宋_GB2312" w:eastAsia="仿宋_GB2312" w:cs="仿宋_GB2312"/>
          <w:color w:val="auto"/>
          <w:szCs w:val="32"/>
          <w:highlight w:val="none"/>
        </w:rPr>
        <w:t>因此，依照《中华人民共和国刑法》第七十八条、第七十九条、《中华人民共和国刑事诉讼法》第二百七十三条第二款和《中华人民共和国监狱法》第二十九条的规定，建议对罪犯</w:t>
      </w:r>
      <w:r>
        <w:rPr>
          <w:rFonts w:hint="eastAsia" w:ascii="仿宋_GB2312" w:hAnsi="仿宋_GB2312" w:eastAsia="仿宋_GB2312" w:cs="仿宋_GB2312"/>
          <w:color w:val="auto"/>
          <w:szCs w:val="32"/>
          <w:highlight w:val="none"/>
          <w:lang w:eastAsia="zh-CN"/>
        </w:rPr>
        <w:t>翁剑锋</w:t>
      </w:r>
      <w:r>
        <w:rPr>
          <w:rFonts w:hint="eastAsia" w:ascii="仿宋_GB2312" w:hAnsi="仿宋_GB2312" w:eastAsia="仿宋_GB2312" w:cs="仿宋_GB2312"/>
          <w:color w:val="auto"/>
          <w:szCs w:val="32"/>
          <w:highlight w:val="none"/>
        </w:rPr>
        <w:t>予以减刑</w:t>
      </w:r>
      <w:r>
        <w:rPr>
          <w:rFonts w:hint="eastAsia" w:ascii="仿宋_GB2312" w:hAnsi="仿宋_GB2312" w:eastAsia="仿宋_GB2312" w:cs="仿宋_GB2312"/>
          <w:color w:val="auto"/>
          <w:szCs w:val="32"/>
          <w:highlight w:val="none"/>
          <w:lang w:eastAsia="zh-CN"/>
        </w:rPr>
        <w:t>三</w:t>
      </w:r>
      <w:r>
        <w:rPr>
          <w:rFonts w:hint="eastAsia" w:ascii="仿宋_GB2312" w:hAnsi="仿宋_GB2312" w:eastAsia="仿宋_GB2312" w:cs="仿宋_GB2312"/>
          <w:color w:val="auto"/>
          <w:szCs w:val="32"/>
          <w:highlight w:val="none"/>
        </w:rPr>
        <w:t>个月。特提请你院审理裁定。</w:t>
      </w:r>
    </w:p>
    <w:p>
      <w:pPr>
        <w:pStyle w:val="2"/>
        <w:keepNext w:val="0"/>
        <w:keepLines w:val="0"/>
        <w:pageBreakBefore w:val="0"/>
        <w:widowControl w:val="0"/>
        <w:kinsoku/>
        <w:wordWrap/>
        <w:overflowPunct/>
        <w:topLinePunct w:val="0"/>
        <w:autoSpaceDE/>
        <w:autoSpaceDN/>
        <w:bidi w:val="0"/>
        <w:adjustRightInd/>
        <w:snapToGrid w:val="0"/>
        <w:spacing w:line="500" w:lineRule="exact"/>
        <w:ind w:firstLine="640" w:firstLineChars="200"/>
        <w:jc w:val="left"/>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此致</w:t>
      </w:r>
    </w:p>
    <w:p>
      <w:pPr>
        <w:keepNext w:val="0"/>
        <w:keepLines w:val="0"/>
        <w:pageBreakBefore w:val="0"/>
        <w:widowControl w:val="0"/>
        <w:kinsoku/>
        <w:wordWrap/>
        <w:overflowPunct/>
        <w:topLinePunct w:val="0"/>
        <w:autoSpaceDE/>
        <w:autoSpaceDN/>
        <w:bidi w:val="0"/>
        <w:adjustRightInd/>
        <w:snapToGrid w:val="0"/>
        <w:spacing w:line="500" w:lineRule="exact"/>
        <w:ind w:right="-48" w:rightChars="-15"/>
        <w:jc w:val="left"/>
        <w:textAlignment w:val="auto"/>
        <w:rPr>
          <w:rFonts w:hint="eastAsia" w:ascii="仿宋_GB2312" w:hAnsi="仿宋_GB2312" w:eastAsia="仿宋_GB2312" w:cs="仿宋_GB2312"/>
          <w:color w:val="auto"/>
          <w:szCs w:val="32"/>
          <w:highlight w:val="none"/>
        </w:rPr>
      </w:pPr>
      <w:r>
        <w:rPr>
          <w:rFonts w:hint="eastAsia" w:ascii="仿宋_GB2312" w:hAnsi="仿宋_GB2312" w:eastAsia="仿宋_GB2312" w:cs="仿宋_GB2312"/>
          <w:color w:val="auto"/>
          <w:szCs w:val="32"/>
          <w:highlight w:val="none"/>
        </w:rPr>
        <w:t>福建省泉州市中级人民法院</w:t>
      </w: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jc w:val="left"/>
        <w:textAlignment w:val="auto"/>
        <w:rPr>
          <w:rFonts w:hint="eastAsia" w:ascii="仿宋_GB2312" w:hAnsi="仿宋_GB2312" w:eastAsia="仿宋_GB2312" w:cs="仿宋_GB2312"/>
          <w:color w:val="auto"/>
          <w:szCs w:val="32"/>
          <w:highlight w:val="none"/>
        </w:rPr>
      </w:pPr>
      <w:r>
        <w:rPr>
          <w:rFonts w:hint="eastAsia" w:ascii="仿宋_GB2312" w:hAnsi="仿宋_GB2312" w:eastAsia="仿宋_GB2312" w:cs="仿宋_GB2312"/>
          <w:color w:val="auto"/>
          <w:szCs w:val="32"/>
          <w:highlight w:val="none"/>
        </w:rPr>
        <w:t>附件：⒈罪犯</w:t>
      </w:r>
      <w:r>
        <w:rPr>
          <w:rFonts w:hint="eastAsia" w:ascii="仿宋_GB2312" w:hAnsi="仿宋_GB2312" w:eastAsia="仿宋_GB2312" w:cs="仿宋_GB2312"/>
          <w:color w:val="auto"/>
          <w:szCs w:val="32"/>
          <w:highlight w:val="none"/>
          <w:lang w:eastAsia="zh-CN"/>
        </w:rPr>
        <w:t>翁剑锋</w:t>
      </w:r>
      <w:r>
        <w:rPr>
          <w:rFonts w:hint="eastAsia" w:ascii="仿宋_GB2312" w:hAnsi="仿宋_GB2312" w:eastAsia="仿宋_GB2312" w:cs="仿宋_GB2312"/>
          <w:color w:val="auto"/>
          <w:szCs w:val="32"/>
          <w:highlight w:val="none"/>
        </w:rPr>
        <w:t>卷宗壹册</w:t>
      </w:r>
    </w:p>
    <w:p>
      <w:pPr>
        <w:keepNext w:val="0"/>
        <w:keepLines w:val="0"/>
        <w:pageBreakBefore w:val="0"/>
        <w:widowControl w:val="0"/>
        <w:kinsoku/>
        <w:wordWrap/>
        <w:overflowPunct/>
        <w:topLinePunct w:val="0"/>
        <w:autoSpaceDE/>
        <w:autoSpaceDN/>
        <w:bidi w:val="0"/>
        <w:adjustRightInd/>
        <w:snapToGrid w:val="0"/>
        <w:spacing w:line="500" w:lineRule="exact"/>
        <w:ind w:right="-48" w:rightChars="-15" w:firstLine="1600" w:firstLineChars="500"/>
        <w:jc w:val="left"/>
        <w:textAlignment w:val="auto"/>
        <w:rPr>
          <w:rFonts w:hint="eastAsia" w:ascii="仿宋_GB2312" w:hAnsi="仿宋_GB2312" w:eastAsia="仿宋_GB2312" w:cs="仿宋_GB2312"/>
          <w:color w:val="auto"/>
          <w:szCs w:val="32"/>
          <w:highlight w:val="none"/>
        </w:rPr>
      </w:pPr>
      <w:r>
        <w:rPr>
          <w:rFonts w:hint="eastAsia" w:ascii="仿宋_GB2312" w:hAnsi="仿宋_GB2312" w:eastAsia="仿宋_GB2312" w:cs="仿宋_GB2312"/>
          <w:color w:val="auto"/>
          <w:szCs w:val="32"/>
          <w:highlight w:val="none"/>
        </w:rPr>
        <w:t>⒉减刑建议书肆份</w:t>
      </w:r>
    </w:p>
    <w:p>
      <w:pPr>
        <w:keepNext w:val="0"/>
        <w:keepLines w:val="0"/>
        <w:pageBreakBefore w:val="0"/>
        <w:widowControl w:val="0"/>
        <w:kinsoku/>
        <w:wordWrap/>
        <w:overflowPunct/>
        <w:topLinePunct w:val="0"/>
        <w:autoSpaceDE/>
        <w:autoSpaceDN/>
        <w:bidi w:val="0"/>
        <w:adjustRightInd/>
        <w:snapToGrid w:val="0"/>
        <w:spacing w:line="500" w:lineRule="exact"/>
        <w:ind w:right="1213" w:rightChars="379" w:firstLine="614" w:firstLineChars="192"/>
        <w:jc w:val="right"/>
        <w:textAlignment w:val="auto"/>
        <w:rPr>
          <w:rFonts w:hint="eastAsia" w:ascii="仿宋_GB2312" w:hAnsi="仿宋_GB2312" w:eastAsia="仿宋_GB2312" w:cs="仿宋_GB2312"/>
          <w:color w:val="auto"/>
          <w:szCs w:val="32"/>
          <w:highlight w:val="none"/>
        </w:rPr>
      </w:pPr>
      <w:r>
        <w:rPr>
          <w:rFonts w:hint="eastAsia" w:ascii="仿宋_GB2312" w:hAnsi="仿宋_GB2312" w:eastAsia="仿宋_GB2312" w:cs="仿宋_GB2312"/>
          <w:color w:val="auto"/>
          <w:szCs w:val="32"/>
          <w:highlight w:val="none"/>
        </w:rPr>
        <w:t>福建省泉州监狱</w:t>
      </w:r>
    </w:p>
    <w:p>
      <w:pPr>
        <w:keepNext w:val="0"/>
        <w:keepLines w:val="0"/>
        <w:pageBreakBefore w:val="0"/>
        <w:widowControl w:val="0"/>
        <w:kinsoku/>
        <w:wordWrap/>
        <w:overflowPunct/>
        <w:topLinePunct w:val="0"/>
        <w:autoSpaceDE/>
        <w:autoSpaceDN/>
        <w:bidi w:val="0"/>
        <w:adjustRightInd/>
        <w:snapToGrid w:val="0"/>
        <w:spacing w:line="500" w:lineRule="exact"/>
        <w:ind w:right="1280" w:rightChars="400"/>
        <w:jc w:val="right"/>
        <w:textAlignment w:val="auto"/>
        <w:rPr>
          <w:rFonts w:hint="eastAsia" w:ascii="仿宋_GB2312" w:hAnsi="仿宋_GB2312" w:eastAsia="仿宋_GB2312" w:cs="仿宋_GB2312"/>
          <w:color w:val="auto"/>
          <w:szCs w:val="32"/>
          <w:highlight w:val="none"/>
        </w:rPr>
      </w:pPr>
      <w:r>
        <w:rPr>
          <w:rFonts w:hint="eastAsia" w:ascii="仿宋_GB2312" w:hAnsi="仿宋_GB2312" w:eastAsia="仿宋_GB2312" w:cs="仿宋_GB2312"/>
          <w:color w:val="auto"/>
          <w:szCs w:val="32"/>
          <w:highlight w:val="none"/>
        </w:rPr>
        <w:t xml:space="preserve">             </w:t>
      </w:r>
      <w:r>
        <w:rPr>
          <w:rFonts w:hint="eastAsia" w:ascii="仿宋_GB2312" w:hAnsi="仿宋_GB2312" w:cs="仿宋_GB2312"/>
          <w:color w:val="auto"/>
          <w:szCs w:val="32"/>
          <w:highlight w:val="none"/>
          <w:lang w:val="en-US" w:eastAsia="zh-CN"/>
        </w:rPr>
        <w:t>2026</w:t>
      </w:r>
      <w:r>
        <w:rPr>
          <w:rFonts w:hint="eastAsia" w:ascii="仿宋_GB2312" w:hAnsi="仿宋_GB2312" w:eastAsia="仿宋_GB2312" w:cs="仿宋_GB2312"/>
          <w:color w:val="auto"/>
          <w:szCs w:val="32"/>
          <w:highlight w:val="none"/>
        </w:rPr>
        <w:t>年</w:t>
      </w:r>
      <w:r>
        <w:rPr>
          <w:rFonts w:hint="eastAsia" w:ascii="仿宋_GB2312" w:hAnsi="仿宋_GB2312" w:cs="仿宋_GB2312"/>
          <w:color w:val="auto"/>
          <w:szCs w:val="32"/>
          <w:highlight w:val="none"/>
          <w:lang w:val="en-US" w:eastAsia="zh-CN"/>
        </w:rPr>
        <w:t>1</w:t>
      </w:r>
      <w:r>
        <w:rPr>
          <w:rFonts w:hint="eastAsia" w:ascii="仿宋_GB2312" w:hAnsi="仿宋_GB2312" w:eastAsia="仿宋_GB2312" w:cs="仿宋_GB2312"/>
          <w:color w:val="auto"/>
          <w:szCs w:val="32"/>
          <w:highlight w:val="none"/>
        </w:rPr>
        <w:t>月</w:t>
      </w:r>
      <w:r>
        <w:rPr>
          <w:rFonts w:hint="eastAsia" w:ascii="仿宋_GB2312" w:hAnsi="仿宋_GB2312" w:cs="仿宋_GB2312"/>
          <w:color w:val="auto"/>
          <w:szCs w:val="32"/>
          <w:highlight w:val="none"/>
          <w:lang w:val="en-US" w:eastAsia="zh-CN"/>
        </w:rPr>
        <w:t>26</w:t>
      </w:r>
      <w:r>
        <w:rPr>
          <w:rFonts w:hint="eastAsia" w:ascii="仿宋_GB2312" w:hAnsi="仿宋_GB2312" w:eastAsia="仿宋_GB2312" w:cs="仿宋_GB2312"/>
          <w:color w:val="auto"/>
          <w:szCs w:val="32"/>
          <w:highlight w:val="none"/>
        </w:rPr>
        <w:t>日</w:t>
      </w:r>
    </w:p>
    <w:p>
      <w:pP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br w:type="page"/>
      </w:r>
    </w:p>
    <w:p>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福建省泉州监狱</w:t>
      </w:r>
    </w:p>
    <w:p>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 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 书</w:t>
      </w:r>
    </w:p>
    <w:p>
      <w:pPr>
        <w:jc w:val="right"/>
        <w:rPr>
          <w:rFonts w:hint="eastAsia" w:ascii="Times New Roman" w:hAnsi="Times New Roman" w:eastAsia="楷体_GB2312" w:cs="楷体_GB2312"/>
          <w:color w:val="auto"/>
          <w:szCs w:val="32"/>
        </w:rPr>
      </w:pPr>
      <w:r>
        <w:rPr>
          <w:rFonts w:hint="eastAsia" w:eastAsia="楷体_GB2312" w:cs="楷体_GB2312"/>
          <w:color w:val="auto"/>
          <w:szCs w:val="32"/>
        </w:rPr>
        <w:t>〔</w:t>
      </w:r>
      <w:r>
        <w:rPr>
          <w:rFonts w:eastAsia="楷体_GB2312" w:cs="楷体_GB2312"/>
          <w:color w:val="auto"/>
          <w:szCs w:val="32"/>
        </w:rPr>
        <w:t>20</w:t>
      </w:r>
      <w:r>
        <w:rPr>
          <w:rFonts w:hint="eastAsia"/>
          <w:color w:val="auto"/>
          <w:szCs w:val="32"/>
        </w:rPr>
        <w:t>2</w:t>
      </w:r>
      <w:r>
        <w:rPr>
          <w:rFonts w:hint="eastAsia"/>
          <w:color w:val="auto"/>
          <w:szCs w:val="32"/>
          <w:lang w:val="en-US" w:eastAsia="zh-CN"/>
        </w:rPr>
        <w:t>6</w:t>
      </w:r>
      <w:r>
        <w:rPr>
          <w:rFonts w:hint="eastAsia" w:eastAsia="楷体_GB2312" w:cs="楷体_GB2312"/>
          <w:color w:val="auto"/>
          <w:szCs w:val="32"/>
        </w:rPr>
        <w:t>〕</w:t>
      </w:r>
      <w:r>
        <w:rPr>
          <w:rFonts w:hint="eastAsia" w:ascii="Times New Roman" w:hAnsi="Times New Roman" w:eastAsia="楷体_GB2312" w:cs="楷体_GB2312"/>
          <w:color w:val="auto"/>
          <w:szCs w:val="32"/>
        </w:rPr>
        <w:t>闽泉狱减字第</w:t>
      </w:r>
      <w:r>
        <w:rPr>
          <w:rFonts w:hint="eastAsia" w:ascii="Times New Roman" w:hAnsi="Times New Roman" w:eastAsia="楷体_GB2312" w:cs="楷体_GB2312"/>
          <w:color w:val="auto"/>
          <w:szCs w:val="32"/>
          <w:lang w:val="en-US" w:eastAsia="zh-CN"/>
        </w:rPr>
        <w:t>37</w:t>
      </w:r>
      <w:r>
        <w:rPr>
          <w:rFonts w:hint="eastAsia" w:ascii="Times New Roman" w:hAnsi="Times New Roman" w:eastAsia="楷体_GB2312" w:cs="楷体_GB2312"/>
          <w:color w:val="auto"/>
          <w:szCs w:val="32"/>
        </w:rPr>
        <w:t>号</w:t>
      </w:r>
    </w:p>
    <w:p>
      <w:pPr>
        <w:spacing w:line="620" w:lineRule="exact"/>
        <w:rPr>
          <w:rFonts w:hint="eastAsia" w:ascii="Times New Roman" w:hAnsi="Times New Roman"/>
          <w:color w:val="auto"/>
          <w:szCs w:val="32"/>
        </w:rPr>
      </w:pPr>
    </w:p>
    <w:p>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Times New Roman" w:hAnsi="Times New Roman" w:eastAsia="仿宋_GB2312"/>
          <w:color w:val="auto"/>
          <w:szCs w:val="32"/>
          <w:lang w:eastAsia="zh-CN"/>
        </w:rPr>
      </w:pPr>
      <w:r>
        <w:rPr>
          <w:rFonts w:hint="eastAsia" w:ascii="Times New Roman" w:hAnsi="Times New Roman"/>
          <w:color w:val="auto"/>
          <w:szCs w:val="32"/>
        </w:rPr>
        <w:t>罪犯</w:t>
      </w:r>
      <w:r>
        <w:rPr>
          <w:rFonts w:hint="eastAsia" w:ascii="Times New Roman" w:hAnsi="Times New Roman"/>
          <w:color w:val="auto"/>
          <w:szCs w:val="32"/>
          <w:lang w:eastAsia="zh-CN"/>
        </w:rPr>
        <w:t>吴必良</w:t>
      </w:r>
      <w:r>
        <w:rPr>
          <w:rFonts w:ascii="Times New Roman" w:hAnsi="Times New Roman"/>
          <w:color w:val="auto"/>
          <w:szCs w:val="32"/>
        </w:rPr>
        <w:fldChar w:fldCharType="begin"/>
      </w:r>
      <w:r>
        <w:rPr>
          <w:rFonts w:ascii="Times New Roman" w:hAnsi="Times New Roman"/>
          <w:color w:val="auto"/>
          <w:szCs w:val="32"/>
        </w:rPr>
        <w:instrText xml:space="preserve"> AUTOTEXTLIST  \* MERGEFORMAT </w:instrText>
      </w:r>
      <w:r>
        <w:rPr>
          <w:rFonts w:ascii="Times New Roman" w:hAnsi="Times New Roman"/>
          <w:color w:val="auto"/>
          <w:szCs w:val="32"/>
        </w:rPr>
        <w:fldChar w:fldCharType="end"/>
      </w:r>
      <w:r>
        <w:rPr>
          <w:rFonts w:hint="eastAsia" w:ascii="Times New Roman" w:hAnsi="Times New Roman"/>
          <w:color w:val="auto"/>
          <w:szCs w:val="32"/>
        </w:rPr>
        <w:t>，男，</w:t>
      </w:r>
      <w:r>
        <w:rPr>
          <w:rFonts w:hint="eastAsia" w:ascii="Times New Roman" w:hAnsi="Times New Roman"/>
          <w:color w:val="auto"/>
          <w:szCs w:val="32"/>
          <w:lang w:val="en-US" w:eastAsia="zh-CN"/>
        </w:rPr>
        <w:t>1977</w:t>
      </w:r>
      <w:r>
        <w:rPr>
          <w:rFonts w:hint="eastAsia" w:ascii="Times New Roman" w:hAnsi="Times New Roman"/>
          <w:color w:val="auto"/>
          <w:szCs w:val="32"/>
        </w:rPr>
        <w:t>年</w:t>
      </w:r>
      <w:r>
        <w:rPr>
          <w:rFonts w:hint="eastAsia" w:ascii="Times New Roman" w:hAnsi="Times New Roman"/>
          <w:color w:val="auto"/>
          <w:szCs w:val="32"/>
          <w:lang w:val="en-US" w:eastAsia="zh-CN"/>
        </w:rPr>
        <w:t>5</w:t>
      </w:r>
      <w:r>
        <w:rPr>
          <w:rFonts w:hint="eastAsia" w:ascii="Times New Roman" w:hAnsi="Times New Roman"/>
          <w:color w:val="auto"/>
          <w:szCs w:val="32"/>
        </w:rPr>
        <w:t>月</w:t>
      </w:r>
      <w:r>
        <w:rPr>
          <w:rFonts w:hint="eastAsia" w:ascii="Times New Roman" w:hAnsi="Times New Roman"/>
          <w:color w:val="auto"/>
          <w:szCs w:val="32"/>
          <w:lang w:val="en-US" w:eastAsia="zh-CN"/>
        </w:rPr>
        <w:t>6</w:t>
      </w:r>
      <w:r>
        <w:rPr>
          <w:rFonts w:hint="eastAsia" w:ascii="Times New Roman" w:hAnsi="Times New Roman"/>
          <w:color w:val="auto"/>
          <w:szCs w:val="32"/>
        </w:rPr>
        <w:t>日出生，</w:t>
      </w:r>
      <w:r>
        <w:rPr>
          <w:rFonts w:hint="eastAsia" w:ascii="Times New Roman" w:hAnsi="Times New Roman"/>
          <w:color w:val="auto"/>
          <w:szCs w:val="32"/>
          <w:lang w:eastAsia="zh-CN"/>
        </w:rPr>
        <w:t>汉</w:t>
      </w:r>
      <w:r>
        <w:rPr>
          <w:rFonts w:hint="eastAsia" w:ascii="Times New Roman" w:hAnsi="Times New Roman"/>
          <w:color w:val="auto"/>
          <w:szCs w:val="32"/>
        </w:rPr>
        <w:t>族，</w:t>
      </w:r>
      <w:r>
        <w:rPr>
          <w:rFonts w:hint="eastAsia" w:ascii="Times New Roman" w:hAnsi="Times New Roman"/>
          <w:color w:val="auto"/>
          <w:szCs w:val="32"/>
          <w:lang w:eastAsia="zh-CN"/>
        </w:rPr>
        <w:t>小学</w:t>
      </w:r>
      <w:r>
        <w:rPr>
          <w:rFonts w:hint="eastAsia" w:ascii="Times New Roman" w:hAnsi="Times New Roman"/>
          <w:color w:val="auto"/>
          <w:szCs w:val="32"/>
        </w:rPr>
        <w:t>文化，户籍所在地</w:t>
      </w:r>
      <w:r>
        <w:rPr>
          <w:rFonts w:hint="eastAsia" w:ascii="Times New Roman" w:hAnsi="Times New Roman"/>
          <w:color w:val="auto"/>
          <w:szCs w:val="32"/>
          <w:lang w:eastAsia="zh-CN"/>
        </w:rPr>
        <w:t>福建省泉州市泉港区</w:t>
      </w:r>
      <w:r>
        <w:rPr>
          <w:rFonts w:hint="eastAsia" w:ascii="Times New Roman" w:hAnsi="Times New Roman"/>
          <w:color w:val="auto"/>
          <w:szCs w:val="32"/>
        </w:rPr>
        <w:t>，捕前系</w:t>
      </w:r>
      <w:r>
        <w:rPr>
          <w:rFonts w:hint="eastAsia" w:ascii="Times New Roman" w:hAnsi="Times New Roman"/>
          <w:color w:val="auto"/>
          <w:szCs w:val="32"/>
          <w:lang w:eastAsia="zh-CN"/>
        </w:rPr>
        <w:t>无业</w:t>
      </w:r>
      <w:r>
        <w:rPr>
          <w:rFonts w:hint="eastAsia" w:ascii="Times New Roman" w:hAnsi="Times New Roman"/>
          <w:color w:val="auto"/>
          <w:szCs w:val="32"/>
        </w:rPr>
        <w:t>。曾于</w:t>
      </w:r>
      <w:r>
        <w:rPr>
          <w:rFonts w:hint="eastAsia" w:ascii="Times New Roman" w:hAnsi="Times New Roman"/>
          <w:color w:val="auto"/>
          <w:szCs w:val="32"/>
          <w:lang w:val="en-US" w:eastAsia="zh-CN"/>
        </w:rPr>
        <w:t>2003</w:t>
      </w:r>
      <w:r>
        <w:rPr>
          <w:rFonts w:hint="eastAsia" w:ascii="Times New Roman" w:hAnsi="Times New Roman"/>
          <w:color w:val="auto"/>
          <w:szCs w:val="32"/>
        </w:rPr>
        <w:t>年</w:t>
      </w:r>
      <w:r>
        <w:rPr>
          <w:rFonts w:hint="eastAsia" w:ascii="Times New Roman" w:hAnsi="Times New Roman"/>
          <w:color w:val="auto"/>
          <w:szCs w:val="32"/>
          <w:lang w:val="en-US" w:eastAsia="zh-CN"/>
        </w:rPr>
        <w:t>2</w:t>
      </w:r>
      <w:r>
        <w:rPr>
          <w:rFonts w:hint="eastAsia" w:ascii="Times New Roman" w:hAnsi="Times New Roman"/>
          <w:color w:val="auto"/>
          <w:szCs w:val="32"/>
        </w:rPr>
        <w:t>月</w:t>
      </w:r>
      <w:r>
        <w:rPr>
          <w:rFonts w:hint="eastAsia" w:ascii="Times New Roman" w:hAnsi="Times New Roman"/>
          <w:color w:val="auto"/>
          <w:szCs w:val="32"/>
          <w:lang w:val="en-US" w:eastAsia="zh-CN"/>
        </w:rPr>
        <w:t>28</w:t>
      </w:r>
      <w:r>
        <w:rPr>
          <w:rFonts w:hint="eastAsia" w:ascii="Times New Roman" w:hAnsi="Times New Roman"/>
          <w:color w:val="auto"/>
          <w:szCs w:val="32"/>
        </w:rPr>
        <w:t>日因犯</w:t>
      </w:r>
      <w:r>
        <w:rPr>
          <w:rFonts w:hint="eastAsia" w:ascii="Times New Roman" w:hAnsi="Times New Roman"/>
          <w:color w:val="auto"/>
          <w:szCs w:val="32"/>
          <w:lang w:eastAsia="zh-CN"/>
        </w:rPr>
        <w:t>盗窃</w:t>
      </w:r>
      <w:r>
        <w:rPr>
          <w:rFonts w:hint="eastAsia" w:ascii="Times New Roman" w:hAnsi="Times New Roman"/>
          <w:color w:val="auto"/>
          <w:szCs w:val="32"/>
        </w:rPr>
        <w:t>罪被</w:t>
      </w:r>
      <w:r>
        <w:rPr>
          <w:rFonts w:hint="eastAsia" w:ascii="Times New Roman" w:hAnsi="Times New Roman"/>
          <w:color w:val="auto"/>
          <w:szCs w:val="32"/>
          <w:lang w:eastAsia="zh-CN"/>
        </w:rPr>
        <w:t>广东省佛山市城区人民</w:t>
      </w:r>
      <w:r>
        <w:rPr>
          <w:rFonts w:hint="eastAsia" w:ascii="Times New Roman" w:hAnsi="Times New Roman"/>
          <w:color w:val="auto"/>
          <w:szCs w:val="32"/>
        </w:rPr>
        <w:t>法院判处</w:t>
      </w:r>
      <w:r>
        <w:rPr>
          <w:rFonts w:hint="eastAsia" w:ascii="Times New Roman" w:hAnsi="Times New Roman"/>
          <w:color w:val="auto"/>
          <w:szCs w:val="32"/>
          <w:lang w:eastAsia="zh-CN"/>
        </w:rPr>
        <w:t>有期徒刑十三年六个月</w:t>
      </w:r>
      <w:r>
        <w:rPr>
          <w:rFonts w:hint="eastAsia" w:ascii="Times New Roman" w:hAnsi="Times New Roman"/>
          <w:color w:val="auto"/>
          <w:szCs w:val="32"/>
        </w:rPr>
        <w:t>，于</w:t>
      </w:r>
      <w:r>
        <w:rPr>
          <w:rFonts w:hint="eastAsia" w:ascii="Times New Roman" w:hAnsi="Times New Roman"/>
          <w:color w:val="auto"/>
          <w:szCs w:val="32"/>
          <w:lang w:val="en-US" w:eastAsia="zh-CN"/>
        </w:rPr>
        <w:t>2010</w:t>
      </w:r>
      <w:r>
        <w:rPr>
          <w:rFonts w:hint="eastAsia" w:ascii="Times New Roman" w:hAnsi="Times New Roman"/>
          <w:color w:val="auto"/>
          <w:szCs w:val="32"/>
        </w:rPr>
        <w:t>年</w:t>
      </w:r>
      <w:r>
        <w:rPr>
          <w:rFonts w:hint="eastAsia" w:ascii="Times New Roman" w:hAnsi="Times New Roman"/>
          <w:color w:val="auto"/>
          <w:szCs w:val="32"/>
          <w:lang w:val="en-US" w:eastAsia="zh-CN"/>
        </w:rPr>
        <w:t>6</w:t>
      </w:r>
      <w:r>
        <w:rPr>
          <w:rFonts w:hint="eastAsia" w:ascii="Times New Roman" w:hAnsi="Times New Roman"/>
          <w:color w:val="auto"/>
          <w:szCs w:val="32"/>
        </w:rPr>
        <w:t>月</w:t>
      </w:r>
      <w:r>
        <w:rPr>
          <w:rFonts w:hint="eastAsia" w:ascii="Times New Roman" w:hAnsi="Times New Roman"/>
          <w:color w:val="auto"/>
          <w:szCs w:val="32"/>
          <w:lang w:val="en-US" w:eastAsia="zh-CN"/>
        </w:rPr>
        <w:t>5</w:t>
      </w:r>
      <w:r>
        <w:rPr>
          <w:rFonts w:hint="eastAsia" w:ascii="Times New Roman" w:hAnsi="Times New Roman"/>
          <w:color w:val="auto"/>
          <w:szCs w:val="32"/>
        </w:rPr>
        <w:t>日刑满释放，系累犯</w:t>
      </w:r>
      <w:r>
        <w:rPr>
          <w:rFonts w:hint="eastAsia" w:ascii="Times New Roman" w:hAnsi="Times New Roman"/>
          <w:color w:val="auto"/>
          <w:szCs w:val="32"/>
          <w:lang w:eastAsia="zh-CN"/>
        </w:rPr>
        <w:t>。</w:t>
      </w:r>
    </w:p>
    <w:p>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Times New Roman" w:hAnsi="Times New Roman"/>
          <w:color w:val="auto"/>
          <w:szCs w:val="32"/>
        </w:rPr>
      </w:pPr>
      <w:r>
        <w:rPr>
          <w:rFonts w:hint="eastAsia" w:ascii="Times New Roman" w:hAnsi="Times New Roman"/>
          <w:color w:val="auto"/>
          <w:szCs w:val="32"/>
          <w:lang w:eastAsia="zh-CN"/>
        </w:rPr>
        <w:t>福建省莆田市中级</w:t>
      </w:r>
      <w:r>
        <w:rPr>
          <w:rFonts w:hint="eastAsia" w:ascii="Times New Roman" w:hAnsi="Times New Roman"/>
          <w:color w:val="auto"/>
          <w:szCs w:val="32"/>
        </w:rPr>
        <w:t>人民法院于</w:t>
      </w:r>
      <w:r>
        <w:rPr>
          <w:rFonts w:hint="eastAsia" w:ascii="Times New Roman" w:hAnsi="Times New Roman"/>
          <w:color w:val="auto"/>
          <w:szCs w:val="32"/>
          <w:lang w:val="en-US" w:eastAsia="zh-CN"/>
        </w:rPr>
        <w:t>2017</w:t>
      </w:r>
      <w:r>
        <w:rPr>
          <w:rFonts w:hint="eastAsia" w:ascii="Times New Roman" w:hAnsi="Times New Roman"/>
          <w:color w:val="auto"/>
          <w:szCs w:val="32"/>
        </w:rPr>
        <w:t>年</w:t>
      </w:r>
      <w:r>
        <w:rPr>
          <w:rFonts w:hint="eastAsia" w:ascii="Times New Roman" w:hAnsi="Times New Roman"/>
          <w:color w:val="auto"/>
          <w:szCs w:val="32"/>
          <w:lang w:val="en-US" w:eastAsia="zh-CN"/>
        </w:rPr>
        <w:t>12</w:t>
      </w:r>
      <w:r>
        <w:rPr>
          <w:rFonts w:hint="eastAsia" w:ascii="Times New Roman" w:hAnsi="Times New Roman"/>
          <w:color w:val="auto"/>
          <w:szCs w:val="32"/>
        </w:rPr>
        <w:t>月</w:t>
      </w:r>
      <w:r>
        <w:rPr>
          <w:rFonts w:hint="eastAsia" w:ascii="Times New Roman" w:hAnsi="Times New Roman"/>
          <w:color w:val="auto"/>
          <w:szCs w:val="32"/>
          <w:lang w:val="en-US" w:eastAsia="zh-CN"/>
        </w:rPr>
        <w:t>29</w:t>
      </w:r>
      <w:r>
        <w:rPr>
          <w:rFonts w:hint="eastAsia" w:ascii="Times New Roman" w:hAnsi="Times New Roman"/>
          <w:color w:val="auto"/>
          <w:szCs w:val="32"/>
        </w:rPr>
        <w:t>日作出（</w:t>
      </w:r>
      <w:r>
        <w:rPr>
          <w:rFonts w:hint="eastAsia" w:ascii="Times New Roman" w:hAnsi="Times New Roman"/>
          <w:color w:val="auto"/>
          <w:szCs w:val="32"/>
          <w:lang w:val="en-US" w:eastAsia="zh-CN"/>
        </w:rPr>
        <w:t>2016</w:t>
      </w:r>
      <w:r>
        <w:rPr>
          <w:rFonts w:hint="eastAsia" w:ascii="Times New Roman" w:hAnsi="Times New Roman"/>
          <w:color w:val="auto"/>
          <w:szCs w:val="32"/>
        </w:rPr>
        <w:t>）</w:t>
      </w:r>
      <w:r>
        <w:rPr>
          <w:rFonts w:hint="eastAsia" w:ascii="Times New Roman" w:hAnsi="Times New Roman"/>
          <w:color w:val="auto"/>
          <w:szCs w:val="32"/>
          <w:lang w:eastAsia="zh-CN"/>
        </w:rPr>
        <w:t>闽</w:t>
      </w:r>
      <w:r>
        <w:rPr>
          <w:rFonts w:hint="eastAsia" w:ascii="Times New Roman" w:hAnsi="Times New Roman"/>
          <w:color w:val="auto"/>
          <w:szCs w:val="32"/>
          <w:lang w:val="en-US" w:eastAsia="zh-CN"/>
        </w:rPr>
        <w:t>03</w:t>
      </w:r>
      <w:r>
        <w:rPr>
          <w:rFonts w:hint="eastAsia" w:ascii="Times New Roman" w:hAnsi="Times New Roman"/>
          <w:color w:val="auto"/>
          <w:szCs w:val="32"/>
        </w:rPr>
        <w:t>刑</w:t>
      </w:r>
      <w:r>
        <w:rPr>
          <w:rFonts w:hint="eastAsia" w:ascii="Times New Roman" w:hAnsi="Times New Roman"/>
          <w:color w:val="auto"/>
          <w:szCs w:val="32"/>
          <w:lang w:eastAsia="zh-CN"/>
        </w:rPr>
        <w:t>初</w:t>
      </w:r>
      <w:r>
        <w:rPr>
          <w:rFonts w:hint="eastAsia" w:ascii="Times New Roman" w:hAnsi="Times New Roman"/>
          <w:color w:val="auto"/>
          <w:szCs w:val="32"/>
          <w:lang w:val="en-US" w:eastAsia="zh-CN"/>
        </w:rPr>
        <w:t>22</w:t>
      </w:r>
      <w:r>
        <w:rPr>
          <w:rFonts w:hint="eastAsia" w:ascii="Times New Roman" w:hAnsi="Times New Roman"/>
          <w:color w:val="auto"/>
          <w:szCs w:val="32"/>
        </w:rPr>
        <w:t>号刑事判决，以被告人</w:t>
      </w:r>
      <w:r>
        <w:rPr>
          <w:rFonts w:hint="eastAsia" w:ascii="Times New Roman" w:hAnsi="Times New Roman"/>
          <w:color w:val="auto"/>
          <w:szCs w:val="32"/>
          <w:lang w:eastAsia="zh-CN"/>
        </w:rPr>
        <w:t>吴必良</w:t>
      </w:r>
      <w:r>
        <w:rPr>
          <w:rFonts w:hint="eastAsia" w:ascii="Times New Roman" w:hAnsi="Times New Roman"/>
          <w:color w:val="auto"/>
          <w:szCs w:val="32"/>
        </w:rPr>
        <w:t>犯</w:t>
      </w:r>
      <w:r>
        <w:rPr>
          <w:rFonts w:hint="eastAsia" w:ascii="Times New Roman" w:hAnsi="Times New Roman"/>
          <w:color w:val="auto"/>
          <w:szCs w:val="32"/>
          <w:lang w:eastAsia="zh-CN"/>
        </w:rPr>
        <w:t>贩卖毒品</w:t>
      </w:r>
      <w:r>
        <w:rPr>
          <w:rFonts w:hint="eastAsia" w:ascii="Times New Roman" w:hAnsi="Times New Roman"/>
          <w:color w:val="auto"/>
          <w:szCs w:val="32"/>
        </w:rPr>
        <w:t>罪，判处无期徒刑，剥夺政治权利</w:t>
      </w:r>
      <w:r>
        <w:rPr>
          <w:rFonts w:hint="eastAsia" w:ascii="Times New Roman" w:hAnsi="Times New Roman"/>
          <w:color w:val="auto"/>
          <w:szCs w:val="32"/>
          <w:lang w:eastAsia="zh-CN"/>
        </w:rPr>
        <w:t>终身</w:t>
      </w:r>
      <w:r>
        <w:rPr>
          <w:rFonts w:hint="eastAsia" w:ascii="Times New Roman" w:hAnsi="Times New Roman"/>
          <w:color w:val="auto"/>
          <w:szCs w:val="32"/>
        </w:rPr>
        <w:t>，</w:t>
      </w:r>
      <w:r>
        <w:rPr>
          <w:rFonts w:hint="eastAsia" w:ascii="Times New Roman" w:hAnsi="Times New Roman"/>
          <w:color w:val="auto"/>
          <w:szCs w:val="32"/>
          <w:lang w:eastAsia="zh-CN"/>
        </w:rPr>
        <w:t>并处没收个人全部财产</w:t>
      </w:r>
      <w:r>
        <w:rPr>
          <w:rFonts w:hint="eastAsia" w:ascii="Times New Roman" w:hAnsi="Times New Roman"/>
          <w:color w:val="auto"/>
          <w:szCs w:val="32"/>
        </w:rPr>
        <w:t>。因该犯不服，提出上诉。</w:t>
      </w:r>
      <w:r>
        <w:rPr>
          <w:rFonts w:hint="eastAsia" w:ascii="Times New Roman" w:hAnsi="Times New Roman"/>
          <w:color w:val="auto"/>
          <w:szCs w:val="32"/>
          <w:lang w:eastAsia="zh-CN"/>
        </w:rPr>
        <w:t>福建省高级人民</w:t>
      </w:r>
      <w:r>
        <w:rPr>
          <w:rFonts w:hint="eastAsia" w:ascii="Times New Roman" w:hAnsi="Times New Roman"/>
          <w:color w:val="auto"/>
          <w:szCs w:val="32"/>
        </w:rPr>
        <w:t>法院经过二审审理，于</w:t>
      </w:r>
      <w:r>
        <w:rPr>
          <w:rFonts w:hint="eastAsia" w:ascii="Times New Roman" w:hAnsi="Times New Roman"/>
          <w:color w:val="auto"/>
          <w:szCs w:val="32"/>
          <w:lang w:val="en-US" w:eastAsia="zh-CN"/>
        </w:rPr>
        <w:t>2018</w:t>
      </w:r>
      <w:r>
        <w:rPr>
          <w:rFonts w:hint="eastAsia" w:ascii="Times New Roman" w:hAnsi="Times New Roman"/>
          <w:color w:val="auto"/>
          <w:szCs w:val="32"/>
        </w:rPr>
        <w:t>年</w:t>
      </w:r>
      <w:r>
        <w:rPr>
          <w:rFonts w:hint="eastAsia" w:ascii="Times New Roman" w:hAnsi="Times New Roman"/>
          <w:color w:val="auto"/>
          <w:szCs w:val="32"/>
          <w:lang w:val="en-US" w:eastAsia="zh-CN"/>
        </w:rPr>
        <w:t>11</w:t>
      </w:r>
      <w:r>
        <w:rPr>
          <w:rFonts w:hint="eastAsia" w:ascii="Times New Roman" w:hAnsi="Times New Roman"/>
          <w:color w:val="auto"/>
          <w:szCs w:val="32"/>
        </w:rPr>
        <w:t>月</w:t>
      </w:r>
      <w:r>
        <w:rPr>
          <w:rFonts w:hint="eastAsia" w:ascii="Times New Roman" w:hAnsi="Times New Roman"/>
          <w:color w:val="auto"/>
          <w:szCs w:val="32"/>
          <w:lang w:val="en-US" w:eastAsia="zh-CN"/>
        </w:rPr>
        <w:t>19</w:t>
      </w:r>
      <w:r>
        <w:rPr>
          <w:rFonts w:hint="eastAsia" w:ascii="Times New Roman" w:hAnsi="Times New Roman"/>
          <w:color w:val="auto"/>
          <w:szCs w:val="32"/>
        </w:rPr>
        <w:t>日作出（</w:t>
      </w:r>
      <w:r>
        <w:rPr>
          <w:rFonts w:hint="eastAsia" w:ascii="Times New Roman" w:hAnsi="Times New Roman"/>
          <w:color w:val="auto"/>
          <w:szCs w:val="32"/>
          <w:lang w:val="en-US" w:eastAsia="zh-CN"/>
        </w:rPr>
        <w:t>2018</w:t>
      </w:r>
      <w:r>
        <w:rPr>
          <w:rFonts w:hint="eastAsia" w:ascii="Times New Roman" w:hAnsi="Times New Roman"/>
          <w:color w:val="auto"/>
          <w:szCs w:val="32"/>
        </w:rPr>
        <w:t>）</w:t>
      </w:r>
      <w:r>
        <w:rPr>
          <w:rFonts w:hint="eastAsia" w:ascii="Times New Roman" w:hAnsi="Times New Roman"/>
          <w:color w:val="auto"/>
          <w:szCs w:val="32"/>
          <w:lang w:eastAsia="zh-CN"/>
        </w:rPr>
        <w:t>闽</w:t>
      </w:r>
      <w:r>
        <w:rPr>
          <w:rFonts w:hint="eastAsia" w:ascii="Times New Roman" w:hAnsi="Times New Roman"/>
          <w:color w:val="auto"/>
          <w:szCs w:val="32"/>
        </w:rPr>
        <w:t>刑</w:t>
      </w:r>
      <w:r>
        <w:rPr>
          <w:rFonts w:hint="eastAsia" w:ascii="Times New Roman" w:hAnsi="Times New Roman"/>
          <w:color w:val="auto"/>
          <w:szCs w:val="32"/>
          <w:lang w:eastAsia="zh-CN"/>
        </w:rPr>
        <w:t>终</w:t>
      </w:r>
      <w:r>
        <w:rPr>
          <w:rFonts w:hint="eastAsia" w:ascii="Times New Roman" w:hAnsi="Times New Roman"/>
          <w:color w:val="auto"/>
          <w:szCs w:val="32"/>
          <w:lang w:val="en-US" w:eastAsia="zh-CN"/>
        </w:rPr>
        <w:t>67</w:t>
      </w:r>
      <w:r>
        <w:rPr>
          <w:rFonts w:hint="eastAsia" w:ascii="Times New Roman" w:hAnsi="Times New Roman"/>
          <w:color w:val="auto"/>
          <w:szCs w:val="32"/>
        </w:rPr>
        <w:t>号刑事裁定，驳回上诉，维持原判。刑期自</w:t>
      </w:r>
      <w:r>
        <w:rPr>
          <w:rFonts w:hint="eastAsia" w:ascii="Times New Roman" w:hAnsi="Times New Roman"/>
          <w:color w:val="auto"/>
          <w:szCs w:val="32"/>
          <w:lang w:val="en-US" w:eastAsia="zh-CN"/>
        </w:rPr>
        <w:t>2018</w:t>
      </w:r>
      <w:r>
        <w:rPr>
          <w:rFonts w:hint="eastAsia" w:ascii="Times New Roman" w:hAnsi="Times New Roman"/>
          <w:color w:val="auto"/>
          <w:szCs w:val="32"/>
        </w:rPr>
        <w:t>年</w:t>
      </w:r>
      <w:r>
        <w:rPr>
          <w:rFonts w:hint="eastAsia" w:ascii="Times New Roman" w:hAnsi="Times New Roman"/>
          <w:color w:val="auto"/>
          <w:szCs w:val="32"/>
          <w:lang w:val="en-US" w:eastAsia="zh-CN"/>
        </w:rPr>
        <w:t>12</w:t>
      </w:r>
      <w:r>
        <w:rPr>
          <w:rFonts w:hint="eastAsia" w:ascii="Times New Roman" w:hAnsi="Times New Roman"/>
          <w:color w:val="auto"/>
          <w:szCs w:val="32"/>
        </w:rPr>
        <w:t>月</w:t>
      </w:r>
      <w:r>
        <w:rPr>
          <w:rFonts w:hint="eastAsia" w:ascii="Times New Roman" w:hAnsi="Times New Roman"/>
          <w:color w:val="auto"/>
          <w:szCs w:val="32"/>
          <w:lang w:val="en-US" w:eastAsia="zh-CN"/>
        </w:rPr>
        <w:t>7</w:t>
      </w:r>
      <w:r>
        <w:rPr>
          <w:rFonts w:hint="eastAsia" w:ascii="Times New Roman" w:hAnsi="Times New Roman"/>
          <w:color w:val="auto"/>
          <w:szCs w:val="32"/>
        </w:rPr>
        <w:t>日起。</w:t>
      </w:r>
      <w:r>
        <w:rPr>
          <w:rFonts w:hint="eastAsia" w:ascii="Times New Roman" w:hAnsi="Times New Roman"/>
          <w:color w:val="auto"/>
          <w:szCs w:val="32"/>
          <w:lang w:val="en-US" w:eastAsia="zh-CN"/>
        </w:rPr>
        <w:t>2019</w:t>
      </w:r>
      <w:r>
        <w:rPr>
          <w:rFonts w:hint="eastAsia" w:ascii="Times New Roman" w:hAnsi="Times New Roman"/>
          <w:color w:val="auto"/>
          <w:szCs w:val="32"/>
        </w:rPr>
        <w:t>年</w:t>
      </w:r>
      <w:r>
        <w:rPr>
          <w:rFonts w:hint="eastAsia" w:ascii="Times New Roman" w:hAnsi="Times New Roman"/>
          <w:color w:val="auto"/>
          <w:szCs w:val="32"/>
          <w:lang w:val="en-US" w:eastAsia="zh-CN"/>
        </w:rPr>
        <w:t>6</w:t>
      </w:r>
      <w:r>
        <w:rPr>
          <w:rFonts w:hint="eastAsia" w:ascii="Times New Roman" w:hAnsi="Times New Roman"/>
          <w:color w:val="auto"/>
          <w:szCs w:val="32"/>
        </w:rPr>
        <w:t>月</w:t>
      </w:r>
      <w:r>
        <w:rPr>
          <w:rFonts w:hint="eastAsia" w:ascii="Times New Roman" w:hAnsi="Times New Roman"/>
          <w:color w:val="auto"/>
          <w:szCs w:val="32"/>
          <w:lang w:val="en-US" w:eastAsia="zh-CN"/>
        </w:rPr>
        <w:t>10</w:t>
      </w:r>
      <w:r>
        <w:rPr>
          <w:rFonts w:hint="eastAsia" w:ascii="Times New Roman" w:hAnsi="Times New Roman"/>
          <w:color w:val="auto"/>
          <w:szCs w:val="32"/>
        </w:rPr>
        <w:t>日交付</w:t>
      </w:r>
      <w:r>
        <w:rPr>
          <w:rFonts w:hint="eastAsia" w:ascii="Times New Roman" w:hAnsi="Times New Roman"/>
          <w:color w:val="auto"/>
          <w:szCs w:val="32"/>
          <w:lang w:eastAsia="zh-CN"/>
        </w:rPr>
        <w:t>福建省泉州</w:t>
      </w:r>
      <w:r>
        <w:rPr>
          <w:rFonts w:hint="eastAsia" w:ascii="Times New Roman" w:hAnsi="Times New Roman"/>
          <w:color w:val="auto"/>
          <w:szCs w:val="32"/>
        </w:rPr>
        <w:t>监狱执行刑罚。</w:t>
      </w:r>
      <w:r>
        <w:rPr>
          <w:rFonts w:hint="eastAsia" w:ascii="Times New Roman" w:hAnsi="Times New Roman"/>
          <w:color w:val="auto"/>
          <w:szCs w:val="32"/>
          <w:lang w:val="en-US" w:eastAsia="zh-CN"/>
        </w:rPr>
        <w:t>2023</w:t>
      </w:r>
      <w:r>
        <w:rPr>
          <w:rFonts w:hint="eastAsia" w:ascii="Times New Roman" w:hAnsi="Times New Roman"/>
          <w:color w:val="auto"/>
          <w:szCs w:val="32"/>
        </w:rPr>
        <w:t>年</w:t>
      </w:r>
      <w:r>
        <w:rPr>
          <w:rFonts w:hint="eastAsia" w:ascii="Times New Roman" w:hAnsi="Times New Roman"/>
          <w:color w:val="auto"/>
          <w:szCs w:val="32"/>
          <w:lang w:val="en-US" w:eastAsia="zh-CN"/>
        </w:rPr>
        <w:t>5</w:t>
      </w:r>
      <w:r>
        <w:rPr>
          <w:rFonts w:hint="eastAsia" w:ascii="Times New Roman" w:hAnsi="Times New Roman"/>
          <w:color w:val="auto"/>
          <w:szCs w:val="32"/>
        </w:rPr>
        <w:t>月</w:t>
      </w:r>
      <w:r>
        <w:rPr>
          <w:rFonts w:hint="eastAsia" w:ascii="Times New Roman" w:hAnsi="Times New Roman"/>
          <w:color w:val="auto"/>
          <w:szCs w:val="32"/>
          <w:lang w:val="en-US" w:eastAsia="zh-CN"/>
        </w:rPr>
        <w:t>29</w:t>
      </w:r>
      <w:r>
        <w:rPr>
          <w:rFonts w:hint="eastAsia" w:ascii="Times New Roman" w:hAnsi="Times New Roman"/>
          <w:color w:val="auto"/>
          <w:szCs w:val="32"/>
        </w:rPr>
        <w:t>日，福建省高级人民法院</w:t>
      </w:r>
      <w:r>
        <w:rPr>
          <w:rFonts w:hint="eastAsia" w:ascii="Times New Roman" w:hAnsi="Times New Roman"/>
          <w:color w:val="auto"/>
          <w:szCs w:val="32"/>
          <w:lang w:eastAsia="zh-CN"/>
        </w:rPr>
        <w:t>以（</w:t>
      </w:r>
      <w:r>
        <w:rPr>
          <w:rFonts w:hint="eastAsia" w:ascii="Times New Roman" w:hAnsi="Times New Roman"/>
          <w:color w:val="auto"/>
          <w:szCs w:val="32"/>
          <w:lang w:val="en-US" w:eastAsia="zh-CN"/>
        </w:rPr>
        <w:t>2023</w:t>
      </w:r>
      <w:r>
        <w:rPr>
          <w:rFonts w:hint="eastAsia" w:ascii="Times New Roman" w:hAnsi="Times New Roman"/>
          <w:color w:val="auto"/>
          <w:szCs w:val="32"/>
          <w:lang w:eastAsia="zh-CN"/>
        </w:rPr>
        <w:t>）闽刑更</w:t>
      </w:r>
      <w:r>
        <w:rPr>
          <w:rFonts w:hint="eastAsia" w:ascii="Times New Roman" w:hAnsi="Times New Roman"/>
          <w:color w:val="auto"/>
          <w:szCs w:val="32"/>
          <w:lang w:val="en-US" w:eastAsia="zh-CN"/>
        </w:rPr>
        <w:t>96号</w:t>
      </w:r>
      <w:r>
        <w:rPr>
          <w:rFonts w:hint="eastAsia" w:ascii="Times New Roman" w:hAnsi="Times New Roman"/>
          <w:color w:val="auto"/>
          <w:szCs w:val="32"/>
        </w:rPr>
        <w:t>刑事裁定</w:t>
      </w:r>
      <w:r>
        <w:rPr>
          <w:rFonts w:hint="eastAsia" w:ascii="Times New Roman" w:hAnsi="Times New Roman"/>
          <w:color w:val="auto"/>
          <w:szCs w:val="32"/>
          <w:lang w:eastAsia="zh-CN"/>
        </w:rPr>
        <w:t>书</w:t>
      </w:r>
      <w:r>
        <w:rPr>
          <w:rFonts w:hint="eastAsia" w:ascii="Times New Roman" w:hAnsi="Times New Roman"/>
          <w:color w:val="auto"/>
          <w:szCs w:val="32"/>
        </w:rPr>
        <w:t>，将</w:t>
      </w:r>
      <w:r>
        <w:rPr>
          <w:rFonts w:hint="eastAsia" w:ascii="Times New Roman" w:hAnsi="Times New Roman"/>
          <w:color w:val="auto"/>
          <w:szCs w:val="32"/>
          <w:lang w:eastAsia="zh-CN"/>
        </w:rPr>
        <w:t>其</w:t>
      </w:r>
      <w:r>
        <w:rPr>
          <w:rFonts w:hint="eastAsia" w:ascii="Times New Roman" w:hAnsi="Times New Roman"/>
          <w:color w:val="auto"/>
          <w:szCs w:val="32"/>
        </w:rPr>
        <w:t>减为有期徒刑二十二年</w:t>
      </w:r>
      <w:r>
        <w:rPr>
          <w:rFonts w:hint="eastAsia" w:ascii="Times New Roman" w:hAnsi="Times New Roman"/>
          <w:color w:val="auto"/>
          <w:szCs w:val="32"/>
          <w:lang w:eastAsia="zh-CN"/>
        </w:rPr>
        <w:t>，剥夺政治权利改为十年</w:t>
      </w:r>
      <w:r>
        <w:rPr>
          <w:rFonts w:hint="eastAsia" w:ascii="Times New Roman" w:hAnsi="Times New Roman"/>
          <w:color w:val="auto"/>
          <w:szCs w:val="32"/>
        </w:rPr>
        <w:t>，于</w:t>
      </w:r>
      <w:r>
        <w:rPr>
          <w:rFonts w:hint="eastAsia" w:ascii="Times New Roman" w:hAnsi="Times New Roman"/>
          <w:color w:val="auto"/>
          <w:szCs w:val="32"/>
          <w:lang w:val="en-US" w:eastAsia="zh-CN"/>
        </w:rPr>
        <w:t>2023</w:t>
      </w:r>
      <w:r>
        <w:rPr>
          <w:rFonts w:hint="eastAsia" w:ascii="Times New Roman" w:hAnsi="Times New Roman"/>
          <w:color w:val="auto"/>
          <w:szCs w:val="32"/>
        </w:rPr>
        <w:t>年</w:t>
      </w:r>
      <w:r>
        <w:rPr>
          <w:rFonts w:hint="eastAsia" w:ascii="Times New Roman" w:hAnsi="Times New Roman"/>
          <w:color w:val="auto"/>
          <w:szCs w:val="32"/>
          <w:lang w:val="en-US" w:eastAsia="zh-CN"/>
        </w:rPr>
        <w:t>6</w:t>
      </w:r>
      <w:r>
        <w:rPr>
          <w:rFonts w:hint="eastAsia" w:ascii="Times New Roman" w:hAnsi="Times New Roman"/>
          <w:color w:val="auto"/>
          <w:szCs w:val="32"/>
        </w:rPr>
        <w:t>月</w:t>
      </w:r>
      <w:r>
        <w:rPr>
          <w:rFonts w:hint="eastAsia" w:ascii="Times New Roman" w:hAnsi="Times New Roman"/>
          <w:color w:val="auto"/>
          <w:szCs w:val="32"/>
          <w:lang w:val="en-US" w:eastAsia="zh-CN"/>
        </w:rPr>
        <w:t>15</w:t>
      </w:r>
      <w:r>
        <w:rPr>
          <w:rFonts w:hint="eastAsia" w:ascii="Times New Roman" w:hAnsi="Times New Roman"/>
          <w:color w:val="auto"/>
          <w:szCs w:val="32"/>
        </w:rPr>
        <w:t>日送达</w:t>
      </w:r>
      <w:r>
        <w:rPr>
          <w:rFonts w:hint="eastAsia" w:ascii="Times New Roman" w:hAnsi="Times New Roman"/>
          <w:color w:val="auto"/>
          <w:szCs w:val="32"/>
          <w:lang w:eastAsia="zh-CN"/>
        </w:rPr>
        <w:t>。</w:t>
      </w:r>
      <w:r>
        <w:rPr>
          <w:rFonts w:hint="eastAsia" w:ascii="Times New Roman" w:hAnsi="Times New Roman"/>
          <w:color w:val="auto"/>
          <w:szCs w:val="32"/>
        </w:rPr>
        <w:t>现刑期至</w:t>
      </w:r>
      <w:r>
        <w:rPr>
          <w:rFonts w:hint="eastAsia" w:ascii="Times New Roman" w:hAnsi="Times New Roman"/>
          <w:color w:val="auto"/>
          <w:szCs w:val="32"/>
          <w:lang w:val="en-US" w:eastAsia="zh-CN"/>
        </w:rPr>
        <w:t>2045</w:t>
      </w:r>
      <w:r>
        <w:rPr>
          <w:rFonts w:hint="eastAsia" w:ascii="Times New Roman" w:hAnsi="Times New Roman"/>
          <w:color w:val="auto"/>
          <w:szCs w:val="32"/>
        </w:rPr>
        <w:t>年</w:t>
      </w:r>
      <w:r>
        <w:rPr>
          <w:rFonts w:hint="eastAsia" w:ascii="Times New Roman" w:hAnsi="Times New Roman"/>
          <w:color w:val="auto"/>
          <w:szCs w:val="32"/>
          <w:lang w:val="en-US" w:eastAsia="zh-CN"/>
        </w:rPr>
        <w:t>5</w:t>
      </w:r>
      <w:r>
        <w:rPr>
          <w:rFonts w:hint="eastAsia" w:ascii="Times New Roman" w:hAnsi="Times New Roman"/>
          <w:color w:val="auto"/>
          <w:szCs w:val="32"/>
        </w:rPr>
        <w:t>月</w:t>
      </w:r>
      <w:r>
        <w:rPr>
          <w:rFonts w:hint="eastAsia" w:ascii="Times New Roman" w:hAnsi="Times New Roman"/>
          <w:color w:val="auto"/>
          <w:szCs w:val="32"/>
          <w:lang w:val="en-US" w:eastAsia="zh-CN"/>
        </w:rPr>
        <w:t>28</w:t>
      </w:r>
      <w:r>
        <w:rPr>
          <w:rFonts w:hint="eastAsia" w:ascii="Times New Roman" w:hAnsi="Times New Roman"/>
          <w:color w:val="auto"/>
          <w:szCs w:val="32"/>
        </w:rPr>
        <w:t>日止。属</w:t>
      </w:r>
      <w:r>
        <w:rPr>
          <w:rFonts w:hint="eastAsia" w:ascii="Times New Roman" w:hAnsi="Times New Roman"/>
          <w:color w:val="auto"/>
          <w:szCs w:val="32"/>
          <w:lang w:eastAsia="zh-CN"/>
        </w:rPr>
        <w:t>普管</w:t>
      </w:r>
      <w:r>
        <w:rPr>
          <w:rFonts w:hint="eastAsia" w:ascii="Times New Roman" w:hAnsi="Times New Roman"/>
          <w:color w:val="auto"/>
          <w:szCs w:val="32"/>
        </w:rPr>
        <w:t>级罪犯。</w:t>
      </w:r>
    </w:p>
    <w:p>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Times New Roman" w:hAnsi="Times New Roman"/>
          <w:color w:val="auto"/>
          <w:szCs w:val="32"/>
        </w:rPr>
      </w:pPr>
      <w:r>
        <w:rPr>
          <w:rFonts w:hint="eastAsia" w:ascii="Times New Roman" w:hAnsi="Times New Roman"/>
          <w:color w:val="auto"/>
          <w:szCs w:val="32"/>
        </w:rPr>
        <w:t xml:space="preserve">该犯自上次减刑以来确有悔改表现，具体事实如下： </w:t>
      </w:r>
    </w:p>
    <w:p>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Times New Roman" w:hAnsi="Times New Roman"/>
          <w:color w:val="auto"/>
          <w:szCs w:val="32"/>
        </w:rPr>
      </w:pPr>
      <w:r>
        <w:rPr>
          <w:rFonts w:hint="eastAsia" w:ascii="Times New Roman" w:hAnsi="Times New Roman"/>
          <w:color w:val="auto"/>
          <w:szCs w:val="32"/>
        </w:rPr>
        <w:t>认罪悔罪：能服从法院判决，</w:t>
      </w:r>
      <w:r>
        <w:rPr>
          <w:rFonts w:hint="eastAsia" w:ascii="仿宋_GB2312" w:hAnsi="仿宋"/>
          <w:iCs/>
          <w:color w:val="auto"/>
          <w:kern w:val="2"/>
          <w:szCs w:val="32"/>
        </w:rPr>
        <w:t>自书认罪悔罪书。</w:t>
      </w:r>
    </w:p>
    <w:p>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Times New Roman" w:hAnsi="Times New Roman"/>
          <w:color w:val="auto"/>
          <w:szCs w:val="32"/>
        </w:rPr>
      </w:pPr>
      <w:r>
        <w:rPr>
          <w:rFonts w:hint="eastAsia" w:ascii="Times New Roman" w:hAnsi="Times New Roman"/>
          <w:color w:val="auto"/>
          <w:szCs w:val="32"/>
        </w:rPr>
        <w:t>遵守监规：能遵守法律法规及监规纪律，接受教育改造。</w:t>
      </w:r>
    </w:p>
    <w:p>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Times New Roman" w:hAnsi="Times New Roman"/>
          <w:color w:val="auto"/>
          <w:szCs w:val="32"/>
        </w:rPr>
      </w:pPr>
      <w:r>
        <w:rPr>
          <w:rFonts w:hint="eastAsia" w:ascii="Times New Roman" w:hAnsi="Times New Roman"/>
          <w:color w:val="auto"/>
          <w:szCs w:val="32"/>
        </w:rPr>
        <w:t>学习情况：能参加思想、文化、职业技术</w:t>
      </w:r>
      <w:r>
        <w:rPr>
          <w:rFonts w:hint="eastAsia" w:ascii="Times New Roman" w:hAnsi="Times New Roman"/>
          <w:color w:val="auto"/>
          <w:szCs w:val="32"/>
          <w:lang w:eastAsia="zh-CN"/>
        </w:rPr>
        <w:t>教育</w:t>
      </w:r>
      <w:r>
        <w:rPr>
          <w:rFonts w:hint="eastAsia" w:ascii="Times New Roman" w:hAnsi="Times New Roman"/>
          <w:color w:val="auto"/>
          <w:szCs w:val="32"/>
        </w:rPr>
        <w:t>。</w:t>
      </w:r>
    </w:p>
    <w:p>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Times New Roman" w:hAnsi="Times New Roman"/>
          <w:color w:val="auto"/>
          <w:szCs w:val="32"/>
        </w:rPr>
      </w:pPr>
      <w:r>
        <w:rPr>
          <w:rFonts w:hint="eastAsia" w:ascii="Times New Roman" w:hAnsi="Times New Roman"/>
          <w:color w:val="auto"/>
          <w:szCs w:val="32"/>
        </w:rPr>
        <w:t>劳动改造：能参加劳动，努力完成</w:t>
      </w:r>
      <w:r>
        <w:rPr>
          <w:rFonts w:hint="eastAsia" w:ascii="Times New Roman" w:hAnsi="Times New Roman"/>
          <w:color w:val="auto"/>
          <w:szCs w:val="32"/>
          <w:lang w:eastAsia="zh-CN"/>
        </w:rPr>
        <w:t>劳动</w:t>
      </w:r>
      <w:r>
        <w:rPr>
          <w:rFonts w:hint="eastAsia" w:ascii="Times New Roman" w:hAnsi="Times New Roman"/>
          <w:color w:val="auto"/>
          <w:szCs w:val="32"/>
        </w:rPr>
        <w:t>任务。</w:t>
      </w:r>
    </w:p>
    <w:p>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eastAsia="仿宋_GB2312"/>
          <w:color w:val="auto"/>
          <w:szCs w:val="32"/>
          <w:lang w:eastAsia="zh-CN"/>
        </w:rPr>
      </w:pPr>
      <w:r>
        <w:rPr>
          <w:rFonts w:hint="eastAsia" w:ascii="仿宋_GB2312" w:hAnsi="仿宋" w:cs="宋体"/>
          <w:color w:val="auto"/>
          <w:szCs w:val="32"/>
          <w:lang w:val="zh-CN"/>
        </w:rPr>
        <w:t>奖惩情况：</w:t>
      </w:r>
      <w:r>
        <w:rPr>
          <w:rFonts w:hint="eastAsia" w:ascii="Times New Roman" w:hAnsi="Times New Roman"/>
          <w:color w:val="auto"/>
          <w:szCs w:val="32"/>
        </w:rPr>
        <w:t>该犯上次评定表扬剩余考核分</w:t>
      </w:r>
      <w:r>
        <w:rPr>
          <w:rFonts w:hint="eastAsia" w:ascii="Times New Roman" w:hAnsi="Times New Roman"/>
          <w:color w:val="auto"/>
          <w:szCs w:val="32"/>
          <w:lang w:val="en-US" w:eastAsia="zh-CN"/>
        </w:rPr>
        <w:t>174.5</w:t>
      </w:r>
      <w:r>
        <w:rPr>
          <w:rFonts w:hint="eastAsia" w:ascii="Times New Roman" w:hAnsi="Times New Roman"/>
          <w:color w:val="auto"/>
          <w:szCs w:val="32"/>
        </w:rPr>
        <w:t>分，本轮考核期</w:t>
      </w:r>
      <w:r>
        <w:rPr>
          <w:rFonts w:hint="eastAsia" w:ascii="Times New Roman" w:hAnsi="Times New Roman"/>
          <w:color w:val="auto"/>
          <w:szCs w:val="32"/>
          <w:lang w:val="en-US" w:eastAsia="zh-CN"/>
        </w:rPr>
        <w:t>2022</w:t>
      </w:r>
      <w:r>
        <w:rPr>
          <w:rFonts w:hint="eastAsia" w:ascii="Times New Roman" w:hAnsi="Times New Roman"/>
          <w:color w:val="auto"/>
          <w:szCs w:val="32"/>
        </w:rPr>
        <w:t>年</w:t>
      </w:r>
      <w:r>
        <w:rPr>
          <w:rFonts w:hint="eastAsia" w:ascii="Times New Roman" w:hAnsi="Times New Roman"/>
          <w:color w:val="auto"/>
          <w:szCs w:val="32"/>
          <w:lang w:val="en-US" w:eastAsia="zh-CN"/>
        </w:rPr>
        <w:t>12</w:t>
      </w:r>
      <w:r>
        <w:rPr>
          <w:rFonts w:hint="eastAsia" w:ascii="Times New Roman" w:hAnsi="Times New Roman"/>
          <w:color w:val="auto"/>
          <w:szCs w:val="32"/>
        </w:rPr>
        <w:t>月至</w:t>
      </w:r>
      <w:r>
        <w:rPr>
          <w:rFonts w:hint="eastAsia" w:ascii="Times New Roman" w:hAnsi="Times New Roman"/>
          <w:color w:val="auto"/>
          <w:szCs w:val="32"/>
          <w:lang w:val="en-US" w:eastAsia="zh-CN"/>
        </w:rPr>
        <w:t>2025</w:t>
      </w:r>
      <w:r>
        <w:rPr>
          <w:rFonts w:hint="eastAsia" w:ascii="Times New Roman" w:hAnsi="Times New Roman"/>
          <w:color w:val="auto"/>
          <w:szCs w:val="32"/>
        </w:rPr>
        <w:t>年</w:t>
      </w:r>
      <w:r>
        <w:rPr>
          <w:rFonts w:hint="eastAsia" w:ascii="Times New Roman" w:hAnsi="Times New Roman"/>
          <w:color w:val="auto"/>
          <w:szCs w:val="32"/>
          <w:lang w:val="en-US" w:eastAsia="zh-CN"/>
        </w:rPr>
        <w:t>10</w:t>
      </w:r>
      <w:r>
        <w:rPr>
          <w:rFonts w:hint="eastAsia" w:ascii="Times New Roman" w:hAnsi="Times New Roman"/>
          <w:color w:val="auto"/>
          <w:szCs w:val="32"/>
        </w:rPr>
        <w:t>月累计获考核分</w:t>
      </w:r>
      <w:r>
        <w:rPr>
          <w:rFonts w:hint="eastAsia" w:ascii="Times New Roman" w:hAnsi="Times New Roman"/>
          <w:color w:val="auto"/>
          <w:szCs w:val="32"/>
          <w:lang w:val="en-US" w:eastAsia="zh-CN"/>
        </w:rPr>
        <w:t>3722</w:t>
      </w:r>
      <w:r>
        <w:rPr>
          <w:rFonts w:hint="eastAsia" w:ascii="Times New Roman" w:hAnsi="Times New Roman"/>
          <w:color w:val="auto"/>
          <w:szCs w:val="32"/>
        </w:rPr>
        <w:t>分，合计获得考核分</w:t>
      </w:r>
      <w:r>
        <w:rPr>
          <w:rFonts w:hint="eastAsia" w:ascii="Times New Roman" w:hAnsi="Times New Roman"/>
          <w:color w:val="auto"/>
          <w:szCs w:val="32"/>
          <w:lang w:val="en-US" w:eastAsia="zh-CN"/>
        </w:rPr>
        <w:t>3896.5</w:t>
      </w:r>
      <w:r>
        <w:rPr>
          <w:rFonts w:hint="eastAsia" w:ascii="Times New Roman" w:hAnsi="Times New Roman"/>
          <w:color w:val="auto"/>
          <w:szCs w:val="32"/>
        </w:rPr>
        <w:t>分，表扬</w:t>
      </w:r>
      <w:r>
        <w:rPr>
          <w:rFonts w:hint="eastAsia" w:ascii="Times New Roman" w:hAnsi="Times New Roman"/>
          <w:color w:val="auto"/>
          <w:szCs w:val="32"/>
          <w:lang w:val="en-US" w:eastAsia="zh-CN"/>
        </w:rPr>
        <w:t>6</w:t>
      </w:r>
      <w:r>
        <w:rPr>
          <w:rFonts w:hint="eastAsia" w:ascii="Times New Roman" w:hAnsi="Times New Roman"/>
          <w:color w:val="auto"/>
          <w:szCs w:val="32"/>
        </w:rPr>
        <w:t>次，物质奖励</w:t>
      </w:r>
      <w:r>
        <w:rPr>
          <w:rFonts w:hint="eastAsia" w:ascii="Times New Roman" w:hAnsi="Times New Roman"/>
          <w:color w:val="auto"/>
          <w:szCs w:val="32"/>
          <w:lang w:val="en-US" w:eastAsia="zh-CN"/>
        </w:rPr>
        <w:t>0</w:t>
      </w:r>
      <w:r>
        <w:rPr>
          <w:rFonts w:hint="eastAsia" w:ascii="Times New Roman" w:hAnsi="Times New Roman"/>
          <w:color w:val="auto"/>
          <w:szCs w:val="32"/>
        </w:rPr>
        <w:t>次；间隔期</w:t>
      </w:r>
      <w:r>
        <w:rPr>
          <w:rFonts w:hint="eastAsia" w:ascii="Times New Roman" w:hAnsi="Times New Roman"/>
          <w:color w:val="auto"/>
          <w:szCs w:val="32"/>
          <w:lang w:val="en-US" w:eastAsia="zh-CN"/>
        </w:rPr>
        <w:t>2023</w:t>
      </w:r>
      <w:r>
        <w:rPr>
          <w:rFonts w:hint="eastAsia" w:ascii="Times New Roman" w:hAnsi="Times New Roman"/>
          <w:color w:val="auto"/>
          <w:szCs w:val="32"/>
        </w:rPr>
        <w:t>年</w:t>
      </w:r>
      <w:r>
        <w:rPr>
          <w:rFonts w:hint="eastAsia" w:ascii="Times New Roman" w:hAnsi="Times New Roman"/>
          <w:color w:val="auto"/>
          <w:szCs w:val="32"/>
          <w:lang w:val="en-US" w:eastAsia="zh-CN"/>
        </w:rPr>
        <w:t>6</w:t>
      </w:r>
      <w:r>
        <w:rPr>
          <w:rFonts w:hint="eastAsia" w:ascii="Times New Roman" w:hAnsi="Times New Roman"/>
          <w:color w:val="auto"/>
          <w:szCs w:val="32"/>
        </w:rPr>
        <w:t>月</w:t>
      </w:r>
      <w:r>
        <w:rPr>
          <w:rFonts w:hint="eastAsia" w:ascii="Times New Roman" w:hAnsi="Times New Roman"/>
          <w:color w:val="auto"/>
          <w:szCs w:val="32"/>
          <w:lang w:val="en-US" w:eastAsia="zh-CN"/>
        </w:rPr>
        <w:t>15</w:t>
      </w:r>
      <w:r>
        <w:rPr>
          <w:rFonts w:hint="eastAsia" w:ascii="Times New Roman" w:hAnsi="Times New Roman"/>
          <w:color w:val="auto"/>
          <w:szCs w:val="32"/>
        </w:rPr>
        <w:t>日至</w:t>
      </w:r>
      <w:r>
        <w:rPr>
          <w:rFonts w:hint="eastAsia" w:ascii="Times New Roman" w:hAnsi="Times New Roman"/>
          <w:color w:val="auto"/>
          <w:szCs w:val="32"/>
          <w:lang w:val="en-US" w:eastAsia="zh-CN"/>
        </w:rPr>
        <w:t>2025</w:t>
      </w:r>
      <w:r>
        <w:rPr>
          <w:rFonts w:hint="eastAsia" w:ascii="Times New Roman" w:hAnsi="Times New Roman"/>
          <w:color w:val="auto"/>
          <w:szCs w:val="32"/>
        </w:rPr>
        <w:t>年</w:t>
      </w:r>
      <w:r>
        <w:rPr>
          <w:rFonts w:hint="eastAsia" w:ascii="Times New Roman" w:hAnsi="Times New Roman"/>
          <w:color w:val="auto"/>
          <w:szCs w:val="32"/>
          <w:lang w:val="en-US" w:eastAsia="zh-CN"/>
        </w:rPr>
        <w:t>10</w:t>
      </w:r>
      <w:r>
        <w:rPr>
          <w:rFonts w:hint="eastAsia" w:ascii="Times New Roman" w:hAnsi="Times New Roman"/>
          <w:color w:val="auto"/>
          <w:szCs w:val="32"/>
        </w:rPr>
        <w:t>月，获考核分</w:t>
      </w:r>
      <w:r>
        <w:rPr>
          <w:rFonts w:hint="eastAsia" w:ascii="Times New Roman" w:hAnsi="Times New Roman"/>
          <w:color w:val="auto"/>
          <w:szCs w:val="32"/>
          <w:lang w:val="en-US" w:eastAsia="zh-CN"/>
        </w:rPr>
        <w:t>2975</w:t>
      </w:r>
      <w:r>
        <w:rPr>
          <w:rFonts w:hint="eastAsia" w:ascii="Times New Roman" w:hAnsi="Times New Roman"/>
          <w:color w:val="auto"/>
          <w:szCs w:val="32"/>
        </w:rPr>
        <w:t>分。考核期内无违规扣分</w:t>
      </w:r>
      <w:r>
        <w:rPr>
          <w:rFonts w:hint="eastAsia" w:ascii="Times New Roman" w:hAnsi="Times New Roman"/>
          <w:color w:val="auto"/>
          <w:szCs w:val="32"/>
          <w:lang w:eastAsia="zh-CN"/>
        </w:rPr>
        <w:t>。</w:t>
      </w:r>
    </w:p>
    <w:p>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color w:val="auto"/>
          <w:szCs w:val="32"/>
        </w:rPr>
      </w:pPr>
      <w:r>
        <w:rPr>
          <w:rFonts w:hint="eastAsia"/>
          <w:color w:val="auto"/>
          <w:szCs w:val="32"/>
        </w:rPr>
        <w:t>该犯原判财产性判项已履行人民币</w:t>
      </w:r>
      <w:r>
        <w:rPr>
          <w:rFonts w:hint="eastAsia"/>
          <w:color w:val="auto"/>
          <w:szCs w:val="32"/>
          <w:lang w:val="en-US" w:eastAsia="zh-CN"/>
        </w:rPr>
        <w:t>1200</w:t>
      </w:r>
      <w:r>
        <w:rPr>
          <w:rFonts w:hint="eastAsia"/>
          <w:color w:val="auto"/>
          <w:szCs w:val="32"/>
        </w:rPr>
        <w:t>元；其中本次提请向</w:t>
      </w:r>
      <w:r>
        <w:rPr>
          <w:rFonts w:hint="eastAsia"/>
          <w:color w:val="auto"/>
          <w:szCs w:val="32"/>
          <w:lang w:eastAsia="zh-CN"/>
        </w:rPr>
        <w:t>福建省泉州市中级人民</w:t>
      </w:r>
      <w:r>
        <w:rPr>
          <w:rFonts w:hint="eastAsia"/>
          <w:color w:val="auto"/>
          <w:szCs w:val="32"/>
        </w:rPr>
        <w:t>法院缴纳没收个人财产人民币</w:t>
      </w:r>
      <w:r>
        <w:rPr>
          <w:rFonts w:hint="eastAsia"/>
          <w:color w:val="auto"/>
          <w:szCs w:val="32"/>
          <w:lang w:val="en-US" w:eastAsia="zh-CN"/>
        </w:rPr>
        <w:t>1000</w:t>
      </w:r>
      <w:r>
        <w:rPr>
          <w:rFonts w:hint="eastAsia"/>
          <w:color w:val="auto"/>
          <w:szCs w:val="32"/>
        </w:rPr>
        <w:t>元。该犯考核期月均消费人民币</w:t>
      </w:r>
      <w:r>
        <w:rPr>
          <w:rFonts w:hint="eastAsia"/>
          <w:color w:val="auto"/>
          <w:szCs w:val="32"/>
          <w:lang w:val="en-US" w:eastAsia="zh-CN"/>
        </w:rPr>
        <w:t>216.95</w:t>
      </w:r>
      <w:r>
        <w:rPr>
          <w:rFonts w:hint="eastAsia"/>
          <w:color w:val="auto"/>
          <w:szCs w:val="32"/>
        </w:rPr>
        <w:t>元，账户可用余额人民币</w:t>
      </w:r>
      <w:r>
        <w:rPr>
          <w:rFonts w:hint="eastAsia"/>
          <w:color w:val="auto"/>
          <w:szCs w:val="32"/>
          <w:lang w:val="en-US" w:eastAsia="zh-CN"/>
        </w:rPr>
        <w:t>704.48</w:t>
      </w:r>
      <w:r>
        <w:rPr>
          <w:rFonts w:hint="eastAsia"/>
          <w:color w:val="auto"/>
          <w:szCs w:val="32"/>
        </w:rPr>
        <w:t>元。福建省莆田市中级人民法院于2025年9月25日财产性判项复函载明：本院依法通过司法网络查控系统线上查询，未发现被执行人吴必良名下有可供执行财产。该案于2019年12月27日终结执行。</w:t>
      </w:r>
    </w:p>
    <w:p>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仿宋_GB2312" w:cs="仿宋_GB2312"/>
          <w:color w:val="auto"/>
          <w:szCs w:val="32"/>
        </w:rPr>
      </w:pPr>
      <w:r>
        <w:rPr>
          <w:rFonts w:hint="eastAsia" w:ascii="仿宋_GB2312" w:cs="仿宋_GB2312"/>
          <w:color w:val="auto"/>
          <w:szCs w:val="32"/>
        </w:rPr>
        <w:t>该犯系</w:t>
      </w:r>
      <w:r>
        <w:rPr>
          <w:rFonts w:hint="eastAsia" w:ascii="仿宋_GB2312" w:cs="仿宋_GB2312"/>
          <w:color w:val="auto"/>
          <w:szCs w:val="32"/>
          <w:lang w:eastAsia="zh-CN"/>
        </w:rPr>
        <w:t>累犯</w:t>
      </w:r>
      <w:r>
        <w:rPr>
          <w:rFonts w:hint="eastAsia" w:ascii="仿宋_GB2312" w:cs="仿宋_GB2312"/>
          <w:color w:val="auto"/>
          <w:szCs w:val="32"/>
        </w:rPr>
        <w:t>，属于从严掌握减刑对象，财产性判项义务履行金额未履行完毕，因此提请减刑幅度合并扣减</w:t>
      </w:r>
      <w:r>
        <w:rPr>
          <w:rFonts w:hint="eastAsia" w:ascii="仿宋_GB2312" w:cs="仿宋_GB2312"/>
          <w:color w:val="auto"/>
          <w:szCs w:val="32"/>
          <w:lang w:eastAsia="zh-CN"/>
        </w:rPr>
        <w:t>二</w:t>
      </w:r>
      <w:r>
        <w:rPr>
          <w:rFonts w:hint="eastAsia" w:ascii="仿宋_GB2312" w:cs="仿宋_GB2312"/>
          <w:color w:val="auto"/>
          <w:szCs w:val="32"/>
        </w:rPr>
        <w:t>个月。</w:t>
      </w:r>
    </w:p>
    <w:p>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本案于</w:t>
      </w:r>
      <w:r>
        <w:rPr>
          <w:rFonts w:hint="eastAsia" w:ascii="仿宋_GB2312" w:hAnsi="仿宋_GB2312" w:cs="仿宋_GB2312"/>
          <w:color w:val="auto"/>
          <w:szCs w:val="32"/>
          <w:lang w:val="en-US" w:eastAsia="zh-CN"/>
        </w:rPr>
        <w:t>2026</w:t>
      </w:r>
      <w:r>
        <w:rPr>
          <w:rFonts w:hint="eastAsia" w:ascii="仿宋_GB2312" w:hAnsi="仿宋_GB2312" w:eastAsia="仿宋_GB2312" w:cs="仿宋_GB2312"/>
          <w:color w:val="auto"/>
          <w:szCs w:val="32"/>
        </w:rPr>
        <w:t>年</w:t>
      </w:r>
      <w:r>
        <w:rPr>
          <w:rFonts w:hint="eastAsia" w:ascii="仿宋_GB2312" w:hAnsi="仿宋_GB2312" w:cs="仿宋_GB2312"/>
          <w:color w:val="auto"/>
          <w:szCs w:val="32"/>
          <w:lang w:val="en-US" w:eastAsia="zh-CN"/>
        </w:rPr>
        <w:t>1</w:t>
      </w:r>
      <w:r>
        <w:rPr>
          <w:rFonts w:hint="eastAsia" w:ascii="仿宋_GB2312" w:hAnsi="仿宋_GB2312" w:eastAsia="仿宋_GB2312" w:cs="仿宋_GB2312"/>
          <w:color w:val="auto"/>
          <w:szCs w:val="32"/>
        </w:rPr>
        <w:t>月</w:t>
      </w:r>
      <w:r>
        <w:rPr>
          <w:rFonts w:hint="eastAsia" w:ascii="仿宋_GB2312" w:hAnsi="仿宋_GB2312" w:cs="仿宋_GB2312"/>
          <w:color w:val="auto"/>
          <w:szCs w:val="32"/>
          <w:lang w:val="en-US" w:eastAsia="zh-CN"/>
        </w:rPr>
        <w:t>1</w:t>
      </w:r>
      <w:r>
        <w:rPr>
          <w:rFonts w:hint="eastAsia" w:ascii="仿宋_GB2312" w:hAnsi="仿宋_GB2312" w:eastAsia="仿宋_GB2312" w:cs="仿宋_GB2312"/>
          <w:color w:val="auto"/>
          <w:szCs w:val="32"/>
        </w:rPr>
        <w:t>日至</w:t>
      </w:r>
      <w:r>
        <w:rPr>
          <w:rFonts w:hint="eastAsia" w:ascii="仿宋_GB2312" w:hAnsi="仿宋_GB2312" w:cs="仿宋_GB2312"/>
          <w:color w:val="auto"/>
          <w:szCs w:val="32"/>
          <w:lang w:val="en-US" w:eastAsia="zh-CN"/>
        </w:rPr>
        <w:t>2026</w:t>
      </w:r>
      <w:r>
        <w:rPr>
          <w:rFonts w:hint="eastAsia" w:ascii="仿宋_GB2312" w:hAnsi="仿宋_GB2312" w:eastAsia="仿宋_GB2312" w:cs="仿宋_GB2312"/>
          <w:color w:val="auto"/>
          <w:szCs w:val="32"/>
        </w:rPr>
        <w:t>年</w:t>
      </w:r>
      <w:r>
        <w:rPr>
          <w:rFonts w:hint="eastAsia" w:ascii="仿宋_GB2312" w:hAnsi="仿宋_GB2312" w:cs="仿宋_GB2312"/>
          <w:color w:val="auto"/>
          <w:szCs w:val="32"/>
          <w:lang w:val="en-US" w:eastAsia="zh-CN"/>
        </w:rPr>
        <w:t>1</w:t>
      </w:r>
      <w:r>
        <w:rPr>
          <w:rFonts w:hint="eastAsia" w:ascii="仿宋_GB2312" w:hAnsi="仿宋_GB2312" w:eastAsia="仿宋_GB2312" w:cs="仿宋_GB2312"/>
          <w:color w:val="auto"/>
          <w:szCs w:val="32"/>
        </w:rPr>
        <w:t>月</w:t>
      </w:r>
      <w:r>
        <w:rPr>
          <w:rFonts w:hint="eastAsia" w:ascii="仿宋_GB2312" w:hAnsi="仿宋_GB2312" w:cs="仿宋_GB2312"/>
          <w:color w:val="auto"/>
          <w:szCs w:val="32"/>
          <w:lang w:val="en-US" w:eastAsia="zh-CN"/>
        </w:rPr>
        <w:t>8</w:t>
      </w:r>
      <w:r>
        <w:rPr>
          <w:rFonts w:hint="eastAsia" w:ascii="仿宋_GB2312" w:hAnsi="仿宋_GB2312" w:eastAsia="仿宋_GB2312" w:cs="仿宋_GB2312"/>
          <w:color w:val="auto"/>
          <w:szCs w:val="32"/>
        </w:rPr>
        <w:t>日在狱内公示未收到不同意见。</w:t>
      </w:r>
    </w:p>
    <w:p>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ascii="Times New Roman" w:hAnsi="Times New Roman"/>
          <w:color w:val="auto"/>
          <w:szCs w:val="32"/>
        </w:rPr>
      </w:pPr>
      <w:r>
        <w:rPr>
          <w:rFonts w:hint="eastAsia" w:ascii="Times New Roman" w:hAnsi="Times New Roman"/>
          <w:color w:val="auto"/>
          <w:szCs w:val="32"/>
        </w:rPr>
        <w:t>因此，依照《中华人民共和国刑法》第七十八条、第七十九条、《中华人民共和国刑事诉讼法》第二百七十三条第二款和《中华人民共和国监狱法》第二十九条的规定，建议对罪犯</w:t>
      </w:r>
      <w:r>
        <w:rPr>
          <w:rFonts w:hint="eastAsia" w:ascii="Times New Roman" w:hAnsi="Times New Roman"/>
          <w:color w:val="auto"/>
          <w:szCs w:val="32"/>
          <w:lang w:eastAsia="zh-CN"/>
        </w:rPr>
        <w:t>吴必良</w:t>
      </w:r>
      <w:r>
        <w:rPr>
          <w:rFonts w:hint="eastAsia" w:ascii="Times New Roman" w:hAnsi="Times New Roman"/>
          <w:color w:val="auto"/>
          <w:szCs w:val="32"/>
        </w:rPr>
        <w:t>予以减刑</w:t>
      </w:r>
      <w:r>
        <w:rPr>
          <w:rFonts w:hint="eastAsia" w:ascii="Times New Roman" w:hAnsi="Times New Roman"/>
          <w:color w:val="auto"/>
          <w:szCs w:val="32"/>
          <w:lang w:eastAsia="zh-CN"/>
        </w:rPr>
        <w:t>六</w:t>
      </w:r>
      <w:r>
        <w:rPr>
          <w:rFonts w:hint="eastAsia" w:ascii="Times New Roman" w:hAnsi="Times New Roman"/>
          <w:color w:val="auto"/>
          <w:szCs w:val="32"/>
        </w:rPr>
        <w:t>个月，剥夺政治权利</w:t>
      </w:r>
      <w:r>
        <w:rPr>
          <w:rFonts w:hint="eastAsia" w:ascii="Times New Roman" w:hAnsi="Times New Roman"/>
          <w:color w:val="auto"/>
          <w:szCs w:val="32"/>
          <w:lang w:eastAsia="zh-CN"/>
        </w:rPr>
        <w:t>十年不变</w:t>
      </w:r>
      <w:r>
        <w:rPr>
          <w:rFonts w:hint="eastAsia" w:ascii="Times New Roman" w:hAnsi="Times New Roman"/>
          <w:color w:val="auto"/>
          <w:szCs w:val="32"/>
        </w:rPr>
        <w:t>。特提请你院审理裁定。</w:t>
      </w:r>
    </w:p>
    <w:p>
      <w:pPr>
        <w:pStyle w:val="2"/>
        <w:keepNext w:val="0"/>
        <w:keepLines w:val="0"/>
        <w:pageBreakBefore w:val="0"/>
        <w:widowControl w:val="0"/>
        <w:kinsoku/>
        <w:wordWrap/>
        <w:overflowPunct/>
        <w:topLinePunct w:val="0"/>
        <w:autoSpaceDE/>
        <w:autoSpaceDN/>
        <w:bidi w:val="0"/>
        <w:adjustRightInd/>
        <w:snapToGrid/>
        <w:spacing w:line="420" w:lineRule="exact"/>
        <w:ind w:right="-48" w:rightChars="-15" w:firstLine="614" w:firstLineChars="192"/>
        <w:textAlignment w:val="auto"/>
        <w:rPr>
          <w:rFonts w:ascii="Times New Roman" w:hAnsi="Times New Roman"/>
          <w:color w:val="auto"/>
          <w:szCs w:val="32"/>
        </w:rPr>
      </w:pPr>
      <w:r>
        <w:rPr>
          <w:rFonts w:hint="eastAsia" w:ascii="Times New Roman" w:hAnsi="Times New Roman"/>
          <w:color w:val="auto"/>
          <w:szCs w:val="32"/>
        </w:rPr>
        <w:t>此致</w:t>
      </w:r>
    </w:p>
    <w:p>
      <w:pPr>
        <w:keepNext w:val="0"/>
        <w:keepLines w:val="0"/>
        <w:pageBreakBefore w:val="0"/>
        <w:widowControl w:val="0"/>
        <w:kinsoku/>
        <w:wordWrap/>
        <w:overflowPunct/>
        <w:topLinePunct w:val="0"/>
        <w:autoSpaceDE/>
        <w:autoSpaceDN/>
        <w:bidi w:val="0"/>
        <w:adjustRightInd/>
        <w:snapToGrid/>
        <w:spacing w:line="420" w:lineRule="exact"/>
        <w:ind w:right="-48" w:rightChars="-15"/>
        <w:textAlignment w:val="auto"/>
        <w:rPr>
          <w:rFonts w:ascii="Times New Roman" w:hAnsi="Times New Roman"/>
          <w:color w:val="auto"/>
          <w:szCs w:val="32"/>
        </w:rPr>
      </w:pPr>
      <w:r>
        <w:rPr>
          <w:rFonts w:hint="eastAsia" w:ascii="Times New Roman" w:hAnsi="Times New Roman"/>
          <w:color w:val="auto"/>
          <w:szCs w:val="32"/>
        </w:rPr>
        <w:t>福建省泉州市中级人民法院</w:t>
      </w:r>
    </w:p>
    <w:p>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Times New Roman" w:hAnsi="Times New Roman" w:eastAsia="仿宋_GB2312" w:cs="仿宋_GB2312"/>
          <w:color w:val="auto"/>
          <w:szCs w:val="32"/>
          <w:lang w:eastAsia="zh-CN"/>
        </w:rPr>
      </w:pPr>
      <w:r>
        <w:rPr>
          <w:rFonts w:hint="eastAsia" w:ascii="Times New Roman" w:hAnsi="Times New Roman" w:cs="仿宋_GB2312"/>
          <w:color w:val="auto"/>
          <w:szCs w:val="32"/>
        </w:rPr>
        <w:t>附件：⒈罪犯</w:t>
      </w:r>
      <w:r>
        <w:rPr>
          <w:rFonts w:hint="eastAsia" w:ascii="Times New Roman" w:hAnsi="Times New Roman" w:cs="仿宋_GB2312"/>
          <w:color w:val="auto"/>
          <w:szCs w:val="32"/>
          <w:lang w:eastAsia="zh-CN"/>
        </w:rPr>
        <w:t>吴必良</w:t>
      </w:r>
      <w:r>
        <w:rPr>
          <w:rFonts w:hint="eastAsia" w:ascii="Times New Roman" w:hAnsi="Times New Roman" w:cs="仿宋_GB2312"/>
          <w:color w:val="auto"/>
          <w:szCs w:val="32"/>
        </w:rPr>
        <w:t>卷宗壹</w:t>
      </w:r>
      <w:r>
        <w:rPr>
          <w:rFonts w:hint="eastAsia" w:ascii="Times New Roman" w:hAnsi="Times New Roman" w:cs="仿宋_GB2312"/>
          <w:color w:val="auto"/>
          <w:szCs w:val="32"/>
          <w:lang w:eastAsia="zh-CN"/>
        </w:rPr>
        <w:t>册</w:t>
      </w:r>
    </w:p>
    <w:p>
      <w:pPr>
        <w:keepNext w:val="0"/>
        <w:keepLines w:val="0"/>
        <w:pageBreakBefore w:val="0"/>
        <w:widowControl w:val="0"/>
        <w:kinsoku/>
        <w:wordWrap/>
        <w:overflowPunct/>
        <w:topLinePunct w:val="0"/>
        <w:autoSpaceDE/>
        <w:autoSpaceDN/>
        <w:bidi w:val="0"/>
        <w:adjustRightInd/>
        <w:snapToGrid/>
        <w:spacing w:line="420" w:lineRule="exact"/>
        <w:ind w:right="-48" w:rightChars="-15" w:firstLine="1600" w:firstLineChars="500"/>
        <w:textAlignment w:val="auto"/>
        <w:rPr>
          <w:rFonts w:hint="eastAsia" w:ascii="Times New Roman" w:hAnsi="Times New Roman" w:cs="仿宋_GB2312"/>
          <w:color w:val="auto"/>
          <w:szCs w:val="32"/>
        </w:rPr>
      </w:pPr>
      <w:r>
        <w:rPr>
          <w:rFonts w:hint="eastAsia" w:ascii="Times New Roman" w:hAnsi="Times New Roman" w:cs="仿宋_GB2312"/>
          <w:color w:val="auto"/>
          <w:szCs w:val="32"/>
        </w:rPr>
        <w:t>⒉减刑建议书肆份</w:t>
      </w:r>
    </w:p>
    <w:p>
      <w:pPr>
        <w:keepNext w:val="0"/>
        <w:keepLines w:val="0"/>
        <w:pageBreakBefore w:val="0"/>
        <w:widowControl w:val="0"/>
        <w:kinsoku/>
        <w:wordWrap/>
        <w:overflowPunct/>
        <w:topLinePunct w:val="0"/>
        <w:autoSpaceDE/>
        <w:autoSpaceDN/>
        <w:bidi w:val="0"/>
        <w:adjustRightInd/>
        <w:snapToGrid/>
        <w:spacing w:line="420" w:lineRule="exact"/>
        <w:ind w:right="-48" w:rightChars="-15" w:firstLine="1600" w:firstLineChars="500"/>
        <w:textAlignment w:val="auto"/>
        <w:rPr>
          <w:rFonts w:hint="eastAsia" w:ascii="Times New Roman" w:hAnsi="Times New Roman" w:cs="仿宋_GB2312"/>
          <w:color w:val="auto"/>
          <w:szCs w:val="32"/>
        </w:rPr>
      </w:pPr>
    </w:p>
    <w:p>
      <w:pPr>
        <w:keepNext w:val="0"/>
        <w:keepLines w:val="0"/>
        <w:pageBreakBefore w:val="0"/>
        <w:widowControl w:val="0"/>
        <w:kinsoku/>
        <w:wordWrap/>
        <w:overflowPunct/>
        <w:topLinePunct w:val="0"/>
        <w:autoSpaceDE/>
        <w:autoSpaceDN/>
        <w:bidi w:val="0"/>
        <w:adjustRightInd/>
        <w:snapToGrid/>
        <w:spacing w:line="420" w:lineRule="exact"/>
        <w:ind w:right="1213" w:rightChars="379" w:firstLine="614" w:firstLineChars="192"/>
        <w:jc w:val="right"/>
        <w:textAlignment w:val="auto"/>
        <w:rPr>
          <w:rFonts w:ascii="Times New Roman" w:hAnsi="Times New Roman"/>
          <w:color w:val="auto"/>
          <w:szCs w:val="32"/>
        </w:rPr>
      </w:pPr>
      <w:r>
        <w:rPr>
          <w:rFonts w:hint="eastAsia" w:ascii="Times New Roman" w:hAnsi="Times New Roman"/>
          <w:color w:val="auto"/>
          <w:szCs w:val="32"/>
        </w:rPr>
        <w:t>福建省泉州监狱</w:t>
      </w:r>
    </w:p>
    <w:p>
      <w:pPr>
        <w:keepNext w:val="0"/>
        <w:keepLines w:val="0"/>
        <w:pageBreakBefore w:val="0"/>
        <w:widowControl w:val="0"/>
        <w:kinsoku/>
        <w:wordWrap/>
        <w:overflowPunct/>
        <w:topLinePunct w:val="0"/>
        <w:autoSpaceDE/>
        <w:autoSpaceDN/>
        <w:bidi w:val="0"/>
        <w:adjustRightInd/>
        <w:snapToGrid/>
        <w:spacing w:line="420" w:lineRule="exact"/>
        <w:ind w:right="1280" w:rightChars="400"/>
        <w:jc w:val="right"/>
        <w:textAlignment w:val="auto"/>
        <w:rPr>
          <w:rFonts w:ascii="Times New Roman" w:hAnsi="Times New Roman"/>
          <w:color w:val="auto"/>
          <w:szCs w:val="32"/>
        </w:rPr>
      </w:pPr>
      <w:r>
        <w:rPr>
          <w:rFonts w:ascii="Times New Roman" w:hAnsi="Times New Roman"/>
          <w:color w:val="auto"/>
          <w:szCs w:val="32"/>
        </w:rPr>
        <w:t xml:space="preserve">             </w:t>
      </w:r>
      <w:r>
        <w:rPr>
          <w:rFonts w:hint="eastAsia" w:ascii="仿宋_GB2312" w:hAnsi="仿宋_GB2312" w:cs="仿宋_GB2312"/>
          <w:color w:val="auto"/>
          <w:szCs w:val="32"/>
          <w:lang w:val="en-US" w:eastAsia="zh-CN"/>
        </w:rPr>
        <w:t>2026</w:t>
      </w:r>
      <w:r>
        <w:rPr>
          <w:rFonts w:hint="eastAsia" w:ascii="仿宋_GB2312" w:hAnsi="仿宋_GB2312" w:eastAsia="仿宋_GB2312" w:cs="仿宋_GB2312"/>
          <w:color w:val="auto"/>
          <w:szCs w:val="32"/>
        </w:rPr>
        <w:t>年</w:t>
      </w:r>
      <w:r>
        <w:rPr>
          <w:rFonts w:hint="eastAsia" w:ascii="仿宋_GB2312" w:hAnsi="仿宋_GB2312" w:cs="仿宋_GB2312"/>
          <w:color w:val="auto"/>
          <w:szCs w:val="32"/>
          <w:lang w:val="en-US" w:eastAsia="zh-CN"/>
        </w:rPr>
        <w:t>1</w:t>
      </w:r>
      <w:r>
        <w:rPr>
          <w:rFonts w:hint="eastAsia" w:ascii="仿宋_GB2312" w:hAnsi="仿宋_GB2312" w:eastAsia="仿宋_GB2312" w:cs="仿宋_GB2312"/>
          <w:color w:val="auto"/>
          <w:szCs w:val="32"/>
        </w:rPr>
        <w:t>月</w:t>
      </w:r>
      <w:r>
        <w:rPr>
          <w:rFonts w:hint="eastAsia" w:ascii="仿宋_GB2312" w:hAnsi="仿宋_GB2312" w:cs="仿宋_GB2312"/>
          <w:color w:val="auto"/>
          <w:szCs w:val="32"/>
          <w:lang w:val="en-US" w:eastAsia="zh-CN"/>
        </w:rPr>
        <w:t>26</w:t>
      </w:r>
      <w:r>
        <w:rPr>
          <w:rFonts w:hint="eastAsia" w:ascii="仿宋_GB2312" w:hAnsi="仿宋_GB2312" w:eastAsia="仿宋_GB2312" w:cs="仿宋_GB2312"/>
          <w:color w:val="auto"/>
          <w:szCs w:val="32"/>
        </w:rPr>
        <w:t>日</w:t>
      </w:r>
    </w:p>
    <w:p>
      <w:pPr>
        <w:autoSpaceDE w:val="0"/>
        <w:autoSpaceDN w:val="0"/>
        <w:adjustRightInd w:val="0"/>
        <w:spacing w:line="460" w:lineRule="exact"/>
        <w:ind w:firstLine="560" w:firstLineChars="200"/>
        <w:jc w:val="left"/>
        <w:rPr>
          <w:rFonts w:ascii="Times New Roman" w:hAnsi="Times New Roman" w:cs="仿宋_GB2312"/>
          <w:color w:val="auto"/>
          <w:sz w:val="28"/>
          <w:szCs w:val="36"/>
        </w:rPr>
      </w:pPr>
    </w:p>
    <w:p>
      <w:pP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br w:type="page"/>
      </w:r>
    </w:p>
    <w:p>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福建省泉州监狱</w:t>
      </w:r>
    </w:p>
    <w:p>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 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 书</w:t>
      </w:r>
    </w:p>
    <w:p>
      <w:pPr>
        <w:jc w:val="right"/>
        <w:rPr>
          <w:rFonts w:hint="eastAsia" w:ascii="Times New Roman" w:hAnsi="Times New Roman" w:eastAsia="楷体_GB2312" w:cs="楷体_GB2312"/>
          <w:color w:val="auto"/>
          <w:szCs w:val="32"/>
        </w:rPr>
      </w:pPr>
      <w:r>
        <w:rPr>
          <w:rFonts w:hint="eastAsia" w:eastAsia="楷体_GB2312" w:cs="楷体_GB2312"/>
          <w:color w:val="auto"/>
          <w:szCs w:val="32"/>
        </w:rPr>
        <w:t>〔</w:t>
      </w:r>
      <w:r>
        <w:rPr>
          <w:rFonts w:eastAsia="楷体_GB2312" w:cs="楷体_GB2312"/>
          <w:color w:val="auto"/>
          <w:szCs w:val="32"/>
        </w:rPr>
        <w:t>20</w:t>
      </w:r>
      <w:r>
        <w:rPr>
          <w:rFonts w:hint="eastAsia"/>
          <w:color w:val="auto"/>
          <w:szCs w:val="32"/>
        </w:rPr>
        <w:t>2</w:t>
      </w:r>
      <w:r>
        <w:rPr>
          <w:rFonts w:hint="eastAsia"/>
          <w:color w:val="auto"/>
          <w:szCs w:val="32"/>
          <w:lang w:val="en-US" w:eastAsia="zh-CN"/>
        </w:rPr>
        <w:t>6</w:t>
      </w:r>
      <w:r>
        <w:rPr>
          <w:rFonts w:hint="eastAsia" w:eastAsia="楷体_GB2312" w:cs="楷体_GB2312"/>
          <w:color w:val="auto"/>
          <w:szCs w:val="32"/>
        </w:rPr>
        <w:t>〕</w:t>
      </w:r>
      <w:r>
        <w:rPr>
          <w:rFonts w:hint="eastAsia" w:ascii="Times New Roman" w:hAnsi="Times New Roman" w:eastAsia="楷体_GB2312" w:cs="楷体_GB2312"/>
          <w:color w:val="auto"/>
          <w:szCs w:val="32"/>
        </w:rPr>
        <w:t>闽泉狱减字第</w:t>
      </w:r>
      <w:r>
        <w:rPr>
          <w:rFonts w:hint="eastAsia" w:ascii="Times New Roman" w:hAnsi="Times New Roman" w:eastAsia="楷体_GB2312" w:cs="楷体_GB2312"/>
          <w:color w:val="auto"/>
          <w:szCs w:val="32"/>
          <w:lang w:val="en-US" w:eastAsia="zh-CN"/>
        </w:rPr>
        <w:t>32</w:t>
      </w:r>
      <w:r>
        <w:rPr>
          <w:rFonts w:hint="eastAsia" w:ascii="Times New Roman" w:hAnsi="Times New Roman" w:eastAsia="楷体_GB2312" w:cs="楷体_GB2312"/>
          <w:color w:val="auto"/>
          <w:szCs w:val="32"/>
        </w:rPr>
        <w:t>号</w:t>
      </w:r>
    </w:p>
    <w:p>
      <w:pPr>
        <w:spacing w:line="620" w:lineRule="exact"/>
        <w:rPr>
          <w:rFonts w:hint="eastAsia" w:ascii="Times New Roman" w:hAnsi="Times New Roman"/>
          <w:color w:val="auto"/>
          <w:szCs w:val="32"/>
        </w:rPr>
      </w:pPr>
    </w:p>
    <w:p>
      <w:pPr>
        <w:spacing w:line="560" w:lineRule="exact"/>
        <w:ind w:firstLine="640" w:firstLineChars="200"/>
        <w:rPr>
          <w:rFonts w:ascii="Times New Roman" w:hAnsi="Times New Roman"/>
          <w:color w:val="auto"/>
          <w:szCs w:val="32"/>
        </w:rPr>
      </w:pPr>
      <w:r>
        <w:rPr>
          <w:rFonts w:hint="eastAsia" w:ascii="Times New Roman" w:hAnsi="Times New Roman"/>
          <w:color w:val="auto"/>
          <w:szCs w:val="32"/>
        </w:rPr>
        <w:t>罪犯吴新明</w:t>
      </w:r>
      <w:r>
        <w:rPr>
          <w:rFonts w:ascii="Times New Roman" w:hAnsi="Times New Roman"/>
          <w:color w:val="auto"/>
          <w:szCs w:val="32"/>
        </w:rPr>
        <w:fldChar w:fldCharType="begin"/>
      </w:r>
      <w:r>
        <w:rPr>
          <w:rFonts w:ascii="Times New Roman" w:hAnsi="Times New Roman"/>
          <w:color w:val="auto"/>
          <w:szCs w:val="32"/>
        </w:rPr>
        <w:instrText xml:space="preserve"> AUTOTEXTLIST  \* MERGEFORMAT </w:instrText>
      </w:r>
      <w:r>
        <w:rPr>
          <w:rFonts w:ascii="Times New Roman" w:hAnsi="Times New Roman"/>
          <w:color w:val="auto"/>
          <w:szCs w:val="32"/>
        </w:rPr>
        <w:fldChar w:fldCharType="end"/>
      </w:r>
      <w:r>
        <w:rPr>
          <w:rFonts w:hint="eastAsia" w:ascii="Times New Roman" w:hAnsi="Times New Roman"/>
          <w:color w:val="auto"/>
          <w:szCs w:val="32"/>
        </w:rPr>
        <w:t>，男，1</w:t>
      </w:r>
      <w:r>
        <w:rPr>
          <w:rFonts w:ascii="Times New Roman" w:hAnsi="Times New Roman"/>
          <w:color w:val="auto"/>
          <w:szCs w:val="32"/>
        </w:rPr>
        <w:t>998</w:t>
      </w:r>
      <w:r>
        <w:rPr>
          <w:rFonts w:hint="eastAsia" w:ascii="Times New Roman" w:hAnsi="Times New Roman"/>
          <w:color w:val="auto"/>
          <w:szCs w:val="32"/>
        </w:rPr>
        <w:t>年</w:t>
      </w:r>
      <w:r>
        <w:rPr>
          <w:rFonts w:ascii="Times New Roman" w:hAnsi="Times New Roman"/>
          <w:color w:val="auto"/>
          <w:szCs w:val="32"/>
        </w:rPr>
        <w:t>5</w:t>
      </w:r>
      <w:r>
        <w:rPr>
          <w:rFonts w:hint="eastAsia" w:ascii="Times New Roman" w:hAnsi="Times New Roman"/>
          <w:color w:val="auto"/>
          <w:szCs w:val="32"/>
        </w:rPr>
        <w:t>月</w:t>
      </w:r>
      <w:r>
        <w:rPr>
          <w:rFonts w:ascii="Times New Roman" w:hAnsi="Times New Roman"/>
          <w:color w:val="auto"/>
          <w:szCs w:val="32"/>
        </w:rPr>
        <w:t>14</w:t>
      </w:r>
      <w:r>
        <w:rPr>
          <w:rFonts w:hint="eastAsia" w:ascii="Times New Roman" w:hAnsi="Times New Roman"/>
          <w:color w:val="auto"/>
          <w:szCs w:val="32"/>
        </w:rPr>
        <w:t>日出生，汉族，初中文化，户籍所在地云南省宜良县，捕前系无业。</w:t>
      </w:r>
    </w:p>
    <w:p>
      <w:pPr>
        <w:snapToGrid w:val="0"/>
        <w:spacing w:line="560" w:lineRule="atLeast"/>
        <w:ind w:firstLine="640" w:firstLineChars="200"/>
        <w:rPr>
          <w:rFonts w:ascii="Times New Roman" w:hAnsi="Times New Roman"/>
          <w:color w:val="auto"/>
          <w:szCs w:val="32"/>
        </w:rPr>
      </w:pPr>
      <w:r>
        <w:rPr>
          <w:rFonts w:hint="eastAsia" w:ascii="Times New Roman" w:hAnsi="Times New Roman"/>
          <w:color w:val="auto"/>
          <w:szCs w:val="32"/>
        </w:rPr>
        <w:t>福建省惠安县人民法院于</w:t>
      </w:r>
      <w:r>
        <w:rPr>
          <w:rFonts w:ascii="Times New Roman" w:hAnsi="Times New Roman"/>
          <w:color w:val="auto"/>
          <w:szCs w:val="32"/>
        </w:rPr>
        <w:t>2025</w:t>
      </w:r>
      <w:r>
        <w:rPr>
          <w:rFonts w:hint="eastAsia" w:ascii="Times New Roman" w:hAnsi="Times New Roman"/>
          <w:color w:val="auto"/>
          <w:szCs w:val="32"/>
        </w:rPr>
        <w:t>年</w:t>
      </w:r>
      <w:r>
        <w:rPr>
          <w:rFonts w:ascii="Times New Roman" w:hAnsi="Times New Roman"/>
          <w:color w:val="auto"/>
          <w:szCs w:val="32"/>
        </w:rPr>
        <w:t>1</w:t>
      </w:r>
      <w:r>
        <w:rPr>
          <w:rFonts w:hint="eastAsia" w:ascii="Times New Roman" w:hAnsi="Times New Roman"/>
          <w:color w:val="auto"/>
          <w:szCs w:val="32"/>
        </w:rPr>
        <w:t>月</w:t>
      </w:r>
      <w:r>
        <w:rPr>
          <w:rFonts w:ascii="Times New Roman" w:hAnsi="Times New Roman"/>
          <w:color w:val="auto"/>
          <w:szCs w:val="32"/>
        </w:rPr>
        <w:t>22</w:t>
      </w:r>
      <w:r>
        <w:rPr>
          <w:rFonts w:hint="eastAsia" w:ascii="Times New Roman" w:hAnsi="Times New Roman"/>
          <w:color w:val="auto"/>
          <w:szCs w:val="32"/>
        </w:rPr>
        <w:t>日作出（</w:t>
      </w:r>
      <w:r>
        <w:rPr>
          <w:rFonts w:ascii="Times New Roman" w:hAnsi="Times New Roman"/>
          <w:color w:val="auto"/>
          <w:szCs w:val="32"/>
        </w:rPr>
        <w:t>2024</w:t>
      </w:r>
      <w:r>
        <w:rPr>
          <w:rFonts w:hint="eastAsia" w:ascii="Times New Roman" w:hAnsi="Times New Roman"/>
          <w:color w:val="auto"/>
          <w:szCs w:val="32"/>
        </w:rPr>
        <w:t>）闽0</w:t>
      </w:r>
      <w:r>
        <w:rPr>
          <w:rFonts w:ascii="Times New Roman" w:hAnsi="Times New Roman"/>
          <w:color w:val="auto"/>
          <w:szCs w:val="32"/>
        </w:rPr>
        <w:t>521</w:t>
      </w:r>
      <w:r>
        <w:rPr>
          <w:rFonts w:hint="eastAsia" w:ascii="Times New Roman" w:hAnsi="Times New Roman"/>
          <w:color w:val="auto"/>
          <w:szCs w:val="32"/>
        </w:rPr>
        <w:t>刑初</w:t>
      </w:r>
      <w:r>
        <w:rPr>
          <w:rFonts w:ascii="Times New Roman" w:hAnsi="Times New Roman"/>
          <w:color w:val="auto"/>
          <w:szCs w:val="32"/>
        </w:rPr>
        <w:t>873</w:t>
      </w:r>
      <w:r>
        <w:rPr>
          <w:rFonts w:hint="eastAsia" w:ascii="Times New Roman" w:hAnsi="Times New Roman"/>
          <w:color w:val="auto"/>
          <w:szCs w:val="32"/>
        </w:rPr>
        <w:t>号刑事判决，以被告人吴新明犯偷越国（边）境罪，</w:t>
      </w:r>
      <w:bookmarkStart w:id="4" w:name="_Hlk213599464"/>
      <w:r>
        <w:rPr>
          <w:rFonts w:hint="eastAsia" w:ascii="Times New Roman" w:hAnsi="Times New Roman"/>
          <w:color w:val="auto"/>
          <w:szCs w:val="32"/>
        </w:rPr>
        <w:t>判处有期徒刑六个月，并处罚金人民币6</w:t>
      </w:r>
      <w:r>
        <w:rPr>
          <w:rFonts w:ascii="Times New Roman" w:hAnsi="Times New Roman"/>
          <w:color w:val="auto"/>
          <w:szCs w:val="32"/>
        </w:rPr>
        <w:t>000</w:t>
      </w:r>
      <w:r>
        <w:rPr>
          <w:rFonts w:hint="eastAsia" w:ascii="Times New Roman" w:hAnsi="Times New Roman"/>
          <w:color w:val="auto"/>
          <w:szCs w:val="32"/>
        </w:rPr>
        <w:t>元</w:t>
      </w:r>
      <w:bookmarkEnd w:id="4"/>
      <w:r>
        <w:rPr>
          <w:rFonts w:hint="eastAsia" w:ascii="Times New Roman" w:hAnsi="Times New Roman"/>
          <w:color w:val="auto"/>
          <w:szCs w:val="32"/>
        </w:rPr>
        <w:t>；</w:t>
      </w:r>
      <w:bookmarkStart w:id="5" w:name="_Hlk213599494"/>
      <w:r>
        <w:rPr>
          <w:rFonts w:hint="eastAsia" w:ascii="Times New Roman" w:hAnsi="Times New Roman"/>
          <w:color w:val="auto"/>
          <w:szCs w:val="32"/>
        </w:rPr>
        <w:t>犯诈骗罪，判处有期徒刑一年二个月，并处罚金人民币</w:t>
      </w:r>
      <w:r>
        <w:rPr>
          <w:rFonts w:ascii="Times New Roman" w:hAnsi="Times New Roman"/>
          <w:color w:val="auto"/>
          <w:szCs w:val="32"/>
        </w:rPr>
        <w:t>12000元</w:t>
      </w:r>
      <w:bookmarkEnd w:id="5"/>
      <w:r>
        <w:rPr>
          <w:rFonts w:hint="eastAsia" w:ascii="Times New Roman" w:hAnsi="Times New Roman"/>
          <w:color w:val="auto"/>
          <w:szCs w:val="32"/>
        </w:rPr>
        <w:t>；犯帮助信息网络犯罪活动罪，判处有期徒刑七个月，并处罚金人民币</w:t>
      </w:r>
      <w:r>
        <w:rPr>
          <w:rFonts w:ascii="Times New Roman" w:hAnsi="Times New Roman"/>
          <w:color w:val="auto"/>
          <w:szCs w:val="32"/>
        </w:rPr>
        <w:t>2000元</w:t>
      </w:r>
      <w:r>
        <w:rPr>
          <w:rFonts w:hint="eastAsia" w:ascii="Times New Roman" w:hAnsi="Times New Roman"/>
          <w:color w:val="auto"/>
          <w:szCs w:val="32"/>
        </w:rPr>
        <w:t>，决定执行有期徒刑二年，并处罚金人民币2</w:t>
      </w:r>
      <w:r>
        <w:rPr>
          <w:rFonts w:ascii="Times New Roman" w:hAnsi="Times New Roman"/>
          <w:color w:val="auto"/>
          <w:szCs w:val="32"/>
        </w:rPr>
        <w:t>0000</w:t>
      </w:r>
      <w:r>
        <w:rPr>
          <w:rFonts w:hint="eastAsia" w:ascii="Times New Roman" w:hAnsi="Times New Roman"/>
          <w:color w:val="auto"/>
          <w:szCs w:val="32"/>
        </w:rPr>
        <w:t>元，追缴违法所得人民币8</w:t>
      </w:r>
      <w:r>
        <w:rPr>
          <w:rFonts w:ascii="Times New Roman" w:hAnsi="Times New Roman"/>
          <w:color w:val="auto"/>
          <w:szCs w:val="32"/>
        </w:rPr>
        <w:t>00</w:t>
      </w:r>
      <w:r>
        <w:rPr>
          <w:rFonts w:hint="eastAsia" w:ascii="Times New Roman" w:hAnsi="Times New Roman"/>
          <w:color w:val="auto"/>
          <w:szCs w:val="32"/>
        </w:rPr>
        <w:t>元，予以没收，上缴国库。刑期自</w:t>
      </w:r>
      <w:r>
        <w:rPr>
          <w:rFonts w:ascii="Times New Roman" w:hAnsi="Times New Roman"/>
          <w:color w:val="auto"/>
          <w:szCs w:val="32"/>
        </w:rPr>
        <w:t>2024</w:t>
      </w:r>
      <w:r>
        <w:rPr>
          <w:rFonts w:hint="eastAsia" w:ascii="Times New Roman" w:hAnsi="Times New Roman"/>
          <w:color w:val="auto"/>
          <w:szCs w:val="32"/>
        </w:rPr>
        <w:t>年</w:t>
      </w:r>
      <w:r>
        <w:rPr>
          <w:rFonts w:ascii="Times New Roman" w:hAnsi="Times New Roman"/>
          <w:color w:val="auto"/>
          <w:szCs w:val="32"/>
        </w:rPr>
        <w:t>4</w:t>
      </w:r>
      <w:r>
        <w:rPr>
          <w:rFonts w:hint="eastAsia" w:ascii="Times New Roman" w:hAnsi="Times New Roman"/>
          <w:color w:val="auto"/>
          <w:szCs w:val="32"/>
        </w:rPr>
        <w:t>月</w:t>
      </w:r>
      <w:r>
        <w:rPr>
          <w:rFonts w:ascii="Times New Roman" w:hAnsi="Times New Roman"/>
          <w:color w:val="auto"/>
          <w:szCs w:val="32"/>
        </w:rPr>
        <w:t>30</w:t>
      </w:r>
      <w:r>
        <w:rPr>
          <w:rFonts w:hint="eastAsia" w:ascii="Times New Roman" w:hAnsi="Times New Roman"/>
          <w:color w:val="auto"/>
          <w:szCs w:val="32"/>
        </w:rPr>
        <w:t>日起至</w:t>
      </w:r>
      <w:r>
        <w:rPr>
          <w:rFonts w:ascii="Times New Roman" w:hAnsi="Times New Roman"/>
          <w:color w:val="auto"/>
          <w:szCs w:val="32"/>
        </w:rPr>
        <w:t>2026</w:t>
      </w:r>
      <w:r>
        <w:rPr>
          <w:rFonts w:hint="eastAsia" w:ascii="Times New Roman" w:hAnsi="Times New Roman"/>
          <w:color w:val="auto"/>
          <w:szCs w:val="32"/>
        </w:rPr>
        <w:t>年</w:t>
      </w:r>
      <w:r>
        <w:rPr>
          <w:rFonts w:ascii="Times New Roman" w:hAnsi="Times New Roman"/>
          <w:color w:val="auto"/>
          <w:szCs w:val="32"/>
        </w:rPr>
        <w:t>4</w:t>
      </w:r>
      <w:r>
        <w:rPr>
          <w:rFonts w:hint="eastAsia" w:ascii="Times New Roman" w:hAnsi="Times New Roman"/>
          <w:color w:val="auto"/>
          <w:szCs w:val="32"/>
        </w:rPr>
        <w:t>月</w:t>
      </w:r>
      <w:r>
        <w:rPr>
          <w:rFonts w:ascii="Times New Roman" w:hAnsi="Times New Roman"/>
          <w:color w:val="auto"/>
          <w:szCs w:val="32"/>
        </w:rPr>
        <w:t>29</w:t>
      </w:r>
      <w:r>
        <w:rPr>
          <w:rFonts w:hint="eastAsia" w:ascii="Times New Roman" w:hAnsi="Times New Roman"/>
          <w:color w:val="auto"/>
          <w:szCs w:val="32"/>
        </w:rPr>
        <w:t>日止。</w:t>
      </w:r>
      <w:r>
        <w:rPr>
          <w:rFonts w:ascii="Times New Roman" w:hAnsi="Times New Roman"/>
          <w:color w:val="auto"/>
          <w:szCs w:val="32"/>
        </w:rPr>
        <w:t>2025</w:t>
      </w:r>
      <w:r>
        <w:rPr>
          <w:rFonts w:hint="eastAsia" w:ascii="Times New Roman" w:hAnsi="Times New Roman"/>
          <w:color w:val="auto"/>
          <w:szCs w:val="32"/>
        </w:rPr>
        <w:t>年</w:t>
      </w:r>
      <w:r>
        <w:rPr>
          <w:rFonts w:ascii="Times New Roman" w:hAnsi="Times New Roman"/>
          <w:color w:val="auto"/>
          <w:szCs w:val="32"/>
        </w:rPr>
        <w:t>3</w:t>
      </w:r>
      <w:r>
        <w:rPr>
          <w:rFonts w:hint="eastAsia" w:ascii="Times New Roman" w:hAnsi="Times New Roman"/>
          <w:color w:val="auto"/>
          <w:szCs w:val="32"/>
        </w:rPr>
        <w:t>月</w:t>
      </w:r>
      <w:r>
        <w:rPr>
          <w:rFonts w:ascii="Times New Roman" w:hAnsi="Times New Roman"/>
          <w:color w:val="auto"/>
          <w:szCs w:val="32"/>
        </w:rPr>
        <w:t>20</w:t>
      </w:r>
      <w:r>
        <w:rPr>
          <w:rFonts w:hint="eastAsia" w:ascii="Times New Roman" w:hAnsi="Times New Roman"/>
          <w:color w:val="auto"/>
          <w:szCs w:val="32"/>
        </w:rPr>
        <w:t>日交付福建省泉州监狱执行刑罚。属普管级罪犯。</w:t>
      </w:r>
    </w:p>
    <w:p>
      <w:pPr>
        <w:snapToGrid w:val="0"/>
        <w:spacing w:line="560" w:lineRule="atLeast"/>
        <w:ind w:firstLine="640" w:firstLineChars="200"/>
        <w:rPr>
          <w:rFonts w:hint="eastAsia" w:ascii="Times New Roman" w:hAnsi="Times New Roman"/>
          <w:color w:val="auto"/>
          <w:szCs w:val="32"/>
        </w:rPr>
      </w:pPr>
      <w:r>
        <w:rPr>
          <w:rFonts w:hint="eastAsia" w:ascii="Times New Roman" w:hAnsi="Times New Roman"/>
          <w:color w:val="auto"/>
          <w:szCs w:val="32"/>
        </w:rPr>
        <w:t xml:space="preserve">该犯自入监以来确有悔改表现，具体事实如下： </w:t>
      </w:r>
    </w:p>
    <w:p>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认罪悔罪：能服从法院判决，</w:t>
      </w:r>
      <w:r>
        <w:rPr>
          <w:rFonts w:hint="eastAsia" w:ascii="仿宋_GB2312" w:hAnsi="仿宋"/>
          <w:iCs/>
          <w:color w:val="auto"/>
          <w:kern w:val="2"/>
          <w:szCs w:val="32"/>
        </w:rPr>
        <w:t>自书认罪悔罪书。</w:t>
      </w:r>
    </w:p>
    <w:p>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遵守监规：能遵守法律法规及监规纪律，接受教育改造。</w:t>
      </w:r>
    </w:p>
    <w:p>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学习情况：能参加思想、文化、职业技术教育。</w:t>
      </w:r>
    </w:p>
    <w:p>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劳动改造：能参加劳动，努力完成劳动任务。</w:t>
      </w:r>
    </w:p>
    <w:p>
      <w:pPr>
        <w:pStyle w:val="14"/>
        <w:snapToGrid w:val="0"/>
        <w:spacing w:line="560" w:lineRule="atLeast"/>
        <w:ind w:firstLine="640"/>
        <w:rPr>
          <w:color w:val="auto"/>
          <w:szCs w:val="32"/>
        </w:rPr>
      </w:pPr>
      <w:r>
        <w:rPr>
          <w:rFonts w:hint="eastAsia"/>
          <w:color w:val="auto"/>
          <w:szCs w:val="32"/>
        </w:rPr>
        <w:t>奖惩情况：该犯考核期</w:t>
      </w:r>
      <w:r>
        <w:rPr>
          <w:color w:val="auto"/>
          <w:szCs w:val="32"/>
        </w:rPr>
        <w:t>2025</w:t>
      </w:r>
      <w:r>
        <w:rPr>
          <w:rFonts w:hint="eastAsia"/>
          <w:color w:val="auto"/>
          <w:szCs w:val="32"/>
        </w:rPr>
        <w:t>年</w:t>
      </w:r>
      <w:r>
        <w:rPr>
          <w:color w:val="auto"/>
          <w:szCs w:val="32"/>
        </w:rPr>
        <w:t>3</w:t>
      </w:r>
      <w:r>
        <w:rPr>
          <w:rFonts w:hint="eastAsia"/>
          <w:color w:val="auto"/>
          <w:szCs w:val="32"/>
        </w:rPr>
        <w:t>月2</w:t>
      </w:r>
      <w:r>
        <w:rPr>
          <w:color w:val="auto"/>
          <w:szCs w:val="32"/>
        </w:rPr>
        <w:t>0</w:t>
      </w:r>
      <w:r>
        <w:rPr>
          <w:rFonts w:hint="eastAsia"/>
          <w:color w:val="auto"/>
          <w:szCs w:val="32"/>
        </w:rPr>
        <w:t>日至</w:t>
      </w:r>
      <w:r>
        <w:rPr>
          <w:color w:val="auto"/>
          <w:szCs w:val="32"/>
        </w:rPr>
        <w:t>2025</w:t>
      </w:r>
      <w:r>
        <w:rPr>
          <w:rFonts w:hint="eastAsia"/>
          <w:color w:val="auto"/>
          <w:szCs w:val="32"/>
        </w:rPr>
        <w:t>年</w:t>
      </w:r>
      <w:r>
        <w:rPr>
          <w:color w:val="auto"/>
          <w:szCs w:val="32"/>
        </w:rPr>
        <w:t>10</w:t>
      </w:r>
      <w:r>
        <w:rPr>
          <w:rFonts w:hint="eastAsia"/>
          <w:color w:val="auto"/>
          <w:szCs w:val="32"/>
        </w:rPr>
        <w:t>月累计获考核分</w:t>
      </w:r>
      <w:r>
        <w:rPr>
          <w:color w:val="auto"/>
          <w:szCs w:val="32"/>
        </w:rPr>
        <w:t>591.8</w:t>
      </w:r>
      <w:r>
        <w:rPr>
          <w:rFonts w:hint="eastAsia"/>
          <w:color w:val="auto"/>
          <w:szCs w:val="32"/>
        </w:rPr>
        <w:t>分，表扬0次，物质奖励0次；考核期内无违规扣分。</w:t>
      </w:r>
    </w:p>
    <w:p>
      <w:pPr>
        <w:snapToGrid w:val="0"/>
        <w:spacing w:line="560" w:lineRule="atLeast"/>
        <w:ind w:firstLine="640" w:firstLineChars="200"/>
        <w:rPr>
          <w:rFonts w:ascii="Times New Roman" w:hAnsi="Times New Roman"/>
          <w:color w:val="auto"/>
          <w:szCs w:val="32"/>
        </w:rPr>
      </w:pPr>
      <w:r>
        <w:rPr>
          <w:rFonts w:hint="eastAsia" w:ascii="Times New Roman" w:hAnsi="Times New Roman"/>
          <w:color w:val="auto"/>
          <w:szCs w:val="32"/>
        </w:rPr>
        <w:t>该犯原判财产性判项已履行人民币</w:t>
      </w:r>
      <w:r>
        <w:rPr>
          <w:rFonts w:ascii="Times New Roman" w:hAnsi="Times New Roman"/>
          <w:color w:val="auto"/>
          <w:szCs w:val="32"/>
        </w:rPr>
        <w:t>20800</w:t>
      </w:r>
      <w:r>
        <w:rPr>
          <w:rFonts w:hint="eastAsia" w:ascii="Times New Roman" w:hAnsi="Times New Roman"/>
          <w:color w:val="auto"/>
          <w:szCs w:val="32"/>
        </w:rPr>
        <w:t>元；其中本次提请向福建省泉州市中级人民法院缴纳罚金人民币20000元，违法所得人民币800元。</w:t>
      </w:r>
    </w:p>
    <w:p>
      <w:pPr>
        <w:snapToGrid w:val="0"/>
        <w:spacing w:line="560" w:lineRule="atLeas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本案于</w:t>
      </w:r>
      <w:r>
        <w:rPr>
          <w:rFonts w:hint="eastAsia" w:ascii="仿宋_GB2312" w:hAnsi="仿宋_GB2312" w:cs="仿宋_GB2312"/>
          <w:color w:val="auto"/>
          <w:szCs w:val="32"/>
          <w:lang w:val="en-US" w:eastAsia="zh-CN"/>
        </w:rPr>
        <w:t>2026</w:t>
      </w:r>
      <w:r>
        <w:rPr>
          <w:rFonts w:hint="eastAsia" w:ascii="仿宋_GB2312" w:hAnsi="仿宋_GB2312" w:eastAsia="仿宋_GB2312" w:cs="仿宋_GB2312"/>
          <w:color w:val="auto"/>
          <w:szCs w:val="32"/>
        </w:rPr>
        <w:t>年</w:t>
      </w:r>
      <w:r>
        <w:rPr>
          <w:rFonts w:hint="eastAsia" w:ascii="仿宋_GB2312" w:hAnsi="仿宋_GB2312" w:cs="仿宋_GB2312"/>
          <w:color w:val="auto"/>
          <w:szCs w:val="32"/>
          <w:lang w:val="en-US" w:eastAsia="zh-CN"/>
        </w:rPr>
        <w:t>1</w:t>
      </w:r>
      <w:r>
        <w:rPr>
          <w:rFonts w:hint="eastAsia" w:ascii="仿宋_GB2312" w:hAnsi="仿宋_GB2312" w:eastAsia="仿宋_GB2312" w:cs="仿宋_GB2312"/>
          <w:color w:val="auto"/>
          <w:szCs w:val="32"/>
        </w:rPr>
        <w:t>月</w:t>
      </w:r>
      <w:r>
        <w:rPr>
          <w:rFonts w:hint="eastAsia" w:ascii="仿宋_GB2312" w:hAnsi="仿宋_GB2312" w:cs="仿宋_GB2312"/>
          <w:color w:val="auto"/>
          <w:szCs w:val="32"/>
          <w:lang w:val="en-US" w:eastAsia="zh-CN"/>
        </w:rPr>
        <w:t>1</w:t>
      </w:r>
      <w:r>
        <w:rPr>
          <w:rFonts w:hint="eastAsia" w:ascii="仿宋_GB2312" w:hAnsi="仿宋_GB2312" w:eastAsia="仿宋_GB2312" w:cs="仿宋_GB2312"/>
          <w:color w:val="auto"/>
          <w:szCs w:val="32"/>
        </w:rPr>
        <w:t>日至</w:t>
      </w:r>
      <w:r>
        <w:rPr>
          <w:rFonts w:hint="eastAsia" w:ascii="仿宋_GB2312" w:hAnsi="仿宋_GB2312" w:cs="仿宋_GB2312"/>
          <w:color w:val="auto"/>
          <w:szCs w:val="32"/>
          <w:lang w:val="en-US" w:eastAsia="zh-CN"/>
        </w:rPr>
        <w:t>2026</w:t>
      </w:r>
      <w:r>
        <w:rPr>
          <w:rFonts w:hint="eastAsia" w:ascii="仿宋_GB2312" w:hAnsi="仿宋_GB2312" w:eastAsia="仿宋_GB2312" w:cs="仿宋_GB2312"/>
          <w:color w:val="auto"/>
          <w:szCs w:val="32"/>
        </w:rPr>
        <w:t>年</w:t>
      </w:r>
      <w:r>
        <w:rPr>
          <w:rFonts w:hint="eastAsia" w:ascii="仿宋_GB2312" w:hAnsi="仿宋_GB2312" w:cs="仿宋_GB2312"/>
          <w:color w:val="auto"/>
          <w:szCs w:val="32"/>
          <w:lang w:val="en-US" w:eastAsia="zh-CN"/>
        </w:rPr>
        <w:t>1</w:t>
      </w:r>
      <w:r>
        <w:rPr>
          <w:rFonts w:hint="eastAsia" w:ascii="仿宋_GB2312" w:hAnsi="仿宋_GB2312" w:eastAsia="仿宋_GB2312" w:cs="仿宋_GB2312"/>
          <w:color w:val="auto"/>
          <w:szCs w:val="32"/>
        </w:rPr>
        <w:t>月</w:t>
      </w:r>
      <w:r>
        <w:rPr>
          <w:rFonts w:hint="eastAsia" w:ascii="仿宋_GB2312" w:hAnsi="仿宋_GB2312" w:cs="仿宋_GB2312"/>
          <w:color w:val="auto"/>
          <w:szCs w:val="32"/>
          <w:lang w:val="en-US" w:eastAsia="zh-CN"/>
        </w:rPr>
        <w:t>8</w:t>
      </w:r>
      <w:r>
        <w:rPr>
          <w:rFonts w:hint="eastAsia" w:ascii="仿宋_GB2312" w:hAnsi="仿宋_GB2312" w:eastAsia="仿宋_GB2312" w:cs="仿宋_GB2312"/>
          <w:color w:val="auto"/>
          <w:szCs w:val="32"/>
        </w:rPr>
        <w:t>日在狱内公示未收到不同意见。</w:t>
      </w:r>
    </w:p>
    <w:p>
      <w:pPr>
        <w:snapToGrid w:val="0"/>
        <w:spacing w:line="560" w:lineRule="atLeast"/>
        <w:ind w:firstLine="640" w:firstLineChars="200"/>
        <w:rPr>
          <w:rFonts w:ascii="Times New Roman" w:hAnsi="Times New Roman"/>
          <w:color w:val="auto"/>
          <w:szCs w:val="32"/>
        </w:rPr>
      </w:pPr>
      <w:r>
        <w:rPr>
          <w:rFonts w:hint="eastAsia" w:ascii="Times New Roman" w:hAnsi="Times New Roman"/>
          <w:color w:val="auto"/>
          <w:szCs w:val="32"/>
        </w:rPr>
        <w:t>因此，依照《中华人民共和国刑法》第七十八条、第七十九条、《中华人民共和国刑事诉讼法》第二百七十三条第二款、《中华人民共和国监狱法》第二十九条的规定，建议对罪犯吴新明予以减刑一个月又十五日。特提请你院审理裁定。</w:t>
      </w:r>
    </w:p>
    <w:p>
      <w:pPr>
        <w:pStyle w:val="2"/>
        <w:spacing w:line="560" w:lineRule="exact"/>
        <w:ind w:right="-48" w:rightChars="-15" w:firstLine="614" w:firstLineChars="192"/>
        <w:rPr>
          <w:rFonts w:ascii="Times New Roman" w:hAnsi="Times New Roman"/>
          <w:color w:val="auto"/>
          <w:szCs w:val="32"/>
        </w:rPr>
      </w:pPr>
      <w:r>
        <w:rPr>
          <w:rFonts w:hint="eastAsia" w:ascii="Times New Roman" w:hAnsi="Times New Roman"/>
          <w:color w:val="auto"/>
          <w:szCs w:val="32"/>
        </w:rPr>
        <w:t>此致</w:t>
      </w:r>
    </w:p>
    <w:p>
      <w:pPr>
        <w:spacing w:line="560" w:lineRule="exact"/>
        <w:ind w:right="-48" w:rightChars="-15"/>
        <w:rPr>
          <w:rFonts w:ascii="Times New Roman" w:hAnsi="Times New Roman"/>
          <w:color w:val="auto"/>
          <w:szCs w:val="32"/>
        </w:rPr>
      </w:pPr>
      <w:r>
        <w:rPr>
          <w:rFonts w:hint="eastAsia" w:ascii="Times New Roman" w:hAnsi="Times New Roman"/>
          <w:color w:val="auto"/>
          <w:szCs w:val="32"/>
        </w:rPr>
        <w:t>福建省泉州市中级人民法院</w:t>
      </w:r>
    </w:p>
    <w:p>
      <w:pPr>
        <w:spacing w:line="560" w:lineRule="exact"/>
        <w:ind w:firstLine="640" w:firstLineChars="200"/>
        <w:rPr>
          <w:rFonts w:ascii="Times New Roman" w:hAnsi="Times New Roman" w:cs="仿宋_GB2312"/>
          <w:color w:val="auto"/>
          <w:szCs w:val="32"/>
        </w:rPr>
      </w:pPr>
      <w:r>
        <w:rPr>
          <w:rFonts w:hint="eastAsia" w:ascii="Times New Roman" w:hAnsi="Times New Roman" w:cs="仿宋_GB2312"/>
          <w:color w:val="auto"/>
          <w:szCs w:val="32"/>
        </w:rPr>
        <w:t>附件：⒈罪犯吴新明卷宗壹册</w:t>
      </w:r>
    </w:p>
    <w:p>
      <w:pPr>
        <w:spacing w:line="560" w:lineRule="exact"/>
        <w:ind w:right="-48" w:rightChars="-15" w:firstLine="1600" w:firstLineChars="500"/>
        <w:rPr>
          <w:rFonts w:hint="eastAsia" w:ascii="Times New Roman" w:hAnsi="Times New Roman" w:cs="仿宋_GB2312"/>
          <w:color w:val="auto"/>
          <w:szCs w:val="32"/>
        </w:rPr>
      </w:pPr>
      <w:r>
        <w:rPr>
          <w:rFonts w:hint="eastAsia" w:ascii="Times New Roman" w:hAnsi="Times New Roman" w:cs="仿宋_GB2312"/>
          <w:color w:val="auto"/>
          <w:szCs w:val="32"/>
        </w:rPr>
        <w:t>⒉减刑建议书肆份</w:t>
      </w:r>
    </w:p>
    <w:p>
      <w:pPr>
        <w:spacing w:line="560" w:lineRule="exact"/>
        <w:ind w:right="-48" w:rightChars="-15" w:firstLine="1600" w:firstLineChars="500"/>
        <w:rPr>
          <w:rFonts w:hint="eastAsia" w:ascii="Times New Roman" w:hAnsi="Times New Roman" w:cs="仿宋_GB2312"/>
          <w:color w:val="auto"/>
          <w:szCs w:val="32"/>
        </w:rPr>
      </w:pPr>
    </w:p>
    <w:p>
      <w:pPr>
        <w:spacing w:line="560" w:lineRule="exact"/>
        <w:ind w:right="1213" w:rightChars="379" w:firstLine="614" w:firstLineChars="192"/>
        <w:jc w:val="right"/>
        <w:rPr>
          <w:rFonts w:ascii="Times New Roman" w:hAnsi="Times New Roman"/>
          <w:color w:val="auto"/>
          <w:szCs w:val="32"/>
        </w:rPr>
      </w:pPr>
      <w:r>
        <w:rPr>
          <w:rFonts w:hint="eastAsia" w:ascii="Times New Roman" w:hAnsi="Times New Roman"/>
          <w:color w:val="auto"/>
          <w:szCs w:val="32"/>
        </w:rPr>
        <w:t>福建省泉州监狱</w:t>
      </w:r>
    </w:p>
    <w:p>
      <w:pPr>
        <w:spacing w:line="560" w:lineRule="exact"/>
        <w:ind w:right="1280" w:rightChars="400"/>
        <w:jc w:val="right"/>
        <w:rPr>
          <w:rFonts w:ascii="Times New Roman" w:hAnsi="Times New Roman"/>
          <w:color w:val="auto"/>
          <w:szCs w:val="32"/>
        </w:rPr>
      </w:pPr>
      <w:r>
        <w:rPr>
          <w:rFonts w:ascii="Times New Roman" w:hAnsi="Times New Roman"/>
          <w:color w:val="auto"/>
          <w:szCs w:val="32"/>
        </w:rPr>
        <w:t xml:space="preserve">             </w:t>
      </w:r>
      <w:r>
        <w:rPr>
          <w:rFonts w:hint="eastAsia" w:ascii="仿宋_GB2312" w:hAnsi="仿宋_GB2312" w:cs="仿宋_GB2312"/>
          <w:color w:val="auto"/>
          <w:szCs w:val="32"/>
          <w:lang w:val="en-US" w:eastAsia="zh-CN"/>
        </w:rPr>
        <w:t>2026</w:t>
      </w:r>
      <w:r>
        <w:rPr>
          <w:rFonts w:hint="eastAsia" w:ascii="仿宋_GB2312" w:hAnsi="仿宋_GB2312" w:eastAsia="仿宋_GB2312" w:cs="仿宋_GB2312"/>
          <w:color w:val="auto"/>
          <w:szCs w:val="32"/>
        </w:rPr>
        <w:t>年</w:t>
      </w:r>
      <w:r>
        <w:rPr>
          <w:rFonts w:hint="eastAsia" w:ascii="仿宋_GB2312" w:hAnsi="仿宋_GB2312" w:cs="仿宋_GB2312"/>
          <w:color w:val="auto"/>
          <w:szCs w:val="32"/>
          <w:lang w:val="en-US" w:eastAsia="zh-CN"/>
        </w:rPr>
        <w:t>1</w:t>
      </w:r>
      <w:r>
        <w:rPr>
          <w:rFonts w:hint="eastAsia" w:ascii="仿宋_GB2312" w:hAnsi="仿宋_GB2312" w:eastAsia="仿宋_GB2312" w:cs="仿宋_GB2312"/>
          <w:color w:val="auto"/>
          <w:szCs w:val="32"/>
        </w:rPr>
        <w:t>月</w:t>
      </w:r>
      <w:r>
        <w:rPr>
          <w:rFonts w:hint="eastAsia" w:ascii="仿宋_GB2312" w:hAnsi="仿宋_GB2312" w:cs="仿宋_GB2312"/>
          <w:color w:val="auto"/>
          <w:szCs w:val="32"/>
          <w:lang w:val="en-US" w:eastAsia="zh-CN"/>
        </w:rPr>
        <w:t>26</w:t>
      </w:r>
      <w:r>
        <w:rPr>
          <w:rFonts w:hint="eastAsia" w:ascii="仿宋_GB2312" w:hAnsi="仿宋_GB2312" w:eastAsia="仿宋_GB2312" w:cs="仿宋_GB2312"/>
          <w:color w:val="auto"/>
          <w:szCs w:val="32"/>
        </w:rPr>
        <w:t>日</w:t>
      </w:r>
    </w:p>
    <w:p>
      <w:pPr>
        <w:spacing w:line="560" w:lineRule="exact"/>
        <w:ind w:right="1280" w:rightChars="400"/>
        <w:jc w:val="right"/>
        <w:rPr>
          <w:rFonts w:ascii="Times New Roman" w:hAnsi="Times New Roman"/>
          <w:color w:val="auto"/>
          <w:szCs w:val="32"/>
        </w:rPr>
      </w:pPr>
    </w:p>
    <w:p>
      <w:pPr>
        <w:spacing w:line="560" w:lineRule="exact"/>
        <w:ind w:right="1280" w:rightChars="400"/>
        <w:jc w:val="right"/>
        <w:rPr>
          <w:rFonts w:ascii="Times New Roman" w:hAnsi="Times New Roman"/>
          <w:b/>
          <w:bCs/>
          <w:color w:val="auto"/>
          <w:szCs w:val="32"/>
        </w:rPr>
      </w:pPr>
    </w:p>
    <w:p>
      <w:pPr>
        <w:spacing w:line="560" w:lineRule="exact"/>
        <w:ind w:right="1280" w:rightChars="400"/>
        <w:jc w:val="right"/>
        <w:rPr>
          <w:rFonts w:hint="eastAsia" w:ascii="Times New Roman" w:hAnsi="Times New Roman"/>
          <w:b/>
          <w:bCs/>
          <w:color w:val="auto"/>
          <w:szCs w:val="32"/>
        </w:rPr>
      </w:pPr>
    </w:p>
    <w:p>
      <w:pPr>
        <w:autoSpaceDE w:val="0"/>
        <w:autoSpaceDN w:val="0"/>
        <w:adjustRightInd w:val="0"/>
        <w:spacing w:line="460" w:lineRule="exact"/>
        <w:ind w:firstLine="562" w:firstLineChars="200"/>
        <w:jc w:val="left"/>
        <w:rPr>
          <w:rFonts w:hint="eastAsia" w:ascii="Times New Roman" w:hAnsi="Times New Roman" w:cs="仿宋_GB2312"/>
          <w:b/>
          <w:color w:val="auto"/>
          <w:sz w:val="28"/>
          <w:szCs w:val="36"/>
        </w:rPr>
      </w:pPr>
    </w:p>
    <w:p>
      <w:pP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br w:type="page"/>
      </w:r>
    </w:p>
    <w:p>
      <w:pPr>
        <w:pStyle w:val="14"/>
        <w:spacing w:line="430" w:lineRule="exact"/>
        <w:ind w:firstLine="0" w:firstLineChars="0"/>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福建省泉州监狱</w:t>
      </w:r>
    </w:p>
    <w:p>
      <w:pPr>
        <w:snapToGrid w:val="0"/>
        <w:spacing w:line="43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w:t>
      </w:r>
      <w:r>
        <w:rPr>
          <w:rFonts w:hint="eastAsia" w:ascii="方正小标宋简体" w:hAnsi="方正小标宋简体" w:eastAsia="方正小标宋简体" w:cs="方正小标宋简体"/>
          <w:color w:val="auto"/>
          <w:sz w:val="44"/>
          <w:szCs w:val="44"/>
          <w:lang w:val="en-US" w:eastAsia="zh-CN"/>
        </w:rPr>
        <w:t xml:space="preserve"> </w:t>
      </w:r>
      <w:r>
        <w:rPr>
          <w:rFonts w:hint="eastAsia" w:ascii="方正小标宋简体" w:hAnsi="方正小标宋简体" w:eastAsia="方正小标宋简体" w:cs="方正小标宋简体"/>
          <w:color w:val="auto"/>
          <w:sz w:val="44"/>
          <w:szCs w:val="44"/>
        </w:rPr>
        <w:t>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书</w:t>
      </w:r>
    </w:p>
    <w:p>
      <w:pPr>
        <w:pStyle w:val="14"/>
        <w:spacing w:line="430" w:lineRule="exact"/>
        <w:ind w:left="640" w:right="320" w:firstLine="0" w:firstLineChars="0"/>
        <w:jc w:val="right"/>
        <w:rPr>
          <w:rFonts w:eastAsia="楷体_GB2312" w:cs="楷体_GB2312"/>
          <w:color w:val="auto"/>
          <w:szCs w:val="32"/>
        </w:rPr>
      </w:pPr>
      <w:r>
        <w:rPr>
          <w:rFonts w:hint="eastAsia" w:eastAsia="楷体_GB2312" w:cs="楷体_GB2312"/>
          <w:color w:val="auto"/>
          <w:szCs w:val="32"/>
        </w:rPr>
        <w:t>〔</w:t>
      </w:r>
      <w:r>
        <w:rPr>
          <w:rFonts w:eastAsia="楷体_GB2312" w:cs="楷体_GB2312"/>
          <w:color w:val="auto"/>
          <w:szCs w:val="32"/>
        </w:rPr>
        <w:t>20</w:t>
      </w:r>
      <w:r>
        <w:rPr>
          <w:rFonts w:hint="eastAsia"/>
          <w:color w:val="auto"/>
          <w:szCs w:val="32"/>
        </w:rPr>
        <w:t>2</w:t>
      </w:r>
      <w:r>
        <w:rPr>
          <w:rFonts w:hint="eastAsia"/>
          <w:color w:val="auto"/>
          <w:szCs w:val="32"/>
          <w:lang w:val="en-US" w:eastAsia="zh-CN"/>
        </w:rPr>
        <w:t>6</w:t>
      </w:r>
      <w:r>
        <w:rPr>
          <w:rFonts w:hint="eastAsia" w:eastAsia="楷体_GB2312" w:cs="楷体_GB2312"/>
          <w:color w:val="auto"/>
          <w:szCs w:val="32"/>
        </w:rPr>
        <w:t>〕闽泉狱减字第</w:t>
      </w:r>
      <w:r>
        <w:rPr>
          <w:rFonts w:hint="eastAsia" w:eastAsia="楷体_GB2312" w:cs="楷体_GB2312"/>
          <w:color w:val="auto"/>
          <w:szCs w:val="32"/>
          <w:lang w:val="en-US" w:eastAsia="zh-CN"/>
        </w:rPr>
        <w:t>16</w:t>
      </w:r>
      <w:r>
        <w:rPr>
          <w:rFonts w:hint="eastAsia" w:eastAsia="楷体_GB2312" w:cs="楷体_GB2312"/>
          <w:color w:val="auto"/>
          <w:szCs w:val="32"/>
        </w:rPr>
        <w:t>号</w:t>
      </w:r>
    </w:p>
    <w:p>
      <w:pPr>
        <w:pStyle w:val="14"/>
        <w:spacing w:line="430" w:lineRule="exact"/>
        <w:ind w:left="640" w:right="-48" w:rightChars="-15" w:firstLine="0" w:firstLineChars="0"/>
        <w:rPr>
          <w:rFonts w:ascii="仿宋_GB2312"/>
          <w:b/>
          <w:bCs/>
          <w:color w:val="auto"/>
          <w:sz w:val="28"/>
        </w:rPr>
      </w:pPr>
    </w:p>
    <w:p>
      <w:pPr>
        <w:keepNext w:val="0"/>
        <w:keepLines w:val="0"/>
        <w:pageBreakBefore w:val="0"/>
        <w:widowControl w:val="0"/>
        <w:kinsoku/>
        <w:wordWrap/>
        <w:overflowPunct/>
        <w:topLinePunct w:val="0"/>
        <w:bidi w:val="0"/>
        <w:snapToGrid/>
        <w:spacing w:line="480" w:lineRule="exact"/>
        <w:ind w:firstLine="640" w:firstLineChars="200"/>
        <w:jc w:val="left"/>
        <w:textAlignment w:val="auto"/>
        <w:rPr>
          <w:rFonts w:hint="eastAsia" w:ascii="仿宋_GB2312"/>
          <w:color w:val="auto"/>
          <w:szCs w:val="32"/>
        </w:rPr>
      </w:pPr>
      <w:r>
        <w:rPr>
          <w:rFonts w:hint="eastAsia" w:ascii="仿宋_GB2312"/>
          <w:color w:val="auto"/>
          <w:szCs w:val="32"/>
        </w:rPr>
        <w:t>罪犯</w:t>
      </w:r>
      <w:r>
        <w:rPr>
          <w:rFonts w:hint="eastAsia" w:ascii="仿宋_GB2312"/>
          <w:color w:val="auto"/>
          <w:szCs w:val="32"/>
          <w:lang w:eastAsia="zh-CN"/>
        </w:rPr>
        <w:t>谢丰虎</w:t>
      </w:r>
      <w:r>
        <w:rPr>
          <w:rFonts w:hint="eastAsia" w:ascii="仿宋_GB2312"/>
          <w:color w:val="auto"/>
          <w:szCs w:val="32"/>
        </w:rPr>
        <w:fldChar w:fldCharType="begin"/>
      </w:r>
      <w:r>
        <w:rPr>
          <w:rFonts w:hint="eastAsia" w:ascii="仿宋_GB2312"/>
          <w:color w:val="auto"/>
          <w:szCs w:val="32"/>
        </w:rPr>
        <w:instrText xml:space="preserve"> AUTOTEXTLIST  \* MERGEFORMAT </w:instrText>
      </w:r>
      <w:r>
        <w:rPr>
          <w:rFonts w:hint="eastAsia" w:ascii="仿宋_GB2312"/>
          <w:color w:val="auto"/>
          <w:szCs w:val="32"/>
        </w:rPr>
        <w:fldChar w:fldCharType="end"/>
      </w:r>
      <w:r>
        <w:rPr>
          <w:rFonts w:hint="eastAsia" w:ascii="仿宋_GB2312"/>
          <w:color w:val="auto"/>
          <w:szCs w:val="32"/>
        </w:rPr>
        <w:t>，男，</w:t>
      </w:r>
      <w:r>
        <w:rPr>
          <w:rFonts w:hint="eastAsia" w:ascii="仿宋_GB2312"/>
          <w:color w:val="auto"/>
          <w:szCs w:val="32"/>
          <w:lang w:val="en-US" w:eastAsia="zh-CN"/>
        </w:rPr>
        <w:t>1996</w:t>
      </w:r>
      <w:r>
        <w:rPr>
          <w:rFonts w:hint="eastAsia" w:ascii="仿宋_GB2312"/>
          <w:color w:val="auto"/>
          <w:szCs w:val="32"/>
        </w:rPr>
        <w:t>年</w:t>
      </w:r>
      <w:r>
        <w:rPr>
          <w:rFonts w:hint="eastAsia" w:ascii="仿宋_GB2312"/>
          <w:color w:val="auto"/>
          <w:szCs w:val="32"/>
          <w:lang w:val="en-US" w:eastAsia="zh-CN"/>
        </w:rPr>
        <w:t>11</w:t>
      </w:r>
      <w:r>
        <w:rPr>
          <w:rFonts w:hint="eastAsia" w:ascii="仿宋_GB2312"/>
          <w:color w:val="auto"/>
          <w:szCs w:val="32"/>
        </w:rPr>
        <w:t>月</w:t>
      </w:r>
      <w:r>
        <w:rPr>
          <w:rFonts w:hint="eastAsia" w:ascii="仿宋_GB2312"/>
          <w:color w:val="auto"/>
          <w:szCs w:val="32"/>
          <w:lang w:val="en-US" w:eastAsia="zh-CN"/>
        </w:rPr>
        <w:t>29</w:t>
      </w:r>
      <w:r>
        <w:rPr>
          <w:rFonts w:hint="eastAsia" w:ascii="仿宋_GB2312"/>
          <w:color w:val="auto"/>
          <w:szCs w:val="32"/>
        </w:rPr>
        <w:t>日出生，汉族，</w:t>
      </w:r>
      <w:r>
        <w:rPr>
          <w:rFonts w:hint="eastAsia" w:ascii="仿宋_GB2312"/>
          <w:color w:val="auto"/>
          <w:szCs w:val="32"/>
          <w:lang w:eastAsia="zh-CN"/>
        </w:rPr>
        <w:t>初中</w:t>
      </w:r>
      <w:r>
        <w:rPr>
          <w:rFonts w:hint="eastAsia" w:ascii="仿宋_GB2312"/>
          <w:color w:val="auto"/>
          <w:szCs w:val="32"/>
        </w:rPr>
        <w:t>文化，户籍所在地</w:t>
      </w:r>
      <w:r>
        <w:rPr>
          <w:rFonts w:hint="eastAsia" w:ascii="仿宋_GB2312"/>
          <w:color w:val="auto"/>
          <w:szCs w:val="32"/>
          <w:lang w:eastAsia="zh-CN"/>
        </w:rPr>
        <w:t>贵州省金沙县</w:t>
      </w:r>
      <w:r>
        <w:rPr>
          <w:rFonts w:hint="eastAsia" w:ascii="仿宋_GB2312"/>
          <w:color w:val="auto"/>
          <w:szCs w:val="32"/>
        </w:rPr>
        <w:t>，捕前系</w:t>
      </w:r>
      <w:r>
        <w:rPr>
          <w:rFonts w:hint="eastAsia" w:ascii="仿宋_GB2312"/>
          <w:color w:val="auto"/>
          <w:szCs w:val="32"/>
          <w:lang w:eastAsia="zh-CN"/>
        </w:rPr>
        <w:t>无业</w:t>
      </w:r>
      <w:r>
        <w:rPr>
          <w:rFonts w:hint="eastAsia" w:ascii="仿宋_GB2312"/>
          <w:color w:val="auto"/>
          <w:szCs w:val="32"/>
        </w:rPr>
        <w:t>。</w:t>
      </w:r>
    </w:p>
    <w:p>
      <w:pPr>
        <w:keepNext w:val="0"/>
        <w:keepLines w:val="0"/>
        <w:pageBreakBefore w:val="0"/>
        <w:widowControl w:val="0"/>
        <w:kinsoku/>
        <w:wordWrap/>
        <w:overflowPunct/>
        <w:topLinePunct w:val="0"/>
        <w:bidi w:val="0"/>
        <w:snapToGrid/>
        <w:spacing w:line="480" w:lineRule="exact"/>
        <w:ind w:firstLine="640" w:firstLineChars="200"/>
        <w:jc w:val="left"/>
        <w:textAlignment w:val="auto"/>
        <w:rPr>
          <w:rFonts w:ascii="仿宋_GB2312" w:cs="仿宋_GB2312"/>
          <w:color w:val="auto"/>
          <w:szCs w:val="32"/>
        </w:rPr>
      </w:pPr>
      <w:r>
        <w:rPr>
          <w:rFonts w:hint="eastAsia"/>
          <w:color w:val="auto"/>
          <w:szCs w:val="32"/>
          <w:lang w:eastAsia="zh-CN"/>
        </w:rPr>
        <w:t>福建省厦门市湖里区</w:t>
      </w:r>
      <w:r>
        <w:rPr>
          <w:rFonts w:hint="eastAsia"/>
          <w:color w:val="auto"/>
          <w:szCs w:val="32"/>
        </w:rPr>
        <w:t>人民法院于</w:t>
      </w:r>
      <w:r>
        <w:rPr>
          <w:rFonts w:hint="eastAsia"/>
          <w:color w:val="auto"/>
          <w:szCs w:val="32"/>
          <w:lang w:val="en-US" w:eastAsia="zh-CN"/>
        </w:rPr>
        <w:t>2021</w:t>
      </w:r>
      <w:r>
        <w:rPr>
          <w:rFonts w:hint="eastAsia"/>
          <w:color w:val="auto"/>
          <w:szCs w:val="32"/>
        </w:rPr>
        <w:t>年</w:t>
      </w:r>
      <w:r>
        <w:rPr>
          <w:rFonts w:hint="eastAsia"/>
          <w:color w:val="auto"/>
          <w:szCs w:val="32"/>
          <w:lang w:val="en-US" w:eastAsia="zh-CN"/>
        </w:rPr>
        <w:t>10</w:t>
      </w:r>
      <w:r>
        <w:rPr>
          <w:rFonts w:hint="eastAsia"/>
          <w:color w:val="auto"/>
          <w:szCs w:val="32"/>
        </w:rPr>
        <w:t>月</w:t>
      </w:r>
      <w:r>
        <w:rPr>
          <w:rFonts w:hint="eastAsia"/>
          <w:color w:val="auto"/>
          <w:szCs w:val="32"/>
          <w:lang w:val="en-US" w:eastAsia="zh-CN"/>
        </w:rPr>
        <w:t>20</w:t>
      </w:r>
      <w:r>
        <w:rPr>
          <w:rFonts w:hint="eastAsia"/>
          <w:color w:val="auto"/>
          <w:szCs w:val="32"/>
        </w:rPr>
        <w:t>日作出（</w:t>
      </w:r>
      <w:r>
        <w:rPr>
          <w:rFonts w:hint="eastAsia"/>
          <w:color w:val="auto"/>
          <w:szCs w:val="32"/>
          <w:lang w:val="en-US" w:eastAsia="zh-CN"/>
        </w:rPr>
        <w:t>2021</w:t>
      </w:r>
      <w:r>
        <w:rPr>
          <w:rFonts w:hint="eastAsia"/>
          <w:color w:val="auto"/>
          <w:szCs w:val="32"/>
        </w:rPr>
        <w:t>）</w:t>
      </w:r>
      <w:r>
        <w:rPr>
          <w:rFonts w:hint="eastAsia"/>
          <w:color w:val="auto"/>
          <w:szCs w:val="32"/>
          <w:lang w:eastAsia="zh-CN"/>
        </w:rPr>
        <w:t>闽</w:t>
      </w:r>
      <w:r>
        <w:rPr>
          <w:rFonts w:hint="eastAsia"/>
          <w:color w:val="auto"/>
          <w:szCs w:val="32"/>
          <w:lang w:val="en-US" w:eastAsia="zh-CN"/>
        </w:rPr>
        <w:t>0206</w:t>
      </w:r>
      <w:r>
        <w:rPr>
          <w:rFonts w:hint="eastAsia"/>
          <w:color w:val="auto"/>
          <w:szCs w:val="32"/>
        </w:rPr>
        <w:t>刑</w:t>
      </w:r>
      <w:r>
        <w:rPr>
          <w:rFonts w:hint="eastAsia"/>
          <w:color w:val="auto"/>
          <w:szCs w:val="32"/>
          <w:lang w:eastAsia="zh-CN"/>
        </w:rPr>
        <w:t>初</w:t>
      </w:r>
      <w:r>
        <w:rPr>
          <w:rFonts w:hint="eastAsia"/>
          <w:color w:val="auto"/>
          <w:szCs w:val="32"/>
          <w:lang w:val="en-US" w:eastAsia="zh-CN"/>
        </w:rPr>
        <w:t>273</w:t>
      </w:r>
      <w:r>
        <w:rPr>
          <w:rFonts w:hint="eastAsia"/>
          <w:color w:val="auto"/>
          <w:szCs w:val="32"/>
        </w:rPr>
        <w:t>号刑事判决，以被告人</w:t>
      </w:r>
      <w:r>
        <w:rPr>
          <w:rFonts w:hint="eastAsia"/>
          <w:color w:val="auto"/>
          <w:szCs w:val="32"/>
          <w:lang w:eastAsia="zh-CN"/>
        </w:rPr>
        <w:t>谢丰虎</w:t>
      </w:r>
      <w:r>
        <w:rPr>
          <w:rFonts w:hint="eastAsia"/>
          <w:color w:val="auto"/>
          <w:szCs w:val="32"/>
        </w:rPr>
        <w:t>犯</w:t>
      </w:r>
      <w:r>
        <w:rPr>
          <w:rFonts w:hint="eastAsia"/>
          <w:color w:val="auto"/>
          <w:szCs w:val="32"/>
          <w:lang w:eastAsia="zh-CN"/>
        </w:rPr>
        <w:t>诈骗</w:t>
      </w:r>
      <w:r>
        <w:rPr>
          <w:rFonts w:hint="eastAsia"/>
          <w:color w:val="auto"/>
          <w:szCs w:val="32"/>
        </w:rPr>
        <w:t>罪，判处有期徒刑</w:t>
      </w:r>
      <w:r>
        <w:rPr>
          <w:rFonts w:hint="eastAsia"/>
          <w:color w:val="auto"/>
          <w:szCs w:val="32"/>
          <w:lang w:eastAsia="zh-CN"/>
        </w:rPr>
        <w:t>十</w:t>
      </w:r>
      <w:r>
        <w:rPr>
          <w:rFonts w:hint="eastAsia"/>
          <w:color w:val="auto"/>
          <w:szCs w:val="32"/>
        </w:rPr>
        <w:t>年</w:t>
      </w:r>
      <w:r>
        <w:rPr>
          <w:rFonts w:hint="eastAsia"/>
          <w:color w:val="auto"/>
          <w:szCs w:val="32"/>
          <w:lang w:eastAsia="zh-CN"/>
        </w:rPr>
        <w:t>二个月</w:t>
      </w:r>
      <w:r>
        <w:rPr>
          <w:rFonts w:hint="eastAsia"/>
          <w:color w:val="auto"/>
          <w:szCs w:val="32"/>
        </w:rPr>
        <w:t>，</w:t>
      </w:r>
      <w:r>
        <w:rPr>
          <w:rFonts w:hint="eastAsia"/>
          <w:color w:val="auto"/>
          <w:szCs w:val="32"/>
          <w:lang w:eastAsia="zh-CN"/>
        </w:rPr>
        <w:t>并处</w:t>
      </w:r>
      <w:r>
        <w:rPr>
          <w:rFonts w:hint="eastAsia"/>
          <w:color w:val="auto"/>
          <w:szCs w:val="32"/>
        </w:rPr>
        <w:t>罚金人民币</w:t>
      </w:r>
      <w:r>
        <w:rPr>
          <w:rFonts w:hint="eastAsia"/>
          <w:color w:val="auto"/>
          <w:szCs w:val="32"/>
          <w:lang w:val="en-US" w:eastAsia="zh-CN"/>
        </w:rPr>
        <w:t>60000元。责令退赔被害人易淑秀经济损失人民币641000元</w:t>
      </w:r>
      <w:r>
        <w:rPr>
          <w:rFonts w:hint="eastAsia"/>
          <w:color w:val="auto"/>
          <w:szCs w:val="32"/>
        </w:rPr>
        <w:t>。因该犯不服，提出上诉。</w:t>
      </w:r>
      <w:r>
        <w:rPr>
          <w:rFonts w:hint="eastAsia"/>
          <w:color w:val="auto"/>
          <w:szCs w:val="32"/>
          <w:lang w:eastAsia="zh-CN"/>
        </w:rPr>
        <w:t>福建省厦门市中级人民</w:t>
      </w:r>
      <w:r>
        <w:rPr>
          <w:rFonts w:hint="eastAsia"/>
          <w:color w:val="auto"/>
          <w:szCs w:val="32"/>
        </w:rPr>
        <w:t>法院经过二审审理，于</w:t>
      </w:r>
      <w:r>
        <w:rPr>
          <w:rFonts w:hint="eastAsia"/>
          <w:color w:val="auto"/>
          <w:szCs w:val="32"/>
          <w:lang w:val="en-US" w:eastAsia="zh-CN"/>
        </w:rPr>
        <w:t>2022</w:t>
      </w:r>
      <w:r>
        <w:rPr>
          <w:rFonts w:hint="eastAsia"/>
          <w:color w:val="auto"/>
          <w:szCs w:val="32"/>
        </w:rPr>
        <w:t>年</w:t>
      </w:r>
      <w:r>
        <w:rPr>
          <w:rFonts w:hint="eastAsia"/>
          <w:color w:val="auto"/>
          <w:szCs w:val="32"/>
          <w:lang w:val="en-US" w:eastAsia="zh-CN"/>
        </w:rPr>
        <w:t>3</w:t>
      </w:r>
      <w:r>
        <w:rPr>
          <w:rFonts w:hint="eastAsia"/>
          <w:color w:val="auto"/>
          <w:szCs w:val="32"/>
        </w:rPr>
        <w:t>月</w:t>
      </w:r>
      <w:r>
        <w:rPr>
          <w:rFonts w:hint="eastAsia"/>
          <w:color w:val="auto"/>
          <w:szCs w:val="32"/>
          <w:lang w:val="en-US" w:eastAsia="zh-CN"/>
        </w:rPr>
        <w:t>31</w:t>
      </w:r>
      <w:r>
        <w:rPr>
          <w:rFonts w:hint="eastAsia"/>
          <w:color w:val="auto"/>
          <w:szCs w:val="32"/>
        </w:rPr>
        <w:t>日作出（</w:t>
      </w:r>
      <w:r>
        <w:rPr>
          <w:rFonts w:hint="eastAsia"/>
          <w:color w:val="auto"/>
          <w:szCs w:val="32"/>
          <w:lang w:val="en-US" w:eastAsia="zh-CN"/>
        </w:rPr>
        <w:t>2021</w:t>
      </w:r>
      <w:r>
        <w:rPr>
          <w:rFonts w:hint="eastAsia"/>
          <w:color w:val="auto"/>
          <w:szCs w:val="32"/>
        </w:rPr>
        <w:t>）</w:t>
      </w:r>
      <w:r>
        <w:rPr>
          <w:rFonts w:hint="eastAsia"/>
          <w:color w:val="auto"/>
          <w:szCs w:val="32"/>
          <w:lang w:eastAsia="zh-CN"/>
        </w:rPr>
        <w:t>闽</w:t>
      </w:r>
      <w:r>
        <w:rPr>
          <w:rFonts w:hint="eastAsia"/>
          <w:color w:val="auto"/>
          <w:szCs w:val="32"/>
          <w:lang w:val="en-US" w:eastAsia="zh-CN"/>
        </w:rPr>
        <w:t>02</w:t>
      </w:r>
      <w:r>
        <w:rPr>
          <w:rFonts w:hint="eastAsia"/>
          <w:color w:val="auto"/>
          <w:szCs w:val="32"/>
        </w:rPr>
        <w:t>刑</w:t>
      </w:r>
      <w:r>
        <w:rPr>
          <w:rFonts w:hint="eastAsia"/>
          <w:color w:val="auto"/>
          <w:szCs w:val="32"/>
          <w:lang w:eastAsia="zh-CN"/>
        </w:rPr>
        <w:t>终</w:t>
      </w:r>
      <w:r>
        <w:rPr>
          <w:rFonts w:hint="eastAsia"/>
          <w:color w:val="auto"/>
          <w:szCs w:val="32"/>
          <w:lang w:val="en-US" w:eastAsia="zh-CN"/>
        </w:rPr>
        <w:t>494</w:t>
      </w:r>
      <w:r>
        <w:rPr>
          <w:rFonts w:hint="eastAsia"/>
          <w:color w:val="auto"/>
          <w:szCs w:val="32"/>
        </w:rPr>
        <w:t>号</w:t>
      </w:r>
      <w:r>
        <w:rPr>
          <w:rFonts w:hint="eastAsia"/>
          <w:color w:val="auto"/>
          <w:szCs w:val="32"/>
          <w:lang w:eastAsia="zh-CN"/>
        </w:rPr>
        <w:t>之二</w:t>
      </w:r>
      <w:r>
        <w:rPr>
          <w:rFonts w:hint="eastAsia"/>
          <w:color w:val="auto"/>
          <w:szCs w:val="32"/>
        </w:rPr>
        <w:t>刑事裁定，</w:t>
      </w:r>
      <w:r>
        <w:rPr>
          <w:rFonts w:hint="eastAsia"/>
          <w:color w:val="auto"/>
          <w:szCs w:val="32"/>
          <w:lang w:eastAsia="zh-CN"/>
        </w:rPr>
        <w:t>准许上诉人谢丰虎撤回上诉。</w:t>
      </w:r>
      <w:r>
        <w:rPr>
          <w:rFonts w:hint="eastAsia" w:ascii="仿宋_GB2312"/>
          <w:color w:val="auto"/>
          <w:szCs w:val="32"/>
        </w:rPr>
        <w:t>刑期自</w:t>
      </w:r>
      <w:r>
        <w:rPr>
          <w:rFonts w:hint="eastAsia" w:ascii="仿宋_GB2312"/>
          <w:color w:val="auto"/>
          <w:szCs w:val="32"/>
          <w:lang w:val="en-US" w:eastAsia="zh-CN"/>
        </w:rPr>
        <w:t>2020</w:t>
      </w:r>
      <w:r>
        <w:rPr>
          <w:rFonts w:hint="eastAsia" w:ascii="仿宋_GB2312"/>
          <w:color w:val="auto"/>
          <w:szCs w:val="32"/>
        </w:rPr>
        <w:t>年</w:t>
      </w:r>
      <w:r>
        <w:rPr>
          <w:rFonts w:hint="eastAsia" w:ascii="仿宋_GB2312"/>
          <w:color w:val="auto"/>
          <w:szCs w:val="32"/>
          <w:lang w:val="en-US" w:eastAsia="zh-CN"/>
        </w:rPr>
        <w:t>12</w:t>
      </w:r>
      <w:r>
        <w:rPr>
          <w:rFonts w:hint="eastAsia" w:ascii="仿宋_GB2312"/>
          <w:color w:val="auto"/>
          <w:szCs w:val="32"/>
        </w:rPr>
        <w:t>月</w:t>
      </w:r>
      <w:r>
        <w:rPr>
          <w:rFonts w:hint="eastAsia" w:ascii="仿宋_GB2312"/>
          <w:color w:val="auto"/>
          <w:szCs w:val="32"/>
          <w:lang w:val="en-US" w:eastAsia="zh-CN"/>
        </w:rPr>
        <w:t>25</w:t>
      </w:r>
      <w:r>
        <w:rPr>
          <w:rFonts w:hint="eastAsia" w:ascii="仿宋_GB2312"/>
          <w:color w:val="auto"/>
          <w:szCs w:val="32"/>
        </w:rPr>
        <w:t>日起至</w:t>
      </w:r>
      <w:r>
        <w:rPr>
          <w:rFonts w:hint="eastAsia" w:ascii="仿宋_GB2312"/>
          <w:color w:val="auto"/>
          <w:szCs w:val="32"/>
          <w:lang w:val="en-US" w:eastAsia="zh-CN"/>
        </w:rPr>
        <w:t>2031</w:t>
      </w:r>
      <w:r>
        <w:rPr>
          <w:rFonts w:hint="eastAsia" w:ascii="仿宋_GB2312"/>
          <w:color w:val="auto"/>
          <w:szCs w:val="32"/>
        </w:rPr>
        <w:t>年</w:t>
      </w:r>
      <w:r>
        <w:rPr>
          <w:rFonts w:hint="eastAsia" w:ascii="仿宋_GB2312"/>
          <w:color w:val="auto"/>
          <w:szCs w:val="32"/>
          <w:lang w:val="en-US" w:eastAsia="zh-CN"/>
        </w:rPr>
        <w:t>2</w:t>
      </w:r>
      <w:r>
        <w:rPr>
          <w:rFonts w:hint="eastAsia" w:ascii="仿宋_GB2312"/>
          <w:color w:val="auto"/>
          <w:szCs w:val="32"/>
        </w:rPr>
        <w:t>月</w:t>
      </w:r>
      <w:r>
        <w:rPr>
          <w:rFonts w:hint="eastAsia" w:ascii="仿宋_GB2312"/>
          <w:color w:val="auto"/>
          <w:szCs w:val="32"/>
          <w:lang w:val="en-US" w:eastAsia="zh-CN"/>
        </w:rPr>
        <w:t>24</w:t>
      </w:r>
      <w:r>
        <w:rPr>
          <w:rFonts w:hint="eastAsia" w:ascii="仿宋_GB2312"/>
          <w:color w:val="auto"/>
          <w:szCs w:val="32"/>
        </w:rPr>
        <w:t>日止。</w:t>
      </w:r>
      <w:r>
        <w:rPr>
          <w:rFonts w:hint="eastAsia" w:ascii="仿宋_GB2312"/>
          <w:color w:val="auto"/>
          <w:szCs w:val="32"/>
          <w:lang w:val="en-US" w:eastAsia="zh-CN"/>
        </w:rPr>
        <w:t>2022</w:t>
      </w:r>
      <w:r>
        <w:rPr>
          <w:rFonts w:hint="eastAsia" w:ascii="仿宋_GB2312"/>
          <w:color w:val="auto"/>
          <w:szCs w:val="32"/>
        </w:rPr>
        <w:t>年</w:t>
      </w:r>
      <w:r>
        <w:rPr>
          <w:rFonts w:hint="eastAsia" w:ascii="仿宋_GB2312"/>
          <w:color w:val="auto"/>
          <w:szCs w:val="32"/>
          <w:lang w:val="en-US" w:eastAsia="zh-CN"/>
        </w:rPr>
        <w:t>5</w:t>
      </w:r>
      <w:r>
        <w:rPr>
          <w:rFonts w:hint="eastAsia" w:ascii="仿宋_GB2312"/>
          <w:color w:val="auto"/>
          <w:szCs w:val="32"/>
        </w:rPr>
        <w:t>月</w:t>
      </w:r>
      <w:r>
        <w:rPr>
          <w:rFonts w:hint="eastAsia" w:ascii="仿宋_GB2312"/>
          <w:color w:val="auto"/>
          <w:szCs w:val="32"/>
          <w:lang w:val="en-US" w:eastAsia="zh-CN"/>
        </w:rPr>
        <w:t>26</w:t>
      </w:r>
      <w:r>
        <w:rPr>
          <w:rFonts w:hint="eastAsia" w:ascii="仿宋_GB2312"/>
          <w:color w:val="auto"/>
          <w:szCs w:val="32"/>
        </w:rPr>
        <w:t>日交付福建省泉州监狱执行刑罚。属</w:t>
      </w:r>
      <w:r>
        <w:rPr>
          <w:rFonts w:hint="eastAsia" w:ascii="仿宋_GB2312"/>
          <w:color w:val="auto"/>
          <w:szCs w:val="32"/>
          <w:lang w:eastAsia="zh-CN"/>
        </w:rPr>
        <w:t>普管</w:t>
      </w:r>
      <w:r>
        <w:rPr>
          <w:rFonts w:hint="eastAsia" w:ascii="仿宋_GB2312"/>
          <w:color w:val="auto"/>
          <w:szCs w:val="32"/>
        </w:rPr>
        <w:t>级罪犯。</w:t>
      </w:r>
    </w:p>
    <w:p>
      <w:pPr>
        <w:keepNext w:val="0"/>
        <w:keepLines w:val="0"/>
        <w:pageBreakBefore w:val="0"/>
        <w:widowControl w:val="0"/>
        <w:kinsoku/>
        <w:wordWrap/>
        <w:overflowPunct/>
        <w:topLinePunct w:val="0"/>
        <w:bidi w:val="0"/>
        <w:snapToGrid/>
        <w:spacing w:line="480" w:lineRule="exact"/>
        <w:ind w:firstLine="640" w:firstLineChars="200"/>
        <w:jc w:val="left"/>
        <w:textAlignment w:val="auto"/>
        <w:rPr>
          <w:rFonts w:ascii="仿宋_GB2312" w:cs="仿宋_GB2312"/>
          <w:color w:val="auto"/>
          <w:szCs w:val="32"/>
        </w:rPr>
      </w:pPr>
      <w:r>
        <w:rPr>
          <w:rFonts w:hint="eastAsia" w:ascii="仿宋_GB2312" w:hAnsi="仿宋_GB2312" w:cs="仿宋_GB2312"/>
          <w:color w:val="auto"/>
          <w:szCs w:val="32"/>
        </w:rPr>
        <w:t>该犯</w:t>
      </w:r>
      <w:r>
        <w:rPr>
          <w:rFonts w:hint="eastAsia" w:ascii="仿宋_GB2312" w:hAnsi="宋体"/>
          <w:iCs/>
          <w:color w:val="auto"/>
          <w:kern w:val="0"/>
          <w:szCs w:val="32"/>
          <w:lang w:val="zh-CN"/>
        </w:rPr>
        <w:t>自入监以来</w:t>
      </w:r>
      <w:r>
        <w:rPr>
          <w:rFonts w:hint="eastAsia" w:ascii="仿宋_GB2312" w:hAnsi="仿宋_GB2312" w:cs="仿宋_GB2312"/>
          <w:color w:val="auto"/>
          <w:szCs w:val="32"/>
        </w:rPr>
        <w:t>确有</w:t>
      </w:r>
      <w:r>
        <w:rPr>
          <w:rFonts w:hint="eastAsia" w:ascii="仿宋_GB2312" w:hAnsi="仿宋" w:cs="仿宋_GB2312"/>
          <w:color w:val="auto"/>
          <w:szCs w:val="32"/>
        </w:rPr>
        <w:t>悔改</w:t>
      </w:r>
      <w:r>
        <w:rPr>
          <w:rFonts w:hint="eastAsia" w:ascii="仿宋_GB2312" w:hAnsi="仿宋_GB2312" w:cs="仿宋_GB2312"/>
          <w:color w:val="auto"/>
          <w:szCs w:val="32"/>
        </w:rPr>
        <w:t>表现，具体事实如下：</w:t>
      </w:r>
    </w:p>
    <w:p>
      <w:pPr>
        <w:pStyle w:val="14"/>
        <w:keepNext w:val="0"/>
        <w:keepLines w:val="0"/>
        <w:pageBreakBefore w:val="0"/>
        <w:widowControl w:val="0"/>
        <w:kinsoku/>
        <w:wordWrap/>
        <w:overflowPunct/>
        <w:topLinePunct w:val="0"/>
        <w:autoSpaceDE w:val="0"/>
        <w:autoSpaceDN w:val="0"/>
        <w:bidi w:val="0"/>
        <w:adjustRightInd w:val="0"/>
        <w:snapToGrid/>
        <w:spacing w:line="480" w:lineRule="exact"/>
        <w:ind w:firstLine="640"/>
        <w:jc w:val="left"/>
        <w:textAlignment w:val="auto"/>
        <w:rPr>
          <w:rFonts w:ascii="仿宋_GB2312" w:hAnsi="仿宋"/>
          <w:iCs/>
          <w:color w:val="auto"/>
          <w:kern w:val="2"/>
          <w:szCs w:val="32"/>
        </w:rPr>
      </w:pPr>
      <w:r>
        <w:rPr>
          <w:rFonts w:hint="eastAsia" w:ascii="仿宋_GB2312" w:hAnsi="仿宋"/>
          <w:iCs/>
          <w:color w:val="auto"/>
          <w:kern w:val="2"/>
          <w:szCs w:val="32"/>
        </w:rPr>
        <w:t>认罪悔罪：能服从法院判决，自书认罪悔罪书。</w:t>
      </w:r>
    </w:p>
    <w:p>
      <w:pPr>
        <w:keepNext w:val="0"/>
        <w:keepLines w:val="0"/>
        <w:pageBreakBefore w:val="0"/>
        <w:widowControl w:val="0"/>
        <w:kinsoku/>
        <w:wordWrap/>
        <w:overflowPunct/>
        <w:topLinePunct w:val="0"/>
        <w:bidi w:val="0"/>
        <w:snapToGrid/>
        <w:spacing w:line="480" w:lineRule="exact"/>
        <w:ind w:firstLine="640" w:firstLineChars="200"/>
        <w:jc w:val="left"/>
        <w:textAlignment w:val="auto"/>
        <w:rPr>
          <w:color w:val="auto"/>
          <w:szCs w:val="32"/>
        </w:rPr>
      </w:pPr>
      <w:r>
        <w:rPr>
          <w:rFonts w:hint="eastAsia" w:ascii="仿宋_GB2312" w:hAnsi="仿宋"/>
          <w:color w:val="auto"/>
          <w:szCs w:val="32"/>
        </w:rPr>
        <w:t>遵守监规</w:t>
      </w:r>
      <w:r>
        <w:rPr>
          <w:rFonts w:hint="eastAsia" w:ascii="仿宋_GB2312" w:hAnsi="仿宋" w:cs="宋体"/>
          <w:color w:val="auto"/>
          <w:szCs w:val="32"/>
          <w:lang w:val="zh-CN"/>
        </w:rPr>
        <w:t>：能遵守法律法规，</w:t>
      </w:r>
      <w:r>
        <w:rPr>
          <w:rFonts w:hint="eastAsia"/>
          <w:color w:val="auto"/>
          <w:szCs w:val="32"/>
        </w:rPr>
        <w:t>虽有违规扣分情形，但经教育后能积极悔改，遵守监规纪律</w:t>
      </w:r>
      <w:r>
        <w:rPr>
          <w:rFonts w:hint="eastAsia" w:ascii="仿宋_GB2312" w:hAnsi="仿宋" w:cs="宋体"/>
          <w:color w:val="auto"/>
          <w:szCs w:val="32"/>
          <w:lang w:val="zh-CN"/>
        </w:rPr>
        <w:t>。</w:t>
      </w:r>
    </w:p>
    <w:p>
      <w:pPr>
        <w:pStyle w:val="14"/>
        <w:keepNext w:val="0"/>
        <w:keepLines w:val="0"/>
        <w:pageBreakBefore w:val="0"/>
        <w:widowControl w:val="0"/>
        <w:kinsoku/>
        <w:wordWrap/>
        <w:overflowPunct/>
        <w:topLinePunct w:val="0"/>
        <w:autoSpaceDE w:val="0"/>
        <w:autoSpaceDN w:val="0"/>
        <w:bidi w:val="0"/>
        <w:adjustRightInd w:val="0"/>
        <w:snapToGrid/>
        <w:spacing w:line="480" w:lineRule="exact"/>
        <w:ind w:left="640" w:firstLine="0" w:firstLineChars="0"/>
        <w:jc w:val="left"/>
        <w:textAlignment w:val="auto"/>
        <w:rPr>
          <w:rFonts w:ascii="仿宋_GB2312" w:hAnsi="仿宋" w:cs="宋体"/>
          <w:color w:val="auto"/>
          <w:szCs w:val="32"/>
          <w:lang w:val="zh-CN"/>
        </w:rPr>
      </w:pPr>
      <w:r>
        <w:rPr>
          <w:rFonts w:hint="eastAsia" w:ascii="仿宋_GB2312" w:hAnsi="仿宋" w:cs="宋体"/>
          <w:color w:val="auto"/>
          <w:szCs w:val="32"/>
          <w:lang w:val="zh-CN"/>
        </w:rPr>
        <w:t>学习情况：能参加</w:t>
      </w:r>
      <w:r>
        <w:rPr>
          <w:rFonts w:hint="eastAsia" w:ascii="仿宋_GB2312" w:hAnsi="仿宋" w:cs="宋体"/>
          <w:color w:val="auto"/>
          <w:szCs w:val="32"/>
        </w:rPr>
        <w:t>思想、文化、职业技术教育</w:t>
      </w:r>
      <w:r>
        <w:rPr>
          <w:rFonts w:hint="eastAsia" w:ascii="仿宋_GB2312" w:hAnsi="仿宋" w:cs="宋体"/>
          <w:color w:val="auto"/>
          <w:szCs w:val="32"/>
          <w:lang w:val="zh-CN"/>
        </w:rPr>
        <w:t>。</w:t>
      </w:r>
    </w:p>
    <w:p>
      <w:pPr>
        <w:pStyle w:val="14"/>
        <w:keepNext w:val="0"/>
        <w:keepLines w:val="0"/>
        <w:pageBreakBefore w:val="0"/>
        <w:widowControl w:val="0"/>
        <w:kinsoku/>
        <w:wordWrap/>
        <w:overflowPunct/>
        <w:topLinePunct w:val="0"/>
        <w:bidi w:val="0"/>
        <w:snapToGrid/>
        <w:spacing w:line="480" w:lineRule="exact"/>
        <w:ind w:firstLine="640"/>
        <w:jc w:val="left"/>
        <w:textAlignment w:val="auto"/>
        <w:rPr>
          <w:rFonts w:hint="eastAsia" w:ascii="仿宋_GB2312" w:hAnsi="仿宋" w:cs="宋体"/>
          <w:color w:val="auto"/>
          <w:szCs w:val="32"/>
          <w:lang w:val="zh-CN"/>
        </w:rPr>
      </w:pPr>
      <w:r>
        <w:rPr>
          <w:rFonts w:hint="eastAsia" w:ascii="仿宋_GB2312" w:hAnsi="仿宋" w:cs="宋体"/>
          <w:color w:val="auto"/>
          <w:szCs w:val="32"/>
          <w:lang w:val="zh-CN"/>
        </w:rPr>
        <w:t>劳动改造：能参加劳动，努力完成</w:t>
      </w:r>
      <w:r>
        <w:rPr>
          <w:rFonts w:hint="eastAsia" w:ascii="仿宋_GB2312" w:hAnsi="仿宋" w:cs="宋体"/>
          <w:color w:val="auto"/>
          <w:szCs w:val="32"/>
        </w:rPr>
        <w:t>劳动</w:t>
      </w:r>
      <w:r>
        <w:rPr>
          <w:rFonts w:hint="eastAsia" w:ascii="仿宋_GB2312" w:hAnsi="仿宋" w:cs="宋体"/>
          <w:color w:val="auto"/>
          <w:szCs w:val="32"/>
          <w:lang w:val="zh-CN"/>
        </w:rPr>
        <w:t>任务。</w:t>
      </w:r>
    </w:p>
    <w:p>
      <w:pPr>
        <w:pStyle w:val="14"/>
        <w:keepNext w:val="0"/>
        <w:keepLines w:val="0"/>
        <w:pageBreakBefore w:val="0"/>
        <w:widowControl w:val="0"/>
        <w:kinsoku/>
        <w:wordWrap/>
        <w:overflowPunct/>
        <w:topLinePunct w:val="0"/>
        <w:bidi w:val="0"/>
        <w:snapToGrid/>
        <w:spacing w:line="480" w:lineRule="exact"/>
        <w:ind w:firstLine="640"/>
        <w:jc w:val="left"/>
        <w:textAlignment w:val="auto"/>
        <w:rPr>
          <w:rFonts w:hint="eastAsia" w:ascii="仿宋_GB2312" w:hAnsi="仿宋_GB2312" w:cs="仿宋_GB2312"/>
          <w:color w:val="auto"/>
          <w:szCs w:val="32"/>
        </w:rPr>
      </w:pPr>
      <w:r>
        <w:rPr>
          <w:rFonts w:hint="eastAsia" w:ascii="仿宋_GB2312" w:hAnsi="仿宋_GB2312" w:cs="仿宋_GB2312"/>
          <w:bCs/>
          <w:color w:val="auto"/>
          <w:szCs w:val="32"/>
          <w:lang w:val="zh-CN"/>
        </w:rPr>
        <w:t>奖惩情况：</w:t>
      </w:r>
      <w:r>
        <w:rPr>
          <w:rFonts w:hint="eastAsia" w:ascii="仿宋_GB2312" w:hAnsi="仿宋_GB2312" w:cs="仿宋_GB2312"/>
          <w:color w:val="auto"/>
          <w:szCs w:val="32"/>
        </w:rPr>
        <w:t>该犯考核期2022年5月26日至2025年10月累计获考核分4422.6分，表扬6次，物质奖励1次。考核期内违规2次，累计扣考核分6分，无重大违规。</w:t>
      </w:r>
    </w:p>
    <w:p>
      <w:pPr>
        <w:keepNext w:val="0"/>
        <w:keepLines w:val="0"/>
        <w:pageBreakBefore w:val="0"/>
        <w:widowControl w:val="0"/>
        <w:kinsoku/>
        <w:wordWrap/>
        <w:overflowPunct/>
        <w:topLinePunct w:val="0"/>
        <w:bidi w:val="0"/>
        <w:snapToGrid/>
        <w:spacing w:line="480" w:lineRule="exact"/>
        <w:ind w:firstLine="640" w:firstLineChars="200"/>
        <w:jc w:val="left"/>
        <w:textAlignment w:val="auto"/>
        <w:rPr>
          <w:rFonts w:hint="eastAsia" w:ascii="仿宋_GB2312" w:hAnsi="仿宋_GB2312" w:eastAsia="仿宋_GB2312" w:cs="仿宋_GB2312"/>
          <w:color w:val="auto"/>
          <w:szCs w:val="32"/>
          <w:lang w:eastAsia="zh-CN"/>
        </w:rPr>
      </w:pPr>
      <w:r>
        <w:rPr>
          <w:rFonts w:hint="eastAsia" w:ascii="仿宋_GB2312" w:hAnsi="仿宋_GB2312" w:cs="仿宋_GB2312"/>
          <w:color w:val="auto"/>
          <w:szCs w:val="32"/>
        </w:rPr>
        <w:t>该犯原判财产性判项已履行人民币7700元；其中本次提请向福建省泉州市中级人民法院缴纳赔偿金人民币7700元。该犯考核期内月均消费人民币280.87元，账户可用余额人民币354.65元。福建省厦门市湖里区人民法院于2025年5月27日财产性判项复函载明：截止今日，未执行到谢丰虎款项。暂未发现该犯存在拒不交代赃款、赃物去向、隐瞒、藏匿、转移财产、妨害财产性判项执行等情节。经查控系统核实该犯无可供执行财产。福建省厦门市湖里区人民法院于2022年7月25日作出（2022）闽0206执2725号之一裁定：终结本次执行程序</w:t>
      </w:r>
      <w:r>
        <w:rPr>
          <w:rFonts w:hint="eastAsia" w:ascii="仿宋_GB2312" w:hAnsi="仿宋_GB2312" w:cs="仿宋_GB2312"/>
          <w:color w:val="auto"/>
          <w:szCs w:val="32"/>
          <w:lang w:eastAsia="zh-CN"/>
        </w:rPr>
        <w:t>。</w:t>
      </w:r>
    </w:p>
    <w:p>
      <w:pPr>
        <w:keepNext w:val="0"/>
        <w:keepLines w:val="0"/>
        <w:pageBreakBefore w:val="0"/>
        <w:widowControl w:val="0"/>
        <w:kinsoku/>
        <w:wordWrap/>
        <w:overflowPunct/>
        <w:topLinePunct w:val="0"/>
        <w:bidi w:val="0"/>
        <w:snapToGrid/>
        <w:spacing w:line="480" w:lineRule="exact"/>
        <w:ind w:firstLine="640" w:firstLineChars="200"/>
        <w:jc w:val="left"/>
        <w:textAlignment w:val="auto"/>
        <w:rPr>
          <w:rFonts w:hint="eastAsia" w:ascii="仿宋_GB2312" w:cs="仿宋_GB2312"/>
          <w:color w:val="auto"/>
          <w:szCs w:val="32"/>
        </w:rPr>
      </w:pPr>
      <w:r>
        <w:rPr>
          <w:rFonts w:hint="eastAsia" w:ascii="仿宋_GB2312" w:cs="仿宋_GB2312"/>
          <w:color w:val="auto"/>
          <w:szCs w:val="32"/>
        </w:rPr>
        <w:t>该犯系财产性判项义务履行金额未达到其个人应履行总额30%，因此提请减刑幅度扣减</w:t>
      </w:r>
      <w:r>
        <w:rPr>
          <w:rFonts w:hint="eastAsia" w:ascii="仿宋_GB2312" w:cs="仿宋_GB2312"/>
          <w:color w:val="auto"/>
          <w:szCs w:val="32"/>
          <w:lang w:eastAsia="zh-CN"/>
        </w:rPr>
        <w:t>三</w:t>
      </w:r>
      <w:r>
        <w:rPr>
          <w:rFonts w:hint="eastAsia" w:ascii="仿宋_GB2312" w:cs="仿宋_GB2312"/>
          <w:color w:val="auto"/>
          <w:szCs w:val="32"/>
        </w:rPr>
        <w:t>个月。</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本案于</w:t>
      </w:r>
      <w:r>
        <w:rPr>
          <w:rFonts w:hint="eastAsia" w:ascii="仿宋_GB2312" w:hAnsi="仿宋_GB2312" w:cs="仿宋_GB2312"/>
          <w:color w:val="auto"/>
          <w:szCs w:val="32"/>
          <w:lang w:val="en-US" w:eastAsia="zh-CN"/>
        </w:rPr>
        <w:t>2026</w:t>
      </w:r>
      <w:r>
        <w:rPr>
          <w:rFonts w:hint="eastAsia" w:ascii="仿宋_GB2312" w:hAnsi="仿宋_GB2312" w:eastAsia="仿宋_GB2312" w:cs="仿宋_GB2312"/>
          <w:color w:val="auto"/>
          <w:szCs w:val="32"/>
        </w:rPr>
        <w:t>年</w:t>
      </w:r>
      <w:r>
        <w:rPr>
          <w:rFonts w:hint="eastAsia" w:ascii="仿宋_GB2312" w:hAnsi="仿宋_GB2312" w:cs="仿宋_GB2312"/>
          <w:color w:val="auto"/>
          <w:szCs w:val="32"/>
          <w:lang w:val="en-US" w:eastAsia="zh-CN"/>
        </w:rPr>
        <w:t>1</w:t>
      </w:r>
      <w:r>
        <w:rPr>
          <w:rFonts w:hint="eastAsia" w:ascii="仿宋_GB2312" w:hAnsi="仿宋_GB2312" w:eastAsia="仿宋_GB2312" w:cs="仿宋_GB2312"/>
          <w:color w:val="auto"/>
          <w:szCs w:val="32"/>
        </w:rPr>
        <w:t>月</w:t>
      </w:r>
      <w:r>
        <w:rPr>
          <w:rFonts w:hint="eastAsia" w:ascii="仿宋_GB2312" w:hAnsi="仿宋_GB2312" w:cs="仿宋_GB2312"/>
          <w:color w:val="auto"/>
          <w:szCs w:val="32"/>
          <w:lang w:val="en-US" w:eastAsia="zh-CN"/>
        </w:rPr>
        <w:t>1</w:t>
      </w:r>
      <w:r>
        <w:rPr>
          <w:rFonts w:hint="eastAsia" w:ascii="仿宋_GB2312" w:hAnsi="仿宋_GB2312" w:eastAsia="仿宋_GB2312" w:cs="仿宋_GB2312"/>
          <w:color w:val="auto"/>
          <w:szCs w:val="32"/>
        </w:rPr>
        <w:t>日至</w:t>
      </w:r>
      <w:r>
        <w:rPr>
          <w:rFonts w:hint="eastAsia" w:ascii="仿宋_GB2312" w:hAnsi="仿宋_GB2312" w:cs="仿宋_GB2312"/>
          <w:color w:val="auto"/>
          <w:szCs w:val="32"/>
          <w:lang w:val="en-US" w:eastAsia="zh-CN"/>
        </w:rPr>
        <w:t>2026</w:t>
      </w:r>
      <w:r>
        <w:rPr>
          <w:rFonts w:hint="eastAsia" w:ascii="仿宋_GB2312" w:hAnsi="仿宋_GB2312" w:eastAsia="仿宋_GB2312" w:cs="仿宋_GB2312"/>
          <w:color w:val="auto"/>
          <w:szCs w:val="32"/>
        </w:rPr>
        <w:t>年</w:t>
      </w:r>
      <w:r>
        <w:rPr>
          <w:rFonts w:hint="eastAsia" w:ascii="仿宋_GB2312" w:hAnsi="仿宋_GB2312" w:cs="仿宋_GB2312"/>
          <w:color w:val="auto"/>
          <w:szCs w:val="32"/>
          <w:lang w:val="en-US" w:eastAsia="zh-CN"/>
        </w:rPr>
        <w:t>1</w:t>
      </w:r>
      <w:r>
        <w:rPr>
          <w:rFonts w:hint="eastAsia" w:ascii="仿宋_GB2312" w:hAnsi="仿宋_GB2312" w:eastAsia="仿宋_GB2312" w:cs="仿宋_GB2312"/>
          <w:color w:val="auto"/>
          <w:szCs w:val="32"/>
        </w:rPr>
        <w:t>月</w:t>
      </w:r>
      <w:r>
        <w:rPr>
          <w:rFonts w:hint="eastAsia" w:ascii="仿宋_GB2312" w:hAnsi="仿宋_GB2312" w:cs="仿宋_GB2312"/>
          <w:color w:val="auto"/>
          <w:szCs w:val="32"/>
          <w:lang w:val="en-US" w:eastAsia="zh-CN"/>
        </w:rPr>
        <w:t>8</w:t>
      </w:r>
      <w:r>
        <w:rPr>
          <w:rFonts w:hint="eastAsia" w:ascii="仿宋_GB2312" w:hAnsi="仿宋_GB2312" w:eastAsia="仿宋_GB2312" w:cs="仿宋_GB2312"/>
          <w:color w:val="auto"/>
          <w:szCs w:val="32"/>
        </w:rPr>
        <w:t>日在狱内公示未收到不同意见。</w:t>
      </w:r>
    </w:p>
    <w:p>
      <w:pPr>
        <w:keepNext w:val="0"/>
        <w:keepLines w:val="0"/>
        <w:pageBreakBefore w:val="0"/>
        <w:widowControl w:val="0"/>
        <w:kinsoku/>
        <w:wordWrap/>
        <w:overflowPunct/>
        <w:topLinePunct w:val="0"/>
        <w:bidi w:val="0"/>
        <w:snapToGrid/>
        <w:spacing w:line="480" w:lineRule="exact"/>
        <w:ind w:firstLine="640" w:firstLineChars="200"/>
        <w:jc w:val="left"/>
        <w:textAlignment w:val="auto"/>
        <w:rPr>
          <w:rFonts w:ascii="仿宋_GB2312" w:cs="仿宋_GB2312"/>
          <w:color w:val="auto"/>
          <w:szCs w:val="32"/>
        </w:rPr>
      </w:pPr>
      <w:r>
        <w:rPr>
          <w:rFonts w:hint="eastAsia"/>
          <w:color w:val="auto"/>
          <w:szCs w:val="32"/>
        </w:rPr>
        <w:t>因此，依照</w:t>
      </w:r>
      <w:r>
        <w:rPr>
          <w:rFonts w:hint="eastAsia" w:ascii="仿宋_GB2312" w:hAnsi="仿宋_GB2312" w:cs="仿宋_GB2312"/>
          <w:color w:val="auto"/>
          <w:szCs w:val="32"/>
        </w:rPr>
        <w:t>《中华人民共和国刑法》第七十八条、第七十九条、《中华人民共和国刑事诉讼法》第二百七十三条第二款、《中华人民共和国监狱法》第二十九条的规定，建议对罪犯</w:t>
      </w:r>
      <w:r>
        <w:rPr>
          <w:rFonts w:hint="eastAsia" w:ascii="仿宋_GB2312" w:hAnsi="仿宋_GB2312" w:cs="仿宋_GB2312"/>
          <w:color w:val="auto"/>
          <w:szCs w:val="32"/>
          <w:lang w:eastAsia="zh-CN"/>
        </w:rPr>
        <w:t>谢丰虎</w:t>
      </w:r>
      <w:r>
        <w:rPr>
          <w:rFonts w:hint="eastAsia" w:ascii="仿宋_GB2312" w:hAnsi="仿宋_GB2312" w:cs="仿宋_GB2312"/>
          <w:color w:val="auto"/>
          <w:szCs w:val="32"/>
        </w:rPr>
        <w:t>予以减刑</w:t>
      </w:r>
      <w:r>
        <w:rPr>
          <w:rFonts w:hint="eastAsia" w:ascii="仿宋_GB2312" w:hAnsi="仿宋_GB2312" w:cs="仿宋_GB2312"/>
          <w:color w:val="auto"/>
          <w:szCs w:val="32"/>
          <w:lang w:eastAsia="zh-CN"/>
        </w:rPr>
        <w:t>六</w:t>
      </w:r>
      <w:r>
        <w:rPr>
          <w:rFonts w:hint="eastAsia" w:ascii="仿宋_GB2312" w:hAnsi="仿宋_GB2312" w:cs="仿宋_GB2312"/>
          <w:color w:val="auto"/>
          <w:szCs w:val="32"/>
        </w:rPr>
        <w:t>个月。特提请你院审理裁定。</w:t>
      </w:r>
    </w:p>
    <w:p>
      <w:pPr>
        <w:pStyle w:val="2"/>
        <w:keepNext w:val="0"/>
        <w:keepLines w:val="0"/>
        <w:pageBreakBefore w:val="0"/>
        <w:widowControl w:val="0"/>
        <w:kinsoku/>
        <w:wordWrap/>
        <w:overflowPunct/>
        <w:topLinePunct w:val="0"/>
        <w:bidi w:val="0"/>
        <w:snapToGrid/>
        <w:spacing w:line="480" w:lineRule="exact"/>
        <w:ind w:right="-48" w:rightChars="-15" w:firstLine="640" w:firstLineChars="200"/>
        <w:jc w:val="left"/>
        <w:textAlignment w:val="auto"/>
        <w:rPr>
          <w:color w:val="auto"/>
          <w:szCs w:val="32"/>
        </w:rPr>
      </w:pPr>
      <w:r>
        <w:rPr>
          <w:rFonts w:hint="eastAsia"/>
          <w:color w:val="auto"/>
          <w:szCs w:val="32"/>
        </w:rPr>
        <w:t>此致</w:t>
      </w:r>
    </w:p>
    <w:p>
      <w:pPr>
        <w:pStyle w:val="14"/>
        <w:keepNext w:val="0"/>
        <w:keepLines w:val="0"/>
        <w:pageBreakBefore w:val="0"/>
        <w:widowControl w:val="0"/>
        <w:kinsoku/>
        <w:wordWrap/>
        <w:overflowPunct/>
        <w:topLinePunct w:val="0"/>
        <w:bidi w:val="0"/>
        <w:snapToGrid/>
        <w:spacing w:line="480" w:lineRule="exact"/>
        <w:ind w:right="-48" w:rightChars="-15" w:firstLine="0" w:firstLineChars="0"/>
        <w:jc w:val="left"/>
        <w:textAlignment w:val="auto"/>
        <w:rPr>
          <w:color w:val="auto"/>
          <w:szCs w:val="32"/>
        </w:rPr>
      </w:pPr>
      <w:r>
        <w:rPr>
          <w:rFonts w:hint="eastAsia"/>
          <w:color w:val="auto"/>
          <w:szCs w:val="32"/>
        </w:rPr>
        <w:t>福建省泉州市中级人民法院</w:t>
      </w:r>
    </w:p>
    <w:p>
      <w:pPr>
        <w:pStyle w:val="14"/>
        <w:keepNext w:val="0"/>
        <w:keepLines w:val="0"/>
        <w:pageBreakBefore w:val="0"/>
        <w:widowControl w:val="0"/>
        <w:kinsoku/>
        <w:wordWrap/>
        <w:overflowPunct/>
        <w:topLinePunct w:val="0"/>
        <w:bidi w:val="0"/>
        <w:snapToGrid/>
        <w:spacing w:line="480" w:lineRule="exact"/>
        <w:ind w:left="640" w:firstLine="0" w:firstLineChars="0"/>
        <w:jc w:val="left"/>
        <w:textAlignment w:val="auto"/>
        <w:rPr>
          <w:rFonts w:cs="仿宋_GB2312"/>
          <w:color w:val="auto"/>
          <w:szCs w:val="32"/>
        </w:rPr>
      </w:pPr>
    </w:p>
    <w:p>
      <w:pPr>
        <w:pStyle w:val="14"/>
        <w:keepNext w:val="0"/>
        <w:keepLines w:val="0"/>
        <w:pageBreakBefore w:val="0"/>
        <w:widowControl w:val="0"/>
        <w:kinsoku/>
        <w:wordWrap/>
        <w:overflowPunct/>
        <w:topLinePunct w:val="0"/>
        <w:bidi w:val="0"/>
        <w:snapToGrid/>
        <w:spacing w:line="480" w:lineRule="exact"/>
        <w:ind w:left="640" w:firstLine="0" w:firstLineChars="0"/>
        <w:jc w:val="left"/>
        <w:textAlignment w:val="auto"/>
        <w:rPr>
          <w:rFonts w:cs="仿宋_GB2312"/>
          <w:color w:val="auto"/>
          <w:szCs w:val="32"/>
        </w:rPr>
      </w:pPr>
      <w:r>
        <w:rPr>
          <w:rFonts w:hint="eastAsia" w:cs="仿宋_GB2312"/>
          <w:color w:val="auto"/>
          <w:szCs w:val="32"/>
        </w:rPr>
        <w:t>附件：⒈罪犯</w:t>
      </w:r>
      <w:r>
        <w:rPr>
          <w:rFonts w:hint="eastAsia" w:cs="仿宋_GB2312"/>
          <w:color w:val="auto"/>
          <w:szCs w:val="32"/>
          <w:lang w:eastAsia="zh-CN"/>
        </w:rPr>
        <w:t>谢丰虎</w:t>
      </w:r>
      <w:r>
        <w:rPr>
          <w:rFonts w:hint="eastAsia" w:cs="仿宋_GB2312"/>
          <w:color w:val="auto"/>
          <w:szCs w:val="32"/>
        </w:rPr>
        <w:t>卷宗壹册</w:t>
      </w:r>
    </w:p>
    <w:p>
      <w:pPr>
        <w:pStyle w:val="14"/>
        <w:keepNext w:val="0"/>
        <w:keepLines w:val="0"/>
        <w:pageBreakBefore w:val="0"/>
        <w:widowControl w:val="0"/>
        <w:kinsoku/>
        <w:wordWrap/>
        <w:overflowPunct/>
        <w:topLinePunct w:val="0"/>
        <w:bidi w:val="0"/>
        <w:snapToGrid/>
        <w:spacing w:line="480" w:lineRule="exact"/>
        <w:ind w:left="640" w:right="-48" w:rightChars="-15" w:firstLine="960" w:firstLineChars="300"/>
        <w:jc w:val="left"/>
        <w:textAlignment w:val="auto"/>
        <w:rPr>
          <w:rFonts w:cs="仿宋_GB2312"/>
          <w:color w:val="auto"/>
          <w:szCs w:val="32"/>
        </w:rPr>
      </w:pPr>
      <w:r>
        <w:rPr>
          <w:rFonts w:hint="eastAsia" w:cs="仿宋_GB2312"/>
          <w:color w:val="auto"/>
          <w:szCs w:val="32"/>
        </w:rPr>
        <w:t>⒉减刑建议书肆份</w:t>
      </w:r>
    </w:p>
    <w:p>
      <w:pPr>
        <w:pStyle w:val="2"/>
        <w:keepNext w:val="0"/>
        <w:keepLines w:val="0"/>
        <w:pageBreakBefore w:val="0"/>
        <w:widowControl w:val="0"/>
        <w:kinsoku/>
        <w:wordWrap/>
        <w:overflowPunct/>
        <w:topLinePunct w:val="0"/>
        <w:bidi w:val="0"/>
        <w:snapToGrid/>
        <w:spacing w:line="480" w:lineRule="exact"/>
        <w:ind w:left="640" w:right="-48" w:rightChars="-15"/>
        <w:jc w:val="left"/>
        <w:textAlignment w:val="auto"/>
        <w:rPr>
          <w:color w:val="auto"/>
          <w:szCs w:val="32"/>
        </w:rPr>
      </w:pPr>
    </w:p>
    <w:p>
      <w:pPr>
        <w:keepNext w:val="0"/>
        <w:keepLines w:val="0"/>
        <w:pageBreakBefore w:val="0"/>
        <w:widowControl w:val="0"/>
        <w:kinsoku/>
        <w:wordWrap/>
        <w:overflowPunct/>
        <w:topLinePunct w:val="0"/>
        <w:bidi w:val="0"/>
        <w:snapToGrid/>
        <w:spacing w:line="480" w:lineRule="exact"/>
        <w:jc w:val="right"/>
        <w:textAlignment w:val="auto"/>
        <w:rPr>
          <w:color w:val="auto"/>
        </w:rPr>
      </w:pPr>
    </w:p>
    <w:p>
      <w:pPr>
        <w:pStyle w:val="2"/>
        <w:keepNext w:val="0"/>
        <w:keepLines w:val="0"/>
        <w:pageBreakBefore w:val="0"/>
        <w:widowControl w:val="0"/>
        <w:kinsoku/>
        <w:wordWrap/>
        <w:overflowPunct/>
        <w:topLinePunct w:val="0"/>
        <w:bidi w:val="0"/>
        <w:snapToGrid/>
        <w:spacing w:line="480" w:lineRule="exact"/>
        <w:ind w:right="1280" w:rightChars="400"/>
        <w:jc w:val="right"/>
        <w:textAlignment w:val="auto"/>
        <w:rPr>
          <w:color w:val="auto"/>
          <w:szCs w:val="32"/>
        </w:rPr>
      </w:pPr>
      <w:r>
        <w:rPr>
          <w:rFonts w:hint="eastAsia"/>
          <w:color w:val="auto"/>
          <w:szCs w:val="32"/>
        </w:rPr>
        <w:t>福建省泉州监狱</w:t>
      </w:r>
    </w:p>
    <w:p>
      <w:pPr>
        <w:pStyle w:val="2"/>
        <w:keepNext w:val="0"/>
        <w:keepLines w:val="0"/>
        <w:pageBreakBefore w:val="0"/>
        <w:widowControl w:val="0"/>
        <w:kinsoku/>
        <w:wordWrap/>
        <w:overflowPunct/>
        <w:topLinePunct w:val="0"/>
        <w:bidi w:val="0"/>
        <w:snapToGrid/>
        <w:spacing w:line="480" w:lineRule="exact"/>
        <w:ind w:right="1280" w:rightChars="400"/>
        <w:jc w:val="right"/>
        <w:textAlignment w:val="auto"/>
        <w:rPr>
          <w:color w:val="auto"/>
          <w:szCs w:val="32"/>
        </w:rPr>
      </w:pPr>
      <w:r>
        <w:rPr>
          <w:rFonts w:hint="eastAsia" w:ascii="仿宋_GB2312" w:hAnsi="仿宋_GB2312" w:cs="仿宋_GB2312"/>
          <w:color w:val="auto"/>
          <w:szCs w:val="32"/>
          <w:lang w:val="en-US" w:eastAsia="zh-CN"/>
        </w:rPr>
        <w:t>2026</w:t>
      </w:r>
      <w:r>
        <w:rPr>
          <w:rFonts w:hint="eastAsia" w:ascii="仿宋_GB2312" w:hAnsi="仿宋_GB2312" w:eastAsia="仿宋_GB2312" w:cs="仿宋_GB2312"/>
          <w:color w:val="auto"/>
          <w:szCs w:val="32"/>
        </w:rPr>
        <w:t>年</w:t>
      </w:r>
      <w:r>
        <w:rPr>
          <w:rFonts w:hint="eastAsia" w:ascii="仿宋_GB2312" w:hAnsi="仿宋_GB2312" w:cs="仿宋_GB2312"/>
          <w:color w:val="auto"/>
          <w:szCs w:val="32"/>
          <w:lang w:val="en-US" w:eastAsia="zh-CN"/>
        </w:rPr>
        <w:t>1</w:t>
      </w:r>
      <w:r>
        <w:rPr>
          <w:rFonts w:hint="eastAsia" w:ascii="仿宋_GB2312" w:hAnsi="仿宋_GB2312" w:eastAsia="仿宋_GB2312" w:cs="仿宋_GB2312"/>
          <w:color w:val="auto"/>
          <w:szCs w:val="32"/>
        </w:rPr>
        <w:t>月</w:t>
      </w:r>
      <w:r>
        <w:rPr>
          <w:rFonts w:hint="eastAsia" w:ascii="仿宋_GB2312" w:hAnsi="仿宋_GB2312" w:cs="仿宋_GB2312"/>
          <w:color w:val="auto"/>
          <w:szCs w:val="32"/>
          <w:lang w:val="en-US" w:eastAsia="zh-CN"/>
        </w:rPr>
        <w:t>26</w:t>
      </w:r>
      <w:r>
        <w:rPr>
          <w:rFonts w:hint="eastAsia" w:ascii="仿宋_GB2312" w:hAnsi="仿宋_GB2312" w:eastAsia="仿宋_GB2312" w:cs="仿宋_GB2312"/>
          <w:color w:val="auto"/>
          <w:szCs w:val="32"/>
        </w:rPr>
        <w:t>日</w:t>
      </w:r>
    </w:p>
    <w:p>
      <w:pPr>
        <w:rPr>
          <w:color w:val="auto"/>
        </w:rPr>
      </w:pPr>
    </w:p>
    <w:p>
      <w:pP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br w:type="page"/>
      </w:r>
    </w:p>
    <w:p>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福建省泉州监狱</w:t>
      </w:r>
    </w:p>
    <w:p>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 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 书</w:t>
      </w:r>
    </w:p>
    <w:p>
      <w:pPr>
        <w:jc w:val="right"/>
        <w:rPr>
          <w:rFonts w:hint="eastAsia" w:ascii="Times New Roman" w:hAnsi="Times New Roman" w:eastAsia="楷体_GB2312" w:cs="楷体_GB2312"/>
          <w:color w:val="auto"/>
          <w:szCs w:val="32"/>
        </w:rPr>
      </w:pPr>
      <w:r>
        <w:rPr>
          <w:rFonts w:hint="eastAsia" w:ascii="Times New Roman" w:hAnsi="Times New Roman" w:eastAsia="楷体_GB2312" w:cs="楷体_GB2312"/>
          <w:color w:val="auto"/>
          <w:szCs w:val="32"/>
        </w:rPr>
        <w:t>〔</w:t>
      </w:r>
      <w:r>
        <w:rPr>
          <w:rFonts w:eastAsia="楷体_GB2312" w:cs="楷体_GB2312"/>
          <w:color w:val="auto"/>
          <w:szCs w:val="32"/>
        </w:rPr>
        <w:t>20</w:t>
      </w:r>
      <w:r>
        <w:rPr>
          <w:rFonts w:hint="eastAsia"/>
          <w:color w:val="auto"/>
          <w:szCs w:val="32"/>
        </w:rPr>
        <w:t>2</w:t>
      </w:r>
      <w:r>
        <w:rPr>
          <w:rFonts w:hint="eastAsia"/>
          <w:color w:val="auto"/>
          <w:szCs w:val="32"/>
          <w:lang w:val="en-US" w:eastAsia="zh-CN"/>
        </w:rPr>
        <w:t>6</w:t>
      </w:r>
      <w:r>
        <w:rPr>
          <w:rFonts w:hint="eastAsia" w:ascii="Times New Roman" w:hAnsi="Times New Roman" w:eastAsia="楷体_GB2312" w:cs="楷体_GB2312"/>
          <w:color w:val="auto"/>
          <w:szCs w:val="32"/>
        </w:rPr>
        <w:t>〕闽泉狱减字第</w:t>
      </w:r>
      <w:r>
        <w:rPr>
          <w:rFonts w:hint="eastAsia" w:ascii="Times New Roman" w:hAnsi="Times New Roman" w:eastAsia="楷体_GB2312" w:cs="楷体_GB2312"/>
          <w:color w:val="auto"/>
          <w:szCs w:val="32"/>
          <w:lang w:val="en-US" w:eastAsia="zh-CN"/>
        </w:rPr>
        <w:t>38</w:t>
      </w:r>
      <w:r>
        <w:rPr>
          <w:rFonts w:hint="eastAsia" w:ascii="Times New Roman" w:hAnsi="Times New Roman" w:eastAsia="楷体_GB2312" w:cs="楷体_GB2312"/>
          <w:color w:val="auto"/>
          <w:szCs w:val="32"/>
        </w:rPr>
        <w:t>号</w:t>
      </w:r>
    </w:p>
    <w:p>
      <w:pPr>
        <w:spacing w:line="620" w:lineRule="exact"/>
        <w:rPr>
          <w:rFonts w:hint="eastAsia" w:ascii="Times New Roman" w:hAnsi="Times New Roman"/>
          <w:color w:val="auto"/>
          <w:szCs w:val="32"/>
        </w:rPr>
      </w:pPr>
    </w:p>
    <w:p>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Times New Roman" w:hAnsi="Times New Roman"/>
          <w:color w:val="auto"/>
          <w:szCs w:val="32"/>
        </w:rPr>
      </w:pPr>
      <w:r>
        <w:rPr>
          <w:rFonts w:hint="eastAsia" w:ascii="Times New Roman" w:hAnsi="Times New Roman"/>
          <w:color w:val="auto"/>
          <w:szCs w:val="32"/>
        </w:rPr>
        <w:t>罪犯谢立起，男，1981年12月24日出生，汉族，小学文化，户籍所在地河南省杞县，捕前系无业。</w:t>
      </w:r>
    </w:p>
    <w:p>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Times New Roman" w:hAnsi="Times New Roman"/>
          <w:color w:val="auto"/>
          <w:szCs w:val="32"/>
        </w:rPr>
      </w:pPr>
      <w:r>
        <w:rPr>
          <w:rFonts w:hint="eastAsia" w:ascii="Times New Roman" w:hAnsi="Times New Roman"/>
          <w:color w:val="auto"/>
          <w:szCs w:val="32"/>
          <w:lang w:eastAsia="zh-CN"/>
        </w:rPr>
        <w:t>福建省漳州市中级人民法院于2011年11月29日作出(2011)漳刑初字第48号刑事判决,以被告人谢立起犯抢劫罪，判处无期徒刑，剥夺政治权利终身，并处没收个人全部财产；犯掩饰、隐瞒犯罪所得罪，判处有期徒刑一年，并处罚金人民币</w:t>
      </w:r>
      <w:r>
        <w:rPr>
          <w:rFonts w:hint="eastAsia" w:ascii="Times New Roman" w:hAnsi="Times New Roman"/>
          <w:color w:val="auto"/>
          <w:szCs w:val="32"/>
          <w:lang w:val="en-US" w:eastAsia="zh-CN"/>
        </w:rPr>
        <w:t>5000元；决定执行</w:t>
      </w:r>
      <w:r>
        <w:rPr>
          <w:rFonts w:hint="eastAsia" w:ascii="Times New Roman" w:hAnsi="Times New Roman"/>
          <w:color w:val="auto"/>
          <w:szCs w:val="32"/>
          <w:lang w:eastAsia="zh-CN"/>
        </w:rPr>
        <w:t>无期徒刑，剥夺政治权利终身</w:t>
      </w:r>
      <w:r>
        <w:rPr>
          <w:rFonts w:hint="eastAsia" w:ascii="Times New Roman" w:hAnsi="Times New Roman"/>
          <w:color w:val="auto"/>
          <w:szCs w:val="32"/>
          <w:lang w:val="en-US" w:eastAsia="zh-CN"/>
        </w:rPr>
        <w:t>,并处没收个人全部财产，继续追缴共同违法所得人民币66458元返还被害人</w:t>
      </w:r>
      <w:r>
        <w:rPr>
          <w:rFonts w:hint="eastAsia" w:ascii="Times New Roman" w:hAnsi="Times New Roman"/>
          <w:color w:val="auto"/>
          <w:szCs w:val="32"/>
          <w:lang w:eastAsia="zh-CN"/>
        </w:rPr>
        <w:t>。因该犯及其同案不服，提出上诉。福建省高级人民法院经过二审审理，于</w:t>
      </w:r>
      <w:r>
        <w:rPr>
          <w:rFonts w:hint="eastAsia" w:ascii="Times New Roman" w:hAnsi="Times New Roman"/>
          <w:color w:val="auto"/>
          <w:szCs w:val="32"/>
          <w:lang w:val="en-US" w:eastAsia="zh-CN"/>
        </w:rPr>
        <w:t>2012</w:t>
      </w:r>
      <w:r>
        <w:rPr>
          <w:rFonts w:hint="eastAsia" w:ascii="Times New Roman" w:hAnsi="Times New Roman"/>
          <w:color w:val="auto"/>
          <w:szCs w:val="32"/>
          <w:lang w:eastAsia="zh-CN"/>
        </w:rPr>
        <w:t>年</w:t>
      </w:r>
      <w:r>
        <w:rPr>
          <w:rFonts w:hint="eastAsia" w:ascii="Times New Roman" w:hAnsi="Times New Roman"/>
          <w:color w:val="auto"/>
          <w:szCs w:val="32"/>
          <w:lang w:val="en-US" w:eastAsia="zh-CN"/>
        </w:rPr>
        <w:t>6</w:t>
      </w:r>
      <w:r>
        <w:rPr>
          <w:rFonts w:hint="eastAsia" w:ascii="Times New Roman" w:hAnsi="Times New Roman"/>
          <w:color w:val="auto"/>
          <w:szCs w:val="32"/>
          <w:lang w:eastAsia="zh-CN"/>
        </w:rPr>
        <w:t>月</w:t>
      </w:r>
      <w:r>
        <w:rPr>
          <w:rFonts w:hint="eastAsia" w:ascii="Times New Roman" w:hAnsi="Times New Roman"/>
          <w:color w:val="auto"/>
          <w:szCs w:val="32"/>
          <w:lang w:val="en-US" w:eastAsia="zh-CN"/>
        </w:rPr>
        <w:t>19</w:t>
      </w:r>
      <w:r>
        <w:rPr>
          <w:rFonts w:hint="eastAsia" w:ascii="Times New Roman" w:hAnsi="Times New Roman"/>
          <w:color w:val="auto"/>
          <w:szCs w:val="32"/>
          <w:lang w:eastAsia="zh-CN"/>
        </w:rPr>
        <w:t>日作出（</w:t>
      </w:r>
      <w:r>
        <w:rPr>
          <w:rFonts w:hint="eastAsia" w:ascii="Times New Roman" w:hAnsi="Times New Roman"/>
          <w:color w:val="auto"/>
          <w:szCs w:val="32"/>
          <w:lang w:val="en-US" w:eastAsia="zh-CN"/>
        </w:rPr>
        <w:t>2012</w:t>
      </w:r>
      <w:r>
        <w:rPr>
          <w:rFonts w:hint="eastAsia" w:ascii="Times New Roman" w:hAnsi="Times New Roman"/>
          <w:color w:val="auto"/>
          <w:szCs w:val="32"/>
          <w:lang w:eastAsia="zh-CN"/>
        </w:rPr>
        <w:t>）闽刑终字第</w:t>
      </w:r>
      <w:r>
        <w:rPr>
          <w:rFonts w:hint="eastAsia" w:ascii="Times New Roman" w:hAnsi="Times New Roman"/>
          <w:color w:val="auto"/>
          <w:szCs w:val="32"/>
          <w:lang w:val="en-US" w:eastAsia="zh-CN"/>
        </w:rPr>
        <w:t>81</w:t>
      </w:r>
      <w:r>
        <w:rPr>
          <w:rFonts w:hint="eastAsia" w:ascii="Times New Roman" w:hAnsi="Times New Roman"/>
          <w:color w:val="auto"/>
          <w:szCs w:val="32"/>
          <w:lang w:eastAsia="zh-CN"/>
        </w:rPr>
        <w:t>号刑事裁定，驳回上诉，维持原判。2012年8月28日交付福建省泉州监狱执行刑罚。2015年8月27日，福建省高级人民法院以（</w:t>
      </w:r>
      <w:r>
        <w:rPr>
          <w:rFonts w:hint="eastAsia" w:ascii="Times New Roman" w:hAnsi="Times New Roman"/>
          <w:color w:val="auto"/>
          <w:szCs w:val="32"/>
          <w:lang w:val="en-US" w:eastAsia="zh-CN"/>
        </w:rPr>
        <w:t>2015</w:t>
      </w:r>
      <w:r>
        <w:rPr>
          <w:rFonts w:hint="eastAsia" w:ascii="Times New Roman" w:hAnsi="Times New Roman"/>
          <w:color w:val="auto"/>
          <w:szCs w:val="32"/>
          <w:lang w:eastAsia="zh-CN"/>
        </w:rPr>
        <w:t>）闽刑执字第</w:t>
      </w:r>
      <w:r>
        <w:rPr>
          <w:rFonts w:hint="eastAsia" w:ascii="Times New Roman" w:hAnsi="Times New Roman"/>
          <w:color w:val="auto"/>
          <w:szCs w:val="32"/>
          <w:lang w:val="en-US" w:eastAsia="zh-CN"/>
        </w:rPr>
        <w:t>653号刑</w:t>
      </w:r>
      <w:r>
        <w:rPr>
          <w:rFonts w:hint="eastAsia" w:ascii="Times New Roman" w:hAnsi="Times New Roman"/>
          <w:color w:val="auto"/>
          <w:szCs w:val="32"/>
          <w:lang w:eastAsia="zh-CN"/>
        </w:rPr>
        <w:t>事裁定书，对其减为有期徒刑十九年二个月，剥夺政治权利改为八年；2018年4月4日，福建省泉州市中级人民法院作出（</w:t>
      </w:r>
      <w:r>
        <w:rPr>
          <w:rFonts w:hint="eastAsia" w:ascii="Times New Roman" w:hAnsi="Times New Roman"/>
          <w:color w:val="auto"/>
          <w:szCs w:val="32"/>
          <w:lang w:val="en-US" w:eastAsia="zh-CN"/>
        </w:rPr>
        <w:t>2018</w:t>
      </w:r>
      <w:r>
        <w:rPr>
          <w:rFonts w:hint="eastAsia" w:ascii="Times New Roman" w:hAnsi="Times New Roman"/>
          <w:color w:val="auto"/>
          <w:szCs w:val="32"/>
          <w:lang w:eastAsia="zh-CN"/>
        </w:rPr>
        <w:t>）闽</w:t>
      </w:r>
      <w:r>
        <w:rPr>
          <w:rFonts w:hint="eastAsia" w:ascii="Times New Roman" w:hAnsi="Times New Roman"/>
          <w:color w:val="auto"/>
          <w:szCs w:val="32"/>
          <w:lang w:val="en-US" w:eastAsia="zh-CN"/>
        </w:rPr>
        <w:t>05刑更269号</w:t>
      </w:r>
      <w:r>
        <w:rPr>
          <w:rFonts w:hint="eastAsia" w:ascii="Times New Roman" w:hAnsi="Times New Roman"/>
          <w:color w:val="auto"/>
          <w:szCs w:val="32"/>
          <w:lang w:eastAsia="zh-CN"/>
        </w:rPr>
        <w:t>刑事裁定，对其减刑六个月，剥夺政治权利八年不变；2020年9月9日，福建省泉州市中级人民法院作出（</w:t>
      </w:r>
      <w:r>
        <w:rPr>
          <w:rFonts w:hint="eastAsia" w:ascii="Times New Roman" w:hAnsi="Times New Roman"/>
          <w:color w:val="auto"/>
          <w:szCs w:val="32"/>
          <w:lang w:val="en-US" w:eastAsia="zh-CN"/>
        </w:rPr>
        <w:t>2020</w:t>
      </w:r>
      <w:r>
        <w:rPr>
          <w:rFonts w:hint="eastAsia" w:ascii="Times New Roman" w:hAnsi="Times New Roman"/>
          <w:color w:val="auto"/>
          <w:szCs w:val="32"/>
          <w:lang w:eastAsia="zh-CN"/>
        </w:rPr>
        <w:t>）闽</w:t>
      </w:r>
      <w:r>
        <w:rPr>
          <w:rFonts w:hint="eastAsia" w:ascii="Times New Roman" w:hAnsi="Times New Roman"/>
          <w:color w:val="auto"/>
          <w:szCs w:val="32"/>
          <w:lang w:val="en-US" w:eastAsia="zh-CN"/>
        </w:rPr>
        <w:t>05刑更594号</w:t>
      </w:r>
      <w:r>
        <w:rPr>
          <w:rFonts w:hint="eastAsia" w:ascii="Times New Roman" w:hAnsi="Times New Roman"/>
          <w:color w:val="auto"/>
          <w:szCs w:val="32"/>
          <w:lang w:eastAsia="zh-CN"/>
        </w:rPr>
        <w:t>刑事裁定，对其减刑五个月，剥夺政治权利八年不变；2023年5月30日，福建省泉州市中级人民法院作出（</w:t>
      </w:r>
      <w:r>
        <w:rPr>
          <w:rFonts w:hint="eastAsia" w:ascii="Times New Roman" w:hAnsi="Times New Roman"/>
          <w:color w:val="auto"/>
          <w:szCs w:val="32"/>
          <w:lang w:val="en-US" w:eastAsia="zh-CN"/>
        </w:rPr>
        <w:t>2023</w:t>
      </w:r>
      <w:r>
        <w:rPr>
          <w:rFonts w:hint="eastAsia" w:ascii="Times New Roman" w:hAnsi="Times New Roman"/>
          <w:color w:val="auto"/>
          <w:szCs w:val="32"/>
          <w:lang w:eastAsia="zh-CN"/>
        </w:rPr>
        <w:t>）闽</w:t>
      </w:r>
      <w:r>
        <w:rPr>
          <w:rFonts w:hint="eastAsia" w:ascii="Times New Roman" w:hAnsi="Times New Roman"/>
          <w:color w:val="auto"/>
          <w:szCs w:val="32"/>
          <w:lang w:val="en-US" w:eastAsia="zh-CN"/>
        </w:rPr>
        <w:t>05刑更261号</w:t>
      </w:r>
      <w:r>
        <w:rPr>
          <w:rFonts w:hint="eastAsia" w:ascii="Times New Roman" w:hAnsi="Times New Roman"/>
          <w:color w:val="auto"/>
          <w:szCs w:val="32"/>
          <w:lang w:eastAsia="zh-CN"/>
        </w:rPr>
        <w:t>刑事裁定，对其减刑六个月，剥夺政治权利八年不变，</w:t>
      </w:r>
      <w:r>
        <w:rPr>
          <w:rFonts w:hint="eastAsia" w:ascii="Times New Roman" w:hAnsi="Times New Roman"/>
          <w:color w:val="auto"/>
          <w:szCs w:val="32"/>
        </w:rPr>
        <w:t>于</w:t>
      </w:r>
      <w:r>
        <w:rPr>
          <w:rFonts w:hint="eastAsia" w:ascii="Times New Roman" w:hAnsi="Times New Roman"/>
          <w:color w:val="auto"/>
          <w:szCs w:val="32"/>
          <w:lang w:val="en-US" w:eastAsia="zh-CN"/>
        </w:rPr>
        <w:t>2023</w:t>
      </w:r>
      <w:r>
        <w:rPr>
          <w:rFonts w:hint="eastAsia" w:ascii="Times New Roman" w:hAnsi="Times New Roman"/>
          <w:color w:val="auto"/>
          <w:szCs w:val="32"/>
        </w:rPr>
        <w:t>年</w:t>
      </w:r>
      <w:r>
        <w:rPr>
          <w:rFonts w:hint="eastAsia" w:ascii="Times New Roman" w:hAnsi="Times New Roman"/>
          <w:color w:val="auto"/>
          <w:szCs w:val="32"/>
          <w:lang w:val="en-US" w:eastAsia="zh-CN"/>
        </w:rPr>
        <w:t>5</w:t>
      </w:r>
      <w:r>
        <w:rPr>
          <w:rFonts w:hint="eastAsia" w:ascii="Times New Roman" w:hAnsi="Times New Roman"/>
          <w:color w:val="auto"/>
          <w:szCs w:val="32"/>
        </w:rPr>
        <w:t>月</w:t>
      </w:r>
      <w:r>
        <w:rPr>
          <w:rFonts w:hint="eastAsia" w:ascii="Times New Roman" w:hAnsi="Times New Roman"/>
          <w:color w:val="auto"/>
          <w:szCs w:val="32"/>
          <w:lang w:val="en-US" w:eastAsia="zh-CN"/>
        </w:rPr>
        <w:t>30</w:t>
      </w:r>
      <w:r>
        <w:rPr>
          <w:rFonts w:hint="eastAsia" w:ascii="Times New Roman" w:hAnsi="Times New Roman"/>
          <w:color w:val="auto"/>
          <w:szCs w:val="32"/>
        </w:rPr>
        <w:t>日送达。现刑期至</w:t>
      </w:r>
      <w:r>
        <w:rPr>
          <w:rFonts w:hint="eastAsia" w:ascii="Times New Roman" w:hAnsi="Times New Roman"/>
          <w:color w:val="auto"/>
          <w:szCs w:val="32"/>
          <w:lang w:val="en-US" w:eastAsia="zh-CN"/>
        </w:rPr>
        <w:t>2033</w:t>
      </w:r>
      <w:r>
        <w:rPr>
          <w:rFonts w:hint="eastAsia" w:ascii="Times New Roman" w:hAnsi="Times New Roman"/>
          <w:color w:val="auto"/>
          <w:szCs w:val="32"/>
        </w:rPr>
        <w:t>年</w:t>
      </w:r>
      <w:r>
        <w:rPr>
          <w:rFonts w:hint="eastAsia" w:ascii="Times New Roman" w:hAnsi="Times New Roman"/>
          <w:color w:val="auto"/>
          <w:szCs w:val="32"/>
          <w:lang w:val="en-US" w:eastAsia="zh-CN"/>
        </w:rPr>
        <w:t>5</w:t>
      </w:r>
      <w:r>
        <w:rPr>
          <w:rFonts w:hint="eastAsia" w:ascii="Times New Roman" w:hAnsi="Times New Roman"/>
          <w:color w:val="auto"/>
          <w:szCs w:val="32"/>
        </w:rPr>
        <w:t>月</w:t>
      </w:r>
      <w:r>
        <w:rPr>
          <w:rFonts w:hint="eastAsia" w:ascii="Times New Roman" w:hAnsi="Times New Roman"/>
          <w:color w:val="auto"/>
          <w:szCs w:val="32"/>
          <w:lang w:val="en-US" w:eastAsia="zh-CN"/>
        </w:rPr>
        <w:t>26</w:t>
      </w:r>
      <w:r>
        <w:rPr>
          <w:rFonts w:hint="eastAsia" w:ascii="Times New Roman" w:hAnsi="Times New Roman"/>
          <w:color w:val="auto"/>
          <w:szCs w:val="32"/>
        </w:rPr>
        <w:t>日止。属</w:t>
      </w:r>
      <w:r>
        <w:rPr>
          <w:rFonts w:hint="eastAsia" w:ascii="Times New Roman" w:hAnsi="Times New Roman"/>
          <w:color w:val="auto"/>
          <w:szCs w:val="32"/>
          <w:lang w:eastAsia="zh-CN"/>
        </w:rPr>
        <w:t>普管</w:t>
      </w:r>
      <w:r>
        <w:rPr>
          <w:rFonts w:hint="eastAsia" w:ascii="Times New Roman" w:hAnsi="Times New Roman"/>
          <w:color w:val="auto"/>
          <w:szCs w:val="32"/>
        </w:rPr>
        <w:t>级罪犯。</w:t>
      </w:r>
    </w:p>
    <w:p>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Times New Roman" w:hAnsi="Times New Roman"/>
          <w:color w:val="auto"/>
          <w:szCs w:val="32"/>
        </w:rPr>
      </w:pPr>
      <w:r>
        <w:rPr>
          <w:rFonts w:hint="eastAsia" w:ascii="Times New Roman" w:hAnsi="Times New Roman"/>
          <w:color w:val="auto"/>
          <w:szCs w:val="32"/>
        </w:rPr>
        <w:t>该犯自上次减刑以来确有悔改表现，具体事实如下:</w:t>
      </w:r>
    </w:p>
    <w:p>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Times New Roman" w:hAnsi="Times New Roman"/>
          <w:color w:val="auto"/>
          <w:szCs w:val="32"/>
        </w:rPr>
      </w:pPr>
      <w:r>
        <w:rPr>
          <w:rFonts w:hint="eastAsia" w:ascii="Times New Roman" w:hAnsi="Times New Roman"/>
          <w:color w:val="auto"/>
          <w:szCs w:val="32"/>
        </w:rPr>
        <w:t>认罪悔罪：能服从法院判决，自书认罪悔罪书。</w:t>
      </w:r>
    </w:p>
    <w:p>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Times New Roman" w:hAnsi="Times New Roman"/>
          <w:color w:val="auto"/>
          <w:szCs w:val="32"/>
        </w:rPr>
      </w:pPr>
      <w:r>
        <w:rPr>
          <w:rFonts w:hint="eastAsia" w:ascii="Times New Roman" w:hAnsi="Times New Roman"/>
          <w:color w:val="auto"/>
          <w:szCs w:val="32"/>
        </w:rPr>
        <w:t>遵守监规：能遵守法律法规，虽有违规扣分情形，但经教育后能积极悔改，遵守监规纪律。</w:t>
      </w:r>
    </w:p>
    <w:p>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Times New Roman" w:hAnsi="Times New Roman"/>
          <w:color w:val="auto"/>
          <w:szCs w:val="32"/>
        </w:rPr>
      </w:pPr>
      <w:r>
        <w:rPr>
          <w:rFonts w:hint="eastAsia" w:ascii="Times New Roman" w:hAnsi="Times New Roman"/>
          <w:color w:val="auto"/>
          <w:szCs w:val="32"/>
        </w:rPr>
        <w:t>学习情况：能参加思想、文化、职业技术教育。</w:t>
      </w:r>
    </w:p>
    <w:p>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Times New Roman" w:hAnsi="Times New Roman"/>
          <w:color w:val="auto"/>
          <w:szCs w:val="32"/>
        </w:rPr>
      </w:pPr>
      <w:r>
        <w:rPr>
          <w:rFonts w:hint="eastAsia" w:ascii="Times New Roman" w:hAnsi="Times New Roman"/>
          <w:color w:val="auto"/>
          <w:szCs w:val="32"/>
        </w:rPr>
        <w:t>劳动改造：能参加劳动，努力完成劳动任务。</w:t>
      </w:r>
    </w:p>
    <w:p>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仿宋_GB2312" w:hAnsi="仿宋" w:cs="宋体"/>
          <w:color w:val="auto"/>
          <w:szCs w:val="32"/>
          <w:lang w:val="zh-CN"/>
        </w:rPr>
      </w:pPr>
      <w:r>
        <w:rPr>
          <w:rFonts w:hint="eastAsia" w:ascii="仿宋_GB2312" w:hAnsi="仿宋" w:cs="宋体"/>
          <w:color w:val="auto"/>
          <w:szCs w:val="32"/>
          <w:lang w:val="zh-CN"/>
        </w:rPr>
        <w:t>奖惩情况：该犯上次评定表扬剩余考核分37.5分，本轮考核期2023年2月至2025年10月累计获考核分3571分，合计获得考核分3608.5分，表扬5次，物质奖励1次；间隔期2023年5月30日至2025年10月，获考核分3105分。考核期内违规1次，累计扣考核分3分,其中无重大违规。</w:t>
      </w:r>
    </w:p>
    <w:p>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仿宋_GB2312" w:hAnsi="仿宋" w:cs="宋体"/>
          <w:color w:val="auto"/>
          <w:szCs w:val="32"/>
          <w:lang w:val="zh-CN"/>
        </w:rPr>
      </w:pPr>
      <w:r>
        <w:rPr>
          <w:rFonts w:hint="eastAsia" w:ascii="仿宋_GB2312" w:hAnsi="仿宋" w:cs="宋体"/>
          <w:color w:val="auto"/>
          <w:szCs w:val="32"/>
          <w:lang w:val="zh-CN"/>
        </w:rPr>
        <w:t>该犯原判财产性判项已履行没收个人全部财产人民币24700元，违法所得人民币66480元（其中同案犯缴交共同违法所得人民币44320元）；其中本次提请向福建省泉州市中级人民法院缴纳没收个人财产人民币3000元。该犯考核期月均消费人民币</w:t>
      </w:r>
      <w:r>
        <w:rPr>
          <w:rFonts w:hint="eastAsia" w:ascii="仿宋_GB2312" w:hAnsi="仿宋" w:cs="宋体"/>
          <w:color w:val="auto"/>
          <w:szCs w:val="32"/>
          <w:lang w:val="en-US" w:eastAsia="zh-CN"/>
        </w:rPr>
        <w:t>258.35</w:t>
      </w:r>
      <w:r>
        <w:rPr>
          <w:rFonts w:hint="eastAsia" w:ascii="仿宋_GB2312" w:hAnsi="仿宋" w:cs="宋体"/>
          <w:color w:val="auto"/>
          <w:szCs w:val="32"/>
          <w:lang w:val="zh-CN"/>
        </w:rPr>
        <w:t>元，账户可用余额人民币</w:t>
      </w:r>
      <w:r>
        <w:rPr>
          <w:rFonts w:hint="eastAsia" w:ascii="仿宋_GB2312" w:hAnsi="仿宋" w:cs="宋体"/>
          <w:color w:val="auto"/>
          <w:szCs w:val="32"/>
          <w:lang w:val="en-US" w:eastAsia="zh-CN"/>
        </w:rPr>
        <w:t>628.01</w:t>
      </w:r>
      <w:r>
        <w:rPr>
          <w:rFonts w:hint="eastAsia" w:ascii="仿宋_GB2312" w:hAnsi="仿宋" w:cs="宋体"/>
          <w:color w:val="auto"/>
          <w:szCs w:val="32"/>
          <w:lang w:val="zh-CN"/>
        </w:rPr>
        <w:t>元。于2025年3月11日向福建省漳州市中级人民法院函询该犯财产性判项履行情况及履行能力，截至2025年</w:t>
      </w:r>
      <w:r>
        <w:rPr>
          <w:rFonts w:hint="eastAsia" w:ascii="仿宋_GB2312" w:hAnsi="仿宋" w:cs="宋体"/>
          <w:color w:val="auto"/>
          <w:szCs w:val="32"/>
          <w:lang w:val="en-US" w:eastAsia="zh-CN"/>
        </w:rPr>
        <w:t>11</w:t>
      </w:r>
      <w:r>
        <w:rPr>
          <w:rFonts w:hint="eastAsia" w:ascii="仿宋_GB2312" w:hAnsi="仿宋" w:cs="宋体"/>
          <w:color w:val="auto"/>
          <w:szCs w:val="32"/>
          <w:lang w:val="zh-CN"/>
        </w:rPr>
        <w:t>月3</w:t>
      </w:r>
      <w:r>
        <w:rPr>
          <w:rFonts w:hint="eastAsia" w:ascii="仿宋_GB2312" w:hAnsi="仿宋" w:cs="宋体"/>
          <w:color w:val="auto"/>
          <w:szCs w:val="32"/>
          <w:lang w:val="en-US" w:eastAsia="zh-CN"/>
        </w:rPr>
        <w:t>0</w:t>
      </w:r>
      <w:r>
        <w:rPr>
          <w:rFonts w:hint="eastAsia" w:ascii="仿宋_GB2312" w:hAnsi="仿宋" w:cs="宋体"/>
          <w:color w:val="auto"/>
          <w:szCs w:val="32"/>
          <w:lang w:val="zh-CN"/>
        </w:rPr>
        <w:t>日未收到回函。</w:t>
      </w:r>
    </w:p>
    <w:p>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Times New Roman" w:hAnsi="Times New Roman"/>
          <w:color w:val="auto"/>
          <w:szCs w:val="32"/>
        </w:rPr>
      </w:pPr>
      <w:r>
        <w:rPr>
          <w:rFonts w:hint="eastAsia" w:ascii="Times New Roman" w:hAnsi="Times New Roman"/>
          <w:color w:val="auto"/>
          <w:szCs w:val="32"/>
        </w:rPr>
        <w:t>该犯系</w:t>
      </w:r>
      <w:r>
        <w:rPr>
          <w:rFonts w:hint="eastAsia" w:ascii="Times New Roman" w:hAnsi="Times New Roman"/>
          <w:color w:val="auto"/>
          <w:szCs w:val="32"/>
          <w:lang w:eastAsia="zh-CN"/>
        </w:rPr>
        <w:t>严重暴力犯罪，数罪并罚被处无期徒刑罪犯，属于从严掌握减刑对象，财产性判项未履行完毕，</w:t>
      </w:r>
      <w:r>
        <w:rPr>
          <w:rFonts w:hint="eastAsia" w:ascii="仿宋_GB2312" w:cs="仿宋_GB2312"/>
          <w:color w:val="auto"/>
          <w:szCs w:val="32"/>
        </w:rPr>
        <w:t>因此提请减刑幅度</w:t>
      </w:r>
      <w:r>
        <w:rPr>
          <w:rFonts w:hint="eastAsia" w:ascii="仿宋_GB2312" w:cs="仿宋_GB2312"/>
          <w:color w:val="auto"/>
          <w:szCs w:val="32"/>
          <w:lang w:val="en-US" w:eastAsia="zh-CN"/>
        </w:rPr>
        <w:t>合并</w:t>
      </w:r>
      <w:r>
        <w:rPr>
          <w:rFonts w:hint="eastAsia" w:ascii="仿宋_GB2312" w:cs="仿宋_GB2312"/>
          <w:color w:val="auto"/>
          <w:szCs w:val="32"/>
        </w:rPr>
        <w:t>扣减</w:t>
      </w:r>
      <w:r>
        <w:rPr>
          <w:rFonts w:hint="eastAsia" w:ascii="仿宋_GB2312" w:cs="仿宋_GB2312"/>
          <w:color w:val="auto"/>
          <w:szCs w:val="32"/>
          <w:lang w:val="en-US" w:eastAsia="zh-CN"/>
        </w:rPr>
        <w:t>二个月。</w:t>
      </w:r>
    </w:p>
    <w:p>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Times New Roman" w:hAnsi="Times New Roman"/>
          <w:color w:val="auto"/>
          <w:szCs w:val="32"/>
        </w:rPr>
      </w:pPr>
      <w:r>
        <w:rPr>
          <w:rFonts w:hint="eastAsia" w:ascii="仿宋_GB2312" w:hAnsi="仿宋_GB2312" w:eastAsia="仿宋_GB2312" w:cs="仿宋_GB2312"/>
          <w:color w:val="auto"/>
          <w:szCs w:val="32"/>
        </w:rPr>
        <w:t>本案于</w:t>
      </w:r>
      <w:r>
        <w:rPr>
          <w:rFonts w:hint="eastAsia" w:ascii="仿宋_GB2312" w:hAnsi="仿宋_GB2312" w:cs="仿宋_GB2312"/>
          <w:color w:val="auto"/>
          <w:szCs w:val="32"/>
          <w:lang w:val="en-US" w:eastAsia="zh-CN"/>
        </w:rPr>
        <w:t>2026</w:t>
      </w:r>
      <w:r>
        <w:rPr>
          <w:rFonts w:hint="eastAsia" w:ascii="仿宋_GB2312" w:hAnsi="仿宋_GB2312" w:eastAsia="仿宋_GB2312" w:cs="仿宋_GB2312"/>
          <w:color w:val="auto"/>
          <w:szCs w:val="32"/>
        </w:rPr>
        <w:t>年</w:t>
      </w:r>
      <w:r>
        <w:rPr>
          <w:rFonts w:hint="eastAsia" w:ascii="仿宋_GB2312" w:hAnsi="仿宋_GB2312" w:cs="仿宋_GB2312"/>
          <w:color w:val="auto"/>
          <w:szCs w:val="32"/>
          <w:lang w:val="en-US" w:eastAsia="zh-CN"/>
        </w:rPr>
        <w:t>1</w:t>
      </w:r>
      <w:r>
        <w:rPr>
          <w:rFonts w:hint="eastAsia" w:ascii="仿宋_GB2312" w:hAnsi="仿宋_GB2312" w:eastAsia="仿宋_GB2312" w:cs="仿宋_GB2312"/>
          <w:color w:val="auto"/>
          <w:szCs w:val="32"/>
        </w:rPr>
        <w:t>月</w:t>
      </w:r>
      <w:r>
        <w:rPr>
          <w:rFonts w:hint="eastAsia" w:ascii="仿宋_GB2312" w:hAnsi="仿宋_GB2312" w:cs="仿宋_GB2312"/>
          <w:color w:val="auto"/>
          <w:szCs w:val="32"/>
          <w:lang w:val="en-US" w:eastAsia="zh-CN"/>
        </w:rPr>
        <w:t>1</w:t>
      </w:r>
      <w:r>
        <w:rPr>
          <w:rFonts w:hint="eastAsia" w:ascii="仿宋_GB2312" w:hAnsi="仿宋_GB2312" w:eastAsia="仿宋_GB2312" w:cs="仿宋_GB2312"/>
          <w:color w:val="auto"/>
          <w:szCs w:val="32"/>
        </w:rPr>
        <w:t>日至</w:t>
      </w:r>
      <w:r>
        <w:rPr>
          <w:rFonts w:hint="eastAsia" w:ascii="仿宋_GB2312" w:hAnsi="仿宋_GB2312" w:cs="仿宋_GB2312"/>
          <w:color w:val="auto"/>
          <w:szCs w:val="32"/>
          <w:lang w:val="en-US" w:eastAsia="zh-CN"/>
        </w:rPr>
        <w:t>2026</w:t>
      </w:r>
      <w:r>
        <w:rPr>
          <w:rFonts w:hint="eastAsia" w:ascii="仿宋_GB2312" w:hAnsi="仿宋_GB2312" w:eastAsia="仿宋_GB2312" w:cs="仿宋_GB2312"/>
          <w:color w:val="auto"/>
          <w:szCs w:val="32"/>
        </w:rPr>
        <w:t>年</w:t>
      </w:r>
      <w:r>
        <w:rPr>
          <w:rFonts w:hint="eastAsia" w:ascii="仿宋_GB2312" w:hAnsi="仿宋_GB2312" w:cs="仿宋_GB2312"/>
          <w:color w:val="auto"/>
          <w:szCs w:val="32"/>
          <w:lang w:val="en-US" w:eastAsia="zh-CN"/>
        </w:rPr>
        <w:t>1</w:t>
      </w:r>
      <w:r>
        <w:rPr>
          <w:rFonts w:hint="eastAsia" w:ascii="仿宋_GB2312" w:hAnsi="仿宋_GB2312" w:eastAsia="仿宋_GB2312" w:cs="仿宋_GB2312"/>
          <w:color w:val="auto"/>
          <w:szCs w:val="32"/>
        </w:rPr>
        <w:t>月</w:t>
      </w:r>
      <w:r>
        <w:rPr>
          <w:rFonts w:hint="eastAsia" w:ascii="仿宋_GB2312" w:hAnsi="仿宋_GB2312" w:cs="仿宋_GB2312"/>
          <w:color w:val="auto"/>
          <w:szCs w:val="32"/>
          <w:lang w:val="en-US" w:eastAsia="zh-CN"/>
        </w:rPr>
        <w:t>8</w:t>
      </w:r>
      <w:r>
        <w:rPr>
          <w:rFonts w:hint="eastAsia" w:ascii="仿宋_GB2312" w:hAnsi="仿宋_GB2312" w:eastAsia="仿宋_GB2312" w:cs="仿宋_GB2312"/>
          <w:color w:val="auto"/>
          <w:szCs w:val="32"/>
        </w:rPr>
        <w:t>日在狱内公示未收到不同意见</w:t>
      </w:r>
      <w:r>
        <w:rPr>
          <w:rFonts w:hint="eastAsia" w:ascii="Times New Roman" w:hAnsi="Times New Roman"/>
          <w:color w:val="auto"/>
          <w:szCs w:val="32"/>
        </w:rPr>
        <w:t>。</w:t>
      </w:r>
    </w:p>
    <w:p>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ascii="Times New Roman" w:hAnsi="Times New Roman"/>
          <w:color w:val="auto"/>
          <w:szCs w:val="32"/>
        </w:rPr>
      </w:pPr>
      <w:r>
        <w:rPr>
          <w:rFonts w:hint="eastAsia" w:ascii="Times New Roman" w:hAnsi="Times New Roman"/>
          <w:color w:val="auto"/>
          <w:szCs w:val="32"/>
        </w:rPr>
        <w:t>因此，依照《中华人民共和国刑法》第七十八条、第七十九条、《中华人民共和国刑事诉讼法》第二百七十三条第二款和《中华人民共和国监狱法》第二十九条的规定，建议对罪犯</w:t>
      </w:r>
      <w:r>
        <w:rPr>
          <w:rFonts w:hint="eastAsia" w:ascii="Times New Roman" w:hAnsi="Times New Roman"/>
          <w:color w:val="auto"/>
          <w:szCs w:val="32"/>
          <w:lang w:eastAsia="zh-CN"/>
        </w:rPr>
        <w:t>谢立起</w:t>
      </w:r>
      <w:r>
        <w:rPr>
          <w:rFonts w:hint="eastAsia" w:ascii="Times New Roman" w:hAnsi="Times New Roman"/>
          <w:color w:val="auto"/>
          <w:szCs w:val="32"/>
        </w:rPr>
        <w:t>予以减刑</w:t>
      </w:r>
      <w:r>
        <w:rPr>
          <w:rFonts w:hint="eastAsia" w:ascii="Times New Roman" w:hAnsi="Times New Roman"/>
          <w:color w:val="auto"/>
          <w:szCs w:val="32"/>
          <w:lang w:val="en-US" w:eastAsia="zh-CN"/>
        </w:rPr>
        <w:t>六</w:t>
      </w:r>
      <w:r>
        <w:rPr>
          <w:rFonts w:hint="eastAsia" w:ascii="Times New Roman" w:hAnsi="Times New Roman"/>
          <w:color w:val="auto"/>
          <w:szCs w:val="32"/>
        </w:rPr>
        <w:t>个月，剥夺政治权利</w:t>
      </w:r>
      <w:r>
        <w:rPr>
          <w:rFonts w:hint="eastAsia" w:ascii="Times New Roman" w:hAnsi="Times New Roman"/>
          <w:color w:val="auto"/>
          <w:szCs w:val="32"/>
          <w:lang w:eastAsia="zh-CN"/>
        </w:rPr>
        <w:t>八</w:t>
      </w:r>
      <w:r>
        <w:rPr>
          <w:rFonts w:hint="eastAsia" w:ascii="Times New Roman" w:hAnsi="Times New Roman"/>
          <w:color w:val="auto"/>
          <w:szCs w:val="32"/>
        </w:rPr>
        <w:t>年</w:t>
      </w:r>
      <w:r>
        <w:rPr>
          <w:rFonts w:hint="eastAsia" w:ascii="Times New Roman" w:hAnsi="Times New Roman"/>
          <w:color w:val="auto"/>
          <w:szCs w:val="32"/>
          <w:lang w:eastAsia="zh-CN"/>
        </w:rPr>
        <w:t>不变</w:t>
      </w:r>
      <w:r>
        <w:rPr>
          <w:rFonts w:hint="eastAsia" w:ascii="Times New Roman" w:hAnsi="Times New Roman"/>
          <w:color w:val="auto"/>
          <w:szCs w:val="32"/>
        </w:rPr>
        <w:t>。特提请你院审理裁定。</w:t>
      </w:r>
    </w:p>
    <w:p>
      <w:pPr>
        <w:pStyle w:val="2"/>
        <w:keepNext w:val="0"/>
        <w:keepLines w:val="0"/>
        <w:pageBreakBefore w:val="0"/>
        <w:widowControl w:val="0"/>
        <w:kinsoku/>
        <w:wordWrap/>
        <w:overflowPunct/>
        <w:topLinePunct w:val="0"/>
        <w:autoSpaceDE/>
        <w:autoSpaceDN/>
        <w:bidi w:val="0"/>
        <w:adjustRightInd/>
        <w:snapToGrid/>
        <w:spacing w:line="420" w:lineRule="exact"/>
        <w:ind w:right="-48" w:rightChars="-15" w:firstLine="614" w:firstLineChars="192"/>
        <w:textAlignment w:val="auto"/>
        <w:rPr>
          <w:rFonts w:ascii="Times New Roman" w:hAnsi="Times New Roman"/>
          <w:color w:val="auto"/>
          <w:szCs w:val="32"/>
        </w:rPr>
      </w:pPr>
      <w:r>
        <w:rPr>
          <w:rFonts w:hint="eastAsia" w:ascii="Times New Roman" w:hAnsi="Times New Roman"/>
          <w:color w:val="auto"/>
          <w:szCs w:val="32"/>
        </w:rPr>
        <w:t>此致</w:t>
      </w:r>
    </w:p>
    <w:p>
      <w:pPr>
        <w:keepNext w:val="0"/>
        <w:keepLines w:val="0"/>
        <w:pageBreakBefore w:val="0"/>
        <w:widowControl w:val="0"/>
        <w:kinsoku/>
        <w:wordWrap/>
        <w:overflowPunct/>
        <w:topLinePunct w:val="0"/>
        <w:autoSpaceDE/>
        <w:autoSpaceDN/>
        <w:bidi w:val="0"/>
        <w:adjustRightInd/>
        <w:snapToGrid/>
        <w:spacing w:line="420" w:lineRule="exact"/>
        <w:ind w:right="-48" w:rightChars="-15"/>
        <w:textAlignment w:val="auto"/>
        <w:rPr>
          <w:rFonts w:ascii="Times New Roman" w:hAnsi="Times New Roman"/>
          <w:color w:val="auto"/>
          <w:szCs w:val="32"/>
        </w:rPr>
      </w:pPr>
      <w:r>
        <w:rPr>
          <w:rFonts w:hint="eastAsia" w:ascii="Times New Roman" w:hAnsi="Times New Roman"/>
          <w:color w:val="auto"/>
          <w:szCs w:val="32"/>
        </w:rPr>
        <w:t>福建省泉州市中级人民法院</w:t>
      </w:r>
    </w:p>
    <w:p>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Times New Roman" w:hAnsi="Times New Roman" w:eastAsia="仿宋_GB2312" w:cs="仿宋_GB2312"/>
          <w:color w:val="auto"/>
          <w:szCs w:val="32"/>
          <w:lang w:eastAsia="zh-CN"/>
        </w:rPr>
      </w:pPr>
      <w:r>
        <w:rPr>
          <w:rFonts w:hint="eastAsia" w:ascii="Times New Roman" w:hAnsi="Times New Roman" w:cs="仿宋_GB2312"/>
          <w:color w:val="auto"/>
          <w:szCs w:val="32"/>
        </w:rPr>
        <w:t>附件：⒈罪犯</w:t>
      </w:r>
      <w:r>
        <w:rPr>
          <w:rFonts w:hint="eastAsia" w:ascii="Times New Roman" w:hAnsi="Times New Roman" w:cs="仿宋_GB2312"/>
          <w:color w:val="auto"/>
          <w:szCs w:val="32"/>
          <w:lang w:eastAsia="zh-CN"/>
        </w:rPr>
        <w:t>谢立起</w:t>
      </w:r>
      <w:r>
        <w:rPr>
          <w:rFonts w:hint="eastAsia" w:ascii="Times New Roman" w:hAnsi="Times New Roman" w:cs="仿宋_GB2312"/>
          <w:color w:val="auto"/>
          <w:szCs w:val="32"/>
        </w:rPr>
        <w:t>卷宗壹</w:t>
      </w:r>
      <w:r>
        <w:rPr>
          <w:rFonts w:hint="eastAsia" w:ascii="Times New Roman" w:hAnsi="Times New Roman" w:cs="仿宋_GB2312"/>
          <w:color w:val="auto"/>
          <w:szCs w:val="32"/>
          <w:lang w:eastAsia="zh-CN"/>
        </w:rPr>
        <w:t>册</w:t>
      </w:r>
    </w:p>
    <w:p>
      <w:pPr>
        <w:keepNext w:val="0"/>
        <w:keepLines w:val="0"/>
        <w:pageBreakBefore w:val="0"/>
        <w:widowControl w:val="0"/>
        <w:kinsoku/>
        <w:wordWrap/>
        <w:overflowPunct/>
        <w:topLinePunct w:val="0"/>
        <w:autoSpaceDE/>
        <w:autoSpaceDN/>
        <w:bidi w:val="0"/>
        <w:adjustRightInd/>
        <w:snapToGrid/>
        <w:spacing w:line="420" w:lineRule="exact"/>
        <w:ind w:right="-48" w:rightChars="-15" w:firstLine="1600" w:firstLineChars="500"/>
        <w:textAlignment w:val="auto"/>
        <w:rPr>
          <w:rFonts w:hint="eastAsia" w:ascii="Times New Roman" w:hAnsi="Times New Roman" w:cs="仿宋_GB2312"/>
          <w:color w:val="auto"/>
          <w:szCs w:val="32"/>
        </w:rPr>
      </w:pPr>
      <w:r>
        <w:rPr>
          <w:rFonts w:hint="eastAsia" w:ascii="Times New Roman" w:hAnsi="Times New Roman" w:cs="仿宋_GB2312"/>
          <w:color w:val="auto"/>
          <w:szCs w:val="32"/>
        </w:rPr>
        <w:t>⒉减刑建议书肆份</w:t>
      </w:r>
    </w:p>
    <w:p>
      <w:pPr>
        <w:keepNext w:val="0"/>
        <w:keepLines w:val="0"/>
        <w:pageBreakBefore w:val="0"/>
        <w:widowControl w:val="0"/>
        <w:kinsoku/>
        <w:wordWrap/>
        <w:overflowPunct/>
        <w:topLinePunct w:val="0"/>
        <w:autoSpaceDE/>
        <w:autoSpaceDN/>
        <w:bidi w:val="0"/>
        <w:adjustRightInd/>
        <w:snapToGrid/>
        <w:spacing w:line="420" w:lineRule="exact"/>
        <w:ind w:right="-48" w:rightChars="-15" w:firstLine="1600" w:firstLineChars="500"/>
        <w:textAlignment w:val="auto"/>
        <w:rPr>
          <w:rFonts w:hint="eastAsia" w:ascii="Times New Roman" w:hAnsi="Times New Roman" w:cs="仿宋_GB2312"/>
          <w:color w:val="auto"/>
          <w:szCs w:val="32"/>
        </w:rPr>
      </w:pPr>
    </w:p>
    <w:p>
      <w:pPr>
        <w:keepNext w:val="0"/>
        <w:keepLines w:val="0"/>
        <w:pageBreakBefore w:val="0"/>
        <w:widowControl w:val="0"/>
        <w:kinsoku/>
        <w:wordWrap/>
        <w:overflowPunct/>
        <w:topLinePunct w:val="0"/>
        <w:autoSpaceDE/>
        <w:autoSpaceDN/>
        <w:bidi w:val="0"/>
        <w:adjustRightInd/>
        <w:snapToGrid/>
        <w:spacing w:line="420" w:lineRule="exact"/>
        <w:ind w:right="1213" w:rightChars="379" w:firstLine="614" w:firstLineChars="192"/>
        <w:jc w:val="right"/>
        <w:textAlignment w:val="auto"/>
        <w:rPr>
          <w:rFonts w:ascii="Times New Roman" w:hAnsi="Times New Roman"/>
          <w:color w:val="auto"/>
          <w:szCs w:val="32"/>
        </w:rPr>
      </w:pPr>
      <w:r>
        <w:rPr>
          <w:rFonts w:hint="eastAsia" w:ascii="Times New Roman" w:hAnsi="Times New Roman"/>
          <w:color w:val="auto"/>
          <w:szCs w:val="32"/>
        </w:rPr>
        <w:t>福建省泉州监狱</w:t>
      </w:r>
    </w:p>
    <w:p>
      <w:pPr>
        <w:keepNext w:val="0"/>
        <w:keepLines w:val="0"/>
        <w:pageBreakBefore w:val="0"/>
        <w:widowControl w:val="0"/>
        <w:kinsoku/>
        <w:wordWrap/>
        <w:overflowPunct/>
        <w:topLinePunct w:val="0"/>
        <w:autoSpaceDE/>
        <w:autoSpaceDN/>
        <w:bidi w:val="0"/>
        <w:adjustRightInd/>
        <w:snapToGrid/>
        <w:spacing w:line="420" w:lineRule="exact"/>
        <w:ind w:right="1280" w:rightChars="400"/>
        <w:jc w:val="right"/>
        <w:textAlignment w:val="auto"/>
        <w:rPr>
          <w:rFonts w:ascii="Times New Roman" w:hAnsi="Times New Roman" w:cs="仿宋_GB2312"/>
          <w:color w:val="auto"/>
          <w:sz w:val="28"/>
          <w:szCs w:val="36"/>
        </w:rPr>
      </w:pPr>
      <w:r>
        <w:rPr>
          <w:rFonts w:ascii="Times New Roman" w:hAnsi="Times New Roman"/>
          <w:color w:val="auto"/>
          <w:szCs w:val="32"/>
        </w:rPr>
        <w:t xml:space="preserve">             </w:t>
      </w:r>
      <w:r>
        <w:rPr>
          <w:rFonts w:hint="eastAsia" w:ascii="仿宋_GB2312" w:hAnsi="仿宋_GB2312" w:cs="仿宋_GB2312"/>
          <w:color w:val="auto"/>
          <w:szCs w:val="32"/>
          <w:lang w:val="en-US" w:eastAsia="zh-CN"/>
        </w:rPr>
        <w:t>2026</w:t>
      </w:r>
      <w:r>
        <w:rPr>
          <w:rFonts w:hint="eastAsia" w:ascii="仿宋_GB2312" w:hAnsi="仿宋_GB2312" w:eastAsia="仿宋_GB2312" w:cs="仿宋_GB2312"/>
          <w:color w:val="auto"/>
          <w:szCs w:val="32"/>
        </w:rPr>
        <w:t>年</w:t>
      </w:r>
      <w:r>
        <w:rPr>
          <w:rFonts w:hint="eastAsia" w:ascii="仿宋_GB2312" w:hAnsi="仿宋_GB2312" w:cs="仿宋_GB2312"/>
          <w:color w:val="auto"/>
          <w:szCs w:val="32"/>
          <w:lang w:val="en-US" w:eastAsia="zh-CN"/>
        </w:rPr>
        <w:t>1</w:t>
      </w:r>
      <w:r>
        <w:rPr>
          <w:rFonts w:hint="eastAsia" w:ascii="仿宋_GB2312" w:hAnsi="仿宋_GB2312" w:eastAsia="仿宋_GB2312" w:cs="仿宋_GB2312"/>
          <w:color w:val="auto"/>
          <w:szCs w:val="32"/>
        </w:rPr>
        <w:t>月</w:t>
      </w:r>
      <w:r>
        <w:rPr>
          <w:rFonts w:hint="eastAsia" w:ascii="仿宋_GB2312" w:hAnsi="仿宋_GB2312" w:cs="仿宋_GB2312"/>
          <w:color w:val="auto"/>
          <w:szCs w:val="32"/>
          <w:lang w:val="en-US" w:eastAsia="zh-CN"/>
        </w:rPr>
        <w:t>26</w:t>
      </w:r>
      <w:r>
        <w:rPr>
          <w:rFonts w:hint="eastAsia" w:ascii="仿宋_GB2312" w:hAnsi="仿宋_GB2312" w:eastAsia="仿宋_GB2312" w:cs="仿宋_GB2312"/>
          <w:color w:val="auto"/>
          <w:szCs w:val="32"/>
        </w:rPr>
        <w:t>日</w:t>
      </w:r>
    </w:p>
    <w:p>
      <w:pP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br w:type="page"/>
      </w:r>
    </w:p>
    <w:p>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福建省泉州监狱</w:t>
      </w:r>
    </w:p>
    <w:p>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 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 书</w:t>
      </w:r>
    </w:p>
    <w:p>
      <w:pPr>
        <w:jc w:val="right"/>
        <w:rPr>
          <w:rFonts w:hint="eastAsia" w:ascii="Times New Roman" w:hAnsi="Times New Roman" w:eastAsia="楷体_GB2312" w:cs="楷体_GB2312"/>
          <w:color w:val="auto"/>
          <w:szCs w:val="32"/>
        </w:rPr>
      </w:pPr>
      <w:r>
        <w:rPr>
          <w:rFonts w:hint="eastAsia" w:eastAsia="楷体_GB2312" w:cs="楷体_GB2312"/>
          <w:color w:val="auto"/>
          <w:szCs w:val="32"/>
        </w:rPr>
        <w:t>〔</w:t>
      </w:r>
      <w:r>
        <w:rPr>
          <w:rFonts w:eastAsia="楷体_GB2312" w:cs="楷体_GB2312"/>
          <w:color w:val="auto"/>
          <w:szCs w:val="32"/>
        </w:rPr>
        <w:t>20</w:t>
      </w:r>
      <w:r>
        <w:rPr>
          <w:rFonts w:hint="eastAsia"/>
          <w:color w:val="auto"/>
          <w:szCs w:val="32"/>
        </w:rPr>
        <w:t>25</w:t>
      </w:r>
      <w:r>
        <w:rPr>
          <w:rFonts w:hint="eastAsia" w:eastAsia="楷体_GB2312" w:cs="楷体_GB2312"/>
          <w:color w:val="auto"/>
          <w:szCs w:val="32"/>
        </w:rPr>
        <w:t>〕</w:t>
      </w:r>
      <w:r>
        <w:rPr>
          <w:rFonts w:hint="eastAsia" w:ascii="Times New Roman" w:hAnsi="Times New Roman" w:eastAsia="楷体_GB2312" w:cs="楷体_GB2312"/>
          <w:color w:val="auto"/>
          <w:szCs w:val="32"/>
        </w:rPr>
        <w:t>闽泉狱减字第</w:t>
      </w:r>
      <w:r>
        <w:rPr>
          <w:rFonts w:hint="eastAsia" w:ascii="Times New Roman" w:hAnsi="Times New Roman" w:eastAsia="楷体_GB2312" w:cs="楷体_GB2312"/>
          <w:color w:val="auto"/>
          <w:szCs w:val="32"/>
          <w:lang w:val="en-US" w:eastAsia="zh-CN"/>
        </w:rPr>
        <w:t>51</w:t>
      </w:r>
      <w:r>
        <w:rPr>
          <w:rFonts w:hint="eastAsia" w:ascii="Times New Roman" w:hAnsi="Times New Roman" w:eastAsia="楷体_GB2312" w:cs="楷体_GB2312"/>
          <w:color w:val="auto"/>
          <w:szCs w:val="32"/>
        </w:rPr>
        <w:t>号</w:t>
      </w:r>
    </w:p>
    <w:p>
      <w:pPr>
        <w:spacing w:line="560" w:lineRule="exact"/>
        <w:ind w:firstLine="640" w:firstLineChars="200"/>
        <w:rPr>
          <w:rFonts w:hint="eastAsia" w:ascii="Times New Roman" w:hAnsi="Times New Roman"/>
          <w:color w:val="auto"/>
          <w:szCs w:val="32"/>
        </w:rPr>
      </w:pPr>
    </w:p>
    <w:p>
      <w:pPr>
        <w:spacing w:line="560" w:lineRule="exact"/>
        <w:ind w:firstLine="640" w:firstLineChars="200"/>
        <w:rPr>
          <w:rFonts w:ascii="Times New Roman" w:hAnsi="Times New Roman"/>
          <w:color w:val="auto"/>
          <w:szCs w:val="32"/>
        </w:rPr>
      </w:pPr>
      <w:r>
        <w:rPr>
          <w:rFonts w:hint="eastAsia" w:ascii="Times New Roman" w:hAnsi="Times New Roman"/>
          <w:color w:val="auto"/>
          <w:szCs w:val="32"/>
        </w:rPr>
        <w:t>罪犯许佳成</w:t>
      </w:r>
      <w:r>
        <w:rPr>
          <w:rFonts w:ascii="Times New Roman" w:hAnsi="Times New Roman"/>
          <w:color w:val="auto"/>
          <w:szCs w:val="32"/>
        </w:rPr>
        <w:fldChar w:fldCharType="begin"/>
      </w:r>
      <w:r>
        <w:rPr>
          <w:rFonts w:ascii="Times New Roman" w:hAnsi="Times New Roman"/>
          <w:color w:val="auto"/>
          <w:szCs w:val="32"/>
        </w:rPr>
        <w:instrText xml:space="preserve"> AUTOTEXTLIST  \* MERGEFORMAT </w:instrText>
      </w:r>
      <w:r>
        <w:rPr>
          <w:rFonts w:ascii="Times New Roman" w:hAnsi="Times New Roman"/>
          <w:color w:val="auto"/>
          <w:szCs w:val="32"/>
        </w:rPr>
        <w:fldChar w:fldCharType="end"/>
      </w:r>
      <w:r>
        <w:rPr>
          <w:rFonts w:hint="eastAsia" w:ascii="Times New Roman" w:hAnsi="Times New Roman"/>
          <w:color w:val="auto"/>
          <w:szCs w:val="32"/>
        </w:rPr>
        <w:t>，男，1985年8月24日出生，汉族，专科文化，户籍所在地福建省石狮市，捕前系务工。</w:t>
      </w:r>
    </w:p>
    <w:p>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福建省厦门市中级人民法院于2022年1月4日作出（2019）闽02刑初137号刑事判决，以被告人许佳成犯走私普通货物罪，判处有期徒刑五年六个月，并处罚金人民币500000元。刑期自2021年11月3日起至2027年5月2日止。2022年4月28日交付福建省泉州监狱执行刑罚。2024年4月17日，福建省泉州市中级人民法院作出（2024）闽05刑更223号刑事裁定，对其减刑五个月，于2024年4月17日送达。现刑期至2026年12月2日止。属普管级罪犯。</w:t>
      </w:r>
    </w:p>
    <w:p>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 xml:space="preserve">该犯自上次减刑以来确有悔改表现，具体事实如下： </w:t>
      </w:r>
    </w:p>
    <w:p>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认罪悔罪：能服从法院判决，</w:t>
      </w:r>
      <w:r>
        <w:rPr>
          <w:rFonts w:hint="eastAsia" w:ascii="仿宋_GB2312" w:hAnsi="仿宋"/>
          <w:iCs/>
          <w:color w:val="auto"/>
          <w:kern w:val="2"/>
          <w:szCs w:val="32"/>
        </w:rPr>
        <w:t>自书认罪悔罪书。</w:t>
      </w:r>
    </w:p>
    <w:p>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遵守监规：能遵守法律法规，虽有违规扣分情形，但经教育后能积极悔改，遵守监规纪律。</w:t>
      </w:r>
    </w:p>
    <w:p>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学习情况：能参加思想、文化、职业技术教育。</w:t>
      </w:r>
    </w:p>
    <w:p>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劳动改造：能参加劳动，努力完成劳动任务。</w:t>
      </w:r>
    </w:p>
    <w:p>
      <w:pPr>
        <w:spacing w:line="560" w:lineRule="exact"/>
        <w:ind w:firstLine="640" w:firstLineChars="200"/>
        <w:rPr>
          <w:rFonts w:hint="eastAsia" w:ascii="Times New Roman" w:hAnsi="Times New Roman"/>
          <w:color w:val="auto"/>
          <w:szCs w:val="32"/>
        </w:rPr>
      </w:pPr>
      <w:r>
        <w:rPr>
          <w:rFonts w:hint="eastAsia" w:ascii="仿宋_GB2312" w:hAnsi="仿宋" w:cs="宋体"/>
          <w:color w:val="auto"/>
          <w:szCs w:val="32"/>
          <w:lang w:val="zh-CN"/>
        </w:rPr>
        <w:t>奖惩情况：</w:t>
      </w:r>
      <w:r>
        <w:rPr>
          <w:rFonts w:hint="eastAsia" w:ascii="Times New Roman" w:hAnsi="Times New Roman"/>
          <w:color w:val="auto"/>
          <w:szCs w:val="32"/>
        </w:rPr>
        <w:t>该犯上次评定表扬剩余考核分157分，本轮考核期2023年12月至2025年10月累计获考核分2397分，合计获得考核分2554分，表扬4次，物质奖励0次；间隔期2024年4月17日至2025年10月，获考核分1885分。考核期内违规1次，累计扣考核分9分，其中无重大违规。</w:t>
      </w:r>
    </w:p>
    <w:p>
      <w:pPr>
        <w:spacing w:line="560" w:lineRule="exact"/>
        <w:ind w:firstLine="640" w:firstLineChars="200"/>
        <w:rPr>
          <w:rFonts w:hint="eastAsia"/>
          <w:color w:val="auto"/>
          <w:szCs w:val="32"/>
        </w:rPr>
      </w:pPr>
      <w:r>
        <w:rPr>
          <w:rFonts w:hint="eastAsia"/>
          <w:color w:val="auto"/>
          <w:szCs w:val="32"/>
        </w:rPr>
        <w:t>该犯原判财产性判项已履行罚金人民币500000元。</w:t>
      </w:r>
    </w:p>
    <w:p>
      <w:pPr>
        <w:spacing w:line="560" w:lineRule="exact"/>
        <w:ind w:firstLine="640" w:firstLineChars="200"/>
        <w:rPr>
          <w:rFonts w:hint="eastAsia" w:ascii="Times New Roman" w:hAnsi="Times New Roman"/>
          <w:color w:val="auto"/>
          <w:szCs w:val="32"/>
        </w:rPr>
      </w:pPr>
      <w:r>
        <w:rPr>
          <w:rFonts w:hint="eastAsia" w:ascii="仿宋_GB2312" w:hAnsi="仿宋_GB2312" w:eastAsia="仿宋_GB2312" w:cs="仿宋_GB2312"/>
          <w:color w:val="auto"/>
          <w:szCs w:val="32"/>
        </w:rPr>
        <w:t>本案于</w:t>
      </w:r>
      <w:r>
        <w:rPr>
          <w:rFonts w:hint="eastAsia" w:ascii="仿宋_GB2312" w:hAnsi="仿宋_GB2312" w:cs="仿宋_GB2312"/>
          <w:color w:val="auto"/>
          <w:szCs w:val="32"/>
          <w:lang w:val="en-US" w:eastAsia="zh-CN"/>
        </w:rPr>
        <w:t>2026</w:t>
      </w:r>
      <w:r>
        <w:rPr>
          <w:rFonts w:hint="eastAsia" w:ascii="仿宋_GB2312" w:hAnsi="仿宋_GB2312" w:eastAsia="仿宋_GB2312" w:cs="仿宋_GB2312"/>
          <w:color w:val="auto"/>
          <w:szCs w:val="32"/>
        </w:rPr>
        <w:t>年</w:t>
      </w:r>
      <w:r>
        <w:rPr>
          <w:rFonts w:hint="eastAsia" w:ascii="仿宋_GB2312" w:hAnsi="仿宋_GB2312" w:cs="仿宋_GB2312"/>
          <w:color w:val="auto"/>
          <w:szCs w:val="32"/>
          <w:lang w:val="en-US" w:eastAsia="zh-CN"/>
        </w:rPr>
        <w:t>1</w:t>
      </w:r>
      <w:r>
        <w:rPr>
          <w:rFonts w:hint="eastAsia" w:ascii="仿宋_GB2312" w:hAnsi="仿宋_GB2312" w:eastAsia="仿宋_GB2312" w:cs="仿宋_GB2312"/>
          <w:color w:val="auto"/>
          <w:szCs w:val="32"/>
        </w:rPr>
        <w:t>月</w:t>
      </w:r>
      <w:r>
        <w:rPr>
          <w:rFonts w:hint="eastAsia" w:ascii="仿宋_GB2312" w:hAnsi="仿宋_GB2312" w:cs="仿宋_GB2312"/>
          <w:color w:val="auto"/>
          <w:szCs w:val="32"/>
          <w:lang w:val="en-US" w:eastAsia="zh-CN"/>
        </w:rPr>
        <w:t>1</w:t>
      </w:r>
      <w:r>
        <w:rPr>
          <w:rFonts w:hint="eastAsia" w:ascii="仿宋_GB2312" w:hAnsi="仿宋_GB2312" w:eastAsia="仿宋_GB2312" w:cs="仿宋_GB2312"/>
          <w:color w:val="auto"/>
          <w:szCs w:val="32"/>
        </w:rPr>
        <w:t>日至</w:t>
      </w:r>
      <w:r>
        <w:rPr>
          <w:rFonts w:hint="eastAsia" w:ascii="仿宋_GB2312" w:hAnsi="仿宋_GB2312" w:cs="仿宋_GB2312"/>
          <w:color w:val="auto"/>
          <w:szCs w:val="32"/>
          <w:lang w:val="en-US" w:eastAsia="zh-CN"/>
        </w:rPr>
        <w:t>2026</w:t>
      </w:r>
      <w:r>
        <w:rPr>
          <w:rFonts w:hint="eastAsia" w:ascii="仿宋_GB2312" w:hAnsi="仿宋_GB2312" w:eastAsia="仿宋_GB2312" w:cs="仿宋_GB2312"/>
          <w:color w:val="auto"/>
          <w:szCs w:val="32"/>
        </w:rPr>
        <w:t>年</w:t>
      </w:r>
      <w:r>
        <w:rPr>
          <w:rFonts w:hint="eastAsia" w:ascii="仿宋_GB2312" w:hAnsi="仿宋_GB2312" w:cs="仿宋_GB2312"/>
          <w:color w:val="auto"/>
          <w:szCs w:val="32"/>
          <w:lang w:val="en-US" w:eastAsia="zh-CN"/>
        </w:rPr>
        <w:t>1</w:t>
      </w:r>
      <w:r>
        <w:rPr>
          <w:rFonts w:hint="eastAsia" w:ascii="仿宋_GB2312" w:hAnsi="仿宋_GB2312" w:eastAsia="仿宋_GB2312" w:cs="仿宋_GB2312"/>
          <w:color w:val="auto"/>
          <w:szCs w:val="32"/>
        </w:rPr>
        <w:t>月</w:t>
      </w:r>
      <w:r>
        <w:rPr>
          <w:rFonts w:hint="eastAsia" w:ascii="仿宋_GB2312" w:hAnsi="仿宋_GB2312" w:cs="仿宋_GB2312"/>
          <w:color w:val="auto"/>
          <w:szCs w:val="32"/>
          <w:lang w:val="en-US" w:eastAsia="zh-CN"/>
        </w:rPr>
        <w:t>8</w:t>
      </w:r>
      <w:r>
        <w:rPr>
          <w:rFonts w:hint="eastAsia" w:ascii="仿宋_GB2312" w:hAnsi="仿宋_GB2312" w:eastAsia="仿宋_GB2312" w:cs="仿宋_GB2312"/>
          <w:color w:val="auto"/>
          <w:szCs w:val="32"/>
        </w:rPr>
        <w:t>日在狱内公示未收到不同意见</w:t>
      </w:r>
      <w:r>
        <w:rPr>
          <w:rFonts w:hint="eastAsia" w:ascii="Times New Roman" w:hAnsi="Times New Roman"/>
          <w:color w:val="auto"/>
          <w:szCs w:val="32"/>
        </w:rPr>
        <w:t>。</w:t>
      </w:r>
    </w:p>
    <w:p>
      <w:pPr>
        <w:spacing w:line="560" w:lineRule="exact"/>
        <w:ind w:firstLine="640" w:firstLineChars="200"/>
        <w:rPr>
          <w:rFonts w:ascii="Times New Roman" w:hAnsi="Times New Roman"/>
          <w:color w:val="auto"/>
          <w:szCs w:val="32"/>
        </w:rPr>
      </w:pPr>
      <w:r>
        <w:rPr>
          <w:rFonts w:hint="eastAsia" w:ascii="Times New Roman" w:hAnsi="Times New Roman"/>
          <w:color w:val="auto"/>
          <w:szCs w:val="32"/>
        </w:rPr>
        <w:t>因此，依照《中华人民共和国刑法》第七十八条、第七十九条、《中华人民共和国刑事诉讼法》第二百七十三条第二款和《中华人民共和国监狱法》第二十九条的规定，建议对罪犯许佳成予以减刑七个月。特提请你院审理裁定。</w:t>
      </w:r>
    </w:p>
    <w:p>
      <w:pPr>
        <w:pStyle w:val="2"/>
        <w:spacing w:line="560" w:lineRule="exact"/>
        <w:ind w:right="-48" w:rightChars="-15" w:firstLine="614" w:firstLineChars="192"/>
        <w:rPr>
          <w:rFonts w:ascii="Times New Roman" w:hAnsi="Times New Roman"/>
          <w:color w:val="auto"/>
          <w:szCs w:val="32"/>
        </w:rPr>
      </w:pPr>
      <w:r>
        <w:rPr>
          <w:rFonts w:hint="eastAsia" w:ascii="Times New Roman" w:hAnsi="Times New Roman"/>
          <w:color w:val="auto"/>
          <w:szCs w:val="32"/>
        </w:rPr>
        <w:t>此致</w:t>
      </w:r>
    </w:p>
    <w:p>
      <w:pPr>
        <w:spacing w:line="560" w:lineRule="exact"/>
        <w:ind w:right="-48" w:rightChars="-15"/>
        <w:rPr>
          <w:rFonts w:ascii="Times New Roman" w:hAnsi="Times New Roman"/>
          <w:color w:val="auto"/>
          <w:szCs w:val="32"/>
        </w:rPr>
      </w:pPr>
      <w:r>
        <w:rPr>
          <w:rFonts w:hint="eastAsia" w:ascii="Times New Roman" w:hAnsi="Times New Roman"/>
          <w:color w:val="auto"/>
          <w:szCs w:val="32"/>
        </w:rPr>
        <w:t>福建省泉州市中级人民法院</w:t>
      </w:r>
    </w:p>
    <w:p>
      <w:pPr>
        <w:spacing w:line="560" w:lineRule="exact"/>
        <w:ind w:firstLine="640" w:firstLineChars="200"/>
        <w:rPr>
          <w:rFonts w:ascii="Times New Roman" w:hAnsi="Times New Roman" w:cs="仿宋_GB2312"/>
          <w:color w:val="auto"/>
          <w:szCs w:val="32"/>
        </w:rPr>
      </w:pPr>
      <w:r>
        <w:rPr>
          <w:rFonts w:hint="eastAsia" w:ascii="Times New Roman" w:hAnsi="Times New Roman" w:cs="仿宋_GB2312"/>
          <w:color w:val="auto"/>
          <w:szCs w:val="32"/>
        </w:rPr>
        <w:t>附件：⒈罪犯许佳成卷宗壹册</w:t>
      </w:r>
    </w:p>
    <w:p>
      <w:pPr>
        <w:spacing w:line="560" w:lineRule="exact"/>
        <w:ind w:right="-48" w:rightChars="-15" w:firstLine="1600" w:firstLineChars="500"/>
        <w:rPr>
          <w:rFonts w:hint="eastAsia" w:ascii="Times New Roman" w:hAnsi="Times New Roman" w:cs="仿宋_GB2312"/>
          <w:color w:val="auto"/>
          <w:szCs w:val="32"/>
        </w:rPr>
      </w:pPr>
      <w:r>
        <w:rPr>
          <w:rFonts w:hint="eastAsia" w:ascii="Times New Roman" w:hAnsi="Times New Roman" w:cs="仿宋_GB2312"/>
          <w:color w:val="auto"/>
          <w:szCs w:val="32"/>
        </w:rPr>
        <w:t>⒉减刑建议书肆份</w:t>
      </w:r>
    </w:p>
    <w:p>
      <w:pPr>
        <w:spacing w:line="560" w:lineRule="exact"/>
        <w:ind w:right="-48" w:rightChars="-15" w:firstLine="1600" w:firstLineChars="500"/>
        <w:rPr>
          <w:rFonts w:hint="eastAsia" w:ascii="Times New Roman" w:hAnsi="Times New Roman" w:cs="仿宋_GB2312"/>
          <w:color w:val="auto"/>
          <w:szCs w:val="32"/>
        </w:rPr>
      </w:pPr>
    </w:p>
    <w:p>
      <w:pPr>
        <w:spacing w:line="560" w:lineRule="exact"/>
        <w:ind w:right="1213" w:rightChars="379" w:firstLine="614" w:firstLineChars="192"/>
        <w:jc w:val="right"/>
        <w:rPr>
          <w:rFonts w:ascii="Times New Roman" w:hAnsi="Times New Roman"/>
          <w:color w:val="auto"/>
          <w:szCs w:val="32"/>
        </w:rPr>
      </w:pPr>
      <w:r>
        <w:rPr>
          <w:rFonts w:hint="eastAsia" w:ascii="Times New Roman" w:hAnsi="Times New Roman"/>
          <w:color w:val="auto"/>
          <w:szCs w:val="32"/>
        </w:rPr>
        <w:t>福建省泉州监狱</w:t>
      </w:r>
    </w:p>
    <w:p>
      <w:pPr>
        <w:spacing w:line="560" w:lineRule="exact"/>
        <w:ind w:right="1280" w:rightChars="400"/>
        <w:jc w:val="right"/>
        <w:rPr>
          <w:rFonts w:ascii="Times New Roman" w:hAnsi="Times New Roman"/>
          <w:color w:val="auto"/>
          <w:szCs w:val="32"/>
        </w:rPr>
      </w:pPr>
      <w:r>
        <w:rPr>
          <w:rFonts w:ascii="Times New Roman" w:hAnsi="Times New Roman"/>
          <w:color w:val="auto"/>
          <w:szCs w:val="32"/>
        </w:rPr>
        <w:t xml:space="preserve">             </w:t>
      </w:r>
      <w:r>
        <w:rPr>
          <w:rFonts w:hint="eastAsia" w:ascii="仿宋_GB2312" w:hAnsi="仿宋_GB2312" w:cs="仿宋_GB2312"/>
          <w:color w:val="auto"/>
          <w:szCs w:val="32"/>
          <w:lang w:val="en-US" w:eastAsia="zh-CN"/>
        </w:rPr>
        <w:t>2026</w:t>
      </w:r>
      <w:r>
        <w:rPr>
          <w:rFonts w:hint="eastAsia" w:ascii="仿宋_GB2312" w:hAnsi="仿宋_GB2312" w:eastAsia="仿宋_GB2312" w:cs="仿宋_GB2312"/>
          <w:color w:val="auto"/>
          <w:szCs w:val="32"/>
        </w:rPr>
        <w:t>年</w:t>
      </w:r>
      <w:r>
        <w:rPr>
          <w:rFonts w:hint="eastAsia" w:ascii="仿宋_GB2312" w:hAnsi="仿宋_GB2312" w:cs="仿宋_GB2312"/>
          <w:color w:val="auto"/>
          <w:szCs w:val="32"/>
          <w:lang w:val="en-US" w:eastAsia="zh-CN"/>
        </w:rPr>
        <w:t>1</w:t>
      </w:r>
      <w:r>
        <w:rPr>
          <w:rFonts w:hint="eastAsia" w:ascii="仿宋_GB2312" w:hAnsi="仿宋_GB2312" w:eastAsia="仿宋_GB2312" w:cs="仿宋_GB2312"/>
          <w:color w:val="auto"/>
          <w:szCs w:val="32"/>
        </w:rPr>
        <w:t>月</w:t>
      </w:r>
      <w:r>
        <w:rPr>
          <w:rFonts w:hint="eastAsia" w:ascii="仿宋_GB2312" w:hAnsi="仿宋_GB2312" w:cs="仿宋_GB2312"/>
          <w:color w:val="auto"/>
          <w:szCs w:val="32"/>
          <w:lang w:val="en-US" w:eastAsia="zh-CN"/>
        </w:rPr>
        <w:t>26</w:t>
      </w:r>
      <w:r>
        <w:rPr>
          <w:rFonts w:hint="eastAsia" w:ascii="仿宋_GB2312" w:hAnsi="仿宋_GB2312" w:eastAsia="仿宋_GB2312" w:cs="仿宋_GB2312"/>
          <w:color w:val="auto"/>
          <w:szCs w:val="32"/>
        </w:rPr>
        <w:t>日</w:t>
      </w:r>
    </w:p>
    <w:p>
      <w:pPr>
        <w:autoSpaceDE w:val="0"/>
        <w:autoSpaceDN w:val="0"/>
        <w:adjustRightInd w:val="0"/>
        <w:spacing w:line="460" w:lineRule="exact"/>
        <w:ind w:firstLine="560" w:firstLineChars="200"/>
        <w:jc w:val="left"/>
        <w:rPr>
          <w:rFonts w:ascii="Times New Roman" w:hAnsi="Times New Roman" w:cs="仿宋_GB2312"/>
          <w:color w:val="auto"/>
          <w:sz w:val="28"/>
          <w:szCs w:val="36"/>
        </w:rPr>
      </w:pPr>
    </w:p>
    <w:p>
      <w:pP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br w:type="page"/>
      </w:r>
    </w:p>
    <w:p>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福建省泉州监狱</w:t>
      </w:r>
    </w:p>
    <w:p>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 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 书</w:t>
      </w:r>
    </w:p>
    <w:p>
      <w:pPr>
        <w:jc w:val="right"/>
        <w:rPr>
          <w:rFonts w:hint="eastAsia" w:ascii="Times New Roman" w:hAnsi="Times New Roman" w:eastAsia="楷体_GB2312" w:cs="楷体_GB2312"/>
          <w:color w:val="auto"/>
          <w:szCs w:val="32"/>
        </w:rPr>
      </w:pPr>
      <w:r>
        <w:rPr>
          <w:rFonts w:hint="eastAsia" w:eastAsia="楷体_GB2312" w:cs="楷体_GB2312"/>
          <w:color w:val="auto"/>
          <w:szCs w:val="32"/>
        </w:rPr>
        <w:t>〔</w:t>
      </w:r>
      <w:r>
        <w:rPr>
          <w:rFonts w:eastAsia="楷体_GB2312" w:cs="楷体_GB2312"/>
          <w:color w:val="auto"/>
          <w:szCs w:val="32"/>
        </w:rPr>
        <w:t>20</w:t>
      </w:r>
      <w:r>
        <w:rPr>
          <w:rFonts w:hint="eastAsia"/>
          <w:color w:val="auto"/>
          <w:szCs w:val="32"/>
        </w:rPr>
        <w:t>26</w:t>
      </w:r>
      <w:r>
        <w:rPr>
          <w:rFonts w:hint="eastAsia" w:eastAsia="楷体_GB2312" w:cs="楷体_GB2312"/>
          <w:color w:val="auto"/>
          <w:szCs w:val="32"/>
        </w:rPr>
        <w:t>〕</w:t>
      </w:r>
      <w:r>
        <w:rPr>
          <w:rFonts w:hint="eastAsia" w:ascii="Times New Roman" w:hAnsi="Times New Roman" w:eastAsia="楷体_GB2312" w:cs="楷体_GB2312"/>
          <w:color w:val="auto"/>
          <w:szCs w:val="32"/>
        </w:rPr>
        <w:t>闽泉狱减字第</w:t>
      </w:r>
      <w:r>
        <w:rPr>
          <w:rFonts w:hint="eastAsia" w:ascii="Times New Roman" w:hAnsi="Times New Roman" w:eastAsia="楷体_GB2312" w:cs="楷体_GB2312"/>
          <w:color w:val="auto"/>
          <w:szCs w:val="32"/>
          <w:lang w:val="en-US" w:eastAsia="zh-CN"/>
        </w:rPr>
        <w:t>21</w:t>
      </w:r>
      <w:r>
        <w:rPr>
          <w:rFonts w:hint="eastAsia" w:ascii="Times New Roman" w:hAnsi="Times New Roman" w:eastAsia="楷体_GB2312" w:cs="楷体_GB2312"/>
          <w:color w:val="auto"/>
          <w:szCs w:val="32"/>
        </w:rPr>
        <w:t>号</w:t>
      </w:r>
    </w:p>
    <w:p>
      <w:pPr>
        <w:spacing w:line="620" w:lineRule="exact"/>
        <w:rPr>
          <w:rFonts w:hint="eastAsia" w:ascii="Times New Roman" w:hAnsi="Times New Roman"/>
          <w:color w:val="auto"/>
          <w:szCs w:val="32"/>
        </w:rPr>
      </w:pPr>
    </w:p>
    <w:p>
      <w:pPr>
        <w:spacing w:line="520" w:lineRule="exact"/>
        <w:ind w:firstLine="640" w:firstLineChars="200"/>
        <w:rPr>
          <w:rFonts w:hint="eastAsia" w:ascii="Times New Roman" w:hAnsi="Times New Roman"/>
          <w:color w:val="auto"/>
          <w:szCs w:val="32"/>
        </w:rPr>
      </w:pPr>
      <w:r>
        <w:rPr>
          <w:rFonts w:hint="eastAsia" w:ascii="Times New Roman" w:hAnsi="Times New Roman"/>
          <w:color w:val="auto"/>
          <w:szCs w:val="32"/>
        </w:rPr>
        <w:t>罪犯许志华，男，1988年8月9日出生， 汉族，初中文化，户籍所在地江西省金溪县，捕前系无业。</w:t>
      </w:r>
    </w:p>
    <w:p>
      <w:pPr>
        <w:spacing w:line="520" w:lineRule="exact"/>
        <w:ind w:firstLine="640" w:firstLineChars="200"/>
        <w:rPr>
          <w:rFonts w:hint="eastAsia" w:ascii="Times New Roman" w:hAnsi="Times New Roman"/>
          <w:color w:val="auto"/>
          <w:szCs w:val="32"/>
        </w:rPr>
      </w:pPr>
      <w:r>
        <w:rPr>
          <w:rFonts w:hint="eastAsia" w:ascii="Times New Roman" w:hAnsi="Times New Roman"/>
          <w:color w:val="auto"/>
          <w:szCs w:val="32"/>
        </w:rPr>
        <w:t>福建省厦门市海沧区人民法院于2018年9月30日作出(2018)闽0205刑</w:t>
      </w:r>
      <w:r>
        <w:rPr>
          <w:rFonts w:hint="eastAsia"/>
          <w:color w:val="auto"/>
          <w:szCs w:val="32"/>
          <w:lang w:val="en-US" w:eastAsia="zh-CN"/>
        </w:rPr>
        <w:t>初</w:t>
      </w:r>
      <w:r>
        <w:rPr>
          <w:rFonts w:hint="eastAsia" w:ascii="Times New Roman" w:hAnsi="Times New Roman"/>
          <w:color w:val="auto"/>
          <w:szCs w:val="32"/>
        </w:rPr>
        <w:t>441号刑事判决，以被告人许志华犯抢劫罪，判处有期徒刑十年，并处罚金人民币1000元，责令退赔被害人共计人民币1286元。刑期自2017年12月15日起至2027年12月14日止。2018年11月8日交付福建省泉州监狱执行刑罚。2021年4月30日，福建省泉州市中级人民法院作出（2021）闽05刑更185号刑事裁定，对其减刑六个月；2023年5月30日，福建省泉州市中级人民法院作出（2023）闽05刑更285号刑事裁定，对其减刑六个月，于2023年5月30日送达。现刑期至2026年12月14日止。属普管级罪犯。</w:t>
      </w:r>
    </w:p>
    <w:p>
      <w:pPr>
        <w:spacing w:line="520" w:lineRule="exact"/>
        <w:ind w:firstLine="640" w:firstLineChars="200"/>
        <w:rPr>
          <w:rFonts w:hint="eastAsia" w:ascii="Times New Roman" w:hAnsi="Times New Roman"/>
          <w:color w:val="auto"/>
          <w:szCs w:val="32"/>
        </w:rPr>
      </w:pPr>
      <w:r>
        <w:rPr>
          <w:rFonts w:hint="eastAsia" w:ascii="Times New Roman" w:hAnsi="Times New Roman"/>
          <w:color w:val="auto"/>
          <w:szCs w:val="32"/>
        </w:rPr>
        <w:t xml:space="preserve">该犯自上次减刑以来确有悔改表现，具体事实如下： </w:t>
      </w:r>
    </w:p>
    <w:p>
      <w:pPr>
        <w:spacing w:line="520" w:lineRule="exact"/>
        <w:ind w:firstLine="640" w:firstLineChars="200"/>
        <w:rPr>
          <w:rFonts w:hint="eastAsia" w:ascii="Times New Roman" w:hAnsi="Times New Roman"/>
          <w:color w:val="auto"/>
          <w:szCs w:val="32"/>
        </w:rPr>
      </w:pPr>
      <w:r>
        <w:rPr>
          <w:rFonts w:hint="eastAsia" w:ascii="Times New Roman" w:hAnsi="Times New Roman"/>
          <w:color w:val="auto"/>
          <w:szCs w:val="32"/>
        </w:rPr>
        <w:t>认罪悔罪：能服从法院判决，自书认罪悔罪书。</w:t>
      </w:r>
    </w:p>
    <w:p>
      <w:pPr>
        <w:spacing w:line="520" w:lineRule="exact"/>
        <w:ind w:firstLine="640" w:firstLineChars="200"/>
        <w:rPr>
          <w:rFonts w:hint="eastAsia" w:ascii="Times New Roman" w:hAnsi="Times New Roman"/>
          <w:color w:val="auto"/>
          <w:szCs w:val="32"/>
        </w:rPr>
      </w:pPr>
      <w:r>
        <w:rPr>
          <w:rFonts w:hint="eastAsia" w:ascii="Times New Roman" w:hAnsi="Times New Roman"/>
          <w:color w:val="auto"/>
          <w:szCs w:val="32"/>
        </w:rPr>
        <w:t>遵守监规：能遵守法律法规，虽有违规扣分情形，但经教育后能积极悔改，遵守监规纪律。</w:t>
      </w:r>
    </w:p>
    <w:p>
      <w:pPr>
        <w:spacing w:line="520" w:lineRule="exact"/>
        <w:ind w:firstLine="640" w:firstLineChars="200"/>
        <w:rPr>
          <w:rFonts w:hint="eastAsia" w:ascii="Times New Roman" w:hAnsi="Times New Roman"/>
          <w:color w:val="auto"/>
          <w:szCs w:val="32"/>
        </w:rPr>
      </w:pPr>
      <w:r>
        <w:rPr>
          <w:rFonts w:hint="eastAsia" w:ascii="Times New Roman" w:hAnsi="Times New Roman"/>
          <w:color w:val="auto"/>
          <w:szCs w:val="32"/>
        </w:rPr>
        <w:t>学习情况：能参加思想、文化、职业技术教育。</w:t>
      </w:r>
    </w:p>
    <w:p>
      <w:pPr>
        <w:spacing w:line="520" w:lineRule="exact"/>
        <w:ind w:firstLine="640" w:firstLineChars="200"/>
        <w:rPr>
          <w:rFonts w:hint="eastAsia" w:ascii="Times New Roman" w:hAnsi="Times New Roman"/>
          <w:color w:val="auto"/>
          <w:szCs w:val="32"/>
        </w:rPr>
      </w:pPr>
      <w:r>
        <w:rPr>
          <w:rFonts w:hint="eastAsia" w:ascii="Times New Roman" w:hAnsi="Times New Roman"/>
          <w:color w:val="auto"/>
          <w:szCs w:val="32"/>
        </w:rPr>
        <w:t>劳动改造：能参加劳动，努力完成劳动任务。</w:t>
      </w:r>
    </w:p>
    <w:p>
      <w:pPr>
        <w:spacing w:line="520" w:lineRule="exact"/>
        <w:ind w:firstLine="640" w:firstLineChars="200"/>
        <w:rPr>
          <w:rFonts w:hint="eastAsia" w:ascii="Times New Roman" w:hAnsi="Times New Roman"/>
          <w:color w:val="auto"/>
          <w:szCs w:val="32"/>
        </w:rPr>
      </w:pPr>
      <w:r>
        <w:rPr>
          <w:rFonts w:hint="eastAsia" w:ascii="Times New Roman" w:hAnsi="Times New Roman"/>
          <w:color w:val="auto"/>
          <w:szCs w:val="32"/>
        </w:rPr>
        <w:t>奖惩情况：该犯上次评定表扬剩余考核分95.5分，本轮考核期2023年2月至2025年10月累计获考核分3541分，合计获得考核分3636.5分，表扬6次，物质奖励0次；间隔期2023年5月30日至2025年10月，获考核分3107分。考核期内违规1次，累计扣考核分3分，无重大违规。</w:t>
      </w:r>
    </w:p>
    <w:p>
      <w:pPr>
        <w:spacing w:line="520" w:lineRule="exact"/>
        <w:ind w:firstLine="640" w:firstLineChars="200"/>
        <w:rPr>
          <w:rFonts w:hint="eastAsia" w:ascii="Times New Roman" w:hAnsi="Times New Roman"/>
          <w:color w:val="auto"/>
          <w:szCs w:val="32"/>
        </w:rPr>
      </w:pPr>
      <w:r>
        <w:rPr>
          <w:rFonts w:hint="eastAsia" w:ascii="Times New Roman" w:hAnsi="Times New Roman"/>
          <w:color w:val="auto"/>
          <w:szCs w:val="32"/>
        </w:rPr>
        <w:t>该犯原判财产性判项已履行人民币2286元。</w:t>
      </w:r>
    </w:p>
    <w:p>
      <w:pPr>
        <w:spacing w:line="520" w:lineRule="exact"/>
        <w:ind w:firstLine="640" w:firstLineChars="200"/>
        <w:rPr>
          <w:rFonts w:hint="eastAsia" w:ascii="Times New Roman" w:hAnsi="Times New Roman"/>
          <w:color w:val="auto"/>
          <w:szCs w:val="32"/>
        </w:rPr>
      </w:pPr>
      <w:r>
        <w:rPr>
          <w:rFonts w:hint="eastAsia"/>
          <w:color w:val="auto"/>
        </w:rPr>
        <w:t>该犯系严重暴力犯罪判处有期徒刑十年罪犯，属于从严掌握减刑对象，因此提请减刑幅度扣减一个月。</w:t>
      </w:r>
    </w:p>
    <w:p>
      <w:pPr>
        <w:spacing w:line="520" w:lineRule="exact"/>
        <w:ind w:firstLine="640" w:firstLineChars="200"/>
        <w:rPr>
          <w:rFonts w:hint="eastAsia" w:ascii="Times New Roman" w:hAnsi="Times New Roman"/>
          <w:color w:val="auto"/>
          <w:szCs w:val="32"/>
        </w:rPr>
      </w:pPr>
      <w:r>
        <w:rPr>
          <w:rFonts w:hint="eastAsia" w:ascii="Times New Roman" w:hAnsi="Times New Roman"/>
          <w:color w:val="auto"/>
          <w:szCs w:val="32"/>
        </w:rPr>
        <w:t>本案于2026年</w:t>
      </w:r>
      <w:r>
        <w:rPr>
          <w:rFonts w:hint="eastAsia" w:ascii="Times New Roman" w:hAnsi="Times New Roman"/>
          <w:color w:val="auto"/>
          <w:szCs w:val="32"/>
          <w:lang w:val="en-US" w:eastAsia="zh-CN"/>
        </w:rPr>
        <w:t>1</w:t>
      </w:r>
      <w:r>
        <w:rPr>
          <w:rFonts w:hint="eastAsia" w:ascii="Times New Roman" w:hAnsi="Times New Roman"/>
          <w:color w:val="auto"/>
          <w:szCs w:val="32"/>
        </w:rPr>
        <w:t>月</w:t>
      </w:r>
      <w:r>
        <w:rPr>
          <w:rFonts w:hint="eastAsia" w:ascii="Times New Roman" w:hAnsi="Times New Roman"/>
          <w:color w:val="auto"/>
          <w:szCs w:val="32"/>
          <w:lang w:val="en-US" w:eastAsia="zh-CN"/>
        </w:rPr>
        <w:t>1</w:t>
      </w:r>
      <w:r>
        <w:rPr>
          <w:rFonts w:hint="eastAsia" w:ascii="Times New Roman" w:hAnsi="Times New Roman"/>
          <w:color w:val="auto"/>
          <w:szCs w:val="32"/>
        </w:rPr>
        <w:t>日至2026年</w:t>
      </w:r>
      <w:r>
        <w:rPr>
          <w:rFonts w:hint="eastAsia" w:ascii="Times New Roman" w:hAnsi="Times New Roman"/>
          <w:color w:val="auto"/>
          <w:szCs w:val="32"/>
          <w:lang w:val="en-US" w:eastAsia="zh-CN"/>
        </w:rPr>
        <w:t>1</w:t>
      </w:r>
      <w:r>
        <w:rPr>
          <w:rFonts w:hint="eastAsia" w:ascii="Times New Roman" w:hAnsi="Times New Roman"/>
          <w:color w:val="auto"/>
          <w:szCs w:val="32"/>
        </w:rPr>
        <w:t>月</w:t>
      </w:r>
      <w:r>
        <w:rPr>
          <w:rFonts w:hint="eastAsia" w:ascii="Times New Roman" w:hAnsi="Times New Roman"/>
          <w:color w:val="auto"/>
          <w:szCs w:val="32"/>
          <w:lang w:val="en-US" w:eastAsia="zh-CN"/>
        </w:rPr>
        <w:t>8</w:t>
      </w:r>
      <w:r>
        <w:rPr>
          <w:rFonts w:hint="eastAsia" w:ascii="Times New Roman" w:hAnsi="Times New Roman"/>
          <w:color w:val="auto"/>
          <w:szCs w:val="32"/>
        </w:rPr>
        <w:t>日在狱内公示未收到不同意见。</w:t>
      </w:r>
    </w:p>
    <w:p>
      <w:pPr>
        <w:spacing w:line="520" w:lineRule="exact"/>
        <w:ind w:firstLine="640" w:firstLineChars="200"/>
        <w:rPr>
          <w:rFonts w:hint="eastAsia" w:ascii="Times New Roman" w:hAnsi="Times New Roman"/>
          <w:color w:val="auto"/>
          <w:szCs w:val="32"/>
        </w:rPr>
      </w:pPr>
      <w:r>
        <w:rPr>
          <w:rFonts w:hint="eastAsia" w:ascii="Times New Roman" w:hAnsi="Times New Roman"/>
          <w:color w:val="auto"/>
          <w:szCs w:val="32"/>
        </w:rPr>
        <w:t>因此，依照《中华人民共和国刑法》第七十八条、第七十九条、《中华人民共和国刑事诉讼法》第二百七十三条第二款、《中华人民共和国监狱法》第二十九条之规定，建议对罪犯许志华予以减刑七个月。特提请你院审理裁定。</w:t>
      </w:r>
    </w:p>
    <w:p>
      <w:pPr>
        <w:spacing w:line="520" w:lineRule="exact"/>
        <w:ind w:firstLine="640" w:firstLineChars="200"/>
        <w:rPr>
          <w:rFonts w:hint="eastAsia" w:ascii="Times New Roman" w:hAnsi="Times New Roman"/>
          <w:color w:val="auto"/>
          <w:szCs w:val="32"/>
        </w:rPr>
      </w:pPr>
      <w:r>
        <w:rPr>
          <w:rFonts w:hint="eastAsia" w:ascii="Times New Roman" w:hAnsi="Times New Roman"/>
          <w:color w:val="auto"/>
          <w:szCs w:val="32"/>
        </w:rPr>
        <w:t>此致</w:t>
      </w:r>
    </w:p>
    <w:p>
      <w:pPr>
        <w:spacing w:line="520" w:lineRule="exact"/>
        <w:rPr>
          <w:rFonts w:hint="eastAsia" w:ascii="Times New Roman" w:hAnsi="Times New Roman"/>
          <w:color w:val="auto"/>
          <w:szCs w:val="32"/>
        </w:rPr>
      </w:pPr>
      <w:r>
        <w:rPr>
          <w:rFonts w:hint="eastAsia" w:ascii="Times New Roman" w:hAnsi="Times New Roman"/>
          <w:color w:val="auto"/>
          <w:szCs w:val="32"/>
        </w:rPr>
        <w:t>福建省泉州市中级人民法院</w:t>
      </w:r>
    </w:p>
    <w:p>
      <w:pPr>
        <w:spacing w:line="520" w:lineRule="exact"/>
        <w:ind w:firstLine="640" w:firstLineChars="200"/>
        <w:rPr>
          <w:rFonts w:hint="eastAsia" w:ascii="Times New Roman" w:hAnsi="Times New Roman"/>
          <w:color w:val="auto"/>
          <w:szCs w:val="32"/>
        </w:rPr>
      </w:pPr>
      <w:r>
        <w:rPr>
          <w:rFonts w:hint="eastAsia" w:ascii="Times New Roman" w:hAnsi="Times New Roman"/>
          <w:color w:val="auto"/>
          <w:szCs w:val="32"/>
        </w:rPr>
        <w:t>附件：⒈罪犯许志华卷宗壹册</w:t>
      </w:r>
    </w:p>
    <w:p>
      <w:pPr>
        <w:spacing w:line="520" w:lineRule="exact"/>
        <w:ind w:firstLine="1600" w:firstLineChars="500"/>
        <w:rPr>
          <w:rFonts w:hint="eastAsia" w:ascii="Times New Roman" w:hAnsi="Times New Roman"/>
          <w:color w:val="auto"/>
          <w:szCs w:val="32"/>
        </w:rPr>
      </w:pPr>
      <w:r>
        <w:rPr>
          <w:rFonts w:hint="eastAsia" w:ascii="Times New Roman" w:hAnsi="Times New Roman"/>
          <w:color w:val="auto"/>
          <w:szCs w:val="32"/>
        </w:rPr>
        <w:t>⒉减刑建议书肆份</w:t>
      </w:r>
    </w:p>
    <w:p>
      <w:pPr>
        <w:spacing w:line="520" w:lineRule="exact"/>
        <w:ind w:right="-48" w:rightChars="-15" w:firstLine="1600" w:firstLineChars="500"/>
        <w:rPr>
          <w:rFonts w:hint="eastAsia" w:ascii="Times New Roman" w:hAnsi="Times New Roman" w:cs="仿宋_GB2312"/>
          <w:color w:val="auto"/>
          <w:szCs w:val="32"/>
        </w:rPr>
      </w:pPr>
    </w:p>
    <w:p>
      <w:pPr>
        <w:spacing w:line="520" w:lineRule="exact"/>
        <w:ind w:right="1213" w:rightChars="379" w:firstLine="614" w:firstLineChars="192"/>
        <w:jc w:val="right"/>
        <w:rPr>
          <w:rFonts w:ascii="Times New Roman" w:hAnsi="Times New Roman"/>
          <w:color w:val="auto"/>
          <w:szCs w:val="32"/>
        </w:rPr>
      </w:pPr>
      <w:r>
        <w:rPr>
          <w:rFonts w:hint="eastAsia" w:ascii="Times New Roman" w:hAnsi="Times New Roman"/>
          <w:color w:val="auto"/>
          <w:szCs w:val="32"/>
        </w:rPr>
        <w:t>福建省泉州监狱</w:t>
      </w:r>
    </w:p>
    <w:p>
      <w:pPr>
        <w:spacing w:line="520" w:lineRule="exact"/>
        <w:ind w:right="1280" w:rightChars="400"/>
        <w:jc w:val="right"/>
        <w:rPr>
          <w:rFonts w:hint="eastAsia" w:ascii="Times New Roman" w:hAnsi="Times New Roman"/>
          <w:color w:val="auto"/>
          <w:szCs w:val="32"/>
        </w:rPr>
      </w:pPr>
      <w:r>
        <w:rPr>
          <w:rFonts w:ascii="Times New Roman" w:hAnsi="Times New Roman"/>
          <w:color w:val="auto"/>
          <w:szCs w:val="32"/>
        </w:rPr>
        <w:t xml:space="preserve">             </w:t>
      </w:r>
      <w:r>
        <w:rPr>
          <w:rFonts w:hint="eastAsia" w:ascii="Times New Roman" w:hAnsi="Times New Roman"/>
          <w:color w:val="auto"/>
          <w:szCs w:val="32"/>
          <w:lang w:val="en-US" w:eastAsia="zh-CN"/>
        </w:rPr>
        <w:t>2026</w:t>
      </w:r>
      <w:r>
        <w:rPr>
          <w:rFonts w:hint="eastAsia" w:ascii="Times New Roman" w:hAnsi="Times New Roman"/>
          <w:color w:val="auto"/>
          <w:szCs w:val="32"/>
        </w:rPr>
        <w:t>年</w:t>
      </w:r>
      <w:r>
        <w:rPr>
          <w:rFonts w:hint="eastAsia" w:ascii="Times New Roman" w:hAnsi="Times New Roman"/>
          <w:color w:val="auto"/>
          <w:szCs w:val="32"/>
          <w:lang w:val="en-US" w:eastAsia="zh-CN"/>
        </w:rPr>
        <w:t>1</w:t>
      </w:r>
      <w:r>
        <w:rPr>
          <w:rFonts w:hint="eastAsia" w:ascii="Times New Roman" w:hAnsi="Times New Roman"/>
          <w:color w:val="auto"/>
          <w:szCs w:val="32"/>
        </w:rPr>
        <w:t>月</w:t>
      </w:r>
      <w:r>
        <w:rPr>
          <w:rFonts w:hint="eastAsia" w:ascii="Times New Roman" w:hAnsi="Times New Roman"/>
          <w:color w:val="auto"/>
          <w:szCs w:val="32"/>
          <w:lang w:val="en-US" w:eastAsia="zh-CN"/>
        </w:rPr>
        <w:t>26</w:t>
      </w:r>
      <w:r>
        <w:rPr>
          <w:rFonts w:hint="eastAsia" w:ascii="Times New Roman" w:hAnsi="Times New Roman"/>
          <w:color w:val="auto"/>
          <w:szCs w:val="32"/>
        </w:rPr>
        <w:t>日</w:t>
      </w:r>
    </w:p>
    <w:p>
      <w:pPr>
        <w:spacing w:line="560" w:lineRule="exact"/>
        <w:ind w:right="1280" w:rightChars="400"/>
        <w:jc w:val="right"/>
        <w:rPr>
          <w:rFonts w:hint="eastAsia" w:ascii="Times New Roman" w:hAnsi="Times New Roman"/>
          <w:color w:val="auto"/>
          <w:szCs w:val="32"/>
        </w:rPr>
      </w:pPr>
    </w:p>
    <w:p>
      <w:pPr>
        <w:autoSpaceDE w:val="0"/>
        <w:autoSpaceDN w:val="0"/>
        <w:adjustRightInd w:val="0"/>
        <w:spacing w:line="460" w:lineRule="exact"/>
        <w:ind w:firstLine="562" w:firstLineChars="200"/>
        <w:jc w:val="left"/>
        <w:rPr>
          <w:rFonts w:ascii="Times New Roman" w:hAnsi="Times New Roman" w:cs="仿宋_GB2312"/>
          <w:b/>
          <w:color w:val="auto"/>
          <w:sz w:val="28"/>
          <w:szCs w:val="36"/>
        </w:rPr>
      </w:pPr>
    </w:p>
    <w:p>
      <w:pP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br w:type="page"/>
      </w:r>
    </w:p>
    <w:p>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福建省泉州监狱</w:t>
      </w:r>
    </w:p>
    <w:p>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 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 书</w:t>
      </w:r>
    </w:p>
    <w:p>
      <w:pPr>
        <w:jc w:val="right"/>
        <w:rPr>
          <w:rFonts w:hint="eastAsia" w:ascii="Times New Roman" w:hAnsi="Times New Roman" w:eastAsia="楷体_GB2312" w:cs="楷体_GB2312"/>
          <w:color w:val="auto"/>
          <w:szCs w:val="32"/>
        </w:rPr>
      </w:pPr>
      <w:r>
        <w:rPr>
          <w:rFonts w:hint="eastAsia" w:eastAsia="楷体_GB2312" w:cs="楷体_GB2312"/>
          <w:color w:val="auto"/>
          <w:szCs w:val="32"/>
        </w:rPr>
        <w:t>〔</w:t>
      </w:r>
      <w:r>
        <w:rPr>
          <w:rFonts w:eastAsia="楷体_GB2312" w:cs="楷体_GB2312"/>
          <w:color w:val="auto"/>
          <w:szCs w:val="32"/>
        </w:rPr>
        <w:t>20</w:t>
      </w:r>
      <w:r>
        <w:rPr>
          <w:rFonts w:hint="eastAsia"/>
          <w:color w:val="auto"/>
          <w:szCs w:val="32"/>
        </w:rPr>
        <w:t>2</w:t>
      </w:r>
      <w:r>
        <w:rPr>
          <w:rFonts w:hint="eastAsia"/>
          <w:color w:val="auto"/>
          <w:szCs w:val="32"/>
          <w:lang w:val="en-US" w:eastAsia="zh-CN"/>
        </w:rPr>
        <w:t>6</w:t>
      </w:r>
      <w:r>
        <w:rPr>
          <w:rFonts w:hint="eastAsia" w:eastAsia="楷体_GB2312" w:cs="楷体_GB2312"/>
          <w:color w:val="auto"/>
          <w:szCs w:val="32"/>
        </w:rPr>
        <w:t>〕</w:t>
      </w:r>
      <w:r>
        <w:rPr>
          <w:rFonts w:hint="eastAsia" w:ascii="Times New Roman" w:hAnsi="Times New Roman" w:eastAsia="楷体_GB2312" w:cs="楷体_GB2312"/>
          <w:color w:val="auto"/>
          <w:szCs w:val="32"/>
        </w:rPr>
        <w:t>闽泉狱减字第</w:t>
      </w:r>
      <w:r>
        <w:rPr>
          <w:rFonts w:hint="eastAsia" w:ascii="Times New Roman" w:hAnsi="Times New Roman" w:eastAsia="楷体_GB2312" w:cs="楷体_GB2312"/>
          <w:color w:val="auto"/>
          <w:szCs w:val="32"/>
          <w:lang w:val="en-US" w:eastAsia="zh-CN"/>
        </w:rPr>
        <w:t>33</w:t>
      </w:r>
      <w:r>
        <w:rPr>
          <w:rFonts w:hint="eastAsia" w:ascii="Times New Roman" w:hAnsi="Times New Roman" w:eastAsia="楷体_GB2312" w:cs="楷体_GB2312"/>
          <w:color w:val="auto"/>
          <w:szCs w:val="32"/>
        </w:rPr>
        <w:t>号</w:t>
      </w:r>
    </w:p>
    <w:p>
      <w:pPr>
        <w:spacing w:line="560" w:lineRule="exact"/>
        <w:ind w:firstLine="640" w:firstLineChars="200"/>
        <w:rPr>
          <w:rFonts w:hint="eastAsia" w:ascii="Times New Roman" w:hAnsi="Times New Roman"/>
          <w:color w:val="auto"/>
          <w:szCs w:val="32"/>
        </w:rPr>
      </w:pP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left"/>
        <w:textAlignment w:val="auto"/>
        <w:rPr>
          <w:rFonts w:hint="eastAsia" w:ascii="Times New Roman" w:hAnsi="Times New Roman"/>
          <w:color w:val="auto"/>
          <w:szCs w:val="32"/>
        </w:rPr>
      </w:pPr>
      <w:r>
        <w:rPr>
          <w:rFonts w:hint="eastAsia" w:ascii="Times New Roman" w:hAnsi="Times New Roman"/>
          <w:color w:val="auto"/>
          <w:szCs w:val="32"/>
        </w:rPr>
        <w:t>罪犯杨华</w:t>
      </w:r>
      <w:r>
        <w:rPr>
          <w:rFonts w:ascii="Times New Roman" w:hAnsi="Times New Roman"/>
          <w:color w:val="auto"/>
          <w:szCs w:val="32"/>
        </w:rPr>
        <w:fldChar w:fldCharType="begin"/>
      </w:r>
      <w:r>
        <w:rPr>
          <w:rFonts w:ascii="Times New Roman" w:hAnsi="Times New Roman"/>
          <w:color w:val="auto"/>
          <w:szCs w:val="32"/>
        </w:rPr>
        <w:instrText xml:space="preserve"> AUTOTEXTLIST  \* MERGEFORMAT </w:instrText>
      </w:r>
      <w:r>
        <w:rPr>
          <w:rFonts w:ascii="Times New Roman" w:hAnsi="Times New Roman"/>
          <w:color w:val="auto"/>
          <w:szCs w:val="32"/>
        </w:rPr>
        <w:fldChar w:fldCharType="end"/>
      </w:r>
      <w:r>
        <w:rPr>
          <w:rFonts w:hint="eastAsia" w:ascii="Times New Roman" w:hAnsi="Times New Roman"/>
          <w:color w:val="auto"/>
          <w:szCs w:val="32"/>
        </w:rPr>
        <w:t>，男，1987年9月28日出生，</w:t>
      </w:r>
      <w:r>
        <w:rPr>
          <w:rFonts w:ascii="Times New Roman" w:hAnsi="Times New Roman"/>
          <w:color w:val="auto"/>
          <w:szCs w:val="32"/>
        </w:rPr>
        <w:t xml:space="preserve"> </w:t>
      </w:r>
      <w:r>
        <w:rPr>
          <w:rFonts w:hint="eastAsia" w:ascii="Times New Roman" w:hAnsi="Times New Roman"/>
          <w:color w:val="auto"/>
          <w:szCs w:val="32"/>
        </w:rPr>
        <w:t>汉族，小学文化，户籍所在地四川省遂宁市安居区，捕前系无业。曾于2012年5月21日因犯贩卖毒品罪被福建省晋江市人民法院判处有期徒刑一年四个月，于2013年5月8日刑满释放；曾于2014年5月4日因犯贩卖毒品罪被福建省晋江市人民法院判处有期徒刑一年八个月，于2015年5月14日刑满释放，系毒品再犯、累犯。</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left"/>
        <w:textAlignment w:val="auto"/>
        <w:rPr>
          <w:rFonts w:hint="eastAsia" w:ascii="Times New Roman" w:hAnsi="Times New Roman"/>
          <w:color w:val="auto"/>
          <w:szCs w:val="32"/>
        </w:rPr>
      </w:pPr>
      <w:r>
        <w:rPr>
          <w:rFonts w:hint="eastAsia" w:ascii="Times New Roman" w:hAnsi="Times New Roman"/>
          <w:color w:val="auto"/>
          <w:szCs w:val="32"/>
        </w:rPr>
        <w:t>福建省泉州市中级人民法院于2016年8月29日作出（2016）闽05刑初52号刑事判决，以被告人杨华犯运输毒品罪，判处无期徒刑，剥夺政治权利终身，并处没收个人全部财产；因该犯不服，提出上诉。福建省高级人民法院经过二审审理，于2016年11月28日作出（2016）闽刑终372号刑事裁定，驳回上诉，维持原判。2016年12月21日交付福建省泉州监狱执行刑罚。2020年6月19日，福建省高级人民法院</w:t>
      </w:r>
      <w:r>
        <w:rPr>
          <w:rFonts w:hint="eastAsia" w:ascii="仿宋_GB2312"/>
          <w:color w:val="auto"/>
          <w:szCs w:val="32"/>
        </w:rPr>
        <w:t>以（2020）闽刑更135号刑事裁定书，对其减为有期徒刑</w:t>
      </w:r>
      <w:r>
        <w:rPr>
          <w:rFonts w:hint="eastAsia" w:ascii="仿宋_GB2312" w:hAnsi="仿宋" w:cs="宋体"/>
          <w:color w:val="auto"/>
          <w:szCs w:val="32"/>
        </w:rPr>
        <w:t>二十二</w:t>
      </w:r>
      <w:r>
        <w:rPr>
          <w:rFonts w:hint="eastAsia" w:ascii="仿宋_GB2312" w:hAnsi="仿宋_GB2312" w:cs="仿宋_GB2312"/>
          <w:color w:val="auto"/>
          <w:szCs w:val="32"/>
        </w:rPr>
        <w:t>年，剥夺政治权利改为十年；</w:t>
      </w:r>
      <w:r>
        <w:rPr>
          <w:rFonts w:hint="eastAsia" w:ascii="Times New Roman" w:hAnsi="Times New Roman"/>
          <w:color w:val="auto"/>
          <w:szCs w:val="32"/>
        </w:rPr>
        <w:t>2023年3月28日，福建省泉州市中级人民法院作出（2023）闽05刑更163号刑事裁定，对其减刑七个月，剥夺政治权利十年不变，于2023年3月28日送达。现刑期至2041年11月18日止。属普管级罪犯。</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left"/>
        <w:textAlignment w:val="auto"/>
        <w:rPr>
          <w:rFonts w:hint="eastAsia" w:ascii="Times New Roman" w:hAnsi="Times New Roman"/>
          <w:color w:val="auto"/>
          <w:szCs w:val="32"/>
        </w:rPr>
      </w:pPr>
      <w:r>
        <w:rPr>
          <w:rFonts w:hint="eastAsia" w:ascii="Times New Roman" w:hAnsi="Times New Roman"/>
          <w:color w:val="auto"/>
          <w:szCs w:val="32"/>
        </w:rPr>
        <w:t xml:space="preserve">该犯自上次减刑以来确有悔改表现，具体事实如下： </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left"/>
        <w:textAlignment w:val="auto"/>
        <w:rPr>
          <w:rFonts w:hint="eastAsia" w:ascii="Times New Roman" w:hAnsi="Times New Roman"/>
          <w:color w:val="auto"/>
          <w:szCs w:val="32"/>
        </w:rPr>
      </w:pPr>
      <w:r>
        <w:rPr>
          <w:rFonts w:hint="eastAsia" w:ascii="Times New Roman" w:hAnsi="Times New Roman"/>
          <w:color w:val="auto"/>
          <w:szCs w:val="32"/>
        </w:rPr>
        <w:t>认罪悔罪：能服从法院判决，</w:t>
      </w:r>
      <w:r>
        <w:rPr>
          <w:rFonts w:hint="eastAsia" w:ascii="仿宋_GB2312" w:hAnsi="仿宋"/>
          <w:iCs/>
          <w:color w:val="auto"/>
          <w:kern w:val="2"/>
          <w:szCs w:val="32"/>
        </w:rPr>
        <w:t>自书认罪悔罪书。</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left"/>
        <w:textAlignment w:val="auto"/>
        <w:rPr>
          <w:rFonts w:hint="eastAsia" w:ascii="Times New Roman" w:hAnsi="Times New Roman"/>
          <w:color w:val="auto"/>
          <w:szCs w:val="32"/>
        </w:rPr>
      </w:pPr>
      <w:r>
        <w:rPr>
          <w:rFonts w:hint="eastAsia" w:ascii="Times New Roman" w:hAnsi="Times New Roman"/>
          <w:color w:val="auto"/>
          <w:szCs w:val="32"/>
        </w:rPr>
        <w:t>遵守监规：能遵守法律法规及监规纪律，接受教育改造。</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left"/>
        <w:textAlignment w:val="auto"/>
        <w:rPr>
          <w:rFonts w:hint="eastAsia" w:ascii="Times New Roman" w:hAnsi="Times New Roman"/>
          <w:color w:val="auto"/>
          <w:szCs w:val="32"/>
        </w:rPr>
      </w:pPr>
      <w:r>
        <w:rPr>
          <w:rFonts w:hint="eastAsia" w:ascii="Times New Roman" w:hAnsi="Times New Roman"/>
          <w:color w:val="auto"/>
          <w:szCs w:val="32"/>
        </w:rPr>
        <w:t>学习情况：能参加思想、文化、职业技术教育。</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left"/>
        <w:textAlignment w:val="auto"/>
        <w:rPr>
          <w:rFonts w:hint="eastAsia" w:ascii="Times New Roman" w:hAnsi="Times New Roman"/>
          <w:color w:val="auto"/>
          <w:szCs w:val="32"/>
        </w:rPr>
      </w:pPr>
      <w:r>
        <w:rPr>
          <w:rFonts w:hint="eastAsia" w:ascii="Times New Roman" w:hAnsi="Times New Roman"/>
          <w:color w:val="auto"/>
          <w:szCs w:val="32"/>
        </w:rPr>
        <w:t>劳动改造：能参加劳动，努力完成劳动任务。</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left"/>
        <w:textAlignment w:val="auto"/>
        <w:rPr>
          <w:rFonts w:hint="eastAsia" w:ascii="Times New Roman" w:hAnsi="Times New Roman"/>
          <w:color w:val="auto"/>
          <w:szCs w:val="32"/>
        </w:rPr>
      </w:pPr>
      <w:r>
        <w:rPr>
          <w:rFonts w:hint="eastAsia" w:ascii="仿宋_GB2312" w:hAnsi="仿宋" w:cs="宋体"/>
          <w:color w:val="auto"/>
          <w:szCs w:val="32"/>
          <w:lang w:val="zh-CN"/>
        </w:rPr>
        <w:t>奖惩情况：</w:t>
      </w:r>
      <w:r>
        <w:rPr>
          <w:rFonts w:hint="eastAsia" w:ascii="Times New Roman" w:hAnsi="Times New Roman"/>
          <w:color w:val="auto"/>
          <w:szCs w:val="32"/>
        </w:rPr>
        <w:t>该犯上次评定表扬剩余考核分144分，本轮考核期2022年12月至2025年10月累计获考核分3691分，合计获得考核分3835分，表扬6次，物质奖励0次；间隔期2023年3月28日至2025年10月，获考核分3279分。考核期内无违规扣分。</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left"/>
        <w:textAlignment w:val="auto"/>
        <w:rPr>
          <w:rFonts w:hint="eastAsia"/>
          <w:color w:val="auto"/>
          <w:szCs w:val="32"/>
        </w:rPr>
      </w:pPr>
      <w:r>
        <w:rPr>
          <w:rFonts w:hint="eastAsia"/>
          <w:color w:val="auto"/>
          <w:szCs w:val="32"/>
        </w:rPr>
        <w:t>该犯原判财产性判项已履行人民币15450元；其中本次提请向福建省泉州市中级人民法院缴纳没收个人全部财产人民币5250元。该犯考核期月均消费人民币255.00元，账户可用余额人民币389.18元。于2025年3月11日向福建省泉州市中级人民法院函询该犯财产性判项履行情况及履行能力，截至2025年</w:t>
      </w:r>
      <w:r>
        <w:rPr>
          <w:rFonts w:hint="eastAsia"/>
          <w:color w:val="auto"/>
          <w:szCs w:val="32"/>
          <w:lang w:val="en-US" w:eastAsia="zh-CN"/>
        </w:rPr>
        <w:t>11</w:t>
      </w:r>
      <w:r>
        <w:rPr>
          <w:rFonts w:hint="eastAsia"/>
          <w:color w:val="auto"/>
          <w:szCs w:val="32"/>
        </w:rPr>
        <w:t>月3</w:t>
      </w:r>
      <w:r>
        <w:rPr>
          <w:rFonts w:hint="eastAsia"/>
          <w:color w:val="auto"/>
          <w:szCs w:val="32"/>
          <w:lang w:val="en-US" w:eastAsia="zh-CN"/>
        </w:rPr>
        <w:t>0</w:t>
      </w:r>
      <w:r>
        <w:rPr>
          <w:rFonts w:hint="eastAsia"/>
          <w:color w:val="auto"/>
          <w:szCs w:val="32"/>
        </w:rPr>
        <w:t>日未收到回函。</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left"/>
        <w:textAlignment w:val="auto"/>
        <w:rPr>
          <w:rFonts w:hint="eastAsia" w:ascii="仿宋_GB2312" w:cs="仿宋_GB2312"/>
          <w:color w:val="auto"/>
          <w:szCs w:val="32"/>
        </w:rPr>
      </w:pPr>
      <w:r>
        <w:rPr>
          <w:rFonts w:hint="eastAsia" w:ascii="仿宋_GB2312" w:cs="仿宋_GB2312"/>
          <w:color w:val="auto"/>
          <w:szCs w:val="32"/>
        </w:rPr>
        <w:t>该犯系毒品再犯、累犯罪犯，属于从严掌握减刑对象，财产性判项义务履行金额未履行完毕，因此提请减刑幅度合并扣减二个月。</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left"/>
        <w:textAlignment w:val="auto"/>
        <w:rPr>
          <w:rFonts w:ascii="Times New Roman" w:hAnsi="Times New Roman"/>
          <w:color w:val="auto"/>
          <w:szCs w:val="32"/>
        </w:rPr>
      </w:pPr>
      <w:r>
        <w:rPr>
          <w:rFonts w:hint="eastAsia" w:ascii="仿宋_GB2312" w:hAnsi="仿宋_GB2312" w:eastAsia="仿宋_GB2312" w:cs="仿宋_GB2312"/>
          <w:color w:val="auto"/>
          <w:szCs w:val="32"/>
        </w:rPr>
        <w:t>本案于</w:t>
      </w:r>
      <w:r>
        <w:rPr>
          <w:rFonts w:hint="eastAsia" w:ascii="仿宋_GB2312" w:hAnsi="仿宋_GB2312" w:cs="仿宋_GB2312"/>
          <w:color w:val="auto"/>
          <w:szCs w:val="32"/>
          <w:lang w:val="en-US" w:eastAsia="zh-CN"/>
        </w:rPr>
        <w:t>2026</w:t>
      </w:r>
      <w:r>
        <w:rPr>
          <w:rFonts w:hint="eastAsia" w:ascii="仿宋_GB2312" w:hAnsi="仿宋_GB2312" w:eastAsia="仿宋_GB2312" w:cs="仿宋_GB2312"/>
          <w:color w:val="auto"/>
          <w:szCs w:val="32"/>
        </w:rPr>
        <w:t>年</w:t>
      </w:r>
      <w:r>
        <w:rPr>
          <w:rFonts w:hint="eastAsia" w:ascii="仿宋_GB2312" w:hAnsi="仿宋_GB2312" w:cs="仿宋_GB2312"/>
          <w:color w:val="auto"/>
          <w:szCs w:val="32"/>
          <w:lang w:val="en-US" w:eastAsia="zh-CN"/>
        </w:rPr>
        <w:t>1</w:t>
      </w:r>
      <w:r>
        <w:rPr>
          <w:rFonts w:hint="eastAsia" w:ascii="仿宋_GB2312" w:hAnsi="仿宋_GB2312" w:eastAsia="仿宋_GB2312" w:cs="仿宋_GB2312"/>
          <w:color w:val="auto"/>
          <w:szCs w:val="32"/>
        </w:rPr>
        <w:t>月</w:t>
      </w:r>
      <w:r>
        <w:rPr>
          <w:rFonts w:hint="eastAsia" w:ascii="仿宋_GB2312" w:hAnsi="仿宋_GB2312" w:cs="仿宋_GB2312"/>
          <w:color w:val="auto"/>
          <w:szCs w:val="32"/>
          <w:lang w:val="en-US" w:eastAsia="zh-CN"/>
        </w:rPr>
        <w:t>1</w:t>
      </w:r>
      <w:r>
        <w:rPr>
          <w:rFonts w:hint="eastAsia" w:ascii="仿宋_GB2312" w:hAnsi="仿宋_GB2312" w:eastAsia="仿宋_GB2312" w:cs="仿宋_GB2312"/>
          <w:color w:val="auto"/>
          <w:szCs w:val="32"/>
        </w:rPr>
        <w:t>日至</w:t>
      </w:r>
      <w:r>
        <w:rPr>
          <w:rFonts w:hint="eastAsia" w:ascii="仿宋_GB2312" w:hAnsi="仿宋_GB2312" w:cs="仿宋_GB2312"/>
          <w:color w:val="auto"/>
          <w:szCs w:val="32"/>
          <w:lang w:val="en-US" w:eastAsia="zh-CN"/>
        </w:rPr>
        <w:t>2026</w:t>
      </w:r>
      <w:r>
        <w:rPr>
          <w:rFonts w:hint="eastAsia" w:ascii="仿宋_GB2312" w:hAnsi="仿宋_GB2312" w:eastAsia="仿宋_GB2312" w:cs="仿宋_GB2312"/>
          <w:color w:val="auto"/>
          <w:szCs w:val="32"/>
        </w:rPr>
        <w:t>年</w:t>
      </w:r>
      <w:r>
        <w:rPr>
          <w:rFonts w:hint="eastAsia" w:ascii="仿宋_GB2312" w:hAnsi="仿宋_GB2312" w:cs="仿宋_GB2312"/>
          <w:color w:val="auto"/>
          <w:szCs w:val="32"/>
          <w:lang w:val="en-US" w:eastAsia="zh-CN"/>
        </w:rPr>
        <w:t>1</w:t>
      </w:r>
      <w:r>
        <w:rPr>
          <w:rFonts w:hint="eastAsia" w:ascii="仿宋_GB2312" w:hAnsi="仿宋_GB2312" w:eastAsia="仿宋_GB2312" w:cs="仿宋_GB2312"/>
          <w:color w:val="auto"/>
          <w:szCs w:val="32"/>
        </w:rPr>
        <w:t>月</w:t>
      </w:r>
      <w:r>
        <w:rPr>
          <w:rFonts w:hint="eastAsia" w:ascii="仿宋_GB2312" w:hAnsi="仿宋_GB2312" w:cs="仿宋_GB2312"/>
          <w:color w:val="auto"/>
          <w:szCs w:val="32"/>
          <w:lang w:val="en-US" w:eastAsia="zh-CN"/>
        </w:rPr>
        <w:t>8</w:t>
      </w:r>
      <w:r>
        <w:rPr>
          <w:rFonts w:hint="eastAsia" w:ascii="仿宋_GB2312" w:hAnsi="仿宋_GB2312" w:eastAsia="仿宋_GB2312" w:cs="仿宋_GB2312"/>
          <w:color w:val="auto"/>
          <w:szCs w:val="32"/>
        </w:rPr>
        <w:t>日在狱内公示未收到不同意见。</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left"/>
        <w:textAlignment w:val="auto"/>
        <w:rPr>
          <w:rFonts w:ascii="Times New Roman" w:hAnsi="Times New Roman"/>
          <w:color w:val="auto"/>
          <w:szCs w:val="32"/>
        </w:rPr>
      </w:pPr>
      <w:r>
        <w:rPr>
          <w:rFonts w:hint="eastAsia" w:ascii="Times New Roman" w:hAnsi="Times New Roman"/>
          <w:color w:val="auto"/>
          <w:szCs w:val="32"/>
        </w:rPr>
        <w:t>因此，依照《中华人民共和国刑法》第七十八条、第七十九条、《中华人民共和国刑事诉讼法》第二百七十三条第二款和《中华人民共和国监狱法》第二十九条的规定，建议对罪犯杨华予以减刑六个月，剥夺政治权利十年不变。特提请你院审理裁定。</w:t>
      </w:r>
    </w:p>
    <w:p>
      <w:pPr>
        <w:pStyle w:val="2"/>
        <w:keepNext w:val="0"/>
        <w:keepLines w:val="0"/>
        <w:pageBreakBefore w:val="0"/>
        <w:widowControl w:val="0"/>
        <w:kinsoku/>
        <w:wordWrap/>
        <w:overflowPunct/>
        <w:topLinePunct w:val="0"/>
        <w:autoSpaceDE/>
        <w:autoSpaceDN/>
        <w:bidi w:val="0"/>
        <w:adjustRightInd/>
        <w:snapToGrid/>
        <w:spacing w:line="440" w:lineRule="exact"/>
        <w:ind w:right="-48" w:rightChars="-15" w:firstLine="614" w:firstLineChars="192"/>
        <w:jc w:val="left"/>
        <w:textAlignment w:val="auto"/>
        <w:rPr>
          <w:rFonts w:ascii="Times New Roman" w:hAnsi="Times New Roman"/>
          <w:color w:val="auto"/>
          <w:szCs w:val="32"/>
        </w:rPr>
      </w:pPr>
      <w:r>
        <w:rPr>
          <w:rFonts w:hint="eastAsia" w:ascii="Times New Roman" w:hAnsi="Times New Roman"/>
          <w:color w:val="auto"/>
          <w:szCs w:val="32"/>
        </w:rPr>
        <w:t>此致</w:t>
      </w:r>
    </w:p>
    <w:p>
      <w:pPr>
        <w:keepNext w:val="0"/>
        <w:keepLines w:val="0"/>
        <w:pageBreakBefore w:val="0"/>
        <w:widowControl w:val="0"/>
        <w:kinsoku/>
        <w:wordWrap/>
        <w:overflowPunct/>
        <w:topLinePunct w:val="0"/>
        <w:autoSpaceDE/>
        <w:autoSpaceDN/>
        <w:bidi w:val="0"/>
        <w:adjustRightInd/>
        <w:snapToGrid/>
        <w:spacing w:line="440" w:lineRule="exact"/>
        <w:ind w:right="-48" w:rightChars="-15"/>
        <w:jc w:val="left"/>
        <w:textAlignment w:val="auto"/>
        <w:rPr>
          <w:rFonts w:ascii="Times New Roman" w:hAnsi="Times New Roman"/>
          <w:color w:val="auto"/>
          <w:szCs w:val="32"/>
        </w:rPr>
      </w:pPr>
      <w:r>
        <w:rPr>
          <w:rFonts w:hint="eastAsia" w:ascii="Times New Roman" w:hAnsi="Times New Roman"/>
          <w:color w:val="auto"/>
          <w:szCs w:val="32"/>
        </w:rPr>
        <w:t>福建省泉州市中级人民法院</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left"/>
        <w:textAlignment w:val="auto"/>
        <w:rPr>
          <w:rFonts w:ascii="Times New Roman" w:hAnsi="Times New Roman" w:cs="仿宋_GB2312"/>
          <w:color w:val="auto"/>
          <w:szCs w:val="32"/>
        </w:rPr>
      </w:pPr>
      <w:r>
        <w:rPr>
          <w:rFonts w:hint="eastAsia" w:ascii="Times New Roman" w:hAnsi="Times New Roman" w:cs="仿宋_GB2312"/>
          <w:color w:val="auto"/>
          <w:szCs w:val="32"/>
        </w:rPr>
        <w:t>附件：⒈罪犯杨华卷宗壹册</w:t>
      </w:r>
    </w:p>
    <w:p>
      <w:pPr>
        <w:keepNext w:val="0"/>
        <w:keepLines w:val="0"/>
        <w:pageBreakBefore w:val="0"/>
        <w:widowControl w:val="0"/>
        <w:kinsoku/>
        <w:wordWrap/>
        <w:overflowPunct/>
        <w:topLinePunct w:val="0"/>
        <w:autoSpaceDE/>
        <w:autoSpaceDN/>
        <w:bidi w:val="0"/>
        <w:adjustRightInd/>
        <w:snapToGrid/>
        <w:spacing w:line="440" w:lineRule="exact"/>
        <w:ind w:right="-48" w:rightChars="-15" w:firstLine="1600" w:firstLineChars="500"/>
        <w:jc w:val="left"/>
        <w:textAlignment w:val="auto"/>
        <w:rPr>
          <w:rFonts w:hint="eastAsia" w:ascii="Times New Roman" w:hAnsi="Times New Roman" w:cs="仿宋_GB2312"/>
          <w:color w:val="auto"/>
          <w:szCs w:val="32"/>
        </w:rPr>
      </w:pPr>
      <w:r>
        <w:rPr>
          <w:rFonts w:hint="eastAsia" w:ascii="Times New Roman" w:hAnsi="Times New Roman" w:cs="仿宋_GB2312"/>
          <w:color w:val="auto"/>
          <w:szCs w:val="32"/>
        </w:rPr>
        <w:t>⒉减刑建议书肆份</w:t>
      </w:r>
    </w:p>
    <w:p>
      <w:pPr>
        <w:keepNext w:val="0"/>
        <w:keepLines w:val="0"/>
        <w:pageBreakBefore w:val="0"/>
        <w:widowControl w:val="0"/>
        <w:kinsoku/>
        <w:wordWrap/>
        <w:overflowPunct/>
        <w:topLinePunct w:val="0"/>
        <w:autoSpaceDE/>
        <w:autoSpaceDN/>
        <w:bidi w:val="0"/>
        <w:adjustRightInd/>
        <w:snapToGrid/>
        <w:spacing w:line="440" w:lineRule="exact"/>
        <w:ind w:right="-48" w:rightChars="-15" w:firstLine="1600" w:firstLineChars="500"/>
        <w:jc w:val="right"/>
        <w:textAlignment w:val="auto"/>
        <w:rPr>
          <w:rFonts w:hint="eastAsia" w:ascii="Times New Roman" w:hAnsi="Times New Roman" w:cs="仿宋_GB2312"/>
          <w:color w:val="auto"/>
          <w:szCs w:val="32"/>
        </w:rPr>
      </w:pPr>
    </w:p>
    <w:p>
      <w:pPr>
        <w:keepNext w:val="0"/>
        <w:keepLines w:val="0"/>
        <w:pageBreakBefore w:val="0"/>
        <w:widowControl w:val="0"/>
        <w:kinsoku/>
        <w:wordWrap/>
        <w:overflowPunct/>
        <w:topLinePunct w:val="0"/>
        <w:autoSpaceDE/>
        <w:autoSpaceDN/>
        <w:bidi w:val="0"/>
        <w:adjustRightInd/>
        <w:snapToGrid/>
        <w:spacing w:line="440" w:lineRule="exact"/>
        <w:ind w:right="1213" w:rightChars="379" w:firstLine="614" w:firstLineChars="192"/>
        <w:jc w:val="right"/>
        <w:textAlignment w:val="auto"/>
        <w:rPr>
          <w:rFonts w:ascii="Times New Roman" w:hAnsi="Times New Roman"/>
          <w:color w:val="auto"/>
          <w:szCs w:val="32"/>
        </w:rPr>
      </w:pPr>
      <w:r>
        <w:rPr>
          <w:rFonts w:hint="eastAsia" w:ascii="Times New Roman" w:hAnsi="Times New Roman"/>
          <w:color w:val="auto"/>
          <w:szCs w:val="32"/>
        </w:rPr>
        <w:t>福建省泉州监狱</w:t>
      </w:r>
    </w:p>
    <w:p>
      <w:pPr>
        <w:keepNext w:val="0"/>
        <w:keepLines w:val="0"/>
        <w:pageBreakBefore w:val="0"/>
        <w:widowControl w:val="0"/>
        <w:kinsoku/>
        <w:wordWrap/>
        <w:overflowPunct/>
        <w:topLinePunct w:val="0"/>
        <w:autoSpaceDE/>
        <w:autoSpaceDN/>
        <w:bidi w:val="0"/>
        <w:adjustRightInd/>
        <w:snapToGrid/>
        <w:spacing w:line="440" w:lineRule="exact"/>
        <w:ind w:right="1280" w:rightChars="400"/>
        <w:jc w:val="right"/>
        <w:textAlignment w:val="auto"/>
        <w:rPr>
          <w:rFonts w:ascii="Times New Roman" w:hAnsi="Times New Roman"/>
          <w:color w:val="auto"/>
          <w:szCs w:val="32"/>
        </w:rPr>
      </w:pPr>
      <w:r>
        <w:rPr>
          <w:rFonts w:ascii="Times New Roman" w:hAnsi="Times New Roman"/>
          <w:color w:val="auto"/>
          <w:szCs w:val="32"/>
        </w:rPr>
        <w:t xml:space="preserve">             </w:t>
      </w:r>
      <w:r>
        <w:rPr>
          <w:rFonts w:hint="eastAsia" w:ascii="仿宋_GB2312" w:hAnsi="仿宋_GB2312" w:cs="仿宋_GB2312"/>
          <w:color w:val="auto"/>
          <w:szCs w:val="32"/>
          <w:lang w:val="en-US" w:eastAsia="zh-CN"/>
        </w:rPr>
        <w:t>2026</w:t>
      </w:r>
      <w:r>
        <w:rPr>
          <w:rFonts w:hint="eastAsia" w:ascii="仿宋_GB2312" w:hAnsi="仿宋_GB2312" w:eastAsia="仿宋_GB2312" w:cs="仿宋_GB2312"/>
          <w:color w:val="auto"/>
          <w:szCs w:val="32"/>
        </w:rPr>
        <w:t>年</w:t>
      </w:r>
      <w:r>
        <w:rPr>
          <w:rFonts w:hint="eastAsia" w:ascii="仿宋_GB2312" w:hAnsi="仿宋_GB2312" w:cs="仿宋_GB2312"/>
          <w:color w:val="auto"/>
          <w:szCs w:val="32"/>
          <w:lang w:val="en-US" w:eastAsia="zh-CN"/>
        </w:rPr>
        <w:t>1</w:t>
      </w:r>
      <w:r>
        <w:rPr>
          <w:rFonts w:hint="eastAsia" w:ascii="仿宋_GB2312" w:hAnsi="仿宋_GB2312" w:eastAsia="仿宋_GB2312" w:cs="仿宋_GB2312"/>
          <w:color w:val="auto"/>
          <w:szCs w:val="32"/>
        </w:rPr>
        <w:t>月</w:t>
      </w:r>
      <w:r>
        <w:rPr>
          <w:rFonts w:hint="eastAsia" w:ascii="仿宋_GB2312" w:hAnsi="仿宋_GB2312" w:cs="仿宋_GB2312"/>
          <w:color w:val="auto"/>
          <w:szCs w:val="32"/>
          <w:lang w:val="en-US" w:eastAsia="zh-CN"/>
        </w:rPr>
        <w:t>26</w:t>
      </w:r>
      <w:r>
        <w:rPr>
          <w:rFonts w:hint="eastAsia" w:ascii="仿宋_GB2312" w:hAnsi="仿宋_GB2312" w:eastAsia="仿宋_GB2312" w:cs="仿宋_GB2312"/>
          <w:color w:val="auto"/>
          <w:szCs w:val="32"/>
        </w:rPr>
        <w:t>日</w:t>
      </w:r>
    </w:p>
    <w:p>
      <w:pPr>
        <w:autoSpaceDE w:val="0"/>
        <w:autoSpaceDN w:val="0"/>
        <w:adjustRightInd w:val="0"/>
        <w:spacing w:line="460" w:lineRule="exact"/>
        <w:ind w:firstLine="560" w:firstLineChars="200"/>
        <w:jc w:val="left"/>
        <w:rPr>
          <w:rFonts w:ascii="Times New Roman" w:hAnsi="Times New Roman" w:cs="仿宋_GB2312"/>
          <w:color w:val="auto"/>
          <w:sz w:val="28"/>
          <w:szCs w:val="36"/>
        </w:rPr>
      </w:pPr>
    </w:p>
    <w:p>
      <w:pP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br w:type="page"/>
      </w:r>
    </w:p>
    <w:p>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福建省泉州监狱</w:t>
      </w:r>
    </w:p>
    <w:p>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 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 书</w:t>
      </w:r>
    </w:p>
    <w:p>
      <w:pPr>
        <w:jc w:val="right"/>
        <w:rPr>
          <w:rFonts w:hint="eastAsia" w:ascii="Times New Roman" w:hAnsi="Times New Roman" w:eastAsia="楷体_GB2312" w:cs="楷体_GB2312"/>
          <w:color w:val="auto"/>
          <w:szCs w:val="32"/>
        </w:rPr>
      </w:pPr>
      <w:r>
        <w:rPr>
          <w:rFonts w:hint="eastAsia" w:ascii="Times New Roman" w:hAnsi="Times New Roman" w:eastAsia="楷体_GB2312" w:cs="楷体_GB2312"/>
          <w:color w:val="auto"/>
          <w:szCs w:val="32"/>
        </w:rPr>
        <w:t>〔202</w:t>
      </w:r>
      <w:r>
        <w:rPr>
          <w:rFonts w:hint="eastAsia" w:ascii="Times New Roman" w:hAnsi="Times New Roman" w:eastAsia="楷体_GB2312" w:cs="楷体_GB2312"/>
          <w:color w:val="auto"/>
          <w:szCs w:val="32"/>
          <w:lang w:val="en-US" w:eastAsia="zh-CN"/>
        </w:rPr>
        <w:t>6</w:t>
      </w:r>
      <w:r>
        <w:rPr>
          <w:rFonts w:hint="eastAsia" w:ascii="Times New Roman" w:hAnsi="Times New Roman" w:eastAsia="楷体_GB2312" w:cs="楷体_GB2312"/>
          <w:color w:val="auto"/>
          <w:szCs w:val="32"/>
        </w:rPr>
        <w:t>〕闽泉狱减字第</w:t>
      </w:r>
      <w:r>
        <w:rPr>
          <w:rFonts w:hint="eastAsia" w:ascii="Times New Roman" w:hAnsi="Times New Roman" w:eastAsia="楷体_GB2312" w:cs="楷体_GB2312"/>
          <w:color w:val="auto"/>
          <w:szCs w:val="32"/>
          <w:lang w:val="en-US" w:eastAsia="zh-CN"/>
        </w:rPr>
        <w:t>17</w:t>
      </w:r>
      <w:r>
        <w:rPr>
          <w:rFonts w:hint="eastAsia" w:ascii="Times New Roman" w:hAnsi="Times New Roman" w:eastAsia="楷体_GB2312" w:cs="楷体_GB2312"/>
          <w:color w:val="auto"/>
          <w:szCs w:val="32"/>
        </w:rPr>
        <w:t>号</w:t>
      </w:r>
    </w:p>
    <w:p>
      <w:pPr>
        <w:spacing w:line="500" w:lineRule="exact"/>
        <w:jc w:val="left"/>
        <w:rPr>
          <w:rFonts w:hint="eastAsia" w:ascii="Times New Roman" w:hAnsi="Times New Roman" w:eastAsia="楷体_GB2312" w:cs="楷体_GB2312"/>
          <w:color w:val="auto"/>
          <w:szCs w:val="32"/>
        </w:rPr>
      </w:pP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left"/>
        <w:textAlignment w:val="auto"/>
        <w:rPr>
          <w:rFonts w:hint="eastAsia" w:ascii="仿宋_GB2312" w:hAnsi="仿宋_GB2312" w:cs="仿宋_GB2312"/>
          <w:bCs/>
          <w:color w:val="auto"/>
          <w:szCs w:val="32"/>
          <w:lang w:val="zh-CN"/>
        </w:rPr>
      </w:pPr>
      <w:r>
        <w:rPr>
          <w:rFonts w:hint="eastAsia" w:ascii="仿宋_GB2312" w:hAnsi="仿宋_GB2312" w:cs="仿宋_GB2312"/>
          <w:bCs/>
          <w:color w:val="auto"/>
          <w:szCs w:val="32"/>
          <w:lang w:val="zh-CN"/>
        </w:rPr>
        <w:t>罪犯杨宽，男，19</w:t>
      </w:r>
      <w:r>
        <w:rPr>
          <w:rFonts w:hint="eastAsia" w:ascii="仿宋_GB2312" w:hAnsi="仿宋_GB2312" w:cs="仿宋_GB2312"/>
          <w:bCs/>
          <w:color w:val="auto"/>
          <w:szCs w:val="32"/>
        </w:rPr>
        <w:t>86</w:t>
      </w:r>
      <w:r>
        <w:rPr>
          <w:rFonts w:hint="eastAsia" w:ascii="仿宋_GB2312" w:hAnsi="仿宋_GB2312" w:cs="仿宋_GB2312"/>
          <w:bCs/>
          <w:color w:val="auto"/>
          <w:szCs w:val="32"/>
          <w:lang w:val="zh-CN"/>
        </w:rPr>
        <w:t>年</w:t>
      </w:r>
      <w:r>
        <w:rPr>
          <w:rFonts w:hint="eastAsia" w:ascii="仿宋_GB2312" w:hAnsi="仿宋_GB2312" w:cs="仿宋_GB2312"/>
          <w:bCs/>
          <w:color w:val="auto"/>
          <w:szCs w:val="32"/>
        </w:rPr>
        <w:t>2</w:t>
      </w:r>
      <w:r>
        <w:rPr>
          <w:rFonts w:hint="eastAsia" w:ascii="仿宋_GB2312" w:hAnsi="仿宋_GB2312" w:cs="仿宋_GB2312"/>
          <w:bCs/>
          <w:color w:val="auto"/>
          <w:szCs w:val="32"/>
          <w:lang w:val="zh-CN"/>
        </w:rPr>
        <w:t>月</w:t>
      </w:r>
      <w:r>
        <w:rPr>
          <w:rFonts w:hint="eastAsia" w:ascii="仿宋_GB2312" w:hAnsi="仿宋_GB2312" w:cs="仿宋_GB2312"/>
          <w:bCs/>
          <w:color w:val="auto"/>
          <w:szCs w:val="32"/>
        </w:rPr>
        <w:t>15</w:t>
      </w:r>
      <w:r>
        <w:rPr>
          <w:rFonts w:hint="eastAsia" w:ascii="仿宋_GB2312" w:hAnsi="仿宋_GB2312" w:cs="仿宋_GB2312"/>
          <w:bCs/>
          <w:color w:val="auto"/>
          <w:szCs w:val="32"/>
          <w:lang w:val="zh-CN"/>
        </w:rPr>
        <w:t>日出生，汉族，初中文化，户籍所在地重庆市永川区，捕前系务工。</w:t>
      </w:r>
      <w:r>
        <w:rPr>
          <w:rFonts w:hint="eastAsia" w:ascii="Times New Roman" w:hAnsi="Times New Roman"/>
          <w:bCs/>
          <w:color w:val="auto"/>
          <w:szCs w:val="32"/>
        </w:rPr>
        <w:t>曾于2010年12月10日因犯非法运输毒品罪被云南省高级人民法院判处有期徒刑十年，于2016年9月2日刑满释放，系累犯</w:t>
      </w:r>
      <w:r>
        <w:rPr>
          <w:rFonts w:hint="eastAsia" w:ascii="Times New Roman" w:hAnsi="Times New Roman"/>
          <w:bCs/>
          <w:color w:val="auto"/>
          <w:szCs w:val="32"/>
          <w:lang w:eastAsia="zh-CN"/>
        </w:rPr>
        <w:t>，毒品再犯</w:t>
      </w:r>
      <w:r>
        <w:rPr>
          <w:rFonts w:hint="eastAsia" w:ascii="Times New Roman" w:hAnsi="Times New Roman"/>
          <w:bCs/>
          <w:color w:val="auto"/>
          <w:szCs w:val="32"/>
        </w:rPr>
        <w:t>。</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left"/>
        <w:textAlignment w:val="auto"/>
        <w:rPr>
          <w:rFonts w:hint="eastAsia" w:ascii="仿宋_GB2312" w:hAnsi="仿宋_GB2312" w:cs="仿宋_GB2312"/>
          <w:bCs/>
          <w:color w:val="auto"/>
          <w:szCs w:val="32"/>
          <w:lang w:val="zh-CN"/>
        </w:rPr>
      </w:pPr>
      <w:r>
        <w:rPr>
          <w:rFonts w:hint="eastAsia" w:ascii="仿宋_GB2312" w:hAnsi="仿宋_GB2312" w:cs="仿宋_GB2312"/>
          <w:bCs/>
          <w:color w:val="auto"/>
          <w:szCs w:val="32"/>
          <w:lang w:val="zh-CN"/>
        </w:rPr>
        <w:t>福建省</w:t>
      </w:r>
      <w:r>
        <w:rPr>
          <w:rFonts w:hint="eastAsia" w:ascii="Times New Roman" w:hAnsi="Times New Roman"/>
          <w:color w:val="auto"/>
          <w:szCs w:val="32"/>
          <w:lang w:val="zh-CN"/>
        </w:rPr>
        <w:t>仙游县人民法院于20</w:t>
      </w:r>
      <w:r>
        <w:rPr>
          <w:rFonts w:hint="eastAsia" w:ascii="Times New Roman" w:hAnsi="Times New Roman"/>
          <w:color w:val="auto"/>
          <w:szCs w:val="32"/>
        </w:rPr>
        <w:t>21</w:t>
      </w:r>
      <w:r>
        <w:rPr>
          <w:rFonts w:hint="eastAsia" w:ascii="Times New Roman" w:hAnsi="Times New Roman"/>
          <w:color w:val="auto"/>
          <w:szCs w:val="32"/>
          <w:lang w:val="zh-CN"/>
        </w:rPr>
        <w:t>年</w:t>
      </w:r>
      <w:r>
        <w:rPr>
          <w:rFonts w:hint="eastAsia" w:ascii="Times New Roman" w:hAnsi="Times New Roman"/>
          <w:color w:val="auto"/>
          <w:szCs w:val="32"/>
        </w:rPr>
        <w:t>11</w:t>
      </w:r>
      <w:r>
        <w:rPr>
          <w:rFonts w:hint="eastAsia" w:ascii="Times New Roman" w:hAnsi="Times New Roman"/>
          <w:color w:val="auto"/>
          <w:szCs w:val="32"/>
          <w:lang w:val="zh-CN"/>
        </w:rPr>
        <w:t>月</w:t>
      </w:r>
      <w:r>
        <w:rPr>
          <w:rFonts w:hint="eastAsia" w:ascii="Times New Roman" w:hAnsi="Times New Roman"/>
          <w:color w:val="auto"/>
          <w:szCs w:val="32"/>
        </w:rPr>
        <w:t>5</w:t>
      </w:r>
      <w:r>
        <w:rPr>
          <w:rFonts w:hint="eastAsia" w:ascii="Times New Roman" w:hAnsi="Times New Roman"/>
          <w:color w:val="auto"/>
          <w:szCs w:val="32"/>
          <w:lang w:val="zh-CN"/>
        </w:rPr>
        <w:t>日作出(2021)闽0322刑初646号刑事判决，以被告人杨宽犯贩卖毒品罪，判处有期徒刑十二年九个月，并处罚金人民币36000元，责令退出违法所得人民币</w:t>
      </w:r>
      <w:r>
        <w:rPr>
          <w:rFonts w:hint="eastAsia" w:ascii="Times New Roman" w:hAnsi="Times New Roman"/>
          <w:color w:val="auto"/>
          <w:szCs w:val="32"/>
        </w:rPr>
        <w:t>4950元，予以没收，上缴国库</w:t>
      </w:r>
      <w:r>
        <w:rPr>
          <w:rFonts w:hint="eastAsia" w:ascii="Times New Roman" w:hAnsi="Times New Roman"/>
          <w:color w:val="auto"/>
          <w:szCs w:val="32"/>
          <w:lang w:val="zh-CN"/>
        </w:rPr>
        <w:t>。刑期自20</w:t>
      </w:r>
      <w:r>
        <w:rPr>
          <w:rFonts w:hint="eastAsia" w:ascii="Times New Roman" w:hAnsi="Times New Roman"/>
          <w:color w:val="auto"/>
          <w:szCs w:val="32"/>
        </w:rPr>
        <w:t>21</w:t>
      </w:r>
      <w:r>
        <w:rPr>
          <w:rFonts w:hint="eastAsia" w:ascii="Times New Roman" w:hAnsi="Times New Roman"/>
          <w:color w:val="auto"/>
          <w:szCs w:val="32"/>
          <w:lang w:val="zh-CN"/>
        </w:rPr>
        <w:t>年</w:t>
      </w:r>
      <w:r>
        <w:rPr>
          <w:rFonts w:hint="eastAsia" w:ascii="Times New Roman" w:hAnsi="Times New Roman"/>
          <w:color w:val="auto"/>
          <w:szCs w:val="32"/>
        </w:rPr>
        <w:t>1</w:t>
      </w:r>
      <w:r>
        <w:rPr>
          <w:rFonts w:hint="eastAsia" w:ascii="Times New Roman" w:hAnsi="Times New Roman"/>
          <w:color w:val="auto"/>
          <w:szCs w:val="32"/>
          <w:lang w:val="zh-CN"/>
        </w:rPr>
        <w:t>月</w:t>
      </w:r>
      <w:r>
        <w:rPr>
          <w:rFonts w:hint="eastAsia" w:ascii="Times New Roman" w:hAnsi="Times New Roman"/>
          <w:color w:val="auto"/>
          <w:szCs w:val="32"/>
        </w:rPr>
        <w:t>28</w:t>
      </w:r>
      <w:r>
        <w:rPr>
          <w:rFonts w:hint="eastAsia" w:ascii="Times New Roman" w:hAnsi="Times New Roman"/>
          <w:color w:val="auto"/>
          <w:szCs w:val="32"/>
          <w:lang w:val="zh-CN"/>
        </w:rPr>
        <w:t>日起至</w:t>
      </w:r>
      <w:r>
        <w:rPr>
          <w:rFonts w:hint="eastAsia" w:ascii="Times New Roman" w:hAnsi="Times New Roman"/>
          <w:color w:val="auto"/>
          <w:szCs w:val="32"/>
        </w:rPr>
        <w:t>2033年10月27日</w:t>
      </w:r>
      <w:r>
        <w:rPr>
          <w:rFonts w:hint="eastAsia" w:ascii="Times New Roman" w:hAnsi="Times New Roman"/>
          <w:color w:val="auto"/>
          <w:szCs w:val="32"/>
          <w:lang w:val="zh-CN"/>
        </w:rPr>
        <w:t>。</w:t>
      </w:r>
      <w:r>
        <w:rPr>
          <w:rFonts w:hint="eastAsia" w:ascii="Times New Roman" w:hAnsi="Times New Roman"/>
          <w:color w:val="auto"/>
          <w:szCs w:val="32"/>
        </w:rPr>
        <w:t>因该犯及其同案不服，提出上诉。福建省莆田市中级人民法院经过二审审理，于2022年2月15日作出(2021)闽03刑终652号刑事裁定，驳回上诉，维持原判。</w:t>
      </w:r>
      <w:r>
        <w:rPr>
          <w:rFonts w:hint="eastAsia" w:ascii="仿宋_GB2312" w:hAnsi="仿宋_GB2312" w:cs="仿宋_GB2312"/>
          <w:bCs/>
          <w:color w:val="auto"/>
          <w:szCs w:val="32"/>
          <w:lang w:val="zh-CN"/>
        </w:rPr>
        <w:t>20</w:t>
      </w:r>
      <w:r>
        <w:rPr>
          <w:rFonts w:hint="eastAsia" w:ascii="仿宋_GB2312" w:hAnsi="仿宋_GB2312" w:cs="仿宋_GB2312"/>
          <w:bCs/>
          <w:color w:val="auto"/>
          <w:szCs w:val="32"/>
        </w:rPr>
        <w:t>22</w:t>
      </w:r>
      <w:r>
        <w:rPr>
          <w:rFonts w:hint="eastAsia" w:ascii="仿宋_GB2312" w:hAnsi="仿宋_GB2312" w:cs="仿宋_GB2312"/>
          <w:bCs/>
          <w:color w:val="auto"/>
          <w:szCs w:val="32"/>
          <w:lang w:val="zh-CN"/>
        </w:rPr>
        <w:t>年</w:t>
      </w:r>
      <w:r>
        <w:rPr>
          <w:rFonts w:hint="eastAsia" w:ascii="仿宋_GB2312" w:hAnsi="仿宋_GB2312" w:cs="仿宋_GB2312"/>
          <w:bCs/>
          <w:color w:val="auto"/>
          <w:szCs w:val="32"/>
        </w:rPr>
        <w:t>4</w:t>
      </w:r>
      <w:r>
        <w:rPr>
          <w:rFonts w:hint="eastAsia" w:ascii="仿宋_GB2312" w:hAnsi="仿宋_GB2312" w:cs="仿宋_GB2312"/>
          <w:bCs/>
          <w:color w:val="auto"/>
          <w:szCs w:val="32"/>
          <w:lang w:val="zh-CN"/>
        </w:rPr>
        <w:t>月</w:t>
      </w:r>
      <w:r>
        <w:rPr>
          <w:rFonts w:hint="eastAsia" w:ascii="仿宋_GB2312" w:hAnsi="仿宋_GB2312" w:cs="仿宋_GB2312"/>
          <w:bCs/>
          <w:color w:val="auto"/>
          <w:szCs w:val="32"/>
        </w:rPr>
        <w:t>28</w:t>
      </w:r>
      <w:r>
        <w:rPr>
          <w:rFonts w:hint="eastAsia" w:ascii="仿宋_GB2312" w:hAnsi="仿宋_GB2312" w:cs="仿宋_GB2312"/>
          <w:bCs/>
          <w:color w:val="auto"/>
          <w:szCs w:val="32"/>
          <w:lang w:val="zh-CN"/>
        </w:rPr>
        <w:t>日交付福建省泉州监狱执行刑罚。现属普管级罪犯。</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left"/>
        <w:textAlignment w:val="auto"/>
        <w:rPr>
          <w:rFonts w:hint="eastAsia" w:ascii="仿宋_GB2312" w:hAnsi="仿宋_GB2312" w:cs="仿宋_GB2312"/>
          <w:bCs/>
          <w:color w:val="auto"/>
          <w:szCs w:val="32"/>
          <w:lang w:val="zh-CN"/>
        </w:rPr>
      </w:pPr>
      <w:r>
        <w:rPr>
          <w:rFonts w:hint="eastAsia" w:ascii="仿宋_GB2312" w:hAnsi="仿宋_GB2312" w:cs="仿宋_GB2312"/>
          <w:bCs/>
          <w:color w:val="auto"/>
          <w:szCs w:val="32"/>
          <w:lang w:val="zh-CN"/>
        </w:rPr>
        <w:t>该犯自入监以来确有悔改表现，具体事实如下：</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left"/>
        <w:textAlignment w:val="auto"/>
        <w:rPr>
          <w:rFonts w:hint="eastAsia" w:ascii="仿宋_GB2312" w:hAnsi="仿宋_GB2312" w:cs="仿宋_GB2312"/>
          <w:bCs/>
          <w:color w:val="auto"/>
          <w:szCs w:val="32"/>
          <w:lang w:val="zh-CN"/>
        </w:rPr>
      </w:pPr>
      <w:r>
        <w:rPr>
          <w:rFonts w:hint="eastAsia" w:ascii="仿宋_GB2312" w:hAnsi="仿宋_GB2312" w:cs="仿宋_GB2312"/>
          <w:bCs/>
          <w:color w:val="auto"/>
          <w:szCs w:val="32"/>
          <w:lang w:val="zh-CN"/>
        </w:rPr>
        <w:t>认罪悔罪：能服从法院判决，自书认罪悔罪书。</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left"/>
        <w:textAlignment w:val="auto"/>
        <w:rPr>
          <w:rFonts w:hint="eastAsia" w:ascii="Times New Roman" w:hAnsi="Times New Roman"/>
          <w:color w:val="auto"/>
          <w:szCs w:val="32"/>
        </w:rPr>
      </w:pPr>
      <w:r>
        <w:rPr>
          <w:rFonts w:hint="eastAsia" w:ascii="仿宋_GB2312" w:hAnsi="仿宋_GB2312" w:cs="仿宋_GB2312"/>
          <w:bCs/>
          <w:color w:val="auto"/>
          <w:szCs w:val="32"/>
          <w:lang w:val="zh-CN"/>
        </w:rPr>
        <w:t>遵守监规：</w:t>
      </w:r>
      <w:r>
        <w:rPr>
          <w:rFonts w:hint="eastAsia" w:ascii="仿宋_GB2312" w:hAnsi="仿宋" w:cs="宋体"/>
          <w:color w:val="auto"/>
          <w:szCs w:val="32"/>
          <w:lang w:val="zh-CN"/>
        </w:rPr>
        <w:t>能遵守法律法规，</w:t>
      </w:r>
      <w:r>
        <w:rPr>
          <w:rFonts w:hint="eastAsia" w:ascii="Times New Roman" w:hAnsi="Times New Roman"/>
          <w:color w:val="auto"/>
          <w:szCs w:val="32"/>
        </w:rPr>
        <w:t>虽有违规扣分情形，但经教育后能积极悔改，遵守监规纪律。</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left"/>
        <w:textAlignment w:val="auto"/>
        <w:rPr>
          <w:rFonts w:hint="eastAsia" w:ascii="仿宋_GB2312" w:hAnsi="仿宋_GB2312" w:cs="仿宋_GB2312"/>
          <w:bCs/>
          <w:color w:val="auto"/>
          <w:szCs w:val="32"/>
          <w:lang w:val="zh-CN"/>
        </w:rPr>
      </w:pPr>
      <w:r>
        <w:rPr>
          <w:rFonts w:hint="eastAsia" w:ascii="仿宋_GB2312" w:hAnsi="仿宋_GB2312" w:cs="仿宋_GB2312"/>
          <w:bCs/>
          <w:color w:val="auto"/>
          <w:szCs w:val="32"/>
          <w:lang w:val="zh-CN"/>
        </w:rPr>
        <w:t>学习情况：能参加思想、文化、职业技术教育。</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left"/>
        <w:textAlignment w:val="auto"/>
        <w:rPr>
          <w:rFonts w:hint="eastAsia" w:ascii="仿宋_GB2312" w:hAnsi="仿宋_GB2312" w:cs="仿宋_GB2312"/>
          <w:bCs/>
          <w:color w:val="auto"/>
          <w:szCs w:val="32"/>
          <w:lang w:val="zh-CN"/>
        </w:rPr>
      </w:pPr>
      <w:r>
        <w:rPr>
          <w:rFonts w:hint="eastAsia" w:ascii="仿宋_GB2312" w:hAnsi="仿宋_GB2312" w:cs="仿宋_GB2312"/>
          <w:bCs/>
          <w:color w:val="auto"/>
          <w:szCs w:val="32"/>
          <w:lang w:val="zh-CN"/>
        </w:rPr>
        <w:t>劳动改造：能参加劳动，努力完成劳动任务。</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left"/>
        <w:textAlignment w:val="auto"/>
        <w:rPr>
          <w:rFonts w:hint="eastAsia" w:ascii="仿宋_GB2312" w:hAnsi="仿宋_GB2312" w:cs="仿宋_GB2312"/>
          <w:bCs/>
          <w:color w:val="auto"/>
          <w:szCs w:val="32"/>
          <w:lang w:val="zh-CN"/>
        </w:rPr>
      </w:pPr>
      <w:r>
        <w:rPr>
          <w:rFonts w:hint="eastAsia" w:ascii="仿宋_GB2312" w:hAnsi="仿宋_GB2312" w:cs="仿宋_GB2312"/>
          <w:bCs/>
          <w:color w:val="auto"/>
          <w:szCs w:val="32"/>
          <w:lang w:val="zh-CN"/>
        </w:rPr>
        <w:t>奖惩情况：</w:t>
      </w:r>
      <w:r>
        <w:rPr>
          <w:rFonts w:hint="eastAsia" w:ascii="Times New Roman" w:hAnsi="Times New Roman"/>
          <w:color w:val="auto"/>
          <w:szCs w:val="32"/>
        </w:rPr>
        <w:t>该犯考核期2022年4月28日至2025年10月累计获考核分4242.4分，表扬5次，物质奖励2次。考核期内违规2次，累计扣考核分5分，无重大违规。</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left"/>
        <w:textAlignment w:val="auto"/>
        <w:rPr>
          <w:rFonts w:hint="eastAsia" w:ascii="仿宋_GB2312" w:hAnsi="仿宋_GB2312" w:cs="仿宋_GB2312"/>
          <w:bCs/>
          <w:color w:val="auto"/>
          <w:szCs w:val="32"/>
          <w:lang w:val="zh-CN"/>
        </w:rPr>
      </w:pPr>
      <w:r>
        <w:rPr>
          <w:rFonts w:hint="eastAsia"/>
          <w:color w:val="auto"/>
          <w:szCs w:val="32"/>
        </w:rPr>
        <w:t>该犯原判财产性判项</w:t>
      </w:r>
      <w:r>
        <w:rPr>
          <w:rFonts w:hint="eastAsia" w:ascii="仿宋_GB2312" w:hAnsi="仿宋_GB2312" w:cs="仿宋_GB2312"/>
          <w:bCs/>
          <w:color w:val="auto"/>
          <w:szCs w:val="32"/>
          <w:lang w:val="zh-CN"/>
        </w:rPr>
        <w:t>已履行人民币</w:t>
      </w:r>
      <w:r>
        <w:rPr>
          <w:rFonts w:hint="eastAsia" w:ascii="仿宋_GB2312" w:hAnsi="仿宋_GB2312" w:cs="仿宋_GB2312"/>
          <w:bCs/>
          <w:color w:val="auto"/>
          <w:szCs w:val="32"/>
          <w:lang w:val="en-US" w:eastAsia="zh-CN"/>
        </w:rPr>
        <w:t>2</w:t>
      </w:r>
      <w:r>
        <w:rPr>
          <w:rFonts w:hint="eastAsia" w:ascii="仿宋_GB2312" w:hAnsi="仿宋_GB2312" w:cs="仿宋_GB2312"/>
          <w:bCs/>
          <w:color w:val="auto"/>
          <w:szCs w:val="32"/>
        </w:rPr>
        <w:t>000</w:t>
      </w:r>
      <w:r>
        <w:rPr>
          <w:rFonts w:hint="eastAsia" w:ascii="仿宋_GB2312" w:hAnsi="仿宋_GB2312" w:cs="仿宋_GB2312"/>
          <w:bCs/>
          <w:color w:val="auto"/>
          <w:szCs w:val="32"/>
          <w:lang w:val="zh-CN"/>
        </w:rPr>
        <w:t>元；</w:t>
      </w:r>
      <w:r>
        <w:rPr>
          <w:rFonts w:hint="eastAsia" w:ascii="仿宋_GB2312"/>
          <w:color w:val="auto"/>
          <w:szCs w:val="32"/>
        </w:rPr>
        <w:t>其中本次提请向福建省泉州市中级人民法院缴纳罚金人民币</w:t>
      </w:r>
      <w:r>
        <w:rPr>
          <w:rFonts w:hint="eastAsia" w:ascii="仿宋_GB2312"/>
          <w:color w:val="auto"/>
          <w:szCs w:val="32"/>
          <w:lang w:val="en-US" w:eastAsia="zh-CN"/>
        </w:rPr>
        <w:t>2</w:t>
      </w:r>
      <w:r>
        <w:rPr>
          <w:rFonts w:hint="eastAsia" w:ascii="仿宋_GB2312"/>
          <w:color w:val="auto"/>
          <w:szCs w:val="32"/>
        </w:rPr>
        <w:t>000元。</w:t>
      </w:r>
      <w:r>
        <w:rPr>
          <w:rFonts w:hint="eastAsia" w:ascii="仿宋_GB2312" w:hAnsi="仿宋_GB2312" w:cs="仿宋_GB2312"/>
          <w:bCs/>
          <w:color w:val="auto"/>
          <w:szCs w:val="32"/>
          <w:lang w:val="zh-CN"/>
        </w:rPr>
        <w:t>该犯考核期月均消费人民币</w:t>
      </w:r>
      <w:r>
        <w:rPr>
          <w:rFonts w:hint="eastAsia" w:ascii="仿宋_GB2312" w:hAnsi="仿宋_GB2312" w:cs="仿宋_GB2312"/>
          <w:bCs/>
          <w:color w:val="auto"/>
          <w:szCs w:val="32"/>
        </w:rPr>
        <w:t>23</w:t>
      </w:r>
      <w:r>
        <w:rPr>
          <w:rFonts w:hint="eastAsia" w:ascii="仿宋_GB2312" w:hAnsi="仿宋_GB2312" w:cs="仿宋_GB2312"/>
          <w:bCs/>
          <w:color w:val="auto"/>
          <w:szCs w:val="32"/>
          <w:lang w:val="en-US" w:eastAsia="zh-CN"/>
        </w:rPr>
        <w:t>1.77</w:t>
      </w:r>
      <w:r>
        <w:rPr>
          <w:rFonts w:hint="eastAsia" w:ascii="仿宋_GB2312" w:hAnsi="仿宋_GB2312" w:cs="仿宋_GB2312"/>
          <w:bCs/>
          <w:color w:val="auto"/>
          <w:szCs w:val="32"/>
          <w:lang w:val="zh-CN"/>
        </w:rPr>
        <w:t>元，账户可用余额人民币</w:t>
      </w:r>
      <w:r>
        <w:rPr>
          <w:rFonts w:hint="eastAsia" w:ascii="仿宋_GB2312" w:hAnsi="仿宋_GB2312" w:cs="仿宋_GB2312"/>
          <w:bCs/>
          <w:color w:val="auto"/>
          <w:szCs w:val="32"/>
          <w:lang w:val="en-US" w:eastAsia="zh-CN"/>
        </w:rPr>
        <w:t>452.43</w:t>
      </w:r>
      <w:r>
        <w:rPr>
          <w:rFonts w:hint="eastAsia" w:ascii="仿宋_GB2312" w:hAnsi="仿宋_GB2312" w:cs="仿宋_GB2312"/>
          <w:bCs/>
          <w:color w:val="auto"/>
          <w:szCs w:val="32"/>
          <w:lang w:val="zh-CN"/>
        </w:rPr>
        <w:t>元。福建省</w:t>
      </w:r>
      <w:r>
        <w:rPr>
          <w:rFonts w:ascii="仿宋_GB2312" w:hAnsi="仿宋_GB2312" w:cs="仿宋_GB2312"/>
          <w:bCs/>
          <w:color w:val="auto"/>
          <w:szCs w:val="32"/>
          <w:lang w:val="zh-CN"/>
        </w:rPr>
        <w:t>仙游县人民</w:t>
      </w:r>
      <w:r>
        <w:rPr>
          <w:rFonts w:hint="eastAsia" w:ascii="仿宋_GB2312" w:hAnsi="仿宋_GB2312" w:cs="仿宋_GB2312"/>
          <w:bCs/>
          <w:color w:val="auto"/>
          <w:szCs w:val="32"/>
          <w:lang w:val="zh-CN"/>
        </w:rPr>
        <w:t>法院于2025年2月17日财产性判项复函载明：经核查，截止查询被执行人杨宽罚金及追缴违法所得履行情况：全部未履行。经查，其名下暂无可执行的财产。执行过程中暂未发现被执行人存在拒不交代赃款、赃物去向情节；暂未发现存在隐瞒、藏匿、转移财产情节；暂未发现存在妨害财产性判项执行情节。福建省仙游县人民法院作出（2022）闽0322执2543号之一执行裁定：终结本院（2021）闽0322刑初646号刑事判决涉财产部分的本次执行程序。</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left"/>
        <w:textAlignment w:val="auto"/>
        <w:rPr>
          <w:rFonts w:hint="eastAsia" w:ascii="仿宋_GB2312" w:hAnsi="仿宋_GB2312" w:cs="仿宋_GB2312"/>
          <w:bCs/>
          <w:color w:val="auto"/>
          <w:szCs w:val="32"/>
          <w:lang w:val="zh-CN"/>
        </w:rPr>
      </w:pPr>
      <w:r>
        <w:rPr>
          <w:rFonts w:hint="eastAsia" w:ascii="仿宋_GB2312" w:cs="仿宋_GB2312"/>
          <w:color w:val="auto"/>
          <w:szCs w:val="32"/>
        </w:rPr>
        <w:t>该犯系累犯</w:t>
      </w:r>
      <w:r>
        <w:rPr>
          <w:rFonts w:hint="eastAsia" w:ascii="仿宋_GB2312" w:cs="仿宋_GB2312"/>
          <w:color w:val="auto"/>
          <w:szCs w:val="32"/>
          <w:lang w:eastAsia="zh-CN"/>
        </w:rPr>
        <w:t>、毒品再犯，</w:t>
      </w:r>
      <w:r>
        <w:rPr>
          <w:rFonts w:hint="eastAsia" w:ascii="仿宋_GB2312" w:cs="仿宋_GB2312"/>
          <w:color w:val="auto"/>
          <w:szCs w:val="32"/>
        </w:rPr>
        <w:t>属于从严掌握减刑对象，</w:t>
      </w:r>
      <w:r>
        <w:rPr>
          <w:rFonts w:hint="eastAsia" w:ascii="仿宋_GB2312" w:cs="仿宋_GB2312"/>
          <w:color w:val="auto"/>
          <w:szCs w:val="32"/>
          <w:lang w:eastAsia="zh-CN"/>
        </w:rPr>
        <w:t>且</w:t>
      </w:r>
      <w:r>
        <w:rPr>
          <w:rFonts w:hint="eastAsia" w:ascii="仿宋_GB2312" w:cs="仿宋_GB2312"/>
          <w:color w:val="auto"/>
          <w:szCs w:val="32"/>
        </w:rPr>
        <w:t>财产性判项义务履行金额未达到其个人应履行总额</w:t>
      </w:r>
      <w:r>
        <w:rPr>
          <w:rFonts w:hint="eastAsia" w:cs="仿宋_GB2312"/>
          <w:color w:val="auto"/>
          <w:szCs w:val="32"/>
        </w:rPr>
        <w:t>30</w:t>
      </w:r>
      <w:r>
        <w:rPr>
          <w:rFonts w:hint="eastAsia" w:ascii="仿宋_GB2312" w:cs="仿宋_GB2312"/>
          <w:color w:val="auto"/>
          <w:szCs w:val="32"/>
        </w:rPr>
        <w:t>%，因此提请减刑幅度合并扣减四个月。</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left"/>
        <w:textAlignment w:val="auto"/>
        <w:rPr>
          <w:rFonts w:hint="eastAsia" w:ascii="仿宋_GB2312" w:hAnsi="仿宋_GB2312" w:cs="仿宋_GB2312"/>
          <w:bCs/>
          <w:color w:val="auto"/>
          <w:szCs w:val="32"/>
          <w:lang w:val="zh-CN"/>
        </w:rPr>
      </w:pPr>
      <w:r>
        <w:rPr>
          <w:rFonts w:hint="eastAsia" w:ascii="仿宋_GB2312" w:hAnsi="仿宋_GB2312" w:eastAsia="仿宋_GB2312" w:cs="仿宋_GB2312"/>
          <w:color w:val="auto"/>
          <w:szCs w:val="32"/>
        </w:rPr>
        <w:t>本案于</w:t>
      </w:r>
      <w:r>
        <w:rPr>
          <w:rFonts w:hint="eastAsia" w:ascii="仿宋_GB2312" w:hAnsi="仿宋_GB2312" w:cs="仿宋_GB2312"/>
          <w:color w:val="auto"/>
          <w:szCs w:val="32"/>
          <w:lang w:val="en-US" w:eastAsia="zh-CN"/>
        </w:rPr>
        <w:t>2026</w:t>
      </w:r>
      <w:r>
        <w:rPr>
          <w:rFonts w:hint="eastAsia" w:ascii="仿宋_GB2312" w:hAnsi="仿宋_GB2312" w:eastAsia="仿宋_GB2312" w:cs="仿宋_GB2312"/>
          <w:color w:val="auto"/>
          <w:szCs w:val="32"/>
        </w:rPr>
        <w:t>年</w:t>
      </w:r>
      <w:r>
        <w:rPr>
          <w:rFonts w:hint="eastAsia" w:ascii="仿宋_GB2312" w:hAnsi="仿宋_GB2312" w:cs="仿宋_GB2312"/>
          <w:color w:val="auto"/>
          <w:szCs w:val="32"/>
          <w:lang w:val="en-US" w:eastAsia="zh-CN"/>
        </w:rPr>
        <w:t>1</w:t>
      </w:r>
      <w:r>
        <w:rPr>
          <w:rFonts w:hint="eastAsia" w:ascii="仿宋_GB2312" w:hAnsi="仿宋_GB2312" w:eastAsia="仿宋_GB2312" w:cs="仿宋_GB2312"/>
          <w:color w:val="auto"/>
          <w:szCs w:val="32"/>
        </w:rPr>
        <w:t>月</w:t>
      </w:r>
      <w:r>
        <w:rPr>
          <w:rFonts w:hint="eastAsia" w:ascii="仿宋_GB2312" w:hAnsi="仿宋_GB2312" w:cs="仿宋_GB2312"/>
          <w:color w:val="auto"/>
          <w:szCs w:val="32"/>
          <w:lang w:val="en-US" w:eastAsia="zh-CN"/>
        </w:rPr>
        <w:t>1</w:t>
      </w:r>
      <w:r>
        <w:rPr>
          <w:rFonts w:hint="eastAsia" w:ascii="仿宋_GB2312" w:hAnsi="仿宋_GB2312" w:eastAsia="仿宋_GB2312" w:cs="仿宋_GB2312"/>
          <w:color w:val="auto"/>
          <w:szCs w:val="32"/>
        </w:rPr>
        <w:t>日至</w:t>
      </w:r>
      <w:r>
        <w:rPr>
          <w:rFonts w:hint="eastAsia" w:ascii="仿宋_GB2312" w:hAnsi="仿宋_GB2312" w:cs="仿宋_GB2312"/>
          <w:color w:val="auto"/>
          <w:szCs w:val="32"/>
          <w:lang w:val="en-US" w:eastAsia="zh-CN"/>
        </w:rPr>
        <w:t>2026</w:t>
      </w:r>
      <w:r>
        <w:rPr>
          <w:rFonts w:hint="eastAsia" w:ascii="仿宋_GB2312" w:hAnsi="仿宋_GB2312" w:eastAsia="仿宋_GB2312" w:cs="仿宋_GB2312"/>
          <w:color w:val="auto"/>
          <w:szCs w:val="32"/>
        </w:rPr>
        <w:t>年</w:t>
      </w:r>
      <w:r>
        <w:rPr>
          <w:rFonts w:hint="eastAsia" w:ascii="仿宋_GB2312" w:hAnsi="仿宋_GB2312" w:cs="仿宋_GB2312"/>
          <w:color w:val="auto"/>
          <w:szCs w:val="32"/>
          <w:lang w:val="en-US" w:eastAsia="zh-CN"/>
        </w:rPr>
        <w:t>1</w:t>
      </w:r>
      <w:r>
        <w:rPr>
          <w:rFonts w:hint="eastAsia" w:ascii="仿宋_GB2312" w:hAnsi="仿宋_GB2312" w:eastAsia="仿宋_GB2312" w:cs="仿宋_GB2312"/>
          <w:color w:val="auto"/>
          <w:szCs w:val="32"/>
        </w:rPr>
        <w:t>月</w:t>
      </w:r>
      <w:r>
        <w:rPr>
          <w:rFonts w:hint="eastAsia" w:ascii="仿宋_GB2312" w:hAnsi="仿宋_GB2312" w:cs="仿宋_GB2312"/>
          <w:color w:val="auto"/>
          <w:szCs w:val="32"/>
          <w:lang w:val="en-US" w:eastAsia="zh-CN"/>
        </w:rPr>
        <w:t>8</w:t>
      </w:r>
      <w:r>
        <w:rPr>
          <w:rFonts w:hint="eastAsia" w:ascii="仿宋_GB2312" w:hAnsi="仿宋_GB2312" w:eastAsia="仿宋_GB2312" w:cs="仿宋_GB2312"/>
          <w:color w:val="auto"/>
          <w:szCs w:val="32"/>
        </w:rPr>
        <w:t>日在狱内公示未收到不同意见。</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left"/>
        <w:textAlignment w:val="auto"/>
        <w:rPr>
          <w:rFonts w:hint="eastAsia" w:ascii="仿宋_GB2312" w:hAnsi="仿宋_GB2312" w:cs="仿宋_GB2312"/>
          <w:bCs/>
          <w:color w:val="auto"/>
          <w:szCs w:val="32"/>
          <w:lang w:val="zh-CN"/>
        </w:rPr>
      </w:pPr>
      <w:r>
        <w:rPr>
          <w:rFonts w:hint="eastAsia" w:ascii="仿宋_GB2312" w:hAnsi="仿宋_GB2312" w:cs="仿宋_GB2312"/>
          <w:bCs/>
          <w:color w:val="auto"/>
          <w:szCs w:val="32"/>
          <w:lang w:val="zh-CN"/>
        </w:rPr>
        <w:t>因此，依照《中华人民共和国刑法》第七十八条、第七十九条、《中华人民共和国刑事诉讼法》第二百七十三条第二款、《中华人民共和国监狱法》第二十九条之规定，建议对罪犯杨宽予以减刑四个月。特提请你院审理裁定。</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left"/>
        <w:textAlignment w:val="auto"/>
        <w:rPr>
          <w:rFonts w:hint="eastAsia" w:ascii="仿宋_GB2312" w:hAnsi="仿宋_GB2312" w:cs="仿宋_GB2312"/>
          <w:bCs/>
          <w:color w:val="auto"/>
          <w:szCs w:val="32"/>
          <w:lang w:val="zh-CN"/>
        </w:rPr>
      </w:pPr>
      <w:r>
        <w:rPr>
          <w:rFonts w:hint="eastAsia" w:ascii="仿宋_GB2312" w:hAnsi="仿宋_GB2312" w:cs="仿宋_GB2312"/>
          <w:bCs/>
          <w:color w:val="auto"/>
          <w:szCs w:val="32"/>
          <w:lang w:val="zh-CN"/>
        </w:rPr>
        <w:t>此致</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Times New Roman" w:hAnsi="Times New Roman"/>
          <w:color w:val="auto"/>
          <w:szCs w:val="32"/>
        </w:rPr>
      </w:pPr>
      <w:r>
        <w:rPr>
          <w:rFonts w:hint="eastAsia" w:ascii="Times New Roman" w:hAnsi="Times New Roman"/>
          <w:color w:val="auto"/>
          <w:szCs w:val="32"/>
        </w:rPr>
        <w:t>福建省泉州市中级人民法院</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left"/>
        <w:textAlignment w:val="auto"/>
        <w:rPr>
          <w:rFonts w:hint="eastAsia" w:ascii="Times New Roman" w:hAnsi="Times New Roman"/>
          <w:color w:val="auto"/>
          <w:szCs w:val="32"/>
        </w:rPr>
      </w:pPr>
      <w:r>
        <w:rPr>
          <w:rFonts w:hint="eastAsia" w:ascii="Times New Roman" w:hAnsi="Times New Roman"/>
          <w:color w:val="auto"/>
          <w:szCs w:val="32"/>
        </w:rPr>
        <w:t>附件：⒈罪犯杨宽卷宗壹册</w:t>
      </w:r>
    </w:p>
    <w:p>
      <w:pPr>
        <w:keepNext w:val="0"/>
        <w:keepLines w:val="0"/>
        <w:pageBreakBefore w:val="0"/>
        <w:widowControl w:val="0"/>
        <w:kinsoku/>
        <w:wordWrap/>
        <w:overflowPunct/>
        <w:topLinePunct w:val="0"/>
        <w:autoSpaceDE/>
        <w:autoSpaceDN/>
        <w:bidi w:val="0"/>
        <w:adjustRightInd/>
        <w:snapToGrid/>
        <w:spacing w:line="440" w:lineRule="exact"/>
        <w:ind w:firstLine="1600" w:firstLineChars="500"/>
        <w:jc w:val="left"/>
        <w:textAlignment w:val="auto"/>
        <w:rPr>
          <w:rFonts w:hint="eastAsia" w:ascii="Times New Roman" w:hAnsi="Times New Roman"/>
          <w:color w:val="auto"/>
          <w:szCs w:val="32"/>
        </w:rPr>
      </w:pPr>
      <w:r>
        <w:rPr>
          <w:rFonts w:hint="eastAsia" w:ascii="Times New Roman" w:hAnsi="Times New Roman"/>
          <w:color w:val="auto"/>
          <w:szCs w:val="32"/>
        </w:rPr>
        <w:t>⒉减刑建议书肆份</w:t>
      </w:r>
    </w:p>
    <w:p>
      <w:pPr>
        <w:keepNext w:val="0"/>
        <w:keepLines w:val="0"/>
        <w:pageBreakBefore w:val="0"/>
        <w:widowControl w:val="0"/>
        <w:kinsoku/>
        <w:wordWrap/>
        <w:overflowPunct/>
        <w:topLinePunct w:val="0"/>
        <w:autoSpaceDE/>
        <w:autoSpaceDN/>
        <w:bidi w:val="0"/>
        <w:adjustRightInd/>
        <w:snapToGrid/>
        <w:spacing w:line="440" w:lineRule="exact"/>
        <w:ind w:right="-48" w:rightChars="-15" w:firstLine="1600" w:firstLineChars="500"/>
        <w:jc w:val="right"/>
        <w:textAlignment w:val="auto"/>
        <w:rPr>
          <w:rFonts w:hint="eastAsia" w:ascii="Times New Roman" w:hAnsi="Times New Roman" w:cs="仿宋_GB2312"/>
          <w:color w:val="auto"/>
          <w:szCs w:val="32"/>
        </w:rPr>
      </w:pPr>
    </w:p>
    <w:p>
      <w:pPr>
        <w:keepNext w:val="0"/>
        <w:keepLines w:val="0"/>
        <w:pageBreakBefore w:val="0"/>
        <w:widowControl w:val="0"/>
        <w:kinsoku/>
        <w:wordWrap/>
        <w:overflowPunct/>
        <w:topLinePunct w:val="0"/>
        <w:autoSpaceDE/>
        <w:autoSpaceDN/>
        <w:bidi w:val="0"/>
        <w:adjustRightInd/>
        <w:snapToGrid/>
        <w:spacing w:line="440" w:lineRule="exact"/>
        <w:ind w:right="1213" w:rightChars="379" w:firstLine="614" w:firstLineChars="192"/>
        <w:jc w:val="right"/>
        <w:textAlignment w:val="auto"/>
        <w:rPr>
          <w:rFonts w:ascii="Times New Roman" w:hAnsi="Times New Roman"/>
          <w:color w:val="auto"/>
          <w:szCs w:val="32"/>
        </w:rPr>
      </w:pPr>
      <w:r>
        <w:rPr>
          <w:rFonts w:hint="eastAsia" w:ascii="Times New Roman" w:hAnsi="Times New Roman"/>
          <w:color w:val="auto"/>
          <w:szCs w:val="32"/>
        </w:rPr>
        <w:t>福建省泉州监狱</w:t>
      </w:r>
    </w:p>
    <w:p>
      <w:pPr>
        <w:keepNext w:val="0"/>
        <w:keepLines w:val="0"/>
        <w:pageBreakBefore w:val="0"/>
        <w:widowControl w:val="0"/>
        <w:kinsoku/>
        <w:wordWrap/>
        <w:overflowPunct/>
        <w:topLinePunct w:val="0"/>
        <w:autoSpaceDE/>
        <w:autoSpaceDN/>
        <w:bidi w:val="0"/>
        <w:adjustRightInd/>
        <w:snapToGrid/>
        <w:spacing w:line="440" w:lineRule="exact"/>
        <w:ind w:right="1280" w:rightChars="400"/>
        <w:jc w:val="right"/>
        <w:textAlignment w:val="auto"/>
        <w:rPr>
          <w:rFonts w:hint="eastAsia" w:ascii="Times New Roman" w:hAnsi="Times New Roman"/>
          <w:color w:val="auto"/>
          <w:szCs w:val="32"/>
        </w:rPr>
      </w:pPr>
      <w:r>
        <w:rPr>
          <w:rFonts w:ascii="Times New Roman" w:hAnsi="Times New Roman"/>
          <w:color w:val="auto"/>
          <w:szCs w:val="32"/>
        </w:rPr>
        <w:t xml:space="preserve">             </w:t>
      </w:r>
      <w:r>
        <w:rPr>
          <w:rFonts w:hint="eastAsia" w:ascii="仿宋_GB2312" w:hAnsi="仿宋_GB2312" w:cs="仿宋_GB2312"/>
          <w:color w:val="auto"/>
          <w:szCs w:val="32"/>
          <w:lang w:val="en-US" w:eastAsia="zh-CN"/>
        </w:rPr>
        <w:t>2026</w:t>
      </w:r>
      <w:r>
        <w:rPr>
          <w:rFonts w:hint="eastAsia" w:ascii="仿宋_GB2312" w:hAnsi="仿宋_GB2312" w:eastAsia="仿宋_GB2312" w:cs="仿宋_GB2312"/>
          <w:color w:val="auto"/>
          <w:szCs w:val="32"/>
        </w:rPr>
        <w:t>年</w:t>
      </w:r>
      <w:r>
        <w:rPr>
          <w:rFonts w:hint="eastAsia" w:ascii="仿宋_GB2312" w:hAnsi="仿宋_GB2312" w:cs="仿宋_GB2312"/>
          <w:color w:val="auto"/>
          <w:szCs w:val="32"/>
          <w:lang w:val="en-US" w:eastAsia="zh-CN"/>
        </w:rPr>
        <w:t>1</w:t>
      </w:r>
      <w:r>
        <w:rPr>
          <w:rFonts w:hint="eastAsia" w:ascii="仿宋_GB2312" w:hAnsi="仿宋_GB2312" w:eastAsia="仿宋_GB2312" w:cs="仿宋_GB2312"/>
          <w:color w:val="auto"/>
          <w:szCs w:val="32"/>
        </w:rPr>
        <w:t>月</w:t>
      </w:r>
      <w:r>
        <w:rPr>
          <w:rFonts w:hint="eastAsia" w:ascii="仿宋_GB2312" w:hAnsi="仿宋_GB2312" w:cs="仿宋_GB2312"/>
          <w:color w:val="auto"/>
          <w:szCs w:val="32"/>
          <w:lang w:val="en-US" w:eastAsia="zh-CN"/>
        </w:rPr>
        <w:t>26</w:t>
      </w:r>
      <w:r>
        <w:rPr>
          <w:rFonts w:hint="eastAsia" w:ascii="仿宋_GB2312" w:hAnsi="仿宋_GB2312" w:eastAsia="仿宋_GB2312" w:cs="仿宋_GB2312"/>
          <w:color w:val="auto"/>
          <w:szCs w:val="32"/>
        </w:rPr>
        <w:t>日</w:t>
      </w:r>
    </w:p>
    <w:p>
      <w:pP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br w:type="page"/>
      </w:r>
    </w:p>
    <w:p>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福建省泉州监狱</w:t>
      </w:r>
    </w:p>
    <w:p>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 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 书</w:t>
      </w:r>
    </w:p>
    <w:p>
      <w:pPr>
        <w:jc w:val="right"/>
        <w:rPr>
          <w:rFonts w:hint="eastAsia" w:ascii="Times New Roman" w:hAnsi="Times New Roman" w:eastAsia="楷体_GB2312" w:cs="楷体_GB2312"/>
          <w:color w:val="auto"/>
          <w:szCs w:val="32"/>
        </w:rPr>
      </w:pPr>
      <w:r>
        <w:rPr>
          <w:rFonts w:hint="eastAsia" w:eastAsia="楷体_GB2312" w:cs="楷体_GB2312"/>
          <w:color w:val="auto"/>
          <w:szCs w:val="32"/>
        </w:rPr>
        <w:t>〔</w:t>
      </w:r>
      <w:r>
        <w:rPr>
          <w:rFonts w:eastAsia="楷体_GB2312" w:cs="楷体_GB2312"/>
          <w:color w:val="auto"/>
          <w:szCs w:val="32"/>
        </w:rPr>
        <w:t>20</w:t>
      </w:r>
      <w:r>
        <w:rPr>
          <w:rFonts w:hint="eastAsia"/>
          <w:color w:val="auto"/>
          <w:szCs w:val="32"/>
        </w:rPr>
        <w:t>2</w:t>
      </w:r>
      <w:r>
        <w:rPr>
          <w:rFonts w:hint="eastAsia"/>
          <w:color w:val="auto"/>
          <w:szCs w:val="32"/>
          <w:lang w:val="en-US" w:eastAsia="zh-CN"/>
        </w:rPr>
        <w:t>6</w:t>
      </w:r>
      <w:r>
        <w:rPr>
          <w:rFonts w:hint="eastAsia" w:eastAsia="楷体_GB2312" w:cs="楷体_GB2312"/>
          <w:color w:val="auto"/>
          <w:szCs w:val="32"/>
        </w:rPr>
        <w:t>〕</w:t>
      </w:r>
      <w:r>
        <w:rPr>
          <w:rFonts w:hint="eastAsia" w:ascii="Times New Roman" w:hAnsi="Times New Roman" w:eastAsia="楷体_GB2312" w:cs="楷体_GB2312"/>
          <w:color w:val="auto"/>
          <w:szCs w:val="32"/>
        </w:rPr>
        <w:t>闽泉狱减字第</w:t>
      </w:r>
      <w:r>
        <w:rPr>
          <w:rFonts w:hint="eastAsia" w:ascii="Times New Roman" w:hAnsi="Times New Roman" w:eastAsia="楷体_GB2312" w:cs="楷体_GB2312"/>
          <w:color w:val="auto"/>
          <w:szCs w:val="32"/>
          <w:lang w:val="en-US" w:eastAsia="zh-CN"/>
        </w:rPr>
        <w:t>34</w:t>
      </w:r>
      <w:r>
        <w:rPr>
          <w:rFonts w:hint="eastAsia" w:ascii="Times New Roman" w:hAnsi="Times New Roman" w:eastAsia="楷体_GB2312" w:cs="楷体_GB2312"/>
          <w:color w:val="auto"/>
          <w:szCs w:val="32"/>
        </w:rPr>
        <w:t>号</w:t>
      </w:r>
    </w:p>
    <w:p>
      <w:pPr>
        <w:spacing w:line="560" w:lineRule="exact"/>
        <w:ind w:firstLine="640" w:firstLineChars="200"/>
        <w:rPr>
          <w:rFonts w:hint="eastAsia" w:ascii="Times New Roman" w:hAnsi="Times New Roman"/>
          <w:color w:val="auto"/>
          <w:szCs w:val="32"/>
        </w:rPr>
      </w:pP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left"/>
        <w:textAlignment w:val="auto"/>
        <w:rPr>
          <w:rFonts w:hint="eastAsia" w:ascii="Times New Roman" w:hAnsi="Times New Roman"/>
          <w:color w:val="auto"/>
          <w:szCs w:val="32"/>
        </w:rPr>
      </w:pPr>
      <w:r>
        <w:rPr>
          <w:rFonts w:hint="eastAsia" w:ascii="Times New Roman" w:hAnsi="Times New Roman"/>
          <w:color w:val="auto"/>
          <w:szCs w:val="32"/>
        </w:rPr>
        <w:t>罪犯余启荣，男，</w:t>
      </w:r>
      <w:r>
        <w:rPr>
          <w:rFonts w:ascii="Times New Roman" w:hAnsi="Times New Roman"/>
          <w:color w:val="auto"/>
          <w:szCs w:val="32"/>
        </w:rPr>
        <w:t>1985</w:t>
      </w:r>
      <w:r>
        <w:rPr>
          <w:rFonts w:hint="eastAsia" w:ascii="Times New Roman" w:hAnsi="Times New Roman"/>
          <w:color w:val="auto"/>
          <w:szCs w:val="32"/>
        </w:rPr>
        <w:t>年</w:t>
      </w:r>
      <w:r>
        <w:rPr>
          <w:rFonts w:ascii="Times New Roman" w:hAnsi="Times New Roman"/>
          <w:color w:val="auto"/>
          <w:szCs w:val="32"/>
        </w:rPr>
        <w:t>4</w:t>
      </w:r>
      <w:r>
        <w:rPr>
          <w:rFonts w:hint="eastAsia" w:ascii="Times New Roman" w:hAnsi="Times New Roman"/>
          <w:color w:val="auto"/>
          <w:szCs w:val="32"/>
        </w:rPr>
        <w:t>月</w:t>
      </w:r>
      <w:r>
        <w:rPr>
          <w:rFonts w:ascii="Times New Roman" w:hAnsi="Times New Roman"/>
          <w:color w:val="auto"/>
          <w:szCs w:val="32"/>
        </w:rPr>
        <w:t>26</w:t>
      </w:r>
      <w:r>
        <w:rPr>
          <w:rFonts w:hint="eastAsia" w:ascii="Times New Roman" w:hAnsi="Times New Roman"/>
          <w:color w:val="auto"/>
          <w:szCs w:val="32"/>
        </w:rPr>
        <w:t>日出生，汉族，初中文化，户籍所在地福建省南安市，捕前系务农。曾于</w:t>
      </w:r>
      <w:r>
        <w:rPr>
          <w:rFonts w:ascii="Times New Roman" w:hAnsi="Times New Roman"/>
          <w:color w:val="auto"/>
          <w:szCs w:val="32"/>
        </w:rPr>
        <w:t>2002</w:t>
      </w:r>
      <w:r>
        <w:rPr>
          <w:rFonts w:hint="eastAsia" w:ascii="Times New Roman" w:hAnsi="Times New Roman"/>
          <w:color w:val="auto"/>
          <w:szCs w:val="32"/>
        </w:rPr>
        <w:t>年</w:t>
      </w:r>
      <w:r>
        <w:rPr>
          <w:rFonts w:ascii="Times New Roman" w:hAnsi="Times New Roman"/>
          <w:color w:val="auto"/>
          <w:szCs w:val="32"/>
        </w:rPr>
        <w:t>5</w:t>
      </w:r>
      <w:r>
        <w:rPr>
          <w:rFonts w:hint="eastAsia" w:ascii="Times New Roman" w:hAnsi="Times New Roman"/>
          <w:color w:val="auto"/>
          <w:szCs w:val="32"/>
        </w:rPr>
        <w:t>月</w:t>
      </w:r>
      <w:r>
        <w:rPr>
          <w:rFonts w:ascii="Times New Roman" w:hAnsi="Times New Roman"/>
          <w:color w:val="auto"/>
          <w:szCs w:val="32"/>
        </w:rPr>
        <w:t>31</w:t>
      </w:r>
      <w:r>
        <w:rPr>
          <w:rFonts w:hint="eastAsia" w:ascii="Times New Roman" w:hAnsi="Times New Roman"/>
          <w:color w:val="auto"/>
          <w:szCs w:val="32"/>
        </w:rPr>
        <w:t>日因犯抢劫罪被福建省南安市人民法院判处有期徒刑六年六个月，并处罚金人民币</w:t>
      </w:r>
      <w:r>
        <w:rPr>
          <w:rFonts w:ascii="Times New Roman" w:hAnsi="Times New Roman"/>
          <w:color w:val="auto"/>
          <w:szCs w:val="32"/>
        </w:rPr>
        <w:t>1000</w:t>
      </w:r>
      <w:r>
        <w:rPr>
          <w:rFonts w:hint="eastAsia" w:ascii="Times New Roman" w:hAnsi="Times New Roman"/>
          <w:color w:val="auto"/>
          <w:szCs w:val="32"/>
        </w:rPr>
        <w:t>元。</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left"/>
        <w:textAlignment w:val="auto"/>
        <w:rPr>
          <w:rFonts w:hint="eastAsia" w:ascii="Times New Roman" w:hAnsi="Times New Roman"/>
          <w:color w:val="auto"/>
          <w:szCs w:val="32"/>
        </w:rPr>
      </w:pPr>
      <w:r>
        <w:rPr>
          <w:rFonts w:hint="eastAsia" w:ascii="Times New Roman" w:hAnsi="Times New Roman"/>
          <w:color w:val="auto"/>
          <w:szCs w:val="32"/>
        </w:rPr>
        <w:t>福建省永春县人民法院于</w:t>
      </w:r>
      <w:r>
        <w:rPr>
          <w:rFonts w:ascii="Times New Roman" w:hAnsi="Times New Roman"/>
          <w:color w:val="auto"/>
          <w:szCs w:val="32"/>
        </w:rPr>
        <w:t>2021</w:t>
      </w:r>
      <w:r>
        <w:rPr>
          <w:rFonts w:hint="eastAsia" w:ascii="Times New Roman" w:hAnsi="Times New Roman"/>
          <w:color w:val="auto"/>
          <w:szCs w:val="32"/>
        </w:rPr>
        <w:t>年</w:t>
      </w:r>
      <w:r>
        <w:rPr>
          <w:rFonts w:ascii="Times New Roman" w:hAnsi="Times New Roman"/>
          <w:color w:val="auto"/>
          <w:szCs w:val="32"/>
        </w:rPr>
        <w:t>5</w:t>
      </w:r>
      <w:r>
        <w:rPr>
          <w:rFonts w:hint="eastAsia" w:ascii="Times New Roman" w:hAnsi="Times New Roman"/>
          <w:color w:val="auto"/>
          <w:szCs w:val="32"/>
        </w:rPr>
        <w:t>月</w:t>
      </w:r>
      <w:r>
        <w:rPr>
          <w:rFonts w:ascii="Times New Roman" w:hAnsi="Times New Roman"/>
          <w:color w:val="auto"/>
          <w:szCs w:val="32"/>
        </w:rPr>
        <w:t>28</w:t>
      </w:r>
      <w:r>
        <w:rPr>
          <w:rFonts w:hint="eastAsia" w:ascii="Times New Roman" w:hAnsi="Times New Roman"/>
          <w:color w:val="auto"/>
          <w:szCs w:val="32"/>
        </w:rPr>
        <w:t>日作出（</w:t>
      </w:r>
      <w:r>
        <w:rPr>
          <w:rFonts w:ascii="Times New Roman" w:hAnsi="Times New Roman"/>
          <w:color w:val="auto"/>
          <w:szCs w:val="32"/>
        </w:rPr>
        <w:t>2020</w:t>
      </w:r>
      <w:r>
        <w:rPr>
          <w:rFonts w:hint="eastAsia" w:ascii="Times New Roman" w:hAnsi="Times New Roman"/>
          <w:color w:val="auto"/>
          <w:szCs w:val="32"/>
        </w:rPr>
        <w:t>）闽</w:t>
      </w:r>
      <w:r>
        <w:rPr>
          <w:rFonts w:ascii="Times New Roman" w:hAnsi="Times New Roman"/>
          <w:color w:val="auto"/>
          <w:szCs w:val="32"/>
        </w:rPr>
        <w:t>0525</w:t>
      </w:r>
      <w:r>
        <w:rPr>
          <w:rFonts w:hint="eastAsia" w:ascii="Times New Roman" w:hAnsi="Times New Roman"/>
          <w:color w:val="auto"/>
          <w:szCs w:val="32"/>
        </w:rPr>
        <w:t>刑初</w:t>
      </w:r>
      <w:r>
        <w:rPr>
          <w:rFonts w:ascii="Times New Roman" w:hAnsi="Times New Roman"/>
          <w:color w:val="auto"/>
          <w:szCs w:val="32"/>
        </w:rPr>
        <w:t>99</w:t>
      </w:r>
      <w:r>
        <w:rPr>
          <w:rFonts w:hint="eastAsia" w:ascii="Times New Roman" w:hAnsi="Times New Roman"/>
          <w:color w:val="auto"/>
          <w:szCs w:val="32"/>
        </w:rPr>
        <w:t>号刑事判决，以被告人余启荣犯诈骗罪，判处有期徒刑六年十个月，并处罚金人民币</w:t>
      </w:r>
      <w:r>
        <w:rPr>
          <w:rFonts w:ascii="Times New Roman" w:hAnsi="Times New Roman"/>
          <w:color w:val="auto"/>
          <w:szCs w:val="32"/>
        </w:rPr>
        <w:t>14000</w:t>
      </w:r>
      <w:r>
        <w:rPr>
          <w:rFonts w:hint="eastAsia" w:ascii="Times New Roman" w:hAnsi="Times New Roman"/>
          <w:color w:val="auto"/>
          <w:szCs w:val="32"/>
        </w:rPr>
        <w:t>元，责令共同退赔人民币</w:t>
      </w:r>
      <w:r>
        <w:rPr>
          <w:rFonts w:ascii="Times New Roman" w:hAnsi="Times New Roman"/>
          <w:color w:val="auto"/>
          <w:szCs w:val="32"/>
        </w:rPr>
        <w:t>132013</w:t>
      </w:r>
      <w:r>
        <w:rPr>
          <w:rFonts w:hint="eastAsia" w:ascii="Times New Roman" w:hAnsi="Times New Roman"/>
          <w:color w:val="auto"/>
          <w:szCs w:val="32"/>
        </w:rPr>
        <w:t>元，对被告人余启荣及其同案参与诈骗的其他款项予以追缴，责令退赔相关被害人。因该犯同案不服，提出上诉。福建省泉州市中级人民法院经过二审审理，于</w:t>
      </w:r>
      <w:r>
        <w:rPr>
          <w:rFonts w:ascii="Times New Roman" w:hAnsi="Times New Roman"/>
          <w:color w:val="auto"/>
          <w:szCs w:val="32"/>
        </w:rPr>
        <w:t>2021</w:t>
      </w:r>
      <w:r>
        <w:rPr>
          <w:rFonts w:hint="eastAsia" w:ascii="Times New Roman" w:hAnsi="Times New Roman"/>
          <w:color w:val="auto"/>
          <w:szCs w:val="32"/>
        </w:rPr>
        <w:t>年</w:t>
      </w:r>
      <w:r>
        <w:rPr>
          <w:rFonts w:ascii="Times New Roman" w:hAnsi="Times New Roman"/>
          <w:color w:val="auto"/>
          <w:szCs w:val="32"/>
        </w:rPr>
        <w:t>9</w:t>
      </w:r>
      <w:r>
        <w:rPr>
          <w:rFonts w:hint="eastAsia" w:ascii="Times New Roman" w:hAnsi="Times New Roman"/>
          <w:color w:val="auto"/>
          <w:szCs w:val="32"/>
        </w:rPr>
        <w:t>月</w:t>
      </w:r>
      <w:r>
        <w:rPr>
          <w:rFonts w:ascii="Times New Roman" w:hAnsi="Times New Roman"/>
          <w:color w:val="auto"/>
          <w:szCs w:val="32"/>
        </w:rPr>
        <w:t>1</w:t>
      </w:r>
      <w:r>
        <w:rPr>
          <w:rFonts w:hint="eastAsia" w:ascii="Times New Roman" w:hAnsi="Times New Roman"/>
          <w:color w:val="auto"/>
          <w:szCs w:val="32"/>
        </w:rPr>
        <w:t>日作出（</w:t>
      </w:r>
      <w:r>
        <w:rPr>
          <w:rFonts w:ascii="Times New Roman" w:hAnsi="Times New Roman"/>
          <w:color w:val="auto"/>
          <w:szCs w:val="32"/>
        </w:rPr>
        <w:t>2021</w:t>
      </w:r>
      <w:r>
        <w:rPr>
          <w:rFonts w:hint="eastAsia" w:ascii="Times New Roman" w:hAnsi="Times New Roman"/>
          <w:color w:val="auto"/>
          <w:szCs w:val="32"/>
        </w:rPr>
        <w:t>）闽</w:t>
      </w:r>
      <w:r>
        <w:rPr>
          <w:rFonts w:ascii="Times New Roman" w:hAnsi="Times New Roman"/>
          <w:color w:val="auto"/>
          <w:szCs w:val="32"/>
        </w:rPr>
        <w:t>05</w:t>
      </w:r>
      <w:r>
        <w:rPr>
          <w:rFonts w:hint="eastAsia" w:ascii="Times New Roman" w:hAnsi="Times New Roman"/>
          <w:color w:val="auto"/>
          <w:szCs w:val="32"/>
        </w:rPr>
        <w:t>刑终</w:t>
      </w:r>
      <w:r>
        <w:rPr>
          <w:rFonts w:ascii="Times New Roman" w:hAnsi="Times New Roman"/>
          <w:color w:val="auto"/>
          <w:szCs w:val="32"/>
        </w:rPr>
        <w:t>1073</w:t>
      </w:r>
      <w:r>
        <w:rPr>
          <w:rFonts w:hint="eastAsia" w:ascii="Times New Roman" w:hAnsi="Times New Roman"/>
          <w:color w:val="auto"/>
          <w:szCs w:val="32"/>
        </w:rPr>
        <w:t>号刑事判决，维持福建省永春县人民法院（</w:t>
      </w:r>
      <w:r>
        <w:rPr>
          <w:rFonts w:ascii="Times New Roman" w:hAnsi="Times New Roman"/>
          <w:color w:val="auto"/>
          <w:szCs w:val="32"/>
        </w:rPr>
        <w:t>2020</w:t>
      </w:r>
      <w:r>
        <w:rPr>
          <w:rFonts w:hint="eastAsia" w:ascii="Times New Roman" w:hAnsi="Times New Roman"/>
          <w:color w:val="auto"/>
          <w:szCs w:val="32"/>
        </w:rPr>
        <w:t>）闽</w:t>
      </w:r>
      <w:r>
        <w:rPr>
          <w:rFonts w:ascii="Times New Roman" w:hAnsi="Times New Roman"/>
          <w:color w:val="auto"/>
          <w:szCs w:val="32"/>
        </w:rPr>
        <w:t>0525</w:t>
      </w:r>
      <w:r>
        <w:rPr>
          <w:rFonts w:hint="eastAsia" w:ascii="Times New Roman" w:hAnsi="Times New Roman"/>
          <w:color w:val="auto"/>
          <w:szCs w:val="32"/>
        </w:rPr>
        <w:t>刑初</w:t>
      </w:r>
      <w:r>
        <w:rPr>
          <w:rFonts w:ascii="Times New Roman" w:hAnsi="Times New Roman"/>
          <w:color w:val="auto"/>
          <w:szCs w:val="32"/>
        </w:rPr>
        <w:t>99</w:t>
      </w:r>
      <w:r>
        <w:rPr>
          <w:rFonts w:hint="eastAsia" w:ascii="Times New Roman" w:hAnsi="Times New Roman"/>
          <w:color w:val="auto"/>
          <w:szCs w:val="32"/>
        </w:rPr>
        <w:t>号刑事判决的第一项、第二项、第三项、第五项、第六项、第七项。刑期自</w:t>
      </w:r>
      <w:r>
        <w:rPr>
          <w:rFonts w:ascii="Times New Roman" w:hAnsi="Times New Roman"/>
          <w:color w:val="auto"/>
          <w:szCs w:val="32"/>
        </w:rPr>
        <w:t>2019</w:t>
      </w:r>
      <w:r>
        <w:rPr>
          <w:rFonts w:hint="eastAsia" w:ascii="Times New Roman" w:hAnsi="Times New Roman"/>
          <w:color w:val="auto"/>
          <w:szCs w:val="32"/>
        </w:rPr>
        <w:t>年</w:t>
      </w:r>
      <w:r>
        <w:rPr>
          <w:rFonts w:ascii="Times New Roman" w:hAnsi="Times New Roman"/>
          <w:color w:val="auto"/>
          <w:szCs w:val="32"/>
        </w:rPr>
        <w:t>12</w:t>
      </w:r>
      <w:r>
        <w:rPr>
          <w:rFonts w:hint="eastAsia" w:ascii="Times New Roman" w:hAnsi="Times New Roman"/>
          <w:color w:val="auto"/>
          <w:szCs w:val="32"/>
        </w:rPr>
        <w:t>月</w:t>
      </w:r>
      <w:r>
        <w:rPr>
          <w:rFonts w:ascii="Times New Roman" w:hAnsi="Times New Roman"/>
          <w:color w:val="auto"/>
          <w:szCs w:val="32"/>
        </w:rPr>
        <w:t>21</w:t>
      </w:r>
      <w:r>
        <w:rPr>
          <w:rFonts w:hint="eastAsia" w:ascii="Times New Roman" w:hAnsi="Times New Roman"/>
          <w:color w:val="auto"/>
          <w:szCs w:val="32"/>
        </w:rPr>
        <w:t>日起至</w:t>
      </w:r>
      <w:r>
        <w:rPr>
          <w:rFonts w:ascii="Times New Roman" w:hAnsi="Times New Roman"/>
          <w:color w:val="auto"/>
          <w:szCs w:val="32"/>
        </w:rPr>
        <w:t>2026</w:t>
      </w:r>
      <w:r>
        <w:rPr>
          <w:rFonts w:hint="eastAsia" w:ascii="Times New Roman" w:hAnsi="Times New Roman"/>
          <w:color w:val="auto"/>
          <w:szCs w:val="32"/>
        </w:rPr>
        <w:t>年</w:t>
      </w:r>
      <w:r>
        <w:rPr>
          <w:rFonts w:ascii="Times New Roman" w:hAnsi="Times New Roman"/>
          <w:color w:val="auto"/>
          <w:szCs w:val="32"/>
        </w:rPr>
        <w:t>10</w:t>
      </w:r>
      <w:r>
        <w:rPr>
          <w:rFonts w:hint="eastAsia" w:ascii="Times New Roman" w:hAnsi="Times New Roman"/>
          <w:color w:val="auto"/>
          <w:szCs w:val="32"/>
        </w:rPr>
        <w:t>月</w:t>
      </w:r>
      <w:r>
        <w:rPr>
          <w:rFonts w:ascii="Times New Roman" w:hAnsi="Times New Roman"/>
          <w:color w:val="auto"/>
          <w:szCs w:val="32"/>
        </w:rPr>
        <w:t>17</w:t>
      </w:r>
      <w:r>
        <w:rPr>
          <w:rFonts w:hint="eastAsia" w:ascii="Times New Roman" w:hAnsi="Times New Roman"/>
          <w:color w:val="auto"/>
          <w:szCs w:val="32"/>
        </w:rPr>
        <w:t>日止。</w:t>
      </w:r>
      <w:r>
        <w:rPr>
          <w:rFonts w:ascii="Times New Roman" w:hAnsi="Times New Roman"/>
          <w:color w:val="auto"/>
          <w:szCs w:val="32"/>
        </w:rPr>
        <w:t>2021</w:t>
      </w:r>
      <w:r>
        <w:rPr>
          <w:rFonts w:hint="eastAsia" w:ascii="Times New Roman" w:hAnsi="Times New Roman"/>
          <w:color w:val="auto"/>
          <w:szCs w:val="32"/>
        </w:rPr>
        <w:t>年</w:t>
      </w:r>
      <w:r>
        <w:rPr>
          <w:rFonts w:ascii="Times New Roman" w:hAnsi="Times New Roman"/>
          <w:color w:val="auto"/>
          <w:szCs w:val="32"/>
        </w:rPr>
        <w:t>10</w:t>
      </w:r>
      <w:r>
        <w:rPr>
          <w:rFonts w:hint="eastAsia" w:ascii="Times New Roman" w:hAnsi="Times New Roman"/>
          <w:color w:val="auto"/>
          <w:szCs w:val="32"/>
        </w:rPr>
        <w:t>月</w:t>
      </w:r>
      <w:r>
        <w:rPr>
          <w:rFonts w:ascii="Times New Roman" w:hAnsi="Times New Roman"/>
          <w:color w:val="auto"/>
          <w:szCs w:val="32"/>
        </w:rPr>
        <w:t>18</w:t>
      </w:r>
      <w:r>
        <w:rPr>
          <w:rFonts w:hint="eastAsia" w:ascii="Times New Roman" w:hAnsi="Times New Roman"/>
          <w:color w:val="auto"/>
          <w:szCs w:val="32"/>
        </w:rPr>
        <w:t>日交付福建省泉州监狱执行刑罚。2023年11月29日，福建省泉州市中级人民法院作出（2023）闽05刑更939号刑事裁定，对其减刑二个月，于2023年11月29日送达。现刑期至2026年8月17日止。属普管级罪犯。</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left"/>
        <w:textAlignment w:val="auto"/>
        <w:rPr>
          <w:rFonts w:ascii="Times New Roman" w:hAnsi="Times New Roman"/>
          <w:color w:val="auto"/>
          <w:szCs w:val="32"/>
        </w:rPr>
      </w:pPr>
      <w:r>
        <w:rPr>
          <w:rFonts w:hint="eastAsia" w:ascii="Times New Roman" w:hAnsi="Times New Roman"/>
          <w:color w:val="auto"/>
          <w:szCs w:val="32"/>
        </w:rPr>
        <w:t>该犯自上次减刑以来确有悔改表现，具体事实如下：</w:t>
      </w:r>
      <w:r>
        <w:rPr>
          <w:rFonts w:ascii="Times New Roman" w:hAnsi="Times New Roman"/>
          <w:color w:val="auto"/>
          <w:szCs w:val="32"/>
        </w:rPr>
        <w:t xml:space="preserve"> </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left"/>
        <w:textAlignment w:val="auto"/>
        <w:rPr>
          <w:rFonts w:ascii="Times New Roman" w:hAnsi="Times New Roman"/>
          <w:color w:val="auto"/>
          <w:szCs w:val="32"/>
        </w:rPr>
      </w:pPr>
      <w:r>
        <w:rPr>
          <w:rFonts w:hint="eastAsia" w:ascii="Times New Roman" w:hAnsi="Times New Roman"/>
          <w:color w:val="auto"/>
          <w:szCs w:val="32"/>
        </w:rPr>
        <w:t>认罪悔罪：能服从法院判决，</w:t>
      </w:r>
      <w:r>
        <w:rPr>
          <w:rFonts w:hint="eastAsia" w:ascii="仿宋_GB2312" w:hAnsi="仿宋"/>
          <w:iCs/>
          <w:color w:val="auto"/>
          <w:kern w:val="2"/>
          <w:szCs w:val="32"/>
        </w:rPr>
        <w:t>自书认罪悔罪书。</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left"/>
        <w:textAlignment w:val="auto"/>
        <w:rPr>
          <w:rFonts w:ascii="Times New Roman" w:hAnsi="Times New Roman"/>
          <w:color w:val="auto"/>
          <w:szCs w:val="32"/>
        </w:rPr>
      </w:pPr>
      <w:r>
        <w:rPr>
          <w:rFonts w:hint="eastAsia" w:ascii="Times New Roman" w:hAnsi="Times New Roman"/>
          <w:color w:val="auto"/>
          <w:szCs w:val="32"/>
        </w:rPr>
        <w:t>遵守监规：能遵守法律法规及监规纪律，接受教育改造。</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left"/>
        <w:textAlignment w:val="auto"/>
        <w:rPr>
          <w:rFonts w:ascii="Times New Roman" w:hAnsi="Times New Roman"/>
          <w:color w:val="auto"/>
          <w:szCs w:val="32"/>
        </w:rPr>
      </w:pPr>
      <w:r>
        <w:rPr>
          <w:rFonts w:hint="eastAsia" w:ascii="Times New Roman" w:hAnsi="Times New Roman"/>
          <w:color w:val="auto"/>
          <w:szCs w:val="32"/>
        </w:rPr>
        <w:t>学习情况：能参加思想、文化、职业技术教育。</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left"/>
        <w:textAlignment w:val="auto"/>
        <w:rPr>
          <w:rFonts w:ascii="Times New Roman" w:hAnsi="Times New Roman"/>
          <w:color w:val="auto"/>
          <w:szCs w:val="32"/>
        </w:rPr>
      </w:pPr>
      <w:r>
        <w:rPr>
          <w:rFonts w:hint="eastAsia" w:ascii="Times New Roman" w:hAnsi="Times New Roman"/>
          <w:color w:val="auto"/>
          <w:szCs w:val="32"/>
        </w:rPr>
        <w:t>劳动改造：能参加劳动，努力完成劳动任务。</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left"/>
        <w:textAlignment w:val="auto"/>
        <w:rPr>
          <w:rFonts w:hint="eastAsia" w:ascii="Times New Roman" w:hAnsi="Times New Roman"/>
          <w:color w:val="auto"/>
          <w:szCs w:val="32"/>
        </w:rPr>
      </w:pPr>
      <w:r>
        <w:rPr>
          <w:rFonts w:hint="eastAsia" w:ascii="仿宋_GB2312" w:hAnsi="仿宋" w:cs="宋体"/>
          <w:color w:val="auto"/>
          <w:szCs w:val="32"/>
          <w:lang w:val="zh-CN"/>
        </w:rPr>
        <w:t>奖惩情况：</w:t>
      </w:r>
      <w:r>
        <w:rPr>
          <w:rFonts w:hint="eastAsia" w:ascii="Times New Roman" w:hAnsi="Times New Roman"/>
          <w:color w:val="auto"/>
          <w:szCs w:val="32"/>
        </w:rPr>
        <w:t>该犯上次评定表扬剩余考核分219分，本轮考核期2023年8月至2025年</w:t>
      </w:r>
      <w:r>
        <w:rPr>
          <w:rFonts w:hint="eastAsia" w:ascii="Times New Roman" w:hAnsi="Times New Roman"/>
          <w:color w:val="auto"/>
          <w:szCs w:val="32"/>
          <w:lang w:val="en-US" w:eastAsia="zh-CN"/>
        </w:rPr>
        <w:t>10</w:t>
      </w:r>
      <w:r>
        <w:rPr>
          <w:rFonts w:hint="eastAsia" w:ascii="Times New Roman" w:hAnsi="Times New Roman"/>
          <w:color w:val="auto"/>
          <w:szCs w:val="32"/>
        </w:rPr>
        <w:t>月累计获考核分2</w:t>
      </w:r>
      <w:r>
        <w:rPr>
          <w:rFonts w:hint="eastAsia" w:ascii="Times New Roman" w:hAnsi="Times New Roman"/>
          <w:color w:val="auto"/>
          <w:szCs w:val="32"/>
          <w:lang w:val="en-US" w:eastAsia="zh-CN"/>
        </w:rPr>
        <w:t>8</w:t>
      </w:r>
      <w:r>
        <w:rPr>
          <w:rFonts w:hint="eastAsia" w:ascii="Times New Roman" w:hAnsi="Times New Roman"/>
          <w:color w:val="auto"/>
          <w:szCs w:val="32"/>
        </w:rPr>
        <w:t>14分，合计获得考核分</w:t>
      </w:r>
      <w:r>
        <w:rPr>
          <w:rFonts w:hint="eastAsia" w:ascii="Times New Roman" w:hAnsi="Times New Roman"/>
          <w:color w:val="auto"/>
          <w:szCs w:val="32"/>
          <w:lang w:val="en-US" w:eastAsia="zh-CN"/>
        </w:rPr>
        <w:t>30</w:t>
      </w:r>
      <w:r>
        <w:rPr>
          <w:rFonts w:hint="eastAsia" w:ascii="Times New Roman" w:hAnsi="Times New Roman"/>
          <w:color w:val="auto"/>
          <w:szCs w:val="32"/>
        </w:rPr>
        <w:t>33分，表扬</w:t>
      </w:r>
      <w:r>
        <w:rPr>
          <w:rFonts w:hint="eastAsia" w:ascii="Times New Roman" w:hAnsi="Times New Roman"/>
          <w:color w:val="auto"/>
          <w:szCs w:val="32"/>
          <w:lang w:val="en-US" w:eastAsia="zh-CN"/>
        </w:rPr>
        <w:t>5</w:t>
      </w:r>
      <w:r>
        <w:rPr>
          <w:rFonts w:hint="eastAsia" w:ascii="Times New Roman" w:hAnsi="Times New Roman"/>
          <w:color w:val="auto"/>
          <w:szCs w:val="32"/>
        </w:rPr>
        <w:t>次，物质奖励0次；间隔期2023年11月29日至2025年</w:t>
      </w:r>
      <w:r>
        <w:rPr>
          <w:rFonts w:hint="eastAsia" w:ascii="Times New Roman" w:hAnsi="Times New Roman"/>
          <w:color w:val="auto"/>
          <w:szCs w:val="32"/>
          <w:lang w:val="en-US" w:eastAsia="zh-CN"/>
        </w:rPr>
        <w:t>10</w:t>
      </w:r>
      <w:r>
        <w:rPr>
          <w:rFonts w:hint="eastAsia" w:ascii="Times New Roman" w:hAnsi="Times New Roman"/>
          <w:color w:val="auto"/>
          <w:szCs w:val="32"/>
        </w:rPr>
        <w:t>月，获考核分2</w:t>
      </w:r>
      <w:r>
        <w:rPr>
          <w:rFonts w:hint="eastAsia" w:ascii="Times New Roman" w:hAnsi="Times New Roman"/>
          <w:color w:val="auto"/>
          <w:szCs w:val="32"/>
          <w:lang w:val="en-US" w:eastAsia="zh-CN"/>
        </w:rPr>
        <w:t>3</w:t>
      </w:r>
      <w:r>
        <w:rPr>
          <w:rFonts w:hint="eastAsia" w:ascii="Times New Roman" w:hAnsi="Times New Roman"/>
          <w:color w:val="auto"/>
          <w:szCs w:val="32"/>
        </w:rPr>
        <w:t>90分，考核期内无违规扣分。</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left"/>
        <w:textAlignment w:val="auto"/>
        <w:rPr>
          <w:rFonts w:hint="eastAsia"/>
          <w:color w:val="auto"/>
          <w:szCs w:val="32"/>
        </w:rPr>
      </w:pPr>
      <w:r>
        <w:rPr>
          <w:rFonts w:hint="eastAsia"/>
          <w:color w:val="auto"/>
          <w:szCs w:val="32"/>
        </w:rPr>
        <w:t>该犯原判财产性判项已履行人民币</w:t>
      </w:r>
      <w:r>
        <w:rPr>
          <w:rFonts w:hint="eastAsia"/>
          <w:color w:val="auto"/>
          <w:szCs w:val="32"/>
          <w:lang w:val="en-US" w:eastAsia="zh-CN"/>
        </w:rPr>
        <w:t>6</w:t>
      </w:r>
      <w:r>
        <w:rPr>
          <w:rFonts w:hint="eastAsia"/>
          <w:color w:val="auto"/>
          <w:szCs w:val="32"/>
        </w:rPr>
        <w:t>300元, 同案犯陈宝仲执行到位人民币1050元</w:t>
      </w:r>
      <w:r>
        <w:rPr>
          <w:rFonts w:hint="eastAsia"/>
          <w:color w:val="auto"/>
          <w:szCs w:val="32"/>
          <w:lang w:eastAsia="zh-CN"/>
        </w:rPr>
        <w:t>，</w:t>
      </w:r>
      <w:r>
        <w:rPr>
          <w:rFonts w:hint="eastAsia"/>
          <w:color w:val="auto"/>
          <w:szCs w:val="32"/>
        </w:rPr>
        <w:t>同案犯洪永强执行到位人民币223243.97元；其中本次提请向福建省泉州市中级人民法院缴纳赔偿金人民币3600元</w:t>
      </w:r>
      <w:r>
        <w:rPr>
          <w:rFonts w:hint="eastAsia"/>
          <w:color w:val="auto"/>
          <w:szCs w:val="32"/>
          <w:lang w:eastAsia="zh-CN"/>
        </w:rPr>
        <w:t>，</w:t>
      </w:r>
      <w:r>
        <w:rPr>
          <w:rFonts w:hint="eastAsia"/>
          <w:color w:val="auto"/>
          <w:szCs w:val="32"/>
        </w:rPr>
        <w:t>向福建省泉州市永春县人民法院缴纳罚金人民币1000元。该犯考核期月均消费人民币184.58元，账户可用余额人民币144.39元。福建省永春县人民法院于2025年4月8日财产性判项复函载明：责令共同退赔人民币352466.3元，余启荣执行到位0元，暂未发现被执行人余启荣有可供执行财产，同案犯洪永强执行到位人民币223243.97元。</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left"/>
        <w:textAlignment w:val="auto"/>
        <w:rPr>
          <w:rFonts w:hint="eastAsia"/>
          <w:color w:val="auto"/>
          <w:szCs w:val="32"/>
        </w:rPr>
      </w:pPr>
      <w:r>
        <w:rPr>
          <w:rFonts w:hint="eastAsia" w:ascii="仿宋_GB2312" w:cs="仿宋_GB2312"/>
          <w:color w:val="auto"/>
          <w:szCs w:val="32"/>
        </w:rPr>
        <w:t>该犯财产性判项义务履行金额未达到其个人应履行总额70%，因此提请减刑幅度扣减一个月。</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left"/>
        <w:textAlignment w:val="auto"/>
        <w:rPr>
          <w:rFonts w:ascii="Times New Roman" w:hAnsi="Times New Roman"/>
          <w:color w:val="auto"/>
          <w:szCs w:val="32"/>
        </w:rPr>
      </w:pPr>
      <w:r>
        <w:rPr>
          <w:rFonts w:hint="eastAsia" w:ascii="仿宋_GB2312" w:hAnsi="仿宋_GB2312" w:eastAsia="仿宋_GB2312" w:cs="仿宋_GB2312"/>
          <w:color w:val="auto"/>
          <w:szCs w:val="32"/>
        </w:rPr>
        <w:t>本案于</w:t>
      </w:r>
      <w:r>
        <w:rPr>
          <w:rFonts w:hint="eastAsia" w:ascii="仿宋_GB2312" w:hAnsi="仿宋_GB2312" w:cs="仿宋_GB2312"/>
          <w:color w:val="auto"/>
          <w:szCs w:val="32"/>
          <w:lang w:val="en-US" w:eastAsia="zh-CN"/>
        </w:rPr>
        <w:t>2026</w:t>
      </w:r>
      <w:r>
        <w:rPr>
          <w:rFonts w:hint="eastAsia" w:ascii="仿宋_GB2312" w:hAnsi="仿宋_GB2312" w:eastAsia="仿宋_GB2312" w:cs="仿宋_GB2312"/>
          <w:color w:val="auto"/>
          <w:szCs w:val="32"/>
        </w:rPr>
        <w:t>年</w:t>
      </w:r>
      <w:r>
        <w:rPr>
          <w:rFonts w:hint="eastAsia" w:ascii="仿宋_GB2312" w:hAnsi="仿宋_GB2312" w:cs="仿宋_GB2312"/>
          <w:color w:val="auto"/>
          <w:szCs w:val="32"/>
          <w:lang w:val="en-US" w:eastAsia="zh-CN"/>
        </w:rPr>
        <w:t>1</w:t>
      </w:r>
      <w:r>
        <w:rPr>
          <w:rFonts w:hint="eastAsia" w:ascii="仿宋_GB2312" w:hAnsi="仿宋_GB2312" w:eastAsia="仿宋_GB2312" w:cs="仿宋_GB2312"/>
          <w:color w:val="auto"/>
          <w:szCs w:val="32"/>
        </w:rPr>
        <w:t>月</w:t>
      </w:r>
      <w:r>
        <w:rPr>
          <w:rFonts w:hint="eastAsia" w:ascii="仿宋_GB2312" w:hAnsi="仿宋_GB2312" w:cs="仿宋_GB2312"/>
          <w:color w:val="auto"/>
          <w:szCs w:val="32"/>
          <w:lang w:val="en-US" w:eastAsia="zh-CN"/>
        </w:rPr>
        <w:t>1</w:t>
      </w:r>
      <w:r>
        <w:rPr>
          <w:rFonts w:hint="eastAsia" w:ascii="仿宋_GB2312" w:hAnsi="仿宋_GB2312" w:eastAsia="仿宋_GB2312" w:cs="仿宋_GB2312"/>
          <w:color w:val="auto"/>
          <w:szCs w:val="32"/>
        </w:rPr>
        <w:t>日至</w:t>
      </w:r>
      <w:r>
        <w:rPr>
          <w:rFonts w:hint="eastAsia" w:ascii="仿宋_GB2312" w:hAnsi="仿宋_GB2312" w:cs="仿宋_GB2312"/>
          <w:color w:val="auto"/>
          <w:szCs w:val="32"/>
          <w:lang w:val="en-US" w:eastAsia="zh-CN"/>
        </w:rPr>
        <w:t>2026</w:t>
      </w:r>
      <w:r>
        <w:rPr>
          <w:rFonts w:hint="eastAsia" w:ascii="仿宋_GB2312" w:hAnsi="仿宋_GB2312" w:eastAsia="仿宋_GB2312" w:cs="仿宋_GB2312"/>
          <w:color w:val="auto"/>
          <w:szCs w:val="32"/>
        </w:rPr>
        <w:t>年</w:t>
      </w:r>
      <w:r>
        <w:rPr>
          <w:rFonts w:hint="eastAsia" w:ascii="仿宋_GB2312" w:hAnsi="仿宋_GB2312" w:cs="仿宋_GB2312"/>
          <w:color w:val="auto"/>
          <w:szCs w:val="32"/>
          <w:lang w:val="en-US" w:eastAsia="zh-CN"/>
        </w:rPr>
        <w:t>1</w:t>
      </w:r>
      <w:r>
        <w:rPr>
          <w:rFonts w:hint="eastAsia" w:ascii="仿宋_GB2312" w:hAnsi="仿宋_GB2312" w:eastAsia="仿宋_GB2312" w:cs="仿宋_GB2312"/>
          <w:color w:val="auto"/>
          <w:szCs w:val="32"/>
        </w:rPr>
        <w:t>月</w:t>
      </w:r>
      <w:r>
        <w:rPr>
          <w:rFonts w:hint="eastAsia" w:ascii="仿宋_GB2312" w:hAnsi="仿宋_GB2312" w:cs="仿宋_GB2312"/>
          <w:color w:val="auto"/>
          <w:szCs w:val="32"/>
          <w:lang w:val="en-US" w:eastAsia="zh-CN"/>
        </w:rPr>
        <w:t>8</w:t>
      </w:r>
      <w:r>
        <w:rPr>
          <w:rFonts w:hint="eastAsia" w:ascii="仿宋_GB2312" w:hAnsi="仿宋_GB2312" w:eastAsia="仿宋_GB2312" w:cs="仿宋_GB2312"/>
          <w:color w:val="auto"/>
          <w:szCs w:val="32"/>
        </w:rPr>
        <w:t>日在狱内公示未收到不同意见。</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left"/>
        <w:textAlignment w:val="auto"/>
        <w:rPr>
          <w:rFonts w:ascii="Times New Roman" w:hAnsi="Times New Roman"/>
          <w:color w:val="auto"/>
          <w:szCs w:val="32"/>
        </w:rPr>
      </w:pPr>
      <w:r>
        <w:rPr>
          <w:rFonts w:hint="eastAsia" w:ascii="Times New Roman" w:hAnsi="Times New Roman"/>
          <w:color w:val="auto"/>
          <w:szCs w:val="32"/>
        </w:rPr>
        <w:t>因此，依照《中华人民共和国刑法》第七十八条、第七十九条、《中华人民共和国刑事诉讼法》第二百七十三条第二款和《中华人民共和国监狱法》第二十九条的规定，建议对罪犯余启荣予以减刑</w:t>
      </w:r>
      <w:r>
        <w:rPr>
          <w:rFonts w:hint="eastAsia" w:ascii="Times New Roman" w:hAnsi="Times New Roman"/>
          <w:color w:val="auto"/>
          <w:szCs w:val="32"/>
          <w:lang w:eastAsia="zh-CN"/>
        </w:rPr>
        <w:t>五</w:t>
      </w:r>
      <w:r>
        <w:rPr>
          <w:rFonts w:hint="eastAsia" w:ascii="Times New Roman" w:hAnsi="Times New Roman"/>
          <w:color w:val="auto"/>
          <w:szCs w:val="32"/>
        </w:rPr>
        <w:t>个月</w:t>
      </w:r>
      <w:r>
        <w:rPr>
          <w:rFonts w:hint="eastAsia" w:ascii="Times New Roman" w:hAnsi="Times New Roman"/>
          <w:color w:val="auto"/>
          <w:szCs w:val="32"/>
          <w:lang w:eastAsia="zh-CN"/>
        </w:rPr>
        <w:t>又十五日</w:t>
      </w:r>
      <w:r>
        <w:rPr>
          <w:rFonts w:hint="eastAsia" w:ascii="Times New Roman" w:hAnsi="Times New Roman"/>
          <w:color w:val="auto"/>
          <w:szCs w:val="32"/>
        </w:rPr>
        <w:t>。特提请你院审理裁定。</w:t>
      </w:r>
    </w:p>
    <w:p>
      <w:pPr>
        <w:pStyle w:val="2"/>
        <w:keepNext w:val="0"/>
        <w:keepLines w:val="0"/>
        <w:pageBreakBefore w:val="0"/>
        <w:widowControl w:val="0"/>
        <w:kinsoku/>
        <w:wordWrap/>
        <w:overflowPunct/>
        <w:topLinePunct w:val="0"/>
        <w:autoSpaceDE/>
        <w:autoSpaceDN/>
        <w:bidi w:val="0"/>
        <w:adjustRightInd/>
        <w:snapToGrid/>
        <w:spacing w:line="440" w:lineRule="exact"/>
        <w:ind w:right="-48" w:rightChars="-15" w:firstLine="614" w:firstLineChars="192"/>
        <w:jc w:val="left"/>
        <w:textAlignment w:val="auto"/>
        <w:rPr>
          <w:rFonts w:ascii="Times New Roman" w:hAnsi="Times New Roman"/>
          <w:color w:val="auto"/>
          <w:szCs w:val="32"/>
        </w:rPr>
      </w:pPr>
      <w:r>
        <w:rPr>
          <w:rFonts w:hint="eastAsia" w:ascii="Times New Roman" w:hAnsi="Times New Roman"/>
          <w:color w:val="auto"/>
          <w:szCs w:val="32"/>
        </w:rPr>
        <w:t>此致</w:t>
      </w:r>
    </w:p>
    <w:p>
      <w:pPr>
        <w:keepNext w:val="0"/>
        <w:keepLines w:val="0"/>
        <w:pageBreakBefore w:val="0"/>
        <w:widowControl w:val="0"/>
        <w:kinsoku/>
        <w:wordWrap/>
        <w:overflowPunct/>
        <w:topLinePunct w:val="0"/>
        <w:autoSpaceDE/>
        <w:autoSpaceDN/>
        <w:bidi w:val="0"/>
        <w:adjustRightInd/>
        <w:snapToGrid/>
        <w:spacing w:line="440" w:lineRule="exact"/>
        <w:ind w:right="-48" w:rightChars="-15"/>
        <w:jc w:val="left"/>
        <w:textAlignment w:val="auto"/>
        <w:rPr>
          <w:rFonts w:ascii="Times New Roman" w:hAnsi="Times New Roman"/>
          <w:color w:val="auto"/>
          <w:szCs w:val="32"/>
        </w:rPr>
      </w:pPr>
      <w:r>
        <w:rPr>
          <w:rFonts w:hint="eastAsia" w:ascii="Times New Roman" w:hAnsi="Times New Roman"/>
          <w:color w:val="auto"/>
          <w:szCs w:val="32"/>
        </w:rPr>
        <w:t>福建省泉州市中级人民法院</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left"/>
        <w:textAlignment w:val="auto"/>
        <w:rPr>
          <w:rFonts w:ascii="Times New Roman" w:hAnsi="Times New Roman" w:cs="仿宋_GB2312"/>
          <w:color w:val="auto"/>
          <w:szCs w:val="32"/>
        </w:rPr>
      </w:pPr>
      <w:r>
        <w:rPr>
          <w:rFonts w:hint="eastAsia" w:ascii="Times New Roman" w:hAnsi="Times New Roman" w:cs="仿宋_GB2312"/>
          <w:color w:val="auto"/>
          <w:szCs w:val="32"/>
        </w:rPr>
        <w:t>附件：⒈罪犯余启荣卷宗壹册</w:t>
      </w:r>
    </w:p>
    <w:p>
      <w:pPr>
        <w:keepNext w:val="0"/>
        <w:keepLines w:val="0"/>
        <w:pageBreakBefore w:val="0"/>
        <w:widowControl w:val="0"/>
        <w:kinsoku/>
        <w:wordWrap/>
        <w:overflowPunct/>
        <w:topLinePunct w:val="0"/>
        <w:autoSpaceDE/>
        <w:autoSpaceDN/>
        <w:bidi w:val="0"/>
        <w:adjustRightInd/>
        <w:snapToGrid/>
        <w:spacing w:line="440" w:lineRule="exact"/>
        <w:ind w:right="-48" w:rightChars="-15" w:firstLine="1600" w:firstLineChars="500"/>
        <w:jc w:val="left"/>
        <w:textAlignment w:val="auto"/>
        <w:rPr>
          <w:rFonts w:hint="eastAsia" w:ascii="Times New Roman" w:hAnsi="Times New Roman" w:cs="仿宋_GB2312"/>
          <w:color w:val="auto"/>
          <w:szCs w:val="32"/>
        </w:rPr>
      </w:pPr>
      <w:r>
        <w:rPr>
          <w:rFonts w:hint="eastAsia" w:ascii="Times New Roman" w:hAnsi="Times New Roman" w:cs="仿宋_GB2312"/>
          <w:color w:val="auto"/>
          <w:szCs w:val="32"/>
        </w:rPr>
        <w:t>⒉减刑建议书肆份</w:t>
      </w:r>
    </w:p>
    <w:p>
      <w:pPr>
        <w:keepNext w:val="0"/>
        <w:keepLines w:val="0"/>
        <w:pageBreakBefore w:val="0"/>
        <w:widowControl w:val="0"/>
        <w:kinsoku/>
        <w:wordWrap/>
        <w:overflowPunct/>
        <w:topLinePunct w:val="0"/>
        <w:autoSpaceDE/>
        <w:autoSpaceDN/>
        <w:bidi w:val="0"/>
        <w:adjustRightInd/>
        <w:snapToGrid/>
        <w:spacing w:line="440" w:lineRule="exact"/>
        <w:ind w:right="-48" w:rightChars="-15" w:firstLine="1600" w:firstLineChars="500"/>
        <w:jc w:val="left"/>
        <w:textAlignment w:val="auto"/>
        <w:rPr>
          <w:rFonts w:hint="eastAsia" w:ascii="Times New Roman" w:hAnsi="Times New Roman" w:cs="仿宋_GB2312"/>
          <w:color w:val="auto"/>
          <w:szCs w:val="32"/>
        </w:rPr>
      </w:pPr>
    </w:p>
    <w:p>
      <w:pPr>
        <w:keepNext w:val="0"/>
        <w:keepLines w:val="0"/>
        <w:pageBreakBefore w:val="0"/>
        <w:widowControl w:val="0"/>
        <w:kinsoku/>
        <w:wordWrap/>
        <w:overflowPunct/>
        <w:topLinePunct w:val="0"/>
        <w:autoSpaceDE/>
        <w:autoSpaceDN/>
        <w:bidi w:val="0"/>
        <w:adjustRightInd/>
        <w:snapToGrid/>
        <w:spacing w:line="440" w:lineRule="exact"/>
        <w:ind w:right="1213" w:rightChars="379" w:firstLine="614" w:firstLineChars="192"/>
        <w:jc w:val="right"/>
        <w:textAlignment w:val="auto"/>
        <w:rPr>
          <w:rFonts w:ascii="Times New Roman" w:hAnsi="Times New Roman"/>
          <w:color w:val="auto"/>
          <w:szCs w:val="32"/>
        </w:rPr>
      </w:pPr>
      <w:r>
        <w:rPr>
          <w:rFonts w:hint="eastAsia" w:ascii="Times New Roman" w:hAnsi="Times New Roman"/>
          <w:color w:val="auto"/>
          <w:szCs w:val="32"/>
        </w:rPr>
        <w:t>福建省泉州监狱</w:t>
      </w:r>
    </w:p>
    <w:p>
      <w:pPr>
        <w:keepNext w:val="0"/>
        <w:keepLines w:val="0"/>
        <w:pageBreakBefore w:val="0"/>
        <w:widowControl w:val="0"/>
        <w:kinsoku/>
        <w:wordWrap/>
        <w:overflowPunct/>
        <w:topLinePunct w:val="0"/>
        <w:autoSpaceDE/>
        <w:autoSpaceDN/>
        <w:bidi w:val="0"/>
        <w:adjustRightInd/>
        <w:snapToGrid/>
        <w:spacing w:line="440" w:lineRule="exact"/>
        <w:ind w:right="1280" w:rightChars="400"/>
        <w:jc w:val="right"/>
        <w:textAlignment w:val="auto"/>
        <w:rPr>
          <w:rFonts w:ascii="Times New Roman" w:hAnsi="Times New Roman"/>
          <w:color w:val="auto"/>
          <w:szCs w:val="32"/>
        </w:rPr>
      </w:pPr>
      <w:r>
        <w:rPr>
          <w:rFonts w:ascii="Times New Roman" w:hAnsi="Times New Roman"/>
          <w:color w:val="auto"/>
          <w:szCs w:val="32"/>
        </w:rPr>
        <w:t xml:space="preserve">             </w:t>
      </w:r>
      <w:r>
        <w:rPr>
          <w:rFonts w:hint="eastAsia" w:ascii="仿宋_GB2312" w:hAnsi="仿宋_GB2312" w:cs="仿宋_GB2312"/>
          <w:color w:val="auto"/>
          <w:szCs w:val="32"/>
          <w:lang w:val="en-US" w:eastAsia="zh-CN"/>
        </w:rPr>
        <w:t>2026</w:t>
      </w:r>
      <w:r>
        <w:rPr>
          <w:rFonts w:hint="eastAsia" w:ascii="仿宋_GB2312" w:hAnsi="仿宋_GB2312" w:eastAsia="仿宋_GB2312" w:cs="仿宋_GB2312"/>
          <w:color w:val="auto"/>
          <w:szCs w:val="32"/>
        </w:rPr>
        <w:t>年</w:t>
      </w:r>
      <w:r>
        <w:rPr>
          <w:rFonts w:hint="eastAsia" w:ascii="仿宋_GB2312" w:hAnsi="仿宋_GB2312" w:cs="仿宋_GB2312"/>
          <w:color w:val="auto"/>
          <w:szCs w:val="32"/>
          <w:lang w:val="en-US" w:eastAsia="zh-CN"/>
        </w:rPr>
        <w:t>1</w:t>
      </w:r>
      <w:r>
        <w:rPr>
          <w:rFonts w:hint="eastAsia" w:ascii="仿宋_GB2312" w:hAnsi="仿宋_GB2312" w:eastAsia="仿宋_GB2312" w:cs="仿宋_GB2312"/>
          <w:color w:val="auto"/>
          <w:szCs w:val="32"/>
        </w:rPr>
        <w:t>月</w:t>
      </w:r>
      <w:r>
        <w:rPr>
          <w:rFonts w:hint="eastAsia" w:ascii="仿宋_GB2312" w:hAnsi="仿宋_GB2312" w:cs="仿宋_GB2312"/>
          <w:color w:val="auto"/>
          <w:szCs w:val="32"/>
          <w:lang w:val="en-US" w:eastAsia="zh-CN"/>
        </w:rPr>
        <w:t>26</w:t>
      </w:r>
      <w:r>
        <w:rPr>
          <w:rFonts w:hint="eastAsia" w:ascii="仿宋_GB2312" w:hAnsi="仿宋_GB2312" w:eastAsia="仿宋_GB2312" w:cs="仿宋_GB2312"/>
          <w:color w:val="auto"/>
          <w:szCs w:val="32"/>
        </w:rPr>
        <w:t>日</w:t>
      </w:r>
    </w:p>
    <w:p>
      <w:pPr>
        <w:autoSpaceDE w:val="0"/>
        <w:autoSpaceDN w:val="0"/>
        <w:adjustRightInd w:val="0"/>
        <w:spacing w:line="460" w:lineRule="exact"/>
        <w:ind w:firstLine="560" w:firstLineChars="200"/>
        <w:jc w:val="left"/>
        <w:rPr>
          <w:rFonts w:ascii="Times New Roman" w:hAnsi="Times New Roman" w:cs="仿宋_GB2312"/>
          <w:color w:val="auto"/>
          <w:sz w:val="28"/>
          <w:szCs w:val="36"/>
        </w:rPr>
      </w:pPr>
    </w:p>
    <w:p>
      <w:pP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br w:type="page"/>
      </w:r>
    </w:p>
    <w:p>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福建省泉州监狱</w:t>
      </w:r>
    </w:p>
    <w:p>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lang w:eastAsia="zh-CN"/>
        </w:rPr>
        <w:t>减</w:t>
      </w:r>
      <w:r>
        <w:rPr>
          <w:rFonts w:hint="eastAsia" w:ascii="方正小标宋简体" w:hAnsi="方正小标宋简体" w:eastAsia="方正小标宋简体" w:cs="方正小标宋简体"/>
          <w:color w:val="auto"/>
          <w:sz w:val="44"/>
          <w:szCs w:val="44"/>
          <w:lang w:val="en-US" w:eastAsia="zh-CN"/>
        </w:rPr>
        <w:t xml:space="preserve"> </w:t>
      </w:r>
      <w:r>
        <w:rPr>
          <w:rFonts w:hint="eastAsia" w:ascii="方正小标宋简体" w:hAnsi="方正小标宋简体" w:eastAsia="方正小标宋简体" w:cs="方正小标宋简体"/>
          <w:color w:val="auto"/>
          <w:sz w:val="44"/>
          <w:szCs w:val="44"/>
          <w:lang w:eastAsia="zh-CN"/>
        </w:rPr>
        <w:t>刑</w:t>
      </w:r>
      <w:r>
        <w:rPr>
          <w:rFonts w:hint="eastAsia" w:ascii="方正小标宋简体" w:hAnsi="方正小标宋简体" w:eastAsia="方正小标宋简体" w:cs="方正小标宋简体"/>
          <w:color w:val="auto"/>
          <w:sz w:val="44"/>
          <w:szCs w:val="44"/>
        </w:rPr>
        <w:t xml:space="preserve"> 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 书</w:t>
      </w:r>
    </w:p>
    <w:p>
      <w:pPr>
        <w:jc w:val="right"/>
        <w:rPr>
          <w:rFonts w:hint="eastAsia" w:ascii="Times New Roman" w:hAnsi="Times New Roman" w:eastAsia="楷体_GB2312" w:cs="楷体_GB2312"/>
          <w:color w:val="auto"/>
          <w:szCs w:val="32"/>
        </w:rPr>
      </w:pPr>
      <w:r>
        <w:rPr>
          <w:rFonts w:hint="eastAsia" w:eastAsia="楷体_GB2312" w:cs="楷体_GB2312"/>
          <w:color w:val="auto"/>
          <w:szCs w:val="32"/>
        </w:rPr>
        <w:t>〔</w:t>
      </w:r>
      <w:r>
        <w:rPr>
          <w:rFonts w:eastAsia="楷体_GB2312" w:cs="楷体_GB2312"/>
          <w:color w:val="auto"/>
          <w:szCs w:val="32"/>
        </w:rPr>
        <w:t>20</w:t>
      </w:r>
      <w:r>
        <w:rPr>
          <w:rFonts w:hint="eastAsia"/>
          <w:color w:val="auto"/>
          <w:szCs w:val="32"/>
        </w:rPr>
        <w:t>2</w:t>
      </w:r>
      <w:r>
        <w:rPr>
          <w:rFonts w:hint="eastAsia"/>
          <w:color w:val="auto"/>
          <w:szCs w:val="32"/>
          <w:lang w:val="en-US" w:eastAsia="zh-CN"/>
        </w:rPr>
        <w:t>6</w:t>
      </w:r>
      <w:r>
        <w:rPr>
          <w:rFonts w:hint="eastAsia" w:eastAsia="楷体_GB2312" w:cs="楷体_GB2312"/>
          <w:color w:val="auto"/>
          <w:szCs w:val="32"/>
        </w:rPr>
        <w:t>〕</w:t>
      </w:r>
      <w:r>
        <w:rPr>
          <w:rFonts w:hint="eastAsia" w:ascii="Times New Roman" w:hAnsi="Times New Roman" w:eastAsia="楷体_GB2312" w:cs="楷体_GB2312"/>
          <w:color w:val="auto"/>
          <w:szCs w:val="32"/>
        </w:rPr>
        <w:t>闽泉狱</w:t>
      </w:r>
      <w:r>
        <w:rPr>
          <w:rFonts w:hint="eastAsia" w:ascii="Times New Roman" w:hAnsi="Times New Roman" w:eastAsia="楷体_GB2312" w:cs="楷体_GB2312"/>
          <w:color w:val="auto"/>
          <w:szCs w:val="32"/>
          <w:lang w:eastAsia="zh-CN"/>
        </w:rPr>
        <w:t>减</w:t>
      </w:r>
      <w:r>
        <w:rPr>
          <w:rFonts w:hint="eastAsia" w:ascii="Times New Roman" w:hAnsi="Times New Roman" w:eastAsia="楷体_GB2312" w:cs="楷体_GB2312"/>
          <w:color w:val="auto"/>
          <w:szCs w:val="32"/>
        </w:rPr>
        <w:t>字第</w:t>
      </w:r>
      <w:r>
        <w:rPr>
          <w:rFonts w:hint="eastAsia" w:ascii="Times New Roman" w:hAnsi="Times New Roman" w:eastAsia="楷体_GB2312" w:cs="楷体_GB2312"/>
          <w:color w:val="auto"/>
          <w:szCs w:val="32"/>
          <w:lang w:val="en-US" w:eastAsia="zh-CN"/>
        </w:rPr>
        <w:t>24</w:t>
      </w:r>
      <w:r>
        <w:rPr>
          <w:rFonts w:hint="eastAsia" w:ascii="Times New Roman" w:hAnsi="Times New Roman" w:eastAsia="楷体_GB2312" w:cs="楷体_GB2312"/>
          <w:color w:val="auto"/>
          <w:szCs w:val="32"/>
        </w:rPr>
        <w:t>号</w:t>
      </w:r>
    </w:p>
    <w:p>
      <w:pPr>
        <w:spacing w:line="620" w:lineRule="exact"/>
        <w:rPr>
          <w:rFonts w:hint="eastAsia" w:ascii="Times New Roman" w:hAnsi="Times New Roman"/>
          <w:color w:val="auto"/>
          <w:szCs w:val="32"/>
        </w:rPr>
      </w:pPr>
    </w:p>
    <w:p>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罪犯张发明，男，1980年10月9日出生，汉族，初中文化，户籍所在地福建省宁化县，捕前系无业。</w:t>
      </w:r>
    </w:p>
    <w:p>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福建省厦门市思明区人民法院于2021年12月2日作出(2021)闽0203刑初859号刑事判决，以被告人张发明犯组织卖淫罪，判处有期徒刑五年六个月，并处罚金人民币340000元，</w:t>
      </w:r>
      <w:r>
        <w:rPr>
          <w:rFonts w:hint="eastAsia" w:ascii="Times New Roman" w:hAnsi="Times New Roman"/>
          <w:color w:val="auto"/>
          <w:szCs w:val="32"/>
          <w:lang w:eastAsia="zh-CN"/>
        </w:rPr>
        <w:t>继续追缴</w:t>
      </w:r>
      <w:r>
        <w:rPr>
          <w:rFonts w:hint="eastAsia" w:ascii="Times New Roman" w:hAnsi="Times New Roman"/>
          <w:color w:val="auto"/>
          <w:szCs w:val="32"/>
        </w:rPr>
        <w:t>违法所得人民币164407元。刑期自2021年12月2日起至2027年6月1日止。2022年1月20日交付福建省泉州监狱执行刑罚。</w:t>
      </w:r>
      <w:r>
        <w:rPr>
          <w:rFonts w:hint="eastAsia" w:ascii="Times New Roman" w:hAnsi="Times New Roman"/>
          <w:color w:val="auto"/>
          <w:szCs w:val="32"/>
          <w:lang w:val="en-US" w:eastAsia="zh-CN"/>
        </w:rPr>
        <w:t>2023</w:t>
      </w:r>
      <w:r>
        <w:rPr>
          <w:rFonts w:hint="eastAsia" w:ascii="Times New Roman" w:hAnsi="Times New Roman"/>
          <w:color w:val="auto"/>
          <w:szCs w:val="32"/>
        </w:rPr>
        <w:t>年</w:t>
      </w:r>
      <w:r>
        <w:rPr>
          <w:rFonts w:hint="eastAsia" w:ascii="Times New Roman" w:hAnsi="Times New Roman"/>
          <w:color w:val="auto"/>
          <w:szCs w:val="32"/>
          <w:lang w:val="en-US" w:eastAsia="zh-CN"/>
        </w:rPr>
        <w:t>12</w:t>
      </w:r>
      <w:r>
        <w:rPr>
          <w:rFonts w:hint="eastAsia" w:ascii="Times New Roman" w:hAnsi="Times New Roman"/>
          <w:color w:val="auto"/>
          <w:szCs w:val="32"/>
        </w:rPr>
        <w:t>月</w:t>
      </w:r>
      <w:r>
        <w:rPr>
          <w:rFonts w:hint="eastAsia" w:ascii="Times New Roman" w:hAnsi="Times New Roman"/>
          <w:color w:val="auto"/>
          <w:szCs w:val="32"/>
          <w:lang w:val="en-US" w:eastAsia="zh-CN"/>
        </w:rPr>
        <w:t>29</w:t>
      </w:r>
      <w:r>
        <w:rPr>
          <w:rFonts w:hint="eastAsia" w:ascii="Times New Roman" w:hAnsi="Times New Roman"/>
          <w:color w:val="auto"/>
          <w:szCs w:val="32"/>
        </w:rPr>
        <w:t>日，</w:t>
      </w:r>
      <w:r>
        <w:rPr>
          <w:rFonts w:hint="eastAsia" w:ascii="Times New Roman" w:hAnsi="Times New Roman"/>
          <w:color w:val="auto"/>
          <w:szCs w:val="32"/>
          <w:lang w:eastAsia="zh-CN"/>
        </w:rPr>
        <w:t>福建省泉州市中级</w:t>
      </w:r>
      <w:r>
        <w:rPr>
          <w:rFonts w:hint="eastAsia" w:ascii="Times New Roman" w:hAnsi="Times New Roman"/>
          <w:color w:val="auto"/>
          <w:szCs w:val="32"/>
        </w:rPr>
        <w:t>人民法院</w:t>
      </w:r>
      <w:r>
        <w:rPr>
          <w:rFonts w:hint="eastAsia" w:ascii="Times New Roman" w:hAnsi="Times New Roman"/>
          <w:color w:val="auto"/>
          <w:szCs w:val="32"/>
          <w:lang w:val="en-US" w:eastAsia="zh-CN"/>
        </w:rPr>
        <w:t>作出</w:t>
      </w:r>
      <w:r>
        <w:rPr>
          <w:rFonts w:hint="eastAsia" w:ascii="Times New Roman" w:hAnsi="Times New Roman"/>
          <w:color w:val="auto"/>
          <w:szCs w:val="32"/>
        </w:rPr>
        <w:t>(202</w:t>
      </w:r>
      <w:r>
        <w:rPr>
          <w:rFonts w:hint="eastAsia" w:ascii="Times New Roman" w:hAnsi="Times New Roman"/>
          <w:color w:val="auto"/>
          <w:szCs w:val="32"/>
          <w:lang w:val="en-US" w:eastAsia="zh-CN"/>
        </w:rPr>
        <w:t>3</w:t>
      </w:r>
      <w:r>
        <w:rPr>
          <w:rFonts w:hint="eastAsia" w:ascii="Times New Roman" w:hAnsi="Times New Roman"/>
          <w:color w:val="auto"/>
          <w:szCs w:val="32"/>
        </w:rPr>
        <w:t>)闽0</w:t>
      </w:r>
      <w:r>
        <w:rPr>
          <w:rFonts w:hint="eastAsia" w:ascii="Times New Roman" w:hAnsi="Times New Roman"/>
          <w:color w:val="auto"/>
          <w:szCs w:val="32"/>
          <w:lang w:val="en-US" w:eastAsia="zh-CN"/>
        </w:rPr>
        <w:t>5</w:t>
      </w:r>
      <w:r>
        <w:rPr>
          <w:rFonts w:hint="eastAsia" w:ascii="Times New Roman" w:hAnsi="Times New Roman"/>
          <w:color w:val="auto"/>
          <w:szCs w:val="32"/>
        </w:rPr>
        <w:t>刑</w:t>
      </w:r>
      <w:r>
        <w:rPr>
          <w:rFonts w:hint="eastAsia" w:ascii="Times New Roman" w:hAnsi="Times New Roman"/>
          <w:color w:val="auto"/>
          <w:szCs w:val="32"/>
          <w:lang w:eastAsia="zh-CN"/>
        </w:rPr>
        <w:t>更</w:t>
      </w:r>
      <w:r>
        <w:rPr>
          <w:rFonts w:hint="eastAsia" w:ascii="Times New Roman" w:hAnsi="Times New Roman"/>
          <w:color w:val="auto"/>
          <w:szCs w:val="32"/>
          <w:lang w:val="en-US" w:eastAsia="zh-CN"/>
        </w:rPr>
        <w:t>1030</w:t>
      </w:r>
      <w:r>
        <w:rPr>
          <w:rFonts w:hint="eastAsia" w:ascii="Times New Roman" w:hAnsi="Times New Roman"/>
          <w:color w:val="auto"/>
          <w:szCs w:val="32"/>
        </w:rPr>
        <w:t>号刑事裁定，对其减刑</w:t>
      </w:r>
      <w:r>
        <w:rPr>
          <w:rFonts w:hint="eastAsia" w:ascii="Times New Roman" w:hAnsi="Times New Roman"/>
          <w:color w:val="auto"/>
          <w:szCs w:val="32"/>
          <w:lang w:eastAsia="zh-CN"/>
        </w:rPr>
        <w:t>六</w:t>
      </w:r>
      <w:r>
        <w:rPr>
          <w:rFonts w:hint="eastAsia" w:ascii="Times New Roman" w:hAnsi="Times New Roman"/>
          <w:color w:val="auto"/>
          <w:szCs w:val="32"/>
        </w:rPr>
        <w:t>个月，于2023年12月29日送达。现刑期</w:t>
      </w:r>
      <w:r>
        <w:rPr>
          <w:rFonts w:hint="eastAsia" w:ascii="Times New Roman" w:hAnsi="Times New Roman"/>
          <w:color w:val="auto"/>
          <w:szCs w:val="32"/>
          <w:lang w:eastAsia="zh-CN"/>
        </w:rPr>
        <w:t>至</w:t>
      </w:r>
      <w:r>
        <w:rPr>
          <w:rFonts w:hint="eastAsia" w:ascii="Times New Roman" w:hAnsi="Times New Roman"/>
          <w:color w:val="auto"/>
          <w:szCs w:val="32"/>
        </w:rPr>
        <w:t>202</w:t>
      </w:r>
      <w:r>
        <w:rPr>
          <w:rFonts w:hint="eastAsia" w:ascii="Times New Roman" w:hAnsi="Times New Roman"/>
          <w:color w:val="auto"/>
          <w:szCs w:val="32"/>
          <w:lang w:val="en-US" w:eastAsia="zh-CN"/>
        </w:rPr>
        <w:t>6</w:t>
      </w:r>
      <w:r>
        <w:rPr>
          <w:rFonts w:hint="eastAsia" w:ascii="Times New Roman" w:hAnsi="Times New Roman"/>
          <w:color w:val="auto"/>
          <w:szCs w:val="32"/>
        </w:rPr>
        <w:t>年12月</w:t>
      </w:r>
      <w:r>
        <w:rPr>
          <w:rFonts w:hint="eastAsia" w:ascii="Times New Roman" w:hAnsi="Times New Roman"/>
          <w:color w:val="auto"/>
          <w:szCs w:val="32"/>
          <w:lang w:val="en-US" w:eastAsia="zh-CN"/>
        </w:rPr>
        <w:t>1</w:t>
      </w:r>
      <w:r>
        <w:rPr>
          <w:rFonts w:hint="eastAsia" w:ascii="Times New Roman" w:hAnsi="Times New Roman"/>
          <w:color w:val="auto"/>
          <w:szCs w:val="32"/>
        </w:rPr>
        <w:t>日</w:t>
      </w:r>
      <w:r>
        <w:rPr>
          <w:rFonts w:hint="eastAsia" w:ascii="Times New Roman" w:hAnsi="Times New Roman"/>
          <w:color w:val="auto"/>
          <w:szCs w:val="32"/>
          <w:lang w:eastAsia="zh-CN"/>
        </w:rPr>
        <w:t>止</w:t>
      </w:r>
      <w:r>
        <w:rPr>
          <w:rFonts w:hint="eastAsia" w:ascii="Times New Roman" w:hAnsi="Times New Roman"/>
          <w:color w:val="auto"/>
          <w:szCs w:val="32"/>
        </w:rPr>
        <w:t>。属普管级罪犯。</w:t>
      </w:r>
    </w:p>
    <w:p>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 xml:space="preserve">该犯自上次减刑以来确有悔改表现，具体事实如下： </w:t>
      </w:r>
    </w:p>
    <w:p>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认罪悔罪：能服从法院判决，自书认罪悔罪书。</w:t>
      </w:r>
    </w:p>
    <w:p>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遵守监规：</w:t>
      </w:r>
      <w:r>
        <w:rPr>
          <w:rFonts w:hint="eastAsia" w:ascii="Times New Roman" w:hAnsi="Times New Roman"/>
          <w:color w:val="auto"/>
          <w:szCs w:val="32"/>
          <w:lang w:eastAsia="zh-CN"/>
        </w:rPr>
        <w:t>能遵守法律法规，</w:t>
      </w:r>
      <w:r>
        <w:rPr>
          <w:rFonts w:hint="eastAsia" w:ascii="Times New Roman" w:hAnsi="Times New Roman"/>
          <w:color w:val="auto"/>
          <w:szCs w:val="32"/>
        </w:rPr>
        <w:t>虽有违规扣分情形，但经教育后能积极悔改，遵守监规纪律。</w:t>
      </w:r>
    </w:p>
    <w:p>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学习情况：能参加思想、文化、职业技术教育。</w:t>
      </w:r>
    </w:p>
    <w:p>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劳动改造：能参加劳动，努力完成劳动任务。</w:t>
      </w:r>
    </w:p>
    <w:p>
      <w:pPr>
        <w:spacing w:line="560" w:lineRule="exact"/>
        <w:ind w:firstLine="640" w:firstLineChars="200"/>
        <w:rPr>
          <w:rFonts w:hint="eastAsia" w:ascii="Times New Roman" w:hAnsi="Times New Roman"/>
          <w:color w:val="auto"/>
          <w:szCs w:val="32"/>
          <w:lang w:eastAsia="zh-CN"/>
        </w:rPr>
      </w:pPr>
      <w:r>
        <w:rPr>
          <w:rFonts w:hint="eastAsia" w:ascii="Times New Roman" w:hAnsi="Times New Roman"/>
          <w:color w:val="auto"/>
          <w:szCs w:val="32"/>
          <w:lang w:eastAsia="zh-CN"/>
        </w:rPr>
        <w:t>奖惩情况：该犯上次评定表扬剩余考核分314分，本轮考核期2023年9月至2025年10月累计获考核分2892.5分，合计获得考核分3206.5分，表扬4次，物质奖励1次；间隔期2023年12月29日至2025年10月，获考核分2333.9分。考核期内违规2次，累计扣考核分2分，无重大违规。</w:t>
      </w:r>
    </w:p>
    <w:p>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该犯原判财产性判项已履行人民币504407元。</w:t>
      </w:r>
    </w:p>
    <w:p>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本案于202</w:t>
      </w:r>
      <w:r>
        <w:rPr>
          <w:rFonts w:hint="eastAsia" w:ascii="Times New Roman" w:hAnsi="Times New Roman"/>
          <w:color w:val="auto"/>
          <w:szCs w:val="32"/>
          <w:lang w:val="en-US" w:eastAsia="zh-CN"/>
        </w:rPr>
        <w:t>6</w:t>
      </w:r>
      <w:r>
        <w:rPr>
          <w:rFonts w:hint="eastAsia" w:ascii="Times New Roman" w:hAnsi="Times New Roman"/>
          <w:color w:val="auto"/>
          <w:szCs w:val="32"/>
        </w:rPr>
        <w:t>年</w:t>
      </w:r>
      <w:r>
        <w:rPr>
          <w:rFonts w:hint="eastAsia" w:ascii="Times New Roman" w:hAnsi="Times New Roman"/>
          <w:color w:val="auto"/>
          <w:szCs w:val="32"/>
          <w:lang w:val="en-US" w:eastAsia="zh-CN"/>
        </w:rPr>
        <w:t>1</w:t>
      </w:r>
      <w:r>
        <w:rPr>
          <w:rFonts w:hint="eastAsia" w:ascii="Times New Roman" w:hAnsi="Times New Roman"/>
          <w:color w:val="auto"/>
          <w:szCs w:val="32"/>
        </w:rPr>
        <w:t>月</w:t>
      </w:r>
      <w:r>
        <w:rPr>
          <w:rFonts w:hint="eastAsia" w:ascii="Times New Roman" w:hAnsi="Times New Roman"/>
          <w:color w:val="auto"/>
          <w:szCs w:val="32"/>
          <w:lang w:val="en-US" w:eastAsia="zh-CN"/>
        </w:rPr>
        <w:t>1</w:t>
      </w:r>
      <w:r>
        <w:rPr>
          <w:rFonts w:hint="eastAsia" w:ascii="Times New Roman" w:hAnsi="Times New Roman"/>
          <w:color w:val="auto"/>
          <w:szCs w:val="32"/>
        </w:rPr>
        <w:t>日至202</w:t>
      </w:r>
      <w:r>
        <w:rPr>
          <w:rFonts w:hint="eastAsia" w:ascii="Times New Roman" w:hAnsi="Times New Roman"/>
          <w:color w:val="auto"/>
          <w:szCs w:val="32"/>
          <w:lang w:val="en-US" w:eastAsia="zh-CN"/>
        </w:rPr>
        <w:t>6</w:t>
      </w:r>
      <w:r>
        <w:rPr>
          <w:rFonts w:hint="eastAsia" w:ascii="Times New Roman" w:hAnsi="Times New Roman"/>
          <w:color w:val="auto"/>
          <w:szCs w:val="32"/>
        </w:rPr>
        <w:t>年</w:t>
      </w:r>
      <w:r>
        <w:rPr>
          <w:rFonts w:hint="eastAsia" w:ascii="Times New Roman" w:hAnsi="Times New Roman"/>
          <w:color w:val="auto"/>
          <w:szCs w:val="32"/>
          <w:lang w:val="en-US" w:eastAsia="zh-CN"/>
        </w:rPr>
        <w:t>1</w:t>
      </w:r>
      <w:r>
        <w:rPr>
          <w:rFonts w:hint="eastAsia" w:ascii="Times New Roman" w:hAnsi="Times New Roman"/>
          <w:color w:val="auto"/>
          <w:szCs w:val="32"/>
        </w:rPr>
        <w:t>月</w:t>
      </w:r>
      <w:r>
        <w:rPr>
          <w:rFonts w:hint="eastAsia" w:ascii="Times New Roman" w:hAnsi="Times New Roman"/>
          <w:color w:val="auto"/>
          <w:szCs w:val="32"/>
          <w:lang w:val="en-US" w:eastAsia="zh-CN"/>
        </w:rPr>
        <w:t>8</w:t>
      </w:r>
      <w:r>
        <w:rPr>
          <w:rFonts w:hint="eastAsia" w:ascii="Times New Roman" w:hAnsi="Times New Roman"/>
          <w:color w:val="auto"/>
          <w:szCs w:val="32"/>
        </w:rPr>
        <w:t>日在狱内公示未收到不同意见。</w:t>
      </w:r>
    </w:p>
    <w:p>
      <w:pPr>
        <w:spacing w:line="560" w:lineRule="exact"/>
        <w:ind w:firstLine="640" w:firstLineChars="200"/>
        <w:rPr>
          <w:rFonts w:hint="eastAsia" w:ascii="仿宋_GB2312" w:hAnsi="Times New Roman"/>
          <w:color w:val="auto"/>
          <w:szCs w:val="32"/>
        </w:rPr>
      </w:pPr>
      <w:r>
        <w:rPr>
          <w:rFonts w:hint="eastAsia" w:ascii="仿宋_GB2312" w:hAnsi="Times New Roman"/>
          <w:color w:val="auto"/>
          <w:szCs w:val="32"/>
        </w:rPr>
        <w:t>因此，依照《中华人民共和国刑法》第七十八条、第七十九条、《中华人民共和国刑事诉讼法》第二百七十三条第二款、《中华人民共和国监狱法》第二十九条之规定，建议对罪犯张发明予以减刑七个月。特提请你院审理裁定。</w:t>
      </w:r>
    </w:p>
    <w:p>
      <w:pPr>
        <w:spacing w:line="560" w:lineRule="exact"/>
        <w:ind w:firstLine="640" w:firstLineChars="200"/>
        <w:rPr>
          <w:rFonts w:hint="eastAsia" w:ascii="Times New Roman" w:hAnsi="Times New Roman"/>
          <w:color w:val="auto"/>
          <w:szCs w:val="32"/>
          <w:lang w:eastAsia="zh-CN"/>
        </w:rPr>
      </w:pPr>
      <w:r>
        <w:rPr>
          <w:rFonts w:hint="eastAsia" w:ascii="Times New Roman" w:hAnsi="Times New Roman"/>
          <w:color w:val="auto"/>
          <w:szCs w:val="32"/>
          <w:lang w:eastAsia="zh-CN"/>
        </w:rPr>
        <w:t>此致</w:t>
      </w:r>
    </w:p>
    <w:p>
      <w:pPr>
        <w:spacing w:line="560" w:lineRule="exact"/>
        <w:rPr>
          <w:rFonts w:hint="eastAsia" w:ascii="Times New Roman" w:hAnsi="Times New Roman"/>
          <w:color w:val="auto"/>
          <w:szCs w:val="32"/>
        </w:rPr>
      </w:pPr>
      <w:r>
        <w:rPr>
          <w:rFonts w:hint="eastAsia" w:ascii="Times New Roman" w:hAnsi="Times New Roman"/>
          <w:color w:val="auto"/>
          <w:szCs w:val="32"/>
        </w:rPr>
        <w:t>福建省泉州市中级人民法院</w:t>
      </w:r>
    </w:p>
    <w:p>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附件：⒈罪犯张发明卷宗壹册</w:t>
      </w:r>
    </w:p>
    <w:p>
      <w:pPr>
        <w:spacing w:line="560" w:lineRule="exact"/>
        <w:ind w:right="-48" w:rightChars="-15" w:firstLine="1600" w:firstLineChars="500"/>
        <w:rPr>
          <w:rFonts w:hint="eastAsia" w:ascii="Times New Roman" w:hAnsi="Times New Roman" w:cs="仿宋_GB2312"/>
          <w:color w:val="auto"/>
          <w:szCs w:val="32"/>
        </w:rPr>
      </w:pPr>
      <w:r>
        <w:rPr>
          <w:rFonts w:hint="eastAsia" w:ascii="Times New Roman" w:hAnsi="Times New Roman"/>
          <w:color w:val="auto"/>
          <w:szCs w:val="32"/>
        </w:rPr>
        <w:t>⒉</w:t>
      </w:r>
      <w:r>
        <w:rPr>
          <w:rFonts w:hint="eastAsia" w:ascii="Times New Roman" w:hAnsi="Times New Roman"/>
          <w:color w:val="auto"/>
          <w:szCs w:val="32"/>
          <w:lang w:eastAsia="zh-CN"/>
        </w:rPr>
        <w:t>减刑</w:t>
      </w:r>
      <w:r>
        <w:rPr>
          <w:rFonts w:hint="eastAsia" w:ascii="Times New Roman" w:hAnsi="Times New Roman"/>
          <w:color w:val="auto"/>
          <w:szCs w:val="32"/>
        </w:rPr>
        <w:t>建议书肆份</w:t>
      </w:r>
    </w:p>
    <w:p>
      <w:pPr>
        <w:spacing w:line="560" w:lineRule="exact"/>
        <w:ind w:right="-48" w:rightChars="-15" w:firstLine="1600" w:firstLineChars="500"/>
        <w:rPr>
          <w:rFonts w:hint="eastAsia" w:ascii="Times New Roman" w:hAnsi="Times New Roman" w:cs="仿宋_GB2312"/>
          <w:color w:val="auto"/>
          <w:szCs w:val="32"/>
        </w:rPr>
      </w:pPr>
    </w:p>
    <w:p>
      <w:pPr>
        <w:spacing w:line="560" w:lineRule="exact"/>
        <w:ind w:right="1213" w:rightChars="379" w:firstLine="614" w:firstLineChars="192"/>
        <w:jc w:val="right"/>
        <w:rPr>
          <w:rFonts w:ascii="Times New Roman" w:hAnsi="Times New Roman"/>
          <w:color w:val="auto"/>
          <w:szCs w:val="32"/>
        </w:rPr>
      </w:pPr>
      <w:r>
        <w:rPr>
          <w:rFonts w:hint="eastAsia" w:ascii="Times New Roman" w:hAnsi="Times New Roman"/>
          <w:color w:val="auto"/>
          <w:szCs w:val="32"/>
        </w:rPr>
        <w:t>福建省泉州监狱</w:t>
      </w:r>
    </w:p>
    <w:p>
      <w:pPr>
        <w:spacing w:line="560" w:lineRule="exact"/>
        <w:ind w:right="1280" w:rightChars="400"/>
        <w:jc w:val="right"/>
        <w:rPr>
          <w:rFonts w:hint="eastAsia" w:ascii="Times New Roman" w:hAnsi="Times New Roman"/>
          <w:color w:val="auto"/>
          <w:szCs w:val="32"/>
        </w:rPr>
      </w:pPr>
      <w:r>
        <w:rPr>
          <w:rFonts w:ascii="Times New Roman" w:hAnsi="Times New Roman"/>
          <w:color w:val="auto"/>
          <w:szCs w:val="32"/>
        </w:rPr>
        <w:t xml:space="preserve">             </w:t>
      </w:r>
      <w:r>
        <w:rPr>
          <w:rFonts w:hint="eastAsia" w:ascii="Times New Roman" w:hAnsi="Times New Roman"/>
          <w:color w:val="auto"/>
          <w:szCs w:val="32"/>
          <w:lang w:val="en-US" w:eastAsia="zh-CN"/>
        </w:rPr>
        <w:t>2026</w:t>
      </w:r>
      <w:r>
        <w:rPr>
          <w:rFonts w:hint="eastAsia" w:ascii="Times New Roman" w:hAnsi="Times New Roman"/>
          <w:color w:val="auto"/>
          <w:szCs w:val="32"/>
        </w:rPr>
        <w:t>年</w:t>
      </w:r>
      <w:r>
        <w:rPr>
          <w:rFonts w:hint="eastAsia" w:ascii="Times New Roman" w:hAnsi="Times New Roman"/>
          <w:color w:val="auto"/>
          <w:szCs w:val="32"/>
          <w:lang w:val="en-US" w:eastAsia="zh-CN"/>
        </w:rPr>
        <w:t>1</w:t>
      </w:r>
      <w:r>
        <w:rPr>
          <w:rFonts w:hint="eastAsia" w:ascii="Times New Roman" w:hAnsi="Times New Roman"/>
          <w:color w:val="auto"/>
          <w:szCs w:val="32"/>
        </w:rPr>
        <w:t>月</w:t>
      </w:r>
      <w:r>
        <w:rPr>
          <w:rFonts w:hint="eastAsia" w:ascii="Times New Roman" w:hAnsi="Times New Roman"/>
          <w:color w:val="auto"/>
          <w:szCs w:val="32"/>
          <w:lang w:val="en-US" w:eastAsia="zh-CN"/>
        </w:rPr>
        <w:t>26</w:t>
      </w:r>
      <w:r>
        <w:rPr>
          <w:rFonts w:hint="eastAsia" w:ascii="Times New Roman" w:hAnsi="Times New Roman"/>
          <w:color w:val="auto"/>
          <w:szCs w:val="32"/>
        </w:rPr>
        <w:t>日</w:t>
      </w:r>
    </w:p>
    <w:p>
      <w:pPr>
        <w:spacing w:line="560" w:lineRule="exact"/>
        <w:ind w:right="1280" w:rightChars="400"/>
        <w:jc w:val="right"/>
        <w:rPr>
          <w:rFonts w:hint="eastAsia" w:ascii="Times New Roman" w:hAnsi="Times New Roman"/>
          <w:color w:val="auto"/>
          <w:szCs w:val="32"/>
        </w:rPr>
      </w:pPr>
    </w:p>
    <w:p>
      <w:pPr>
        <w:autoSpaceDE w:val="0"/>
        <w:autoSpaceDN w:val="0"/>
        <w:adjustRightInd w:val="0"/>
        <w:spacing w:line="460" w:lineRule="exact"/>
        <w:ind w:firstLine="562" w:firstLineChars="200"/>
        <w:jc w:val="left"/>
        <w:rPr>
          <w:rFonts w:ascii="Times New Roman" w:hAnsi="Times New Roman" w:cs="仿宋_GB2312"/>
          <w:b/>
          <w:color w:val="auto"/>
          <w:sz w:val="28"/>
          <w:szCs w:val="36"/>
        </w:rPr>
      </w:pPr>
    </w:p>
    <w:p>
      <w:pP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br w:type="page"/>
      </w:r>
    </w:p>
    <w:p>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福建省泉州监狱</w:t>
      </w:r>
    </w:p>
    <w:p>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 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 书</w:t>
      </w:r>
    </w:p>
    <w:p>
      <w:pPr>
        <w:jc w:val="right"/>
        <w:rPr>
          <w:rFonts w:hint="eastAsia" w:ascii="Times New Roman" w:hAnsi="Times New Roman" w:eastAsia="楷体_GB2312" w:cs="楷体_GB2312"/>
          <w:color w:val="auto"/>
          <w:szCs w:val="32"/>
        </w:rPr>
      </w:pPr>
      <w:r>
        <w:rPr>
          <w:rFonts w:hint="eastAsia" w:eastAsia="楷体_GB2312" w:cs="楷体_GB2312"/>
          <w:color w:val="auto"/>
          <w:szCs w:val="32"/>
        </w:rPr>
        <w:t>〔</w:t>
      </w:r>
      <w:r>
        <w:rPr>
          <w:rFonts w:eastAsia="楷体_GB2312" w:cs="楷体_GB2312"/>
          <w:color w:val="auto"/>
          <w:szCs w:val="32"/>
        </w:rPr>
        <w:t>20</w:t>
      </w:r>
      <w:r>
        <w:rPr>
          <w:rFonts w:hint="eastAsia"/>
          <w:color w:val="auto"/>
          <w:szCs w:val="32"/>
        </w:rPr>
        <w:t>2</w:t>
      </w:r>
      <w:r>
        <w:rPr>
          <w:color w:val="auto"/>
          <w:szCs w:val="32"/>
        </w:rPr>
        <w:t>6</w:t>
      </w:r>
      <w:r>
        <w:rPr>
          <w:rFonts w:hint="eastAsia" w:eastAsia="楷体_GB2312" w:cs="楷体_GB2312"/>
          <w:color w:val="auto"/>
          <w:szCs w:val="32"/>
        </w:rPr>
        <w:t>〕</w:t>
      </w:r>
      <w:r>
        <w:rPr>
          <w:rFonts w:hint="eastAsia" w:ascii="Times New Roman" w:hAnsi="Times New Roman" w:eastAsia="楷体_GB2312" w:cs="楷体_GB2312"/>
          <w:color w:val="auto"/>
          <w:szCs w:val="32"/>
        </w:rPr>
        <w:t>闽泉狱减字第</w:t>
      </w:r>
      <w:r>
        <w:rPr>
          <w:rFonts w:hint="eastAsia" w:ascii="Times New Roman" w:hAnsi="Times New Roman" w:eastAsia="楷体_GB2312" w:cs="楷体_GB2312"/>
          <w:color w:val="auto"/>
          <w:szCs w:val="32"/>
          <w:lang w:val="en-US" w:eastAsia="zh-CN"/>
        </w:rPr>
        <w:t>19</w:t>
      </w:r>
      <w:r>
        <w:rPr>
          <w:rFonts w:hint="eastAsia" w:ascii="Times New Roman" w:hAnsi="Times New Roman" w:eastAsia="楷体_GB2312" w:cs="楷体_GB2312"/>
          <w:color w:val="auto"/>
          <w:szCs w:val="32"/>
        </w:rPr>
        <w:t>号</w:t>
      </w:r>
    </w:p>
    <w:p>
      <w:pPr>
        <w:spacing w:line="620" w:lineRule="exact"/>
        <w:rPr>
          <w:rFonts w:hint="eastAsia" w:ascii="Times New Roman" w:hAnsi="Times New Roman"/>
          <w:color w:val="auto"/>
          <w:szCs w:val="32"/>
        </w:rPr>
      </w:pPr>
    </w:p>
    <w:p>
      <w:pPr>
        <w:spacing w:line="560" w:lineRule="exact"/>
        <w:ind w:firstLine="640" w:firstLineChars="200"/>
        <w:rPr>
          <w:rFonts w:ascii="Times New Roman" w:hAnsi="Times New Roman"/>
          <w:color w:val="auto"/>
          <w:szCs w:val="32"/>
        </w:rPr>
      </w:pPr>
      <w:r>
        <w:rPr>
          <w:rFonts w:hint="eastAsia" w:ascii="Times New Roman" w:hAnsi="Times New Roman"/>
          <w:color w:val="auto"/>
          <w:szCs w:val="32"/>
        </w:rPr>
        <w:t>罪犯张发添</w:t>
      </w:r>
      <w:r>
        <w:rPr>
          <w:rFonts w:ascii="Times New Roman" w:hAnsi="Times New Roman"/>
          <w:color w:val="auto"/>
          <w:szCs w:val="32"/>
        </w:rPr>
        <w:fldChar w:fldCharType="begin"/>
      </w:r>
      <w:r>
        <w:rPr>
          <w:rFonts w:ascii="Times New Roman" w:hAnsi="Times New Roman"/>
          <w:color w:val="auto"/>
          <w:szCs w:val="32"/>
        </w:rPr>
        <w:instrText xml:space="preserve"> AUTOTEXTLIST  \* MERGEFORMAT </w:instrText>
      </w:r>
      <w:r>
        <w:rPr>
          <w:rFonts w:ascii="Times New Roman" w:hAnsi="Times New Roman"/>
          <w:color w:val="auto"/>
          <w:szCs w:val="32"/>
        </w:rPr>
        <w:fldChar w:fldCharType="end"/>
      </w:r>
      <w:r>
        <w:rPr>
          <w:rFonts w:hint="eastAsia" w:ascii="Times New Roman" w:hAnsi="Times New Roman"/>
          <w:color w:val="auto"/>
          <w:szCs w:val="32"/>
        </w:rPr>
        <w:t>，男，</w:t>
      </w:r>
      <w:r>
        <w:rPr>
          <w:rFonts w:ascii="Times New Roman" w:hAnsi="Times New Roman"/>
          <w:color w:val="auto"/>
          <w:szCs w:val="32"/>
        </w:rPr>
        <w:t>1997</w:t>
      </w:r>
      <w:r>
        <w:rPr>
          <w:rFonts w:hint="eastAsia" w:ascii="Times New Roman" w:hAnsi="Times New Roman"/>
          <w:color w:val="auto"/>
          <w:szCs w:val="32"/>
        </w:rPr>
        <w:t>年</w:t>
      </w:r>
      <w:r>
        <w:rPr>
          <w:rFonts w:ascii="Times New Roman" w:hAnsi="Times New Roman"/>
          <w:color w:val="auto"/>
          <w:szCs w:val="32"/>
        </w:rPr>
        <w:t>6</w:t>
      </w:r>
      <w:r>
        <w:rPr>
          <w:rFonts w:hint="eastAsia" w:ascii="Times New Roman" w:hAnsi="Times New Roman"/>
          <w:color w:val="auto"/>
          <w:szCs w:val="32"/>
        </w:rPr>
        <w:t>月</w:t>
      </w:r>
      <w:r>
        <w:rPr>
          <w:rFonts w:ascii="Times New Roman" w:hAnsi="Times New Roman"/>
          <w:color w:val="auto"/>
          <w:szCs w:val="32"/>
        </w:rPr>
        <w:t>23</w:t>
      </w:r>
      <w:r>
        <w:rPr>
          <w:rFonts w:hint="eastAsia" w:ascii="Times New Roman" w:hAnsi="Times New Roman"/>
          <w:color w:val="auto"/>
          <w:szCs w:val="32"/>
        </w:rPr>
        <w:t>日出生，汉族，初中文化，户籍所在地福建省闽侯县，捕前系务工。</w:t>
      </w:r>
    </w:p>
    <w:p>
      <w:pPr>
        <w:snapToGrid w:val="0"/>
        <w:spacing w:line="560" w:lineRule="atLeast"/>
        <w:ind w:firstLine="640" w:firstLineChars="200"/>
        <w:rPr>
          <w:rFonts w:ascii="Times New Roman" w:hAnsi="Times New Roman"/>
          <w:color w:val="auto"/>
          <w:szCs w:val="32"/>
        </w:rPr>
      </w:pPr>
      <w:r>
        <w:rPr>
          <w:rFonts w:hint="eastAsia" w:ascii="Times New Roman" w:hAnsi="Times New Roman"/>
          <w:color w:val="auto"/>
          <w:szCs w:val="32"/>
        </w:rPr>
        <w:t>福建省厦门市湖里区人民法院于</w:t>
      </w:r>
      <w:r>
        <w:rPr>
          <w:rFonts w:ascii="Times New Roman" w:hAnsi="Times New Roman"/>
          <w:color w:val="auto"/>
          <w:szCs w:val="32"/>
        </w:rPr>
        <w:t>2023</w:t>
      </w:r>
      <w:r>
        <w:rPr>
          <w:rFonts w:hint="eastAsia" w:ascii="Times New Roman" w:hAnsi="Times New Roman"/>
          <w:color w:val="auto"/>
          <w:szCs w:val="32"/>
        </w:rPr>
        <w:t>年</w:t>
      </w:r>
      <w:r>
        <w:rPr>
          <w:rFonts w:ascii="Times New Roman" w:hAnsi="Times New Roman"/>
          <w:color w:val="auto"/>
          <w:szCs w:val="32"/>
        </w:rPr>
        <w:t>4</w:t>
      </w:r>
      <w:r>
        <w:rPr>
          <w:rFonts w:hint="eastAsia" w:ascii="Times New Roman" w:hAnsi="Times New Roman"/>
          <w:color w:val="auto"/>
          <w:szCs w:val="32"/>
        </w:rPr>
        <w:t>月</w:t>
      </w:r>
      <w:r>
        <w:rPr>
          <w:rFonts w:ascii="Times New Roman" w:hAnsi="Times New Roman"/>
          <w:color w:val="auto"/>
          <w:szCs w:val="32"/>
        </w:rPr>
        <w:t>23</w:t>
      </w:r>
      <w:r>
        <w:rPr>
          <w:rFonts w:hint="eastAsia" w:ascii="Times New Roman" w:hAnsi="Times New Roman"/>
          <w:color w:val="auto"/>
          <w:szCs w:val="32"/>
        </w:rPr>
        <w:t>日作出（</w:t>
      </w:r>
      <w:r>
        <w:rPr>
          <w:rFonts w:ascii="Times New Roman" w:hAnsi="Times New Roman"/>
          <w:color w:val="auto"/>
          <w:szCs w:val="32"/>
        </w:rPr>
        <w:t>2022</w:t>
      </w:r>
      <w:r>
        <w:rPr>
          <w:rFonts w:hint="eastAsia" w:ascii="Times New Roman" w:hAnsi="Times New Roman"/>
          <w:color w:val="auto"/>
          <w:szCs w:val="32"/>
        </w:rPr>
        <w:t>）闽0</w:t>
      </w:r>
      <w:r>
        <w:rPr>
          <w:rFonts w:ascii="Times New Roman" w:hAnsi="Times New Roman"/>
          <w:color w:val="auto"/>
          <w:szCs w:val="32"/>
        </w:rPr>
        <w:t>206</w:t>
      </w:r>
      <w:r>
        <w:rPr>
          <w:rFonts w:hint="eastAsia" w:ascii="Times New Roman" w:hAnsi="Times New Roman"/>
          <w:color w:val="auto"/>
          <w:szCs w:val="32"/>
        </w:rPr>
        <w:t>刑初</w:t>
      </w:r>
      <w:r>
        <w:rPr>
          <w:rFonts w:ascii="Times New Roman" w:hAnsi="Times New Roman"/>
          <w:color w:val="auto"/>
          <w:szCs w:val="32"/>
        </w:rPr>
        <w:t>799</w:t>
      </w:r>
      <w:r>
        <w:rPr>
          <w:rFonts w:hint="eastAsia" w:ascii="Times New Roman" w:hAnsi="Times New Roman"/>
          <w:color w:val="auto"/>
          <w:szCs w:val="32"/>
        </w:rPr>
        <w:t>号刑事判决，以被告人张发添犯介绍卖淫罪，判处有期徒刑五年，并处罚金人民币1</w:t>
      </w:r>
      <w:r>
        <w:rPr>
          <w:rFonts w:ascii="Times New Roman" w:hAnsi="Times New Roman"/>
          <w:color w:val="auto"/>
          <w:szCs w:val="32"/>
        </w:rPr>
        <w:t>40000</w:t>
      </w:r>
      <w:r>
        <w:rPr>
          <w:rFonts w:hint="eastAsia" w:ascii="Times New Roman" w:hAnsi="Times New Roman"/>
          <w:color w:val="auto"/>
          <w:szCs w:val="32"/>
        </w:rPr>
        <w:t>元，追缴违法所得人民币6</w:t>
      </w:r>
      <w:r>
        <w:rPr>
          <w:rFonts w:ascii="Times New Roman" w:hAnsi="Times New Roman"/>
          <w:color w:val="auto"/>
          <w:szCs w:val="32"/>
        </w:rPr>
        <w:t>8040</w:t>
      </w:r>
      <w:r>
        <w:rPr>
          <w:rFonts w:hint="eastAsia" w:ascii="Times New Roman" w:hAnsi="Times New Roman"/>
          <w:color w:val="auto"/>
          <w:szCs w:val="32"/>
        </w:rPr>
        <w:t>元，上缴国库。刑期自</w:t>
      </w:r>
      <w:r>
        <w:rPr>
          <w:rFonts w:ascii="Times New Roman" w:hAnsi="Times New Roman"/>
          <w:color w:val="auto"/>
          <w:szCs w:val="32"/>
        </w:rPr>
        <w:t>2023</w:t>
      </w:r>
      <w:r>
        <w:rPr>
          <w:rFonts w:hint="eastAsia" w:ascii="Times New Roman" w:hAnsi="Times New Roman"/>
          <w:color w:val="auto"/>
          <w:szCs w:val="32"/>
        </w:rPr>
        <w:t>年</w:t>
      </w:r>
      <w:r>
        <w:rPr>
          <w:rFonts w:ascii="Times New Roman" w:hAnsi="Times New Roman"/>
          <w:color w:val="auto"/>
          <w:szCs w:val="32"/>
        </w:rPr>
        <w:t>4</w:t>
      </w:r>
      <w:r>
        <w:rPr>
          <w:rFonts w:hint="eastAsia" w:ascii="Times New Roman" w:hAnsi="Times New Roman"/>
          <w:color w:val="auto"/>
          <w:szCs w:val="32"/>
        </w:rPr>
        <w:t>月</w:t>
      </w:r>
      <w:r>
        <w:rPr>
          <w:rFonts w:ascii="Times New Roman" w:hAnsi="Times New Roman"/>
          <w:color w:val="auto"/>
          <w:szCs w:val="32"/>
        </w:rPr>
        <w:t>23</w:t>
      </w:r>
      <w:r>
        <w:rPr>
          <w:rFonts w:hint="eastAsia" w:ascii="Times New Roman" w:hAnsi="Times New Roman"/>
          <w:color w:val="auto"/>
          <w:szCs w:val="32"/>
        </w:rPr>
        <w:t>日起至</w:t>
      </w:r>
      <w:r>
        <w:rPr>
          <w:rFonts w:ascii="Times New Roman" w:hAnsi="Times New Roman"/>
          <w:color w:val="auto"/>
          <w:szCs w:val="32"/>
        </w:rPr>
        <w:t>2028</w:t>
      </w:r>
      <w:r>
        <w:rPr>
          <w:rFonts w:hint="eastAsia" w:ascii="Times New Roman" w:hAnsi="Times New Roman"/>
          <w:color w:val="auto"/>
          <w:szCs w:val="32"/>
        </w:rPr>
        <w:t>年</w:t>
      </w:r>
      <w:r>
        <w:rPr>
          <w:rFonts w:ascii="Times New Roman" w:hAnsi="Times New Roman"/>
          <w:color w:val="auto"/>
          <w:szCs w:val="32"/>
        </w:rPr>
        <w:t>4</w:t>
      </w:r>
      <w:r>
        <w:rPr>
          <w:rFonts w:hint="eastAsia" w:ascii="Times New Roman" w:hAnsi="Times New Roman"/>
          <w:color w:val="auto"/>
          <w:szCs w:val="32"/>
        </w:rPr>
        <w:t>月</w:t>
      </w:r>
      <w:r>
        <w:rPr>
          <w:rFonts w:ascii="Times New Roman" w:hAnsi="Times New Roman"/>
          <w:color w:val="auto"/>
          <w:szCs w:val="32"/>
        </w:rPr>
        <w:t>22</w:t>
      </w:r>
      <w:r>
        <w:rPr>
          <w:rFonts w:hint="eastAsia" w:ascii="Times New Roman" w:hAnsi="Times New Roman"/>
          <w:color w:val="auto"/>
          <w:szCs w:val="32"/>
        </w:rPr>
        <w:t>日止。</w:t>
      </w:r>
      <w:r>
        <w:rPr>
          <w:rFonts w:ascii="Times New Roman" w:hAnsi="Times New Roman"/>
          <w:color w:val="auto"/>
          <w:szCs w:val="32"/>
        </w:rPr>
        <w:t>2023</w:t>
      </w:r>
      <w:r>
        <w:rPr>
          <w:rFonts w:hint="eastAsia" w:ascii="Times New Roman" w:hAnsi="Times New Roman"/>
          <w:color w:val="auto"/>
          <w:szCs w:val="32"/>
        </w:rPr>
        <w:t>年</w:t>
      </w:r>
      <w:r>
        <w:rPr>
          <w:rFonts w:ascii="Times New Roman" w:hAnsi="Times New Roman"/>
          <w:color w:val="auto"/>
          <w:szCs w:val="32"/>
        </w:rPr>
        <w:t>6</w:t>
      </w:r>
      <w:r>
        <w:rPr>
          <w:rFonts w:hint="eastAsia" w:ascii="Times New Roman" w:hAnsi="Times New Roman"/>
          <w:color w:val="auto"/>
          <w:szCs w:val="32"/>
        </w:rPr>
        <w:t>月</w:t>
      </w:r>
      <w:r>
        <w:rPr>
          <w:rFonts w:ascii="Times New Roman" w:hAnsi="Times New Roman"/>
          <w:color w:val="auto"/>
          <w:szCs w:val="32"/>
        </w:rPr>
        <w:t>27</w:t>
      </w:r>
      <w:r>
        <w:rPr>
          <w:rFonts w:hint="eastAsia" w:ascii="Times New Roman" w:hAnsi="Times New Roman"/>
          <w:color w:val="auto"/>
          <w:szCs w:val="32"/>
        </w:rPr>
        <w:t>日交付福建省泉州监狱执行刑罚。属普管级罪犯。</w:t>
      </w:r>
    </w:p>
    <w:p>
      <w:pPr>
        <w:snapToGrid w:val="0"/>
        <w:spacing w:line="560" w:lineRule="atLeast"/>
        <w:ind w:firstLine="640" w:firstLineChars="200"/>
        <w:rPr>
          <w:rFonts w:hint="eastAsia" w:ascii="Times New Roman" w:hAnsi="Times New Roman"/>
          <w:color w:val="auto"/>
          <w:szCs w:val="32"/>
        </w:rPr>
      </w:pPr>
      <w:r>
        <w:rPr>
          <w:rFonts w:hint="eastAsia" w:ascii="Times New Roman" w:hAnsi="Times New Roman"/>
          <w:color w:val="auto"/>
          <w:szCs w:val="32"/>
        </w:rPr>
        <w:t xml:space="preserve">该犯自入监以来确有悔改表现，具体事实如下： </w:t>
      </w:r>
    </w:p>
    <w:p>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认罪悔罪：能服从法院判决，</w:t>
      </w:r>
      <w:r>
        <w:rPr>
          <w:rFonts w:hint="eastAsia" w:ascii="仿宋_GB2312" w:hAnsi="仿宋"/>
          <w:iCs/>
          <w:color w:val="auto"/>
          <w:kern w:val="2"/>
          <w:szCs w:val="32"/>
        </w:rPr>
        <w:t>自书认罪悔罪书。</w:t>
      </w:r>
    </w:p>
    <w:p>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遵守监规：能遵守法律法规及监规纪律，接受教育改造。</w:t>
      </w:r>
    </w:p>
    <w:p>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学习情况：能参加思想、文化、职业技术教育。</w:t>
      </w:r>
    </w:p>
    <w:p>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劳动改造：能参加劳动，努力完成劳动任务。</w:t>
      </w:r>
    </w:p>
    <w:p>
      <w:pPr>
        <w:pStyle w:val="14"/>
        <w:snapToGrid w:val="0"/>
        <w:spacing w:line="560" w:lineRule="atLeast"/>
        <w:ind w:firstLine="640"/>
        <w:rPr>
          <w:color w:val="auto"/>
          <w:szCs w:val="32"/>
        </w:rPr>
      </w:pPr>
      <w:r>
        <w:rPr>
          <w:rFonts w:hint="eastAsia"/>
          <w:color w:val="auto"/>
          <w:szCs w:val="32"/>
        </w:rPr>
        <w:t>奖惩情况：该犯考核期</w:t>
      </w:r>
      <w:r>
        <w:rPr>
          <w:color w:val="auto"/>
          <w:szCs w:val="32"/>
        </w:rPr>
        <w:t>2023</w:t>
      </w:r>
      <w:r>
        <w:rPr>
          <w:rFonts w:hint="eastAsia"/>
          <w:color w:val="auto"/>
          <w:szCs w:val="32"/>
        </w:rPr>
        <w:t>年</w:t>
      </w:r>
      <w:r>
        <w:rPr>
          <w:color w:val="auto"/>
          <w:szCs w:val="32"/>
        </w:rPr>
        <w:t>6</w:t>
      </w:r>
      <w:r>
        <w:rPr>
          <w:rFonts w:hint="eastAsia"/>
          <w:color w:val="auto"/>
          <w:szCs w:val="32"/>
        </w:rPr>
        <w:t>月2</w:t>
      </w:r>
      <w:r>
        <w:rPr>
          <w:color w:val="auto"/>
          <w:szCs w:val="32"/>
        </w:rPr>
        <w:t>7</w:t>
      </w:r>
      <w:r>
        <w:rPr>
          <w:rFonts w:hint="eastAsia"/>
          <w:color w:val="auto"/>
          <w:szCs w:val="32"/>
        </w:rPr>
        <w:t>日至</w:t>
      </w:r>
      <w:r>
        <w:rPr>
          <w:color w:val="auto"/>
          <w:szCs w:val="32"/>
        </w:rPr>
        <w:t>2025</w:t>
      </w:r>
      <w:r>
        <w:rPr>
          <w:rFonts w:hint="eastAsia"/>
          <w:color w:val="auto"/>
          <w:szCs w:val="32"/>
        </w:rPr>
        <w:t>年</w:t>
      </w:r>
      <w:r>
        <w:rPr>
          <w:color w:val="auto"/>
          <w:szCs w:val="32"/>
        </w:rPr>
        <w:t>10</w:t>
      </w:r>
      <w:r>
        <w:rPr>
          <w:rFonts w:hint="eastAsia"/>
          <w:color w:val="auto"/>
          <w:szCs w:val="32"/>
        </w:rPr>
        <w:t>月累计获考核分</w:t>
      </w:r>
      <w:r>
        <w:rPr>
          <w:color w:val="auto"/>
          <w:szCs w:val="32"/>
        </w:rPr>
        <w:t>2658.7</w:t>
      </w:r>
      <w:r>
        <w:rPr>
          <w:rFonts w:hint="eastAsia"/>
          <w:color w:val="auto"/>
          <w:szCs w:val="32"/>
        </w:rPr>
        <w:t>分，表扬</w:t>
      </w:r>
      <w:r>
        <w:rPr>
          <w:color w:val="auto"/>
          <w:szCs w:val="32"/>
        </w:rPr>
        <w:t>3</w:t>
      </w:r>
      <w:r>
        <w:rPr>
          <w:rFonts w:hint="eastAsia"/>
          <w:color w:val="auto"/>
          <w:szCs w:val="32"/>
        </w:rPr>
        <w:t>次，物质奖励</w:t>
      </w:r>
      <w:r>
        <w:rPr>
          <w:color w:val="auto"/>
          <w:szCs w:val="32"/>
        </w:rPr>
        <w:t>1</w:t>
      </w:r>
      <w:r>
        <w:rPr>
          <w:rFonts w:hint="eastAsia"/>
          <w:color w:val="auto"/>
          <w:szCs w:val="32"/>
        </w:rPr>
        <w:t>次；考核期内无违规扣分。</w:t>
      </w:r>
    </w:p>
    <w:p>
      <w:pPr>
        <w:snapToGrid w:val="0"/>
        <w:spacing w:line="560" w:lineRule="atLeast"/>
        <w:ind w:firstLine="640" w:firstLineChars="200"/>
        <w:rPr>
          <w:rFonts w:ascii="Times New Roman" w:hAnsi="Times New Roman"/>
          <w:color w:val="auto"/>
          <w:szCs w:val="32"/>
        </w:rPr>
      </w:pPr>
      <w:r>
        <w:rPr>
          <w:rFonts w:hint="eastAsia" w:ascii="Times New Roman" w:hAnsi="Times New Roman"/>
          <w:color w:val="auto"/>
          <w:szCs w:val="32"/>
        </w:rPr>
        <w:t>该犯原判财产性判项已履行人民币7</w:t>
      </w:r>
      <w:r>
        <w:rPr>
          <w:rFonts w:ascii="Times New Roman" w:hAnsi="Times New Roman"/>
          <w:color w:val="auto"/>
          <w:szCs w:val="32"/>
        </w:rPr>
        <w:t>884.6</w:t>
      </w:r>
      <w:r>
        <w:rPr>
          <w:rFonts w:hint="eastAsia" w:ascii="Times New Roman" w:hAnsi="Times New Roman"/>
          <w:color w:val="auto"/>
          <w:szCs w:val="32"/>
        </w:rPr>
        <w:t>元（其中法院执行过程中，执行到罚金人民币3684.6元）；本次提请向福建省泉州市中级人民法院缴纳违法所得人民币1</w:t>
      </w:r>
      <w:r>
        <w:rPr>
          <w:rFonts w:ascii="Times New Roman" w:hAnsi="Times New Roman"/>
          <w:color w:val="auto"/>
          <w:szCs w:val="32"/>
        </w:rPr>
        <w:t>0</w:t>
      </w:r>
      <w:r>
        <w:rPr>
          <w:rFonts w:hint="eastAsia" w:ascii="Times New Roman" w:hAnsi="Times New Roman"/>
          <w:color w:val="auto"/>
          <w:szCs w:val="32"/>
        </w:rPr>
        <w:t>00元，罚金人民币3</w:t>
      </w:r>
      <w:r>
        <w:rPr>
          <w:rFonts w:ascii="Times New Roman" w:hAnsi="Times New Roman"/>
          <w:color w:val="auto"/>
          <w:szCs w:val="32"/>
        </w:rPr>
        <w:t>2</w:t>
      </w:r>
      <w:r>
        <w:rPr>
          <w:rFonts w:hint="eastAsia" w:ascii="Times New Roman" w:hAnsi="Times New Roman"/>
          <w:color w:val="auto"/>
          <w:szCs w:val="32"/>
        </w:rPr>
        <w:t>00元。该犯考核期消费人民</w:t>
      </w:r>
      <w:r>
        <w:rPr>
          <w:rFonts w:ascii="Times New Roman" w:hAnsi="Times New Roman"/>
          <w:color w:val="auto"/>
          <w:szCs w:val="32"/>
        </w:rPr>
        <w:t>6206.51</w:t>
      </w:r>
      <w:r>
        <w:rPr>
          <w:rFonts w:hint="eastAsia" w:ascii="Times New Roman" w:hAnsi="Times New Roman"/>
          <w:color w:val="auto"/>
          <w:szCs w:val="32"/>
        </w:rPr>
        <w:t>元，月均消费人民币</w:t>
      </w:r>
      <w:r>
        <w:rPr>
          <w:rFonts w:ascii="Times New Roman" w:hAnsi="Times New Roman"/>
          <w:color w:val="auto"/>
          <w:szCs w:val="32"/>
        </w:rPr>
        <w:t>221.66</w:t>
      </w:r>
      <w:r>
        <w:rPr>
          <w:rFonts w:hint="eastAsia" w:ascii="Times New Roman" w:hAnsi="Times New Roman"/>
          <w:color w:val="auto"/>
          <w:szCs w:val="32"/>
        </w:rPr>
        <w:t>元，账户可用余额人民币</w:t>
      </w:r>
      <w:r>
        <w:rPr>
          <w:rFonts w:ascii="Times New Roman" w:hAnsi="Times New Roman"/>
          <w:color w:val="auto"/>
          <w:szCs w:val="32"/>
        </w:rPr>
        <w:t>581.65</w:t>
      </w:r>
      <w:r>
        <w:rPr>
          <w:rFonts w:hint="eastAsia" w:ascii="Times New Roman" w:hAnsi="Times New Roman"/>
          <w:color w:val="auto"/>
          <w:szCs w:val="32"/>
        </w:rPr>
        <w:t>元。福建省厦门市湖里区人民法院于2025年9月9日财产性判项复函载明：经查控系统核实该犯无可供执行财产；截止今日，已执行到张发添罚金人民币3684.6元；暂未发现该犯存在拒不交代赃款、赃物去向、隐瞒、藏匿、转移财产、妨害财产性判项执行、拒不申报或者虚假申报等情形。</w:t>
      </w:r>
    </w:p>
    <w:p>
      <w:pPr>
        <w:snapToGrid w:val="0"/>
        <w:spacing w:line="560" w:lineRule="atLeast"/>
        <w:ind w:firstLine="640" w:firstLineChars="200"/>
        <w:rPr>
          <w:rFonts w:hint="eastAsia" w:ascii="Times New Roman" w:hAnsi="Times New Roman"/>
          <w:color w:val="auto"/>
          <w:szCs w:val="32"/>
        </w:rPr>
      </w:pPr>
      <w:r>
        <w:rPr>
          <w:rFonts w:hint="eastAsia" w:ascii="Times New Roman" w:hAnsi="Times New Roman"/>
          <w:color w:val="auto"/>
          <w:szCs w:val="32"/>
        </w:rPr>
        <w:t>该犯财产性判项义务履行金额未达到其个人应履行总额3</w:t>
      </w:r>
      <w:r>
        <w:rPr>
          <w:rFonts w:ascii="Times New Roman" w:hAnsi="Times New Roman"/>
          <w:color w:val="auto"/>
          <w:szCs w:val="32"/>
        </w:rPr>
        <w:t>0%</w:t>
      </w:r>
      <w:r>
        <w:rPr>
          <w:rFonts w:hint="eastAsia" w:ascii="Times New Roman" w:hAnsi="Times New Roman"/>
          <w:color w:val="auto"/>
          <w:szCs w:val="32"/>
        </w:rPr>
        <w:t>，因此提请减刑幅度扣减三个月。</w:t>
      </w:r>
    </w:p>
    <w:p>
      <w:pPr>
        <w:snapToGrid w:val="0"/>
        <w:spacing w:line="560" w:lineRule="atLeast"/>
        <w:ind w:firstLine="640" w:firstLineChars="200"/>
        <w:rPr>
          <w:rFonts w:ascii="Times New Roman" w:hAnsi="Times New Roman"/>
          <w:color w:val="auto"/>
          <w:szCs w:val="32"/>
        </w:rPr>
      </w:pPr>
      <w:r>
        <w:rPr>
          <w:rFonts w:hint="eastAsia" w:ascii="Times New Roman" w:hAnsi="Times New Roman"/>
          <w:color w:val="auto"/>
          <w:szCs w:val="32"/>
        </w:rPr>
        <w:t>本案于</w:t>
      </w:r>
      <w:r>
        <w:rPr>
          <w:rFonts w:hint="eastAsia" w:ascii="Times New Roman" w:hAnsi="Times New Roman"/>
          <w:color w:val="auto"/>
          <w:szCs w:val="32"/>
          <w:lang w:val="en-US" w:eastAsia="zh-CN"/>
        </w:rPr>
        <w:t>2026</w:t>
      </w:r>
      <w:r>
        <w:rPr>
          <w:rFonts w:hint="eastAsia" w:ascii="Times New Roman" w:hAnsi="Times New Roman"/>
          <w:color w:val="auto"/>
          <w:szCs w:val="32"/>
        </w:rPr>
        <w:t>年</w:t>
      </w:r>
      <w:r>
        <w:rPr>
          <w:rFonts w:hint="eastAsia" w:ascii="Times New Roman" w:hAnsi="Times New Roman"/>
          <w:color w:val="auto"/>
          <w:szCs w:val="32"/>
          <w:lang w:val="en-US" w:eastAsia="zh-CN"/>
        </w:rPr>
        <w:t>1</w:t>
      </w:r>
      <w:r>
        <w:rPr>
          <w:rFonts w:hint="eastAsia" w:ascii="Times New Roman" w:hAnsi="Times New Roman"/>
          <w:color w:val="auto"/>
          <w:szCs w:val="32"/>
        </w:rPr>
        <w:t>月</w:t>
      </w:r>
      <w:r>
        <w:rPr>
          <w:rFonts w:hint="eastAsia" w:ascii="Times New Roman" w:hAnsi="Times New Roman"/>
          <w:color w:val="auto"/>
          <w:szCs w:val="32"/>
          <w:lang w:val="en-US" w:eastAsia="zh-CN"/>
        </w:rPr>
        <w:t>1</w:t>
      </w:r>
      <w:r>
        <w:rPr>
          <w:rFonts w:hint="eastAsia" w:ascii="Times New Roman" w:hAnsi="Times New Roman"/>
          <w:color w:val="auto"/>
          <w:szCs w:val="32"/>
        </w:rPr>
        <w:t>日至</w:t>
      </w:r>
      <w:r>
        <w:rPr>
          <w:rFonts w:hint="eastAsia" w:ascii="Times New Roman" w:hAnsi="Times New Roman"/>
          <w:color w:val="auto"/>
          <w:szCs w:val="32"/>
          <w:lang w:val="en-US" w:eastAsia="zh-CN"/>
        </w:rPr>
        <w:t>2026</w:t>
      </w:r>
      <w:r>
        <w:rPr>
          <w:rFonts w:hint="eastAsia" w:ascii="Times New Roman" w:hAnsi="Times New Roman"/>
          <w:color w:val="auto"/>
          <w:szCs w:val="32"/>
        </w:rPr>
        <w:t>年</w:t>
      </w:r>
      <w:r>
        <w:rPr>
          <w:rFonts w:hint="eastAsia" w:ascii="Times New Roman" w:hAnsi="Times New Roman"/>
          <w:color w:val="auto"/>
          <w:szCs w:val="32"/>
          <w:lang w:val="en-US" w:eastAsia="zh-CN"/>
        </w:rPr>
        <w:t>1</w:t>
      </w:r>
      <w:r>
        <w:rPr>
          <w:rFonts w:hint="eastAsia" w:ascii="Times New Roman" w:hAnsi="Times New Roman"/>
          <w:color w:val="auto"/>
          <w:szCs w:val="32"/>
        </w:rPr>
        <w:t>月</w:t>
      </w:r>
      <w:r>
        <w:rPr>
          <w:rFonts w:hint="eastAsia" w:ascii="Times New Roman" w:hAnsi="Times New Roman"/>
          <w:color w:val="auto"/>
          <w:szCs w:val="32"/>
          <w:lang w:val="en-US" w:eastAsia="zh-CN"/>
        </w:rPr>
        <w:t>8</w:t>
      </w:r>
      <w:r>
        <w:rPr>
          <w:rFonts w:hint="eastAsia" w:ascii="Times New Roman" w:hAnsi="Times New Roman"/>
          <w:color w:val="auto"/>
          <w:szCs w:val="32"/>
        </w:rPr>
        <w:t>日在狱内公示未收到不同意见。</w:t>
      </w:r>
    </w:p>
    <w:p>
      <w:pPr>
        <w:snapToGrid w:val="0"/>
        <w:spacing w:line="560" w:lineRule="atLeast"/>
        <w:ind w:firstLine="640" w:firstLineChars="200"/>
        <w:rPr>
          <w:rFonts w:ascii="Times New Roman" w:hAnsi="Times New Roman"/>
          <w:color w:val="auto"/>
          <w:szCs w:val="32"/>
        </w:rPr>
      </w:pPr>
      <w:r>
        <w:rPr>
          <w:rFonts w:hint="eastAsia" w:ascii="Times New Roman" w:hAnsi="Times New Roman"/>
          <w:color w:val="auto"/>
          <w:szCs w:val="32"/>
        </w:rPr>
        <w:t>因此，依照《中华人民共和国刑法》第七十八条、第七十九条、《中华人民共和国刑事诉讼法》第二百七十三条第二款、《中华人民共和国监狱法》第二十九条的规定，建议对罪犯张发添予以减刑三个月。特提请你院审理裁定。</w:t>
      </w:r>
    </w:p>
    <w:p>
      <w:pPr>
        <w:pStyle w:val="2"/>
        <w:spacing w:line="560" w:lineRule="exact"/>
        <w:ind w:right="-48" w:rightChars="-15" w:firstLine="614" w:firstLineChars="192"/>
        <w:rPr>
          <w:rFonts w:ascii="Times New Roman" w:hAnsi="Times New Roman"/>
          <w:color w:val="auto"/>
          <w:szCs w:val="32"/>
        </w:rPr>
      </w:pPr>
      <w:r>
        <w:rPr>
          <w:rFonts w:hint="eastAsia" w:ascii="Times New Roman" w:hAnsi="Times New Roman"/>
          <w:color w:val="auto"/>
          <w:szCs w:val="32"/>
        </w:rPr>
        <w:t>此致</w:t>
      </w:r>
    </w:p>
    <w:p>
      <w:pPr>
        <w:spacing w:line="560" w:lineRule="exact"/>
        <w:ind w:right="-48" w:rightChars="-15"/>
        <w:rPr>
          <w:rFonts w:ascii="Times New Roman" w:hAnsi="Times New Roman"/>
          <w:color w:val="auto"/>
          <w:szCs w:val="32"/>
        </w:rPr>
      </w:pPr>
      <w:r>
        <w:rPr>
          <w:rFonts w:hint="eastAsia" w:ascii="Times New Roman" w:hAnsi="Times New Roman"/>
          <w:color w:val="auto"/>
          <w:szCs w:val="32"/>
        </w:rPr>
        <w:t>福建省泉州市中级人民法院</w:t>
      </w:r>
    </w:p>
    <w:p>
      <w:pPr>
        <w:spacing w:line="560" w:lineRule="exact"/>
        <w:ind w:firstLine="640" w:firstLineChars="200"/>
        <w:rPr>
          <w:rFonts w:ascii="Times New Roman" w:hAnsi="Times New Roman" w:cs="仿宋_GB2312"/>
          <w:color w:val="auto"/>
          <w:szCs w:val="32"/>
        </w:rPr>
      </w:pPr>
      <w:r>
        <w:rPr>
          <w:rFonts w:hint="eastAsia" w:ascii="Times New Roman" w:hAnsi="Times New Roman" w:cs="仿宋_GB2312"/>
          <w:color w:val="auto"/>
          <w:szCs w:val="32"/>
        </w:rPr>
        <w:t>附件：⒈罪犯张发添卷宗壹册</w:t>
      </w:r>
    </w:p>
    <w:p>
      <w:pPr>
        <w:spacing w:line="560" w:lineRule="exact"/>
        <w:ind w:right="-48" w:rightChars="-15" w:firstLine="1600" w:firstLineChars="500"/>
        <w:rPr>
          <w:rFonts w:hint="eastAsia" w:ascii="Times New Roman" w:hAnsi="Times New Roman" w:cs="仿宋_GB2312"/>
          <w:color w:val="auto"/>
          <w:szCs w:val="32"/>
        </w:rPr>
      </w:pPr>
      <w:r>
        <w:rPr>
          <w:rFonts w:hint="eastAsia" w:ascii="Times New Roman" w:hAnsi="Times New Roman" w:cs="仿宋_GB2312"/>
          <w:color w:val="auto"/>
          <w:szCs w:val="32"/>
        </w:rPr>
        <w:t>⒉减刑建议书肆份</w:t>
      </w:r>
    </w:p>
    <w:p>
      <w:pPr>
        <w:spacing w:line="560" w:lineRule="exact"/>
        <w:ind w:right="-48" w:rightChars="-15" w:firstLine="1600" w:firstLineChars="500"/>
        <w:rPr>
          <w:rFonts w:hint="eastAsia" w:ascii="Times New Roman" w:hAnsi="Times New Roman" w:cs="仿宋_GB2312"/>
          <w:color w:val="auto"/>
          <w:szCs w:val="32"/>
        </w:rPr>
      </w:pPr>
    </w:p>
    <w:p>
      <w:pPr>
        <w:spacing w:line="560" w:lineRule="exact"/>
        <w:ind w:right="1213" w:rightChars="379" w:firstLine="614" w:firstLineChars="192"/>
        <w:jc w:val="right"/>
        <w:rPr>
          <w:rFonts w:ascii="Times New Roman" w:hAnsi="Times New Roman"/>
          <w:color w:val="auto"/>
          <w:szCs w:val="32"/>
        </w:rPr>
      </w:pPr>
      <w:r>
        <w:rPr>
          <w:rFonts w:hint="eastAsia" w:ascii="Times New Roman" w:hAnsi="Times New Roman"/>
          <w:color w:val="auto"/>
          <w:szCs w:val="32"/>
        </w:rPr>
        <w:t>福建省泉州监狱</w:t>
      </w:r>
    </w:p>
    <w:p>
      <w:pPr>
        <w:spacing w:line="560" w:lineRule="exact"/>
        <w:ind w:right="1280" w:rightChars="400"/>
        <w:jc w:val="right"/>
        <w:rPr>
          <w:rFonts w:ascii="Times New Roman" w:hAnsi="Times New Roman"/>
          <w:color w:val="auto"/>
          <w:szCs w:val="32"/>
        </w:rPr>
      </w:pPr>
      <w:r>
        <w:rPr>
          <w:rFonts w:ascii="Times New Roman" w:hAnsi="Times New Roman"/>
          <w:color w:val="auto"/>
          <w:szCs w:val="32"/>
        </w:rPr>
        <w:t xml:space="preserve">             </w:t>
      </w:r>
      <w:r>
        <w:rPr>
          <w:rFonts w:hint="eastAsia" w:ascii="Times New Roman" w:hAnsi="Times New Roman"/>
          <w:color w:val="auto"/>
          <w:szCs w:val="32"/>
          <w:lang w:val="en-US" w:eastAsia="zh-CN"/>
        </w:rPr>
        <w:t>2026</w:t>
      </w:r>
      <w:r>
        <w:rPr>
          <w:rFonts w:hint="eastAsia" w:ascii="Times New Roman" w:hAnsi="Times New Roman"/>
          <w:color w:val="auto"/>
          <w:szCs w:val="32"/>
        </w:rPr>
        <w:t>年</w:t>
      </w:r>
      <w:r>
        <w:rPr>
          <w:rFonts w:hint="eastAsia" w:ascii="Times New Roman" w:hAnsi="Times New Roman"/>
          <w:color w:val="auto"/>
          <w:szCs w:val="32"/>
          <w:lang w:val="en-US" w:eastAsia="zh-CN"/>
        </w:rPr>
        <w:t>1</w:t>
      </w:r>
      <w:r>
        <w:rPr>
          <w:rFonts w:hint="eastAsia" w:ascii="Times New Roman" w:hAnsi="Times New Roman"/>
          <w:color w:val="auto"/>
          <w:szCs w:val="32"/>
        </w:rPr>
        <w:t>月</w:t>
      </w:r>
      <w:r>
        <w:rPr>
          <w:rFonts w:hint="eastAsia" w:ascii="Times New Roman" w:hAnsi="Times New Roman"/>
          <w:color w:val="auto"/>
          <w:szCs w:val="32"/>
          <w:lang w:val="en-US" w:eastAsia="zh-CN"/>
        </w:rPr>
        <w:t>26</w:t>
      </w:r>
      <w:r>
        <w:rPr>
          <w:rFonts w:hint="eastAsia" w:ascii="Times New Roman" w:hAnsi="Times New Roman"/>
          <w:color w:val="auto"/>
          <w:szCs w:val="32"/>
        </w:rPr>
        <w:t>日</w:t>
      </w:r>
    </w:p>
    <w:p>
      <w:pP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br w:type="page"/>
      </w:r>
    </w:p>
    <w:p>
      <w:pPr>
        <w:keepNext w:val="0"/>
        <w:keepLines w:val="0"/>
        <w:pageBreakBefore w:val="0"/>
        <w:widowControl w:val="0"/>
        <w:kinsoku/>
        <w:wordWrap/>
        <w:overflowPunct/>
        <w:topLinePunct w:val="0"/>
        <w:autoSpaceDE/>
        <w:autoSpaceDN/>
        <w:bidi w:val="0"/>
        <w:adjustRightInd/>
        <w:snapToGrid w:val="0"/>
        <w:spacing w:line="500" w:lineRule="atLeast"/>
        <w:jc w:val="center"/>
        <w:textAlignment w:val="auto"/>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福建省泉州监狱</w:t>
      </w:r>
    </w:p>
    <w:p>
      <w:pPr>
        <w:keepNext w:val="0"/>
        <w:keepLines w:val="0"/>
        <w:pageBreakBefore w:val="0"/>
        <w:widowControl w:val="0"/>
        <w:kinsoku/>
        <w:wordWrap/>
        <w:overflowPunct/>
        <w:topLinePunct w:val="0"/>
        <w:autoSpaceDE/>
        <w:autoSpaceDN/>
        <w:bidi w:val="0"/>
        <w:adjustRightInd/>
        <w:snapToGrid w:val="0"/>
        <w:spacing w:line="500" w:lineRule="atLeast"/>
        <w:jc w:val="center"/>
        <w:textAlignment w:val="auto"/>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 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 书</w:t>
      </w:r>
    </w:p>
    <w:p>
      <w:pPr>
        <w:keepNext w:val="0"/>
        <w:keepLines w:val="0"/>
        <w:pageBreakBefore w:val="0"/>
        <w:widowControl w:val="0"/>
        <w:kinsoku/>
        <w:wordWrap/>
        <w:overflowPunct/>
        <w:topLinePunct w:val="0"/>
        <w:autoSpaceDE/>
        <w:autoSpaceDN/>
        <w:bidi w:val="0"/>
        <w:adjustRightInd/>
        <w:snapToGrid w:val="0"/>
        <w:spacing w:line="500" w:lineRule="atLeast"/>
        <w:jc w:val="right"/>
        <w:textAlignment w:val="auto"/>
        <w:rPr>
          <w:rFonts w:hint="eastAsia" w:ascii="Times New Roman" w:hAnsi="Times New Roman" w:eastAsia="楷体_GB2312" w:cs="楷体_GB2312"/>
          <w:color w:val="auto"/>
          <w:szCs w:val="32"/>
        </w:rPr>
      </w:pPr>
      <w:r>
        <w:rPr>
          <w:rFonts w:hint="eastAsia" w:ascii="Times New Roman" w:hAnsi="Times New Roman" w:eastAsia="楷体_GB2312" w:cs="楷体_GB2312"/>
          <w:color w:val="auto"/>
          <w:szCs w:val="32"/>
        </w:rPr>
        <w:t>〔</w:t>
      </w:r>
      <w:r>
        <w:rPr>
          <w:rFonts w:ascii="Times New Roman" w:hAnsi="Times New Roman" w:eastAsia="楷体_GB2312" w:cs="楷体_GB2312"/>
          <w:color w:val="auto"/>
          <w:szCs w:val="32"/>
        </w:rPr>
        <w:t>20</w:t>
      </w:r>
      <w:r>
        <w:rPr>
          <w:rFonts w:hint="eastAsia" w:ascii="Times New Roman" w:hAnsi="Times New Roman" w:eastAsia="楷体_GB2312" w:cs="楷体_GB2312"/>
          <w:color w:val="auto"/>
          <w:szCs w:val="32"/>
        </w:rPr>
        <w:t>2</w:t>
      </w:r>
      <w:r>
        <w:rPr>
          <w:rFonts w:hint="eastAsia" w:ascii="Times New Roman" w:hAnsi="Times New Roman" w:eastAsia="楷体_GB2312" w:cs="楷体_GB2312"/>
          <w:color w:val="auto"/>
          <w:szCs w:val="32"/>
          <w:lang w:val="en-US" w:eastAsia="zh-CN"/>
        </w:rPr>
        <w:t>6</w:t>
      </w:r>
      <w:r>
        <w:rPr>
          <w:rFonts w:hint="eastAsia" w:ascii="Times New Roman" w:hAnsi="Times New Roman" w:eastAsia="楷体_GB2312" w:cs="楷体_GB2312"/>
          <w:color w:val="auto"/>
          <w:szCs w:val="32"/>
        </w:rPr>
        <w:t>〕闽泉狱减字第</w:t>
      </w:r>
      <w:r>
        <w:rPr>
          <w:rFonts w:hint="eastAsia" w:ascii="Times New Roman" w:hAnsi="Times New Roman" w:eastAsia="楷体_GB2312" w:cs="楷体_GB2312"/>
          <w:color w:val="auto"/>
          <w:szCs w:val="32"/>
          <w:lang w:val="en-US" w:eastAsia="zh-CN"/>
        </w:rPr>
        <w:t>42</w:t>
      </w:r>
      <w:r>
        <w:rPr>
          <w:rFonts w:hint="eastAsia" w:ascii="Times New Roman" w:hAnsi="Times New Roman" w:eastAsia="楷体_GB2312" w:cs="楷体_GB2312"/>
          <w:color w:val="auto"/>
          <w:szCs w:val="32"/>
        </w:rPr>
        <w:t>号</w:t>
      </w:r>
    </w:p>
    <w:p>
      <w:pPr>
        <w:keepNext w:val="0"/>
        <w:keepLines w:val="0"/>
        <w:pageBreakBefore w:val="0"/>
        <w:widowControl w:val="0"/>
        <w:kinsoku/>
        <w:wordWrap/>
        <w:overflowPunct/>
        <w:topLinePunct w:val="0"/>
        <w:autoSpaceDE/>
        <w:autoSpaceDN/>
        <w:bidi w:val="0"/>
        <w:adjustRightInd/>
        <w:snapToGrid w:val="0"/>
        <w:spacing w:line="360" w:lineRule="atLeast"/>
        <w:ind w:firstLine="640" w:firstLineChars="200"/>
        <w:jc w:val="left"/>
        <w:textAlignment w:val="auto"/>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罪犯张建国</w:t>
      </w:r>
      <w:r>
        <w:rPr>
          <w:rFonts w:hint="eastAsia" w:ascii="仿宋_GB2312" w:hAnsi="仿宋_GB2312" w:eastAsia="仿宋_GB2312" w:cs="仿宋_GB2312"/>
          <w:color w:val="auto"/>
          <w:szCs w:val="32"/>
        </w:rPr>
        <w:fldChar w:fldCharType="begin"/>
      </w:r>
      <w:r>
        <w:rPr>
          <w:rFonts w:hint="eastAsia" w:ascii="仿宋_GB2312" w:hAnsi="仿宋_GB2312" w:eastAsia="仿宋_GB2312" w:cs="仿宋_GB2312"/>
          <w:color w:val="auto"/>
          <w:szCs w:val="32"/>
        </w:rPr>
        <w:instrText xml:space="preserve"> AUTOTEXTLIST  \* MERGEFORMAT </w:instrText>
      </w:r>
      <w:r>
        <w:rPr>
          <w:rFonts w:hint="eastAsia" w:ascii="仿宋_GB2312" w:hAnsi="仿宋_GB2312" w:eastAsia="仿宋_GB2312" w:cs="仿宋_GB2312"/>
          <w:color w:val="auto"/>
          <w:szCs w:val="32"/>
        </w:rPr>
        <w:fldChar w:fldCharType="end"/>
      </w:r>
      <w:r>
        <w:rPr>
          <w:rFonts w:hint="eastAsia" w:ascii="仿宋_GB2312" w:hAnsi="仿宋_GB2312" w:eastAsia="仿宋_GB2312" w:cs="仿宋_GB2312"/>
          <w:color w:val="auto"/>
          <w:szCs w:val="32"/>
        </w:rPr>
        <w:t>，男，1977年9月17日出生，汉族，大学文化，户籍所在地福建省惠安县，捕前系业务员。曾于2003年5月20日因犯盗窃罪、脱逃罪被福建省惠安县人民法院判处有期徒刑六年，于2008年9月13日刑满释放，系累犯。</w:t>
      </w:r>
    </w:p>
    <w:p>
      <w:pPr>
        <w:keepNext w:val="0"/>
        <w:keepLines w:val="0"/>
        <w:pageBreakBefore w:val="0"/>
        <w:widowControl w:val="0"/>
        <w:kinsoku/>
        <w:wordWrap/>
        <w:overflowPunct/>
        <w:topLinePunct w:val="0"/>
        <w:autoSpaceDE/>
        <w:autoSpaceDN/>
        <w:bidi w:val="0"/>
        <w:adjustRightInd/>
        <w:snapToGrid w:val="0"/>
        <w:spacing w:line="360" w:lineRule="atLeast"/>
        <w:ind w:firstLine="640" w:firstLineChars="200"/>
        <w:jc w:val="left"/>
        <w:textAlignment w:val="auto"/>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福建省惠安县人民法院于2012年8月15日作出（2012）惠刑初字第418号刑事判决，以被告人张建国犯盗窃罪，判处有期徒刑十年二个月，并处罚金人民币20000元；犯抢劫罪，判处有期徒刑十二年，剥夺政治权利三年，并处罚金人民币30000元；决定执行有期徒刑二十年，剥夺政治权利三年，并处罚金人民币50000元，追缴违法所得人民币80750元，予以没收，上缴国库；责令被告人张建国等二人共同退赔人民币141382元。刑期自2011年11月9日起至2031年11月8日止。2012年10月10日交付福建省泉州监狱执行刑罚。2015年8月11日，福建省泉州市中级人民法院作出（</w:t>
      </w:r>
      <w:r>
        <w:rPr>
          <w:rFonts w:hint="eastAsia" w:ascii="仿宋_GB2312" w:hAnsi="仿宋_GB2312" w:eastAsia="仿宋_GB2312" w:cs="仿宋_GB2312"/>
          <w:color w:val="auto"/>
        </w:rPr>
        <w:t>20</w:t>
      </w:r>
      <w:r>
        <w:rPr>
          <w:rFonts w:hint="eastAsia" w:ascii="仿宋_GB2312" w:hAnsi="仿宋_GB2312" w:eastAsia="仿宋_GB2312" w:cs="仿宋_GB2312"/>
          <w:color w:val="auto"/>
          <w:szCs w:val="32"/>
        </w:rPr>
        <w:t>15）</w:t>
      </w:r>
      <w:r>
        <w:rPr>
          <w:rFonts w:hint="eastAsia" w:ascii="仿宋_GB2312" w:hAnsi="仿宋_GB2312" w:eastAsia="仿宋_GB2312" w:cs="仿宋_GB2312"/>
          <w:color w:val="auto"/>
        </w:rPr>
        <w:t>泉刑执字</w:t>
      </w:r>
      <w:r>
        <w:rPr>
          <w:rFonts w:hint="eastAsia" w:ascii="仿宋_GB2312" w:hAnsi="仿宋_GB2312" w:eastAsia="仿宋_GB2312" w:cs="仿宋_GB2312"/>
          <w:color w:val="auto"/>
          <w:szCs w:val="32"/>
        </w:rPr>
        <w:t>第1332</w:t>
      </w:r>
      <w:r>
        <w:rPr>
          <w:rFonts w:hint="eastAsia" w:ascii="仿宋_GB2312" w:hAnsi="仿宋_GB2312" w:eastAsia="仿宋_GB2312" w:cs="仿宋_GB2312"/>
          <w:color w:val="auto"/>
        </w:rPr>
        <w:t>号</w:t>
      </w:r>
      <w:r>
        <w:rPr>
          <w:rFonts w:hint="eastAsia" w:ascii="仿宋_GB2312" w:hAnsi="仿宋_GB2312" w:eastAsia="仿宋_GB2312" w:cs="仿宋_GB2312"/>
          <w:color w:val="auto"/>
          <w:szCs w:val="32"/>
        </w:rPr>
        <w:t>刑事裁定，对其减刑八个月，剥夺政治权利三年不变。2016年12月19日，福建省泉州市中级人民法院作出（</w:t>
      </w:r>
      <w:r>
        <w:rPr>
          <w:rFonts w:hint="eastAsia" w:ascii="仿宋_GB2312" w:hAnsi="仿宋_GB2312" w:eastAsia="仿宋_GB2312" w:cs="仿宋_GB2312"/>
          <w:color w:val="auto"/>
        </w:rPr>
        <w:t>20</w:t>
      </w:r>
      <w:r>
        <w:rPr>
          <w:rFonts w:hint="eastAsia" w:ascii="仿宋_GB2312" w:hAnsi="仿宋_GB2312" w:eastAsia="仿宋_GB2312" w:cs="仿宋_GB2312"/>
          <w:color w:val="auto"/>
          <w:szCs w:val="32"/>
        </w:rPr>
        <w:t>16）</w:t>
      </w:r>
      <w:r>
        <w:rPr>
          <w:rFonts w:hint="eastAsia" w:ascii="仿宋_GB2312" w:hAnsi="仿宋_GB2312" w:eastAsia="仿宋_GB2312" w:cs="仿宋_GB2312"/>
          <w:color w:val="auto"/>
        </w:rPr>
        <w:t>闽05刑更</w:t>
      </w:r>
      <w:r>
        <w:rPr>
          <w:rFonts w:hint="eastAsia" w:ascii="仿宋_GB2312" w:hAnsi="仿宋_GB2312" w:eastAsia="仿宋_GB2312" w:cs="仿宋_GB2312"/>
          <w:color w:val="auto"/>
          <w:szCs w:val="32"/>
        </w:rPr>
        <w:t>1617</w:t>
      </w:r>
      <w:r>
        <w:rPr>
          <w:rFonts w:hint="eastAsia" w:ascii="仿宋_GB2312" w:hAnsi="仿宋_GB2312" w:eastAsia="仿宋_GB2312" w:cs="仿宋_GB2312"/>
          <w:color w:val="auto"/>
        </w:rPr>
        <w:t>号</w:t>
      </w:r>
      <w:r>
        <w:rPr>
          <w:rFonts w:hint="eastAsia" w:ascii="仿宋_GB2312" w:hAnsi="仿宋_GB2312" w:eastAsia="仿宋_GB2312" w:cs="仿宋_GB2312"/>
          <w:color w:val="auto"/>
          <w:szCs w:val="32"/>
        </w:rPr>
        <w:t>刑事裁定，对其减刑七个月，剥夺政治权利三年不变。2018年12月7日，福建省泉州市中级人民法院作出（</w:t>
      </w:r>
      <w:r>
        <w:rPr>
          <w:rFonts w:hint="eastAsia" w:ascii="仿宋_GB2312" w:hAnsi="仿宋_GB2312" w:eastAsia="仿宋_GB2312" w:cs="仿宋_GB2312"/>
          <w:color w:val="auto"/>
        </w:rPr>
        <w:t>20</w:t>
      </w:r>
      <w:r>
        <w:rPr>
          <w:rFonts w:hint="eastAsia" w:ascii="仿宋_GB2312" w:hAnsi="仿宋_GB2312" w:eastAsia="仿宋_GB2312" w:cs="仿宋_GB2312"/>
          <w:color w:val="auto"/>
          <w:szCs w:val="32"/>
        </w:rPr>
        <w:t>18）</w:t>
      </w:r>
      <w:r>
        <w:rPr>
          <w:rFonts w:hint="eastAsia" w:ascii="仿宋_GB2312" w:hAnsi="仿宋_GB2312" w:eastAsia="仿宋_GB2312" w:cs="仿宋_GB2312"/>
          <w:color w:val="auto"/>
        </w:rPr>
        <w:t>闽05刑更</w:t>
      </w:r>
      <w:r>
        <w:rPr>
          <w:rFonts w:hint="eastAsia" w:ascii="仿宋_GB2312" w:hAnsi="仿宋_GB2312" w:eastAsia="仿宋_GB2312" w:cs="仿宋_GB2312"/>
          <w:color w:val="auto"/>
          <w:szCs w:val="32"/>
        </w:rPr>
        <w:t>1456</w:t>
      </w:r>
      <w:r>
        <w:rPr>
          <w:rFonts w:hint="eastAsia" w:ascii="仿宋_GB2312" w:hAnsi="仿宋_GB2312" w:eastAsia="仿宋_GB2312" w:cs="仿宋_GB2312"/>
          <w:color w:val="auto"/>
        </w:rPr>
        <w:t>号</w:t>
      </w:r>
      <w:r>
        <w:rPr>
          <w:rFonts w:hint="eastAsia" w:ascii="仿宋_GB2312" w:hAnsi="仿宋_GB2312" w:eastAsia="仿宋_GB2312" w:cs="仿宋_GB2312"/>
          <w:color w:val="auto"/>
          <w:szCs w:val="32"/>
        </w:rPr>
        <w:t>刑事裁定，对其减刑四个月，剥夺政治权利三年不变。2020年11月13日，福建省泉州市中级人民法院作出（</w:t>
      </w:r>
      <w:r>
        <w:rPr>
          <w:rFonts w:hint="eastAsia" w:ascii="仿宋_GB2312" w:hAnsi="仿宋_GB2312" w:eastAsia="仿宋_GB2312" w:cs="仿宋_GB2312"/>
          <w:color w:val="auto"/>
        </w:rPr>
        <w:t>20</w:t>
      </w:r>
      <w:r>
        <w:rPr>
          <w:rFonts w:hint="eastAsia" w:ascii="仿宋_GB2312" w:hAnsi="仿宋_GB2312" w:eastAsia="仿宋_GB2312" w:cs="仿宋_GB2312"/>
          <w:color w:val="auto"/>
          <w:szCs w:val="32"/>
        </w:rPr>
        <w:t>20）</w:t>
      </w:r>
      <w:r>
        <w:rPr>
          <w:rFonts w:hint="eastAsia" w:ascii="仿宋_GB2312" w:hAnsi="仿宋_GB2312" w:eastAsia="仿宋_GB2312" w:cs="仿宋_GB2312"/>
          <w:color w:val="auto"/>
        </w:rPr>
        <w:t>闽05刑更</w:t>
      </w:r>
      <w:r>
        <w:rPr>
          <w:rFonts w:hint="eastAsia" w:ascii="仿宋_GB2312" w:hAnsi="仿宋_GB2312" w:eastAsia="仿宋_GB2312" w:cs="仿宋_GB2312"/>
          <w:color w:val="auto"/>
          <w:szCs w:val="32"/>
        </w:rPr>
        <w:t>806</w:t>
      </w:r>
      <w:r>
        <w:rPr>
          <w:rFonts w:hint="eastAsia" w:ascii="仿宋_GB2312" w:hAnsi="仿宋_GB2312" w:eastAsia="仿宋_GB2312" w:cs="仿宋_GB2312"/>
          <w:color w:val="auto"/>
        </w:rPr>
        <w:t>号</w:t>
      </w:r>
      <w:r>
        <w:rPr>
          <w:rFonts w:hint="eastAsia" w:ascii="仿宋_GB2312" w:hAnsi="仿宋_GB2312" w:eastAsia="仿宋_GB2312" w:cs="仿宋_GB2312"/>
          <w:color w:val="auto"/>
          <w:szCs w:val="32"/>
        </w:rPr>
        <w:t>刑事裁定，对其减刑三个月，剥夺政治权利三年不变。2023年5月30日，福建省泉州市中级人民法院作出（</w:t>
      </w:r>
      <w:r>
        <w:rPr>
          <w:rFonts w:hint="eastAsia" w:ascii="仿宋_GB2312" w:hAnsi="仿宋_GB2312" w:eastAsia="仿宋_GB2312" w:cs="仿宋_GB2312"/>
          <w:color w:val="auto"/>
        </w:rPr>
        <w:t>20</w:t>
      </w:r>
      <w:r>
        <w:rPr>
          <w:rFonts w:hint="eastAsia" w:ascii="仿宋_GB2312" w:hAnsi="仿宋_GB2312" w:eastAsia="仿宋_GB2312" w:cs="仿宋_GB2312"/>
          <w:color w:val="auto"/>
          <w:szCs w:val="32"/>
        </w:rPr>
        <w:t>23）</w:t>
      </w:r>
      <w:r>
        <w:rPr>
          <w:rFonts w:hint="eastAsia" w:ascii="仿宋_GB2312" w:hAnsi="仿宋_GB2312" w:eastAsia="仿宋_GB2312" w:cs="仿宋_GB2312"/>
          <w:color w:val="auto"/>
        </w:rPr>
        <w:t>闽05刑更</w:t>
      </w:r>
      <w:r>
        <w:rPr>
          <w:rFonts w:hint="eastAsia" w:ascii="仿宋_GB2312" w:hAnsi="仿宋_GB2312" w:eastAsia="仿宋_GB2312" w:cs="仿宋_GB2312"/>
          <w:color w:val="auto"/>
          <w:szCs w:val="32"/>
        </w:rPr>
        <w:t>305</w:t>
      </w:r>
      <w:r>
        <w:rPr>
          <w:rFonts w:hint="eastAsia" w:ascii="仿宋_GB2312" w:hAnsi="仿宋_GB2312" w:eastAsia="仿宋_GB2312" w:cs="仿宋_GB2312"/>
          <w:color w:val="auto"/>
        </w:rPr>
        <w:t>号</w:t>
      </w:r>
      <w:r>
        <w:rPr>
          <w:rFonts w:hint="eastAsia" w:ascii="仿宋_GB2312" w:hAnsi="仿宋_GB2312" w:eastAsia="仿宋_GB2312" w:cs="仿宋_GB2312"/>
          <w:color w:val="auto"/>
          <w:szCs w:val="32"/>
        </w:rPr>
        <w:t>刑事裁定，对其减刑四个月，剥夺政治权利三年不变，于2023年5月30日送达。现刑期至2029年9月8日止。属普管级罪犯。</w:t>
      </w:r>
    </w:p>
    <w:p>
      <w:pPr>
        <w:keepNext w:val="0"/>
        <w:keepLines w:val="0"/>
        <w:pageBreakBefore w:val="0"/>
        <w:widowControl w:val="0"/>
        <w:kinsoku/>
        <w:wordWrap/>
        <w:overflowPunct/>
        <w:topLinePunct w:val="0"/>
        <w:autoSpaceDE/>
        <w:autoSpaceDN/>
        <w:bidi w:val="0"/>
        <w:adjustRightInd/>
        <w:snapToGrid w:val="0"/>
        <w:spacing w:line="360" w:lineRule="atLeast"/>
        <w:ind w:firstLine="640" w:firstLineChars="200"/>
        <w:jc w:val="left"/>
        <w:textAlignment w:val="auto"/>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该犯自上次减刑以来确有悔改表现，具体事实如下：</w:t>
      </w:r>
    </w:p>
    <w:p>
      <w:pPr>
        <w:keepNext w:val="0"/>
        <w:keepLines w:val="0"/>
        <w:pageBreakBefore w:val="0"/>
        <w:widowControl w:val="0"/>
        <w:kinsoku/>
        <w:wordWrap/>
        <w:overflowPunct/>
        <w:topLinePunct w:val="0"/>
        <w:autoSpaceDE/>
        <w:autoSpaceDN/>
        <w:bidi w:val="0"/>
        <w:adjustRightInd/>
        <w:snapToGrid w:val="0"/>
        <w:spacing w:line="360" w:lineRule="atLeast"/>
        <w:ind w:firstLine="640" w:firstLineChars="200"/>
        <w:jc w:val="left"/>
        <w:textAlignment w:val="auto"/>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认罪悔罪：能服从法院判决，</w:t>
      </w:r>
      <w:r>
        <w:rPr>
          <w:rFonts w:hint="eastAsia" w:ascii="仿宋_GB2312" w:hAnsi="仿宋_GB2312" w:eastAsia="仿宋_GB2312" w:cs="仿宋_GB2312"/>
          <w:iCs/>
          <w:color w:val="auto"/>
          <w:kern w:val="2"/>
          <w:szCs w:val="32"/>
        </w:rPr>
        <w:t>自书认罪悔罪书</w:t>
      </w:r>
      <w:r>
        <w:rPr>
          <w:rFonts w:hint="eastAsia" w:ascii="仿宋_GB2312" w:hAnsi="仿宋_GB2312" w:eastAsia="仿宋_GB2312" w:cs="仿宋_GB2312"/>
          <w:color w:val="auto"/>
          <w:szCs w:val="32"/>
        </w:rPr>
        <w:t>。</w:t>
      </w:r>
    </w:p>
    <w:p>
      <w:pPr>
        <w:keepNext w:val="0"/>
        <w:keepLines w:val="0"/>
        <w:pageBreakBefore w:val="0"/>
        <w:widowControl w:val="0"/>
        <w:kinsoku/>
        <w:wordWrap/>
        <w:overflowPunct/>
        <w:topLinePunct w:val="0"/>
        <w:autoSpaceDE/>
        <w:autoSpaceDN/>
        <w:bidi w:val="0"/>
        <w:adjustRightInd/>
        <w:snapToGrid w:val="0"/>
        <w:spacing w:line="360" w:lineRule="atLeast"/>
        <w:ind w:firstLine="640" w:firstLineChars="200"/>
        <w:jc w:val="left"/>
        <w:textAlignment w:val="auto"/>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遵守监规：能遵守法律法规及监规纪律，接受教育改造。</w:t>
      </w:r>
    </w:p>
    <w:p>
      <w:pPr>
        <w:keepNext w:val="0"/>
        <w:keepLines w:val="0"/>
        <w:pageBreakBefore w:val="0"/>
        <w:widowControl w:val="0"/>
        <w:kinsoku/>
        <w:wordWrap/>
        <w:overflowPunct/>
        <w:topLinePunct w:val="0"/>
        <w:autoSpaceDE/>
        <w:autoSpaceDN/>
        <w:bidi w:val="0"/>
        <w:adjustRightInd/>
        <w:snapToGrid w:val="0"/>
        <w:spacing w:line="360" w:lineRule="atLeast"/>
        <w:ind w:firstLine="640" w:firstLineChars="200"/>
        <w:jc w:val="left"/>
        <w:textAlignment w:val="auto"/>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学习情况：能参加思想、文化、职业技术教育。</w:t>
      </w:r>
    </w:p>
    <w:p>
      <w:pPr>
        <w:keepNext w:val="0"/>
        <w:keepLines w:val="0"/>
        <w:pageBreakBefore w:val="0"/>
        <w:widowControl w:val="0"/>
        <w:kinsoku/>
        <w:wordWrap/>
        <w:overflowPunct/>
        <w:topLinePunct w:val="0"/>
        <w:autoSpaceDE/>
        <w:autoSpaceDN/>
        <w:bidi w:val="0"/>
        <w:adjustRightInd/>
        <w:snapToGrid w:val="0"/>
        <w:spacing w:line="360" w:lineRule="atLeast"/>
        <w:ind w:firstLine="640" w:firstLineChars="200"/>
        <w:jc w:val="left"/>
        <w:textAlignment w:val="auto"/>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劳动改造：能参加劳动，努力完成劳动任务。</w:t>
      </w:r>
    </w:p>
    <w:p>
      <w:pPr>
        <w:keepNext w:val="0"/>
        <w:keepLines w:val="0"/>
        <w:pageBreakBefore w:val="0"/>
        <w:widowControl w:val="0"/>
        <w:kinsoku/>
        <w:wordWrap/>
        <w:overflowPunct/>
        <w:topLinePunct w:val="0"/>
        <w:autoSpaceDE/>
        <w:autoSpaceDN/>
        <w:bidi w:val="0"/>
        <w:adjustRightInd/>
        <w:snapToGrid w:val="0"/>
        <w:spacing w:line="360" w:lineRule="atLeast"/>
        <w:ind w:firstLine="640" w:firstLineChars="200"/>
        <w:jc w:val="left"/>
        <w:textAlignment w:val="auto"/>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lang w:val="zh-CN"/>
        </w:rPr>
        <w:t>奖惩情况：</w:t>
      </w:r>
      <w:r>
        <w:rPr>
          <w:rFonts w:hint="eastAsia" w:ascii="仿宋_GB2312" w:hAnsi="仿宋_GB2312" w:eastAsia="仿宋_GB2312" w:cs="仿宋_GB2312"/>
          <w:color w:val="auto"/>
          <w:szCs w:val="32"/>
        </w:rPr>
        <w:t>该犯上次评定表扬剩余</w:t>
      </w:r>
      <w:r>
        <w:rPr>
          <w:rFonts w:hint="eastAsia" w:ascii="仿宋_GB2312" w:hAnsi="仿宋_GB2312" w:eastAsia="仿宋_GB2312" w:cs="仿宋_GB2312"/>
          <w:bCs/>
          <w:color w:val="auto"/>
          <w:szCs w:val="32"/>
        </w:rPr>
        <w:t>考核分</w:t>
      </w:r>
      <w:r>
        <w:rPr>
          <w:rFonts w:hint="eastAsia" w:ascii="仿宋_GB2312" w:hAnsi="仿宋_GB2312" w:eastAsia="仿宋_GB2312" w:cs="仿宋_GB2312"/>
          <w:color w:val="auto"/>
          <w:szCs w:val="32"/>
        </w:rPr>
        <w:t>250.8分，本轮考核期2023</w:t>
      </w:r>
      <w:r>
        <w:rPr>
          <w:rFonts w:hint="eastAsia" w:ascii="仿宋_GB2312" w:hAnsi="仿宋_GB2312" w:eastAsia="仿宋_GB2312" w:cs="仿宋_GB2312"/>
          <w:bCs/>
          <w:color w:val="auto"/>
          <w:szCs w:val="32"/>
        </w:rPr>
        <w:t>年</w:t>
      </w:r>
      <w:r>
        <w:rPr>
          <w:rFonts w:hint="eastAsia" w:ascii="仿宋_GB2312" w:hAnsi="仿宋_GB2312" w:eastAsia="仿宋_GB2312" w:cs="仿宋_GB2312"/>
          <w:color w:val="auto"/>
          <w:szCs w:val="32"/>
        </w:rPr>
        <w:t>2</w:t>
      </w:r>
      <w:r>
        <w:rPr>
          <w:rFonts w:hint="eastAsia" w:ascii="仿宋_GB2312" w:hAnsi="仿宋_GB2312" w:eastAsia="仿宋_GB2312" w:cs="仿宋_GB2312"/>
          <w:bCs/>
          <w:color w:val="auto"/>
          <w:szCs w:val="32"/>
        </w:rPr>
        <w:t>月至</w:t>
      </w:r>
      <w:r>
        <w:rPr>
          <w:rFonts w:hint="eastAsia" w:ascii="仿宋_GB2312" w:hAnsi="仿宋_GB2312" w:eastAsia="仿宋_GB2312" w:cs="仿宋_GB2312"/>
          <w:color w:val="auto"/>
          <w:szCs w:val="32"/>
        </w:rPr>
        <w:t>2025</w:t>
      </w:r>
      <w:r>
        <w:rPr>
          <w:rFonts w:hint="eastAsia" w:ascii="仿宋_GB2312" w:hAnsi="仿宋_GB2312" w:eastAsia="仿宋_GB2312" w:cs="仿宋_GB2312"/>
          <w:bCs/>
          <w:color w:val="auto"/>
          <w:szCs w:val="32"/>
        </w:rPr>
        <w:t>年</w:t>
      </w:r>
      <w:r>
        <w:rPr>
          <w:rFonts w:hint="eastAsia" w:ascii="仿宋_GB2312" w:hAnsi="仿宋_GB2312" w:eastAsia="仿宋_GB2312" w:cs="仿宋_GB2312"/>
          <w:color w:val="auto"/>
          <w:szCs w:val="32"/>
        </w:rPr>
        <w:t>10</w:t>
      </w:r>
      <w:r>
        <w:rPr>
          <w:rFonts w:hint="eastAsia" w:ascii="仿宋_GB2312" w:hAnsi="仿宋_GB2312" w:eastAsia="仿宋_GB2312" w:cs="仿宋_GB2312"/>
          <w:bCs/>
          <w:color w:val="auto"/>
          <w:szCs w:val="32"/>
        </w:rPr>
        <w:t>月</w:t>
      </w:r>
      <w:r>
        <w:rPr>
          <w:rFonts w:hint="eastAsia" w:ascii="仿宋_GB2312" w:hAnsi="仿宋_GB2312" w:eastAsia="仿宋_GB2312" w:cs="仿宋_GB2312"/>
          <w:color w:val="auto"/>
          <w:szCs w:val="32"/>
        </w:rPr>
        <w:t>累计获</w:t>
      </w:r>
      <w:r>
        <w:rPr>
          <w:rFonts w:hint="eastAsia" w:ascii="仿宋_GB2312" w:hAnsi="仿宋_GB2312" w:eastAsia="仿宋_GB2312" w:cs="仿宋_GB2312"/>
          <w:bCs/>
          <w:color w:val="auto"/>
          <w:szCs w:val="32"/>
        </w:rPr>
        <w:t>考核分</w:t>
      </w:r>
      <w:r>
        <w:rPr>
          <w:rFonts w:hint="eastAsia" w:ascii="仿宋_GB2312" w:hAnsi="仿宋_GB2312" w:eastAsia="仿宋_GB2312" w:cs="仿宋_GB2312"/>
          <w:color w:val="auto"/>
          <w:szCs w:val="32"/>
        </w:rPr>
        <w:t>3618.2分，合计获得</w:t>
      </w:r>
      <w:r>
        <w:rPr>
          <w:rFonts w:hint="eastAsia" w:ascii="仿宋_GB2312" w:hAnsi="仿宋_GB2312" w:eastAsia="仿宋_GB2312" w:cs="仿宋_GB2312"/>
          <w:bCs/>
          <w:color w:val="auto"/>
          <w:szCs w:val="32"/>
        </w:rPr>
        <w:t>考核分</w:t>
      </w:r>
      <w:r>
        <w:rPr>
          <w:rFonts w:hint="eastAsia" w:ascii="仿宋_GB2312" w:hAnsi="仿宋_GB2312" w:eastAsia="仿宋_GB2312" w:cs="仿宋_GB2312"/>
          <w:color w:val="auto"/>
          <w:szCs w:val="32"/>
        </w:rPr>
        <w:t>3869分，表扬6次</w:t>
      </w:r>
      <w:r>
        <w:rPr>
          <w:rFonts w:hint="eastAsia" w:ascii="仿宋_GB2312" w:hAnsi="仿宋_GB2312" w:eastAsia="仿宋_GB2312" w:cs="仿宋_GB2312"/>
          <w:bCs/>
          <w:color w:val="auto"/>
          <w:szCs w:val="32"/>
        </w:rPr>
        <w:t>，物质奖励</w:t>
      </w:r>
      <w:r>
        <w:rPr>
          <w:rFonts w:hint="eastAsia" w:ascii="仿宋_GB2312" w:hAnsi="仿宋_GB2312" w:eastAsia="仿宋_GB2312" w:cs="仿宋_GB2312"/>
          <w:color w:val="auto"/>
          <w:szCs w:val="32"/>
        </w:rPr>
        <w:t>0</w:t>
      </w:r>
      <w:r>
        <w:rPr>
          <w:rFonts w:hint="eastAsia" w:ascii="仿宋_GB2312" w:hAnsi="仿宋_GB2312" w:eastAsia="仿宋_GB2312" w:cs="仿宋_GB2312"/>
          <w:bCs/>
          <w:color w:val="auto"/>
          <w:szCs w:val="32"/>
        </w:rPr>
        <w:t>次；</w:t>
      </w:r>
      <w:r>
        <w:rPr>
          <w:rFonts w:hint="eastAsia" w:ascii="仿宋_GB2312" w:hAnsi="仿宋_GB2312" w:eastAsia="仿宋_GB2312" w:cs="仿宋_GB2312"/>
          <w:color w:val="auto"/>
          <w:szCs w:val="32"/>
        </w:rPr>
        <w:t>间隔期2023年5月30日至2025年10月，获考核分3170.2分。考核期内</w:t>
      </w:r>
      <w:r>
        <w:rPr>
          <w:rFonts w:hint="eastAsia" w:ascii="仿宋_GB2312" w:hAnsi="仿宋_GB2312" w:eastAsia="仿宋_GB2312" w:cs="仿宋_GB2312"/>
          <w:bCs/>
          <w:color w:val="auto"/>
          <w:szCs w:val="32"/>
        </w:rPr>
        <w:t>无违规扣分。</w:t>
      </w:r>
    </w:p>
    <w:p>
      <w:pPr>
        <w:keepNext w:val="0"/>
        <w:keepLines w:val="0"/>
        <w:pageBreakBefore w:val="0"/>
        <w:widowControl w:val="0"/>
        <w:kinsoku/>
        <w:wordWrap/>
        <w:overflowPunct/>
        <w:topLinePunct w:val="0"/>
        <w:autoSpaceDE/>
        <w:autoSpaceDN/>
        <w:bidi w:val="0"/>
        <w:adjustRightInd/>
        <w:snapToGrid w:val="0"/>
        <w:spacing w:line="360" w:lineRule="atLeast"/>
        <w:ind w:firstLine="640" w:firstLineChars="200"/>
        <w:jc w:val="left"/>
        <w:textAlignment w:val="auto"/>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该犯原判财产性判项已履行人民币272132元；其中本次提请向福建省惠安县法院缴纳罚金人民币6606元、违法所得人民币73250元、赔偿款人民币137882元。2025年11月14号，福建省惠安县人民法院出具结案证明书</w:t>
      </w:r>
      <w:r>
        <w:rPr>
          <w:rFonts w:hint="eastAsia" w:ascii="仿宋_GB2312" w:hAnsi="仿宋_GB2312" w:eastAsia="仿宋_GB2312" w:cs="仿宋_GB2312"/>
          <w:color w:val="auto"/>
          <w:szCs w:val="32"/>
          <w:lang w:eastAsia="zh-CN"/>
        </w:rPr>
        <w:t>载明</w:t>
      </w:r>
      <w:r>
        <w:rPr>
          <w:rFonts w:hint="eastAsia" w:ascii="仿宋_GB2312" w:hAnsi="仿宋_GB2312" w:eastAsia="仿宋_GB2312" w:cs="仿宋_GB2312"/>
          <w:color w:val="auto"/>
          <w:szCs w:val="32"/>
        </w:rPr>
        <w:t>：被执行人张建国于2025年11月5日已缴清罚金人民币50000元、退赔款人民币141382元、违法所得人民币80750元。至此，被执行人张建国已履行完毕本案的全部义务。</w:t>
      </w:r>
    </w:p>
    <w:p>
      <w:pPr>
        <w:keepNext w:val="0"/>
        <w:keepLines w:val="0"/>
        <w:pageBreakBefore w:val="0"/>
        <w:widowControl w:val="0"/>
        <w:kinsoku/>
        <w:wordWrap/>
        <w:overflowPunct/>
        <w:topLinePunct w:val="0"/>
        <w:autoSpaceDE/>
        <w:autoSpaceDN/>
        <w:bidi w:val="0"/>
        <w:adjustRightInd/>
        <w:snapToGrid w:val="0"/>
        <w:spacing w:line="360" w:lineRule="atLeast"/>
        <w:ind w:firstLine="640" w:firstLineChars="200"/>
        <w:jc w:val="left"/>
        <w:textAlignment w:val="auto"/>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该犯系</w:t>
      </w:r>
      <w:r>
        <w:rPr>
          <w:rFonts w:hint="eastAsia" w:ascii="仿宋_GB2312" w:hAnsi="仿宋_GB2312" w:cs="仿宋_GB2312"/>
          <w:color w:val="auto"/>
          <w:szCs w:val="32"/>
          <w:lang w:eastAsia="zh-CN"/>
        </w:rPr>
        <w:t>严重</w:t>
      </w:r>
      <w:r>
        <w:rPr>
          <w:rFonts w:hint="eastAsia" w:ascii="仿宋_GB2312" w:hAnsi="仿宋_GB2312" w:eastAsia="仿宋_GB2312" w:cs="仿宋_GB2312"/>
          <w:color w:val="auto"/>
          <w:szCs w:val="32"/>
        </w:rPr>
        <w:t>暴力犯罪</w:t>
      </w:r>
      <w:r>
        <w:rPr>
          <w:rFonts w:hint="eastAsia" w:ascii="仿宋_GB2312" w:hAnsi="仿宋_GB2312" w:cs="仿宋_GB2312"/>
          <w:color w:val="auto"/>
          <w:szCs w:val="32"/>
          <w:lang w:eastAsia="zh-CN"/>
        </w:rPr>
        <w:t>被判处有期徒刑十年以上</w:t>
      </w:r>
      <w:r>
        <w:rPr>
          <w:rFonts w:hint="eastAsia" w:ascii="仿宋_GB2312" w:hAnsi="仿宋_GB2312" w:eastAsia="仿宋_GB2312" w:cs="仿宋_GB2312"/>
          <w:color w:val="auto"/>
          <w:szCs w:val="32"/>
        </w:rPr>
        <w:t>罪犯、数罪并罚并且其中两罪以上被判处十年以上有期徒刑的罪犯、累犯，属于从严掌握减刑对象，提请减刑幅度扣减二个月。</w:t>
      </w:r>
    </w:p>
    <w:p>
      <w:pPr>
        <w:keepNext w:val="0"/>
        <w:keepLines w:val="0"/>
        <w:pageBreakBefore w:val="0"/>
        <w:widowControl w:val="0"/>
        <w:kinsoku/>
        <w:wordWrap/>
        <w:overflowPunct/>
        <w:topLinePunct w:val="0"/>
        <w:autoSpaceDE/>
        <w:autoSpaceDN/>
        <w:bidi w:val="0"/>
        <w:adjustRightInd/>
        <w:snapToGrid w:val="0"/>
        <w:spacing w:line="360" w:lineRule="atLeast"/>
        <w:ind w:firstLine="640" w:firstLineChars="200"/>
        <w:jc w:val="left"/>
        <w:textAlignment w:val="auto"/>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本案于20</w:t>
      </w:r>
      <w:r>
        <w:rPr>
          <w:rFonts w:hint="eastAsia" w:ascii="仿宋_GB2312" w:hAnsi="仿宋_GB2312" w:cs="仿宋_GB2312"/>
          <w:color w:val="auto"/>
          <w:szCs w:val="32"/>
          <w:lang w:val="en-US" w:eastAsia="zh-CN"/>
        </w:rPr>
        <w:t>26</w:t>
      </w:r>
      <w:r>
        <w:rPr>
          <w:rFonts w:hint="eastAsia" w:ascii="仿宋_GB2312" w:hAnsi="仿宋_GB2312" w:eastAsia="仿宋_GB2312" w:cs="仿宋_GB2312"/>
          <w:color w:val="auto"/>
          <w:szCs w:val="32"/>
        </w:rPr>
        <w:t>年</w:t>
      </w:r>
      <w:r>
        <w:rPr>
          <w:rFonts w:hint="eastAsia" w:ascii="仿宋_GB2312" w:hAnsi="仿宋_GB2312" w:cs="仿宋_GB2312"/>
          <w:color w:val="auto"/>
          <w:szCs w:val="32"/>
          <w:lang w:val="en-US" w:eastAsia="zh-CN"/>
        </w:rPr>
        <w:t>1</w:t>
      </w:r>
      <w:r>
        <w:rPr>
          <w:rFonts w:hint="eastAsia" w:ascii="仿宋_GB2312" w:hAnsi="仿宋_GB2312" w:eastAsia="仿宋_GB2312" w:cs="仿宋_GB2312"/>
          <w:color w:val="auto"/>
          <w:szCs w:val="32"/>
        </w:rPr>
        <w:t>月</w:t>
      </w:r>
      <w:r>
        <w:rPr>
          <w:rFonts w:hint="eastAsia" w:ascii="仿宋_GB2312" w:hAnsi="仿宋_GB2312" w:cs="仿宋_GB2312"/>
          <w:color w:val="auto"/>
          <w:szCs w:val="32"/>
          <w:lang w:val="en-US" w:eastAsia="zh-CN"/>
        </w:rPr>
        <w:t>1</w:t>
      </w:r>
      <w:r>
        <w:rPr>
          <w:rFonts w:hint="eastAsia" w:ascii="仿宋_GB2312" w:hAnsi="仿宋_GB2312" w:eastAsia="仿宋_GB2312" w:cs="仿宋_GB2312"/>
          <w:color w:val="auto"/>
          <w:szCs w:val="32"/>
        </w:rPr>
        <w:t>日至20</w:t>
      </w:r>
      <w:r>
        <w:rPr>
          <w:rFonts w:hint="eastAsia" w:ascii="仿宋_GB2312" w:hAnsi="仿宋_GB2312" w:cs="仿宋_GB2312"/>
          <w:color w:val="auto"/>
          <w:szCs w:val="32"/>
          <w:lang w:val="en-US" w:eastAsia="zh-CN"/>
        </w:rPr>
        <w:t>26</w:t>
      </w:r>
      <w:r>
        <w:rPr>
          <w:rFonts w:hint="eastAsia" w:ascii="仿宋_GB2312" w:hAnsi="仿宋_GB2312" w:eastAsia="仿宋_GB2312" w:cs="仿宋_GB2312"/>
          <w:color w:val="auto"/>
          <w:szCs w:val="32"/>
        </w:rPr>
        <w:t>年</w:t>
      </w:r>
      <w:r>
        <w:rPr>
          <w:rFonts w:hint="eastAsia" w:ascii="仿宋_GB2312" w:hAnsi="仿宋_GB2312" w:cs="仿宋_GB2312"/>
          <w:color w:val="auto"/>
          <w:szCs w:val="32"/>
          <w:lang w:val="en-US" w:eastAsia="zh-CN"/>
        </w:rPr>
        <w:t>1</w:t>
      </w:r>
      <w:r>
        <w:rPr>
          <w:rFonts w:hint="eastAsia" w:ascii="仿宋_GB2312" w:hAnsi="仿宋_GB2312" w:eastAsia="仿宋_GB2312" w:cs="仿宋_GB2312"/>
          <w:color w:val="auto"/>
          <w:szCs w:val="32"/>
        </w:rPr>
        <w:t>月</w:t>
      </w:r>
      <w:r>
        <w:rPr>
          <w:rFonts w:hint="eastAsia" w:ascii="仿宋_GB2312" w:hAnsi="仿宋_GB2312" w:cs="仿宋_GB2312"/>
          <w:color w:val="auto"/>
          <w:szCs w:val="32"/>
          <w:lang w:val="en-US" w:eastAsia="zh-CN"/>
        </w:rPr>
        <w:t>8</w:t>
      </w:r>
      <w:r>
        <w:rPr>
          <w:rFonts w:hint="eastAsia" w:ascii="仿宋_GB2312" w:hAnsi="仿宋_GB2312" w:eastAsia="仿宋_GB2312" w:cs="仿宋_GB2312"/>
          <w:color w:val="auto"/>
          <w:szCs w:val="32"/>
        </w:rPr>
        <w:t>日在狱内公示未收到不同意见。</w:t>
      </w:r>
    </w:p>
    <w:p>
      <w:pPr>
        <w:keepNext w:val="0"/>
        <w:keepLines w:val="0"/>
        <w:pageBreakBefore w:val="0"/>
        <w:widowControl w:val="0"/>
        <w:kinsoku/>
        <w:wordWrap/>
        <w:overflowPunct/>
        <w:topLinePunct w:val="0"/>
        <w:autoSpaceDE/>
        <w:autoSpaceDN/>
        <w:bidi w:val="0"/>
        <w:adjustRightInd/>
        <w:snapToGrid w:val="0"/>
        <w:spacing w:line="360" w:lineRule="atLeast"/>
        <w:ind w:firstLine="640" w:firstLineChars="200"/>
        <w:jc w:val="left"/>
        <w:textAlignment w:val="auto"/>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因此，依照《中华人民共和国刑法》第七十八条、第七十九条、《中华人民共和国刑事诉讼法》第二百七十三条第二款和《中华人民共和国监狱法》第二十九条的规定，建议对罪犯张建国予以减刑六个月，剥夺政治权利</w:t>
      </w:r>
      <w:r>
        <w:rPr>
          <w:rFonts w:hint="eastAsia" w:ascii="仿宋_GB2312" w:hAnsi="仿宋_GB2312" w:eastAsia="仿宋_GB2312" w:cs="仿宋_GB2312"/>
          <w:color w:val="auto"/>
          <w:szCs w:val="32"/>
          <w:lang w:eastAsia="zh-CN"/>
        </w:rPr>
        <w:t>三年不变</w:t>
      </w:r>
      <w:r>
        <w:rPr>
          <w:rFonts w:hint="eastAsia" w:ascii="仿宋_GB2312" w:hAnsi="仿宋_GB2312" w:eastAsia="仿宋_GB2312" w:cs="仿宋_GB2312"/>
          <w:color w:val="auto"/>
          <w:szCs w:val="32"/>
        </w:rPr>
        <w:t>。特提请你院审理裁定。</w:t>
      </w:r>
    </w:p>
    <w:p>
      <w:pPr>
        <w:pStyle w:val="2"/>
        <w:keepNext w:val="0"/>
        <w:keepLines w:val="0"/>
        <w:pageBreakBefore w:val="0"/>
        <w:widowControl w:val="0"/>
        <w:kinsoku/>
        <w:wordWrap/>
        <w:overflowPunct/>
        <w:topLinePunct w:val="0"/>
        <w:autoSpaceDE/>
        <w:autoSpaceDN/>
        <w:bidi w:val="0"/>
        <w:adjustRightInd/>
        <w:snapToGrid w:val="0"/>
        <w:spacing w:line="360" w:lineRule="atLeast"/>
        <w:ind w:firstLine="640" w:firstLineChars="200"/>
        <w:jc w:val="left"/>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此致</w:t>
      </w:r>
    </w:p>
    <w:p>
      <w:pPr>
        <w:keepNext w:val="0"/>
        <w:keepLines w:val="0"/>
        <w:pageBreakBefore w:val="0"/>
        <w:widowControl w:val="0"/>
        <w:kinsoku/>
        <w:wordWrap/>
        <w:overflowPunct/>
        <w:topLinePunct w:val="0"/>
        <w:autoSpaceDE/>
        <w:autoSpaceDN/>
        <w:bidi w:val="0"/>
        <w:adjustRightInd/>
        <w:snapToGrid w:val="0"/>
        <w:spacing w:line="360" w:lineRule="atLeast"/>
        <w:ind w:right="-48" w:rightChars="-15"/>
        <w:jc w:val="left"/>
        <w:textAlignment w:val="auto"/>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福建省泉州市中级人民法院</w:t>
      </w:r>
    </w:p>
    <w:p>
      <w:pPr>
        <w:keepNext w:val="0"/>
        <w:keepLines w:val="0"/>
        <w:pageBreakBefore w:val="0"/>
        <w:widowControl w:val="0"/>
        <w:kinsoku/>
        <w:wordWrap/>
        <w:overflowPunct/>
        <w:topLinePunct w:val="0"/>
        <w:autoSpaceDE/>
        <w:autoSpaceDN/>
        <w:bidi w:val="0"/>
        <w:adjustRightInd/>
        <w:snapToGrid w:val="0"/>
        <w:spacing w:line="360" w:lineRule="atLeast"/>
        <w:ind w:firstLine="640" w:firstLineChars="200"/>
        <w:jc w:val="left"/>
        <w:textAlignment w:val="auto"/>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附件：⒈罪犯张建国卷宗壹册</w:t>
      </w:r>
    </w:p>
    <w:p>
      <w:pPr>
        <w:keepNext w:val="0"/>
        <w:keepLines w:val="0"/>
        <w:pageBreakBefore w:val="0"/>
        <w:widowControl w:val="0"/>
        <w:kinsoku/>
        <w:wordWrap/>
        <w:overflowPunct/>
        <w:topLinePunct w:val="0"/>
        <w:autoSpaceDE/>
        <w:autoSpaceDN/>
        <w:bidi w:val="0"/>
        <w:adjustRightInd/>
        <w:snapToGrid w:val="0"/>
        <w:spacing w:line="360" w:lineRule="atLeast"/>
        <w:ind w:right="-48" w:rightChars="-15" w:firstLine="1600" w:firstLineChars="500"/>
        <w:jc w:val="left"/>
        <w:textAlignment w:val="auto"/>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⒉减刑建议书肆份</w:t>
      </w:r>
    </w:p>
    <w:p>
      <w:pPr>
        <w:keepNext w:val="0"/>
        <w:keepLines w:val="0"/>
        <w:pageBreakBefore w:val="0"/>
        <w:widowControl w:val="0"/>
        <w:kinsoku/>
        <w:wordWrap/>
        <w:overflowPunct/>
        <w:topLinePunct w:val="0"/>
        <w:autoSpaceDE/>
        <w:autoSpaceDN/>
        <w:bidi w:val="0"/>
        <w:adjustRightInd/>
        <w:snapToGrid w:val="0"/>
        <w:spacing w:line="360" w:lineRule="atLeast"/>
        <w:ind w:right="1213" w:rightChars="379" w:firstLine="614" w:firstLineChars="192"/>
        <w:jc w:val="right"/>
        <w:textAlignment w:val="auto"/>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福建省泉州监狱</w:t>
      </w:r>
    </w:p>
    <w:p>
      <w:pPr>
        <w:keepNext w:val="0"/>
        <w:keepLines w:val="0"/>
        <w:pageBreakBefore w:val="0"/>
        <w:widowControl w:val="0"/>
        <w:kinsoku/>
        <w:wordWrap/>
        <w:overflowPunct/>
        <w:topLinePunct w:val="0"/>
        <w:autoSpaceDE/>
        <w:autoSpaceDN/>
        <w:bidi w:val="0"/>
        <w:adjustRightInd/>
        <w:snapToGrid w:val="0"/>
        <w:spacing w:line="360" w:lineRule="atLeast"/>
        <w:ind w:right="1280" w:rightChars="400"/>
        <w:jc w:val="right"/>
        <w:textAlignment w:val="auto"/>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 xml:space="preserve">             </w:t>
      </w:r>
      <w:r>
        <w:rPr>
          <w:rFonts w:hint="eastAsia" w:ascii="仿宋_GB2312" w:hAnsi="仿宋_GB2312" w:cs="仿宋_GB2312"/>
          <w:color w:val="auto"/>
          <w:szCs w:val="32"/>
          <w:lang w:val="en-US" w:eastAsia="zh-CN"/>
        </w:rPr>
        <w:t>2026</w:t>
      </w:r>
      <w:r>
        <w:rPr>
          <w:rFonts w:hint="eastAsia" w:ascii="仿宋_GB2312" w:hAnsi="仿宋_GB2312" w:eastAsia="仿宋_GB2312" w:cs="仿宋_GB2312"/>
          <w:color w:val="auto"/>
          <w:szCs w:val="32"/>
        </w:rPr>
        <w:t>年</w:t>
      </w:r>
      <w:r>
        <w:rPr>
          <w:rFonts w:hint="eastAsia" w:ascii="仿宋_GB2312" w:hAnsi="仿宋_GB2312" w:cs="仿宋_GB2312"/>
          <w:color w:val="auto"/>
          <w:szCs w:val="32"/>
          <w:lang w:val="en-US" w:eastAsia="zh-CN"/>
        </w:rPr>
        <w:t>1</w:t>
      </w:r>
      <w:r>
        <w:rPr>
          <w:rFonts w:hint="eastAsia" w:ascii="仿宋_GB2312" w:hAnsi="仿宋_GB2312" w:eastAsia="仿宋_GB2312" w:cs="仿宋_GB2312"/>
          <w:color w:val="auto"/>
          <w:szCs w:val="32"/>
        </w:rPr>
        <w:t>月</w:t>
      </w:r>
      <w:r>
        <w:rPr>
          <w:rFonts w:hint="eastAsia" w:ascii="仿宋_GB2312" w:hAnsi="仿宋_GB2312" w:cs="仿宋_GB2312"/>
          <w:color w:val="auto"/>
          <w:szCs w:val="32"/>
          <w:lang w:val="en-US" w:eastAsia="zh-CN"/>
        </w:rPr>
        <w:t>26</w:t>
      </w:r>
      <w:r>
        <w:rPr>
          <w:rFonts w:hint="eastAsia" w:ascii="仿宋_GB2312" w:hAnsi="仿宋_GB2312" w:eastAsia="仿宋_GB2312" w:cs="仿宋_GB2312"/>
          <w:color w:val="auto"/>
          <w:szCs w:val="32"/>
        </w:rPr>
        <w:t>日</w:t>
      </w:r>
    </w:p>
    <w:p>
      <w:pP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br w:type="page"/>
      </w:r>
    </w:p>
    <w:p>
      <w:pPr>
        <w:pStyle w:val="14"/>
        <w:spacing w:line="430" w:lineRule="exact"/>
        <w:ind w:firstLine="0" w:firstLineChars="0"/>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福建省泉州监狱</w:t>
      </w:r>
    </w:p>
    <w:p>
      <w:pPr>
        <w:snapToGrid w:val="0"/>
        <w:spacing w:line="43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 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书</w:t>
      </w:r>
    </w:p>
    <w:p>
      <w:pPr>
        <w:pStyle w:val="14"/>
        <w:spacing w:line="430" w:lineRule="exact"/>
        <w:ind w:left="640" w:right="320" w:firstLine="0" w:firstLineChars="0"/>
        <w:jc w:val="right"/>
        <w:rPr>
          <w:rFonts w:eastAsia="楷体_GB2312" w:cs="楷体_GB2312"/>
          <w:color w:val="auto"/>
          <w:szCs w:val="32"/>
        </w:rPr>
      </w:pPr>
      <w:r>
        <w:rPr>
          <w:rFonts w:hint="eastAsia" w:eastAsia="楷体_GB2312" w:cs="楷体_GB2312"/>
          <w:color w:val="auto"/>
          <w:szCs w:val="32"/>
        </w:rPr>
        <w:t>〔</w:t>
      </w:r>
      <w:r>
        <w:rPr>
          <w:rFonts w:eastAsia="楷体_GB2312" w:cs="楷体_GB2312"/>
          <w:color w:val="auto"/>
          <w:szCs w:val="32"/>
        </w:rPr>
        <w:t>20</w:t>
      </w:r>
      <w:r>
        <w:rPr>
          <w:rFonts w:hint="eastAsia"/>
          <w:color w:val="auto"/>
          <w:szCs w:val="32"/>
        </w:rPr>
        <w:t>2</w:t>
      </w:r>
      <w:r>
        <w:rPr>
          <w:color w:val="auto"/>
          <w:szCs w:val="32"/>
        </w:rPr>
        <w:t>6</w:t>
      </w:r>
      <w:r>
        <w:rPr>
          <w:rFonts w:hint="eastAsia" w:eastAsia="楷体_GB2312" w:cs="楷体_GB2312"/>
          <w:color w:val="auto"/>
          <w:szCs w:val="32"/>
        </w:rPr>
        <w:t>〕闽泉狱减字第</w:t>
      </w:r>
      <w:r>
        <w:rPr>
          <w:rFonts w:hint="eastAsia" w:eastAsia="楷体_GB2312" w:cs="楷体_GB2312"/>
          <w:color w:val="auto"/>
          <w:szCs w:val="32"/>
          <w:lang w:val="en-US" w:eastAsia="zh-CN"/>
        </w:rPr>
        <w:t>15</w:t>
      </w:r>
      <w:r>
        <w:rPr>
          <w:rFonts w:hint="eastAsia" w:eastAsia="楷体_GB2312" w:cs="楷体_GB2312"/>
          <w:color w:val="auto"/>
          <w:szCs w:val="32"/>
        </w:rPr>
        <w:t>号</w:t>
      </w:r>
    </w:p>
    <w:p>
      <w:pPr>
        <w:pStyle w:val="14"/>
        <w:spacing w:line="430" w:lineRule="exact"/>
        <w:ind w:left="640" w:right="-48" w:rightChars="-15" w:firstLine="0" w:firstLineChars="0"/>
        <w:rPr>
          <w:rFonts w:ascii="仿宋_GB2312"/>
          <w:b/>
          <w:bCs/>
          <w:color w:val="auto"/>
          <w:sz w:val="28"/>
        </w:rPr>
      </w:pPr>
    </w:p>
    <w:p>
      <w:pPr>
        <w:keepNext w:val="0"/>
        <w:keepLines w:val="0"/>
        <w:pageBreakBefore w:val="0"/>
        <w:widowControl w:val="0"/>
        <w:kinsoku/>
        <w:wordWrap/>
        <w:overflowPunct/>
        <w:topLinePunct w:val="0"/>
        <w:bidi w:val="0"/>
        <w:snapToGrid/>
        <w:spacing w:line="440" w:lineRule="exact"/>
        <w:ind w:firstLine="640" w:firstLineChars="200"/>
        <w:jc w:val="left"/>
        <w:textAlignment w:val="auto"/>
        <w:rPr>
          <w:rFonts w:ascii="仿宋_GB2312"/>
          <w:color w:val="auto"/>
          <w:szCs w:val="32"/>
        </w:rPr>
      </w:pPr>
      <w:r>
        <w:rPr>
          <w:rFonts w:hint="eastAsia" w:ascii="仿宋_GB2312"/>
          <w:color w:val="auto"/>
          <w:szCs w:val="32"/>
        </w:rPr>
        <w:t>罪犯张明</w:t>
      </w:r>
      <w:r>
        <w:rPr>
          <w:rFonts w:hint="eastAsia" w:ascii="仿宋_GB2312"/>
          <w:color w:val="auto"/>
          <w:szCs w:val="32"/>
        </w:rPr>
        <w:fldChar w:fldCharType="begin"/>
      </w:r>
      <w:r>
        <w:rPr>
          <w:rFonts w:hint="eastAsia" w:ascii="仿宋_GB2312"/>
          <w:color w:val="auto"/>
          <w:szCs w:val="32"/>
        </w:rPr>
        <w:instrText xml:space="preserve"> AUTOTEXTLIST  \* MERGEFORMAT </w:instrText>
      </w:r>
      <w:r>
        <w:rPr>
          <w:rFonts w:hint="eastAsia" w:ascii="仿宋_GB2312"/>
          <w:color w:val="auto"/>
          <w:szCs w:val="32"/>
        </w:rPr>
        <w:fldChar w:fldCharType="separate"/>
      </w:r>
      <w:r>
        <w:rPr>
          <w:rFonts w:hint="eastAsia" w:ascii="仿宋_GB2312"/>
          <w:color w:val="auto"/>
          <w:szCs w:val="32"/>
        </w:rPr>
        <w:fldChar w:fldCharType="end"/>
      </w:r>
      <w:r>
        <w:rPr>
          <w:rFonts w:hint="eastAsia" w:ascii="仿宋_GB2312"/>
          <w:color w:val="auto"/>
          <w:szCs w:val="32"/>
        </w:rPr>
        <w:t>，曾用名张青贵，男，1977年3月29日出生，汉族，初中文化，户籍所在地贵州省普定县，捕前系无业。曾于2004年3月9日因犯抢劫罪被广东省广州市白云区人民法院判处有期徒刑四年，并处罚金人民币1000元，于2006年10月26日刑满释放。于2013年11月2日因诈骗，被福建省厦门市公安局同安分局行政拘留十二日。</w:t>
      </w:r>
    </w:p>
    <w:p>
      <w:pPr>
        <w:keepNext w:val="0"/>
        <w:keepLines w:val="0"/>
        <w:pageBreakBefore w:val="0"/>
        <w:widowControl w:val="0"/>
        <w:kinsoku/>
        <w:wordWrap/>
        <w:overflowPunct/>
        <w:topLinePunct w:val="0"/>
        <w:bidi w:val="0"/>
        <w:snapToGrid/>
        <w:spacing w:line="440" w:lineRule="exact"/>
        <w:ind w:firstLine="640" w:firstLineChars="200"/>
        <w:jc w:val="left"/>
        <w:textAlignment w:val="auto"/>
        <w:rPr>
          <w:rFonts w:ascii="仿宋_GB2312"/>
          <w:color w:val="auto"/>
          <w:szCs w:val="32"/>
        </w:rPr>
      </w:pPr>
      <w:r>
        <w:rPr>
          <w:rFonts w:hint="eastAsia" w:ascii="仿宋_GB2312"/>
          <w:color w:val="auto"/>
          <w:szCs w:val="32"/>
        </w:rPr>
        <w:t>福建省莆田市中级人民法院于2016年5月20日作出 （2015）莆刑初字第53号刑事附带民事判决，以被告人张明犯故意伤害罪，判处死刑，缓期二年执行，剥夺政治权利终身，赔偿给附带民事诉讼原告人经济损失人民币237921.6元，并对赔偿总额人民币594804元承担连带赔偿责任。因该犯及其同案不服，提出上诉。福建省高级人民法院经过二审审理，于2016年8月26日作出（2016）闽刑终253号刑事判决，撤销原审法院对被告人张明的刑事判决，以上诉人张明犯故意伤害罪，判处无期徒刑，剥夺政治权利终身。刑期自2016年9月19日起。2016年9月23日交付福建省泉州监狱执行刑罚。2020年6月12日，福建省高级人民法院以（2020）闽刑更95号刑事裁定书，对其减为有期徒刑二十二年，剥夺政治权利十年，</w:t>
      </w:r>
      <w:r>
        <w:rPr>
          <w:rFonts w:hint="eastAsia" w:ascii="仿宋_GB2312" w:hAnsi="仿宋_GB2312" w:cs="仿宋_GB2312"/>
          <w:color w:val="auto"/>
          <w:szCs w:val="32"/>
        </w:rPr>
        <w:t>2020年6月23日送达。现</w:t>
      </w:r>
      <w:r>
        <w:rPr>
          <w:rFonts w:hint="eastAsia" w:ascii="仿宋_GB2312"/>
          <w:color w:val="auto"/>
          <w:szCs w:val="32"/>
        </w:rPr>
        <w:t>刑期至2042年6月11日止。属普管级罪犯。</w:t>
      </w:r>
    </w:p>
    <w:p>
      <w:pPr>
        <w:keepNext w:val="0"/>
        <w:keepLines w:val="0"/>
        <w:pageBreakBefore w:val="0"/>
        <w:widowControl w:val="0"/>
        <w:kinsoku/>
        <w:wordWrap/>
        <w:overflowPunct/>
        <w:topLinePunct w:val="0"/>
        <w:bidi w:val="0"/>
        <w:snapToGrid/>
        <w:spacing w:line="440" w:lineRule="exact"/>
        <w:ind w:firstLine="640" w:firstLineChars="200"/>
        <w:jc w:val="left"/>
        <w:textAlignment w:val="auto"/>
        <w:rPr>
          <w:rFonts w:ascii="仿宋_GB2312" w:cs="仿宋_GB2312"/>
          <w:color w:val="auto"/>
          <w:szCs w:val="32"/>
        </w:rPr>
      </w:pPr>
      <w:r>
        <w:rPr>
          <w:rFonts w:hint="eastAsia" w:ascii="仿宋_GB2312" w:hAnsi="仿宋_GB2312" w:cs="仿宋_GB2312"/>
          <w:color w:val="auto"/>
          <w:szCs w:val="32"/>
        </w:rPr>
        <w:t>该犯</w:t>
      </w:r>
      <w:r>
        <w:rPr>
          <w:rFonts w:hint="eastAsia" w:ascii="仿宋_GB2312" w:hAnsi="宋体"/>
          <w:iCs/>
          <w:color w:val="auto"/>
          <w:kern w:val="0"/>
          <w:szCs w:val="32"/>
          <w:lang w:val="zh-CN"/>
        </w:rPr>
        <w:t>自</w:t>
      </w:r>
      <w:r>
        <w:rPr>
          <w:rFonts w:hint="eastAsia" w:ascii="仿宋_GB2312" w:hAnsi="宋体"/>
          <w:iCs/>
          <w:color w:val="auto"/>
          <w:kern w:val="0"/>
          <w:szCs w:val="32"/>
        </w:rPr>
        <w:t>上次</w:t>
      </w:r>
      <w:r>
        <w:rPr>
          <w:rFonts w:hint="eastAsia" w:ascii="仿宋_GB2312" w:hAnsi="宋体"/>
          <w:iCs/>
          <w:color w:val="auto"/>
          <w:kern w:val="0"/>
          <w:szCs w:val="32"/>
          <w:lang w:val="zh-CN"/>
        </w:rPr>
        <w:t>减刑以来</w:t>
      </w:r>
      <w:r>
        <w:rPr>
          <w:rFonts w:hint="eastAsia" w:ascii="仿宋_GB2312" w:hAnsi="仿宋_GB2312" w:cs="仿宋_GB2312"/>
          <w:color w:val="auto"/>
          <w:szCs w:val="32"/>
        </w:rPr>
        <w:t>确有</w:t>
      </w:r>
      <w:r>
        <w:rPr>
          <w:rFonts w:hint="eastAsia" w:ascii="仿宋_GB2312" w:hAnsi="仿宋" w:cs="仿宋_GB2312"/>
          <w:color w:val="auto"/>
          <w:szCs w:val="32"/>
        </w:rPr>
        <w:t>悔改</w:t>
      </w:r>
      <w:r>
        <w:rPr>
          <w:rFonts w:hint="eastAsia" w:ascii="仿宋_GB2312" w:hAnsi="仿宋_GB2312" w:cs="仿宋_GB2312"/>
          <w:color w:val="auto"/>
          <w:szCs w:val="32"/>
        </w:rPr>
        <w:t>表现，具体事实如下：</w:t>
      </w:r>
    </w:p>
    <w:p>
      <w:pPr>
        <w:pStyle w:val="14"/>
        <w:keepNext w:val="0"/>
        <w:keepLines w:val="0"/>
        <w:pageBreakBefore w:val="0"/>
        <w:widowControl w:val="0"/>
        <w:kinsoku/>
        <w:wordWrap/>
        <w:overflowPunct/>
        <w:topLinePunct w:val="0"/>
        <w:autoSpaceDE w:val="0"/>
        <w:autoSpaceDN w:val="0"/>
        <w:bidi w:val="0"/>
        <w:adjustRightInd w:val="0"/>
        <w:snapToGrid/>
        <w:spacing w:line="440" w:lineRule="exact"/>
        <w:ind w:firstLine="640"/>
        <w:jc w:val="left"/>
        <w:textAlignment w:val="auto"/>
        <w:rPr>
          <w:rFonts w:ascii="仿宋_GB2312" w:hAnsi="仿宋"/>
          <w:iCs/>
          <w:color w:val="auto"/>
          <w:kern w:val="2"/>
          <w:szCs w:val="32"/>
        </w:rPr>
      </w:pPr>
      <w:r>
        <w:rPr>
          <w:rFonts w:hint="eastAsia" w:ascii="仿宋_GB2312" w:hAnsi="仿宋"/>
          <w:iCs/>
          <w:color w:val="auto"/>
          <w:kern w:val="2"/>
          <w:szCs w:val="32"/>
        </w:rPr>
        <w:t>认罪悔罪：能服从法院判决，自书认罪悔罪书。</w:t>
      </w:r>
    </w:p>
    <w:p>
      <w:pPr>
        <w:keepNext w:val="0"/>
        <w:keepLines w:val="0"/>
        <w:pageBreakBefore w:val="0"/>
        <w:widowControl w:val="0"/>
        <w:kinsoku/>
        <w:wordWrap/>
        <w:overflowPunct/>
        <w:topLinePunct w:val="0"/>
        <w:bidi w:val="0"/>
        <w:snapToGrid/>
        <w:spacing w:line="440" w:lineRule="exact"/>
        <w:ind w:firstLine="640" w:firstLineChars="200"/>
        <w:jc w:val="left"/>
        <w:textAlignment w:val="auto"/>
        <w:rPr>
          <w:color w:val="auto"/>
          <w:szCs w:val="32"/>
        </w:rPr>
      </w:pPr>
      <w:r>
        <w:rPr>
          <w:rFonts w:hint="eastAsia" w:ascii="仿宋_GB2312" w:hAnsi="仿宋"/>
          <w:color w:val="auto"/>
          <w:szCs w:val="32"/>
        </w:rPr>
        <w:t>遵守监规</w:t>
      </w:r>
      <w:r>
        <w:rPr>
          <w:rFonts w:hint="eastAsia" w:ascii="仿宋_GB2312" w:hAnsi="仿宋" w:cs="宋体"/>
          <w:color w:val="auto"/>
          <w:szCs w:val="32"/>
          <w:lang w:val="zh-CN"/>
        </w:rPr>
        <w:t>：能遵守法律法规，</w:t>
      </w:r>
      <w:r>
        <w:rPr>
          <w:rFonts w:hint="eastAsia"/>
          <w:color w:val="auto"/>
          <w:szCs w:val="32"/>
        </w:rPr>
        <w:t>虽有违规扣分情形，但经教育后能积极悔改，遵守监规纪律</w:t>
      </w:r>
      <w:r>
        <w:rPr>
          <w:rFonts w:hint="eastAsia" w:ascii="仿宋_GB2312" w:hAnsi="仿宋" w:cs="宋体"/>
          <w:color w:val="auto"/>
          <w:szCs w:val="32"/>
          <w:lang w:val="zh-CN"/>
        </w:rPr>
        <w:t>。</w:t>
      </w:r>
    </w:p>
    <w:p>
      <w:pPr>
        <w:pStyle w:val="14"/>
        <w:keepNext w:val="0"/>
        <w:keepLines w:val="0"/>
        <w:pageBreakBefore w:val="0"/>
        <w:widowControl w:val="0"/>
        <w:kinsoku/>
        <w:wordWrap/>
        <w:overflowPunct/>
        <w:topLinePunct w:val="0"/>
        <w:autoSpaceDE w:val="0"/>
        <w:autoSpaceDN w:val="0"/>
        <w:bidi w:val="0"/>
        <w:adjustRightInd w:val="0"/>
        <w:snapToGrid/>
        <w:spacing w:line="440" w:lineRule="exact"/>
        <w:ind w:left="640" w:firstLine="0" w:firstLineChars="0"/>
        <w:jc w:val="left"/>
        <w:textAlignment w:val="auto"/>
        <w:rPr>
          <w:rFonts w:ascii="仿宋_GB2312" w:hAnsi="仿宋" w:cs="宋体"/>
          <w:color w:val="auto"/>
          <w:szCs w:val="32"/>
          <w:lang w:val="zh-CN"/>
        </w:rPr>
      </w:pPr>
      <w:r>
        <w:rPr>
          <w:rFonts w:hint="eastAsia" w:ascii="仿宋_GB2312" w:hAnsi="仿宋" w:cs="宋体"/>
          <w:color w:val="auto"/>
          <w:szCs w:val="32"/>
          <w:lang w:val="zh-CN"/>
        </w:rPr>
        <w:t>学习情况：能参加</w:t>
      </w:r>
      <w:r>
        <w:rPr>
          <w:rFonts w:hint="eastAsia" w:ascii="仿宋_GB2312" w:hAnsi="仿宋" w:cs="宋体"/>
          <w:color w:val="auto"/>
          <w:szCs w:val="32"/>
        </w:rPr>
        <w:t>思想、文化、职业技术教育</w:t>
      </w:r>
      <w:r>
        <w:rPr>
          <w:rFonts w:hint="eastAsia" w:ascii="仿宋_GB2312" w:hAnsi="仿宋" w:cs="宋体"/>
          <w:color w:val="auto"/>
          <w:szCs w:val="32"/>
          <w:lang w:val="zh-CN"/>
        </w:rPr>
        <w:t>。</w:t>
      </w:r>
    </w:p>
    <w:p>
      <w:pPr>
        <w:pStyle w:val="14"/>
        <w:keepNext w:val="0"/>
        <w:keepLines w:val="0"/>
        <w:pageBreakBefore w:val="0"/>
        <w:widowControl w:val="0"/>
        <w:kinsoku/>
        <w:wordWrap/>
        <w:overflowPunct/>
        <w:topLinePunct w:val="0"/>
        <w:autoSpaceDE w:val="0"/>
        <w:autoSpaceDN w:val="0"/>
        <w:bidi w:val="0"/>
        <w:adjustRightInd w:val="0"/>
        <w:snapToGrid/>
        <w:spacing w:line="440" w:lineRule="exact"/>
        <w:ind w:firstLine="640"/>
        <w:jc w:val="left"/>
        <w:textAlignment w:val="auto"/>
        <w:rPr>
          <w:rFonts w:ascii="仿宋_GB2312" w:hAnsi="仿宋" w:cs="宋体"/>
          <w:color w:val="auto"/>
          <w:szCs w:val="32"/>
          <w:lang w:val="zh-CN"/>
        </w:rPr>
      </w:pPr>
      <w:r>
        <w:rPr>
          <w:rFonts w:hint="eastAsia" w:ascii="仿宋_GB2312" w:hAnsi="仿宋" w:cs="宋体"/>
          <w:color w:val="auto"/>
          <w:szCs w:val="32"/>
          <w:lang w:val="zh-CN"/>
        </w:rPr>
        <w:t>劳动改造：能参加劳动，努力完成</w:t>
      </w:r>
      <w:r>
        <w:rPr>
          <w:rFonts w:hint="eastAsia" w:ascii="仿宋_GB2312" w:hAnsi="仿宋" w:cs="宋体"/>
          <w:color w:val="auto"/>
          <w:szCs w:val="32"/>
        </w:rPr>
        <w:t>劳动</w:t>
      </w:r>
      <w:r>
        <w:rPr>
          <w:rFonts w:hint="eastAsia" w:ascii="仿宋_GB2312" w:hAnsi="仿宋" w:cs="宋体"/>
          <w:color w:val="auto"/>
          <w:szCs w:val="32"/>
          <w:lang w:val="zh-CN"/>
        </w:rPr>
        <w:t>任务。</w:t>
      </w:r>
    </w:p>
    <w:p>
      <w:pPr>
        <w:pStyle w:val="14"/>
        <w:keepNext w:val="0"/>
        <w:keepLines w:val="0"/>
        <w:pageBreakBefore w:val="0"/>
        <w:widowControl w:val="0"/>
        <w:kinsoku/>
        <w:wordWrap/>
        <w:overflowPunct/>
        <w:topLinePunct w:val="0"/>
        <w:bidi w:val="0"/>
        <w:snapToGrid/>
        <w:spacing w:line="440" w:lineRule="exact"/>
        <w:ind w:firstLine="640"/>
        <w:jc w:val="left"/>
        <w:textAlignment w:val="auto"/>
        <w:rPr>
          <w:rFonts w:hint="eastAsia" w:ascii="仿宋_GB2312" w:hAnsi="仿宋_GB2312" w:cs="仿宋_GB2312"/>
          <w:bCs/>
          <w:color w:val="auto"/>
          <w:szCs w:val="32"/>
        </w:rPr>
      </w:pPr>
      <w:r>
        <w:rPr>
          <w:rFonts w:hint="eastAsia" w:ascii="仿宋_GB2312" w:hAnsi="仿宋_GB2312" w:cs="仿宋_GB2312"/>
          <w:bCs/>
          <w:color w:val="auto"/>
          <w:szCs w:val="32"/>
          <w:lang w:val="zh-CN"/>
        </w:rPr>
        <w:t>奖惩情况：</w:t>
      </w:r>
      <w:r>
        <w:rPr>
          <w:rFonts w:hint="eastAsia" w:ascii="仿宋_GB2312" w:hAnsi="仿宋_GB2312" w:cs="仿宋_GB2312"/>
          <w:bCs/>
          <w:color w:val="auto"/>
          <w:szCs w:val="32"/>
        </w:rPr>
        <w:t>该犯上次评定表扬剩余考核分109.5分，本轮考核期2019年10月至2025年10月累计获考核分8764分，合计获考核分8873.5分，表扬13次，物质奖励1次；间隔期2020年6月23日至2025年10月，获考核分7546.5分。考核期内违规3次，累计扣考核分15分，无重大违规。</w:t>
      </w:r>
    </w:p>
    <w:p>
      <w:pPr>
        <w:pStyle w:val="14"/>
        <w:keepNext w:val="0"/>
        <w:keepLines w:val="0"/>
        <w:pageBreakBefore w:val="0"/>
        <w:widowControl w:val="0"/>
        <w:kinsoku/>
        <w:wordWrap/>
        <w:overflowPunct/>
        <w:topLinePunct w:val="0"/>
        <w:bidi w:val="0"/>
        <w:snapToGrid/>
        <w:spacing w:line="440" w:lineRule="exact"/>
        <w:ind w:firstLine="640"/>
        <w:jc w:val="left"/>
        <w:textAlignment w:val="auto"/>
        <w:rPr>
          <w:rFonts w:hint="eastAsia" w:ascii="仿宋_GB2312" w:hAnsi="仿宋_GB2312" w:cs="仿宋_GB2312"/>
          <w:bCs/>
          <w:color w:val="auto"/>
          <w:szCs w:val="32"/>
        </w:rPr>
      </w:pPr>
      <w:r>
        <w:rPr>
          <w:rFonts w:hint="eastAsia" w:ascii="仿宋_GB2312" w:hAnsi="仿宋_GB2312" w:cs="仿宋_GB2312"/>
          <w:bCs/>
          <w:color w:val="auto"/>
          <w:szCs w:val="32"/>
        </w:rPr>
        <w:t>该犯原判财产性判项已履行人民币7960元；其中本次提请向福建省泉州市中级人民法院缴纳赔偿款人民币</w:t>
      </w:r>
      <w:r>
        <w:rPr>
          <w:rFonts w:hint="eastAsia" w:ascii="仿宋_GB2312" w:hAnsi="仿宋_GB2312" w:cs="仿宋_GB2312"/>
          <w:bCs/>
          <w:color w:val="auto"/>
          <w:szCs w:val="32"/>
          <w:lang w:val="en-US" w:eastAsia="zh-CN"/>
        </w:rPr>
        <w:t>7</w:t>
      </w:r>
      <w:r>
        <w:rPr>
          <w:rFonts w:hint="eastAsia" w:ascii="仿宋_GB2312" w:hAnsi="仿宋_GB2312" w:cs="仿宋_GB2312"/>
          <w:bCs/>
          <w:color w:val="auto"/>
          <w:szCs w:val="32"/>
        </w:rPr>
        <w:t>300元。该犯考核期月均消费人民币298.91元，账户可用余额人民币942.55元。福建省莆田市中级人民法院于2025年1月23日财产性判项复函载明：经查阅执行卷宗，未收到被执行人张明缴纳的执行款项，该案现已按照终结本次执行程序结案；经执行查控系统2024年4月17日反馈，未发现张明名下有可执行的财产。</w:t>
      </w:r>
    </w:p>
    <w:p>
      <w:pPr>
        <w:pStyle w:val="14"/>
        <w:keepNext w:val="0"/>
        <w:keepLines w:val="0"/>
        <w:pageBreakBefore w:val="0"/>
        <w:widowControl w:val="0"/>
        <w:kinsoku/>
        <w:wordWrap/>
        <w:overflowPunct/>
        <w:topLinePunct w:val="0"/>
        <w:bidi w:val="0"/>
        <w:snapToGrid/>
        <w:spacing w:line="440" w:lineRule="exact"/>
        <w:ind w:firstLine="640"/>
        <w:jc w:val="left"/>
        <w:textAlignment w:val="auto"/>
        <w:rPr>
          <w:rFonts w:ascii="仿宋_GB2312" w:hAnsi="仿宋_GB2312" w:cs="仿宋_GB2312"/>
          <w:bCs/>
          <w:color w:val="auto"/>
          <w:szCs w:val="32"/>
        </w:rPr>
      </w:pPr>
      <w:r>
        <w:rPr>
          <w:rFonts w:hint="eastAsia" w:ascii="仿宋_GB2312" w:cs="仿宋_GB2312"/>
          <w:color w:val="auto"/>
          <w:szCs w:val="32"/>
        </w:rPr>
        <w:t>该犯财产性判项义务履行金额未达到其个人应履行总额</w:t>
      </w:r>
      <w:r>
        <w:rPr>
          <w:rFonts w:hint="eastAsia" w:cs="仿宋_GB2312"/>
          <w:color w:val="auto"/>
          <w:szCs w:val="32"/>
        </w:rPr>
        <w:t>30</w:t>
      </w:r>
      <w:r>
        <w:rPr>
          <w:rFonts w:hint="eastAsia" w:ascii="仿宋_GB2312" w:cs="仿宋_GB2312"/>
          <w:color w:val="auto"/>
          <w:szCs w:val="32"/>
        </w:rPr>
        <w:t>%，因此提请减刑幅度扣减三个月。</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left"/>
        <w:textAlignment w:val="auto"/>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本案于</w:t>
      </w:r>
      <w:r>
        <w:rPr>
          <w:rFonts w:hint="eastAsia" w:ascii="仿宋_GB2312" w:hAnsi="仿宋_GB2312" w:cs="仿宋_GB2312"/>
          <w:color w:val="auto"/>
          <w:szCs w:val="32"/>
          <w:lang w:val="en-US" w:eastAsia="zh-CN"/>
        </w:rPr>
        <w:t>2026</w:t>
      </w:r>
      <w:r>
        <w:rPr>
          <w:rFonts w:hint="eastAsia" w:ascii="仿宋_GB2312" w:hAnsi="仿宋_GB2312" w:eastAsia="仿宋_GB2312" w:cs="仿宋_GB2312"/>
          <w:color w:val="auto"/>
          <w:szCs w:val="32"/>
        </w:rPr>
        <w:t>年</w:t>
      </w:r>
      <w:r>
        <w:rPr>
          <w:rFonts w:hint="eastAsia" w:ascii="仿宋_GB2312" w:hAnsi="仿宋_GB2312" w:cs="仿宋_GB2312"/>
          <w:color w:val="auto"/>
          <w:szCs w:val="32"/>
          <w:lang w:val="en-US" w:eastAsia="zh-CN"/>
        </w:rPr>
        <w:t>1</w:t>
      </w:r>
      <w:r>
        <w:rPr>
          <w:rFonts w:hint="eastAsia" w:ascii="仿宋_GB2312" w:hAnsi="仿宋_GB2312" w:eastAsia="仿宋_GB2312" w:cs="仿宋_GB2312"/>
          <w:color w:val="auto"/>
          <w:szCs w:val="32"/>
        </w:rPr>
        <w:t>月</w:t>
      </w:r>
      <w:r>
        <w:rPr>
          <w:rFonts w:hint="eastAsia" w:ascii="仿宋_GB2312" w:hAnsi="仿宋_GB2312" w:cs="仿宋_GB2312"/>
          <w:color w:val="auto"/>
          <w:szCs w:val="32"/>
          <w:lang w:val="en-US" w:eastAsia="zh-CN"/>
        </w:rPr>
        <w:t>1</w:t>
      </w:r>
      <w:r>
        <w:rPr>
          <w:rFonts w:hint="eastAsia" w:ascii="仿宋_GB2312" w:hAnsi="仿宋_GB2312" w:eastAsia="仿宋_GB2312" w:cs="仿宋_GB2312"/>
          <w:color w:val="auto"/>
          <w:szCs w:val="32"/>
        </w:rPr>
        <w:t>日至</w:t>
      </w:r>
      <w:r>
        <w:rPr>
          <w:rFonts w:hint="eastAsia" w:ascii="仿宋_GB2312" w:hAnsi="仿宋_GB2312" w:cs="仿宋_GB2312"/>
          <w:color w:val="auto"/>
          <w:szCs w:val="32"/>
          <w:lang w:val="en-US" w:eastAsia="zh-CN"/>
        </w:rPr>
        <w:t>2026</w:t>
      </w:r>
      <w:r>
        <w:rPr>
          <w:rFonts w:hint="eastAsia" w:ascii="仿宋_GB2312" w:hAnsi="仿宋_GB2312" w:eastAsia="仿宋_GB2312" w:cs="仿宋_GB2312"/>
          <w:color w:val="auto"/>
          <w:szCs w:val="32"/>
        </w:rPr>
        <w:t>年</w:t>
      </w:r>
      <w:r>
        <w:rPr>
          <w:rFonts w:hint="eastAsia" w:ascii="仿宋_GB2312" w:hAnsi="仿宋_GB2312" w:cs="仿宋_GB2312"/>
          <w:color w:val="auto"/>
          <w:szCs w:val="32"/>
          <w:lang w:val="en-US" w:eastAsia="zh-CN"/>
        </w:rPr>
        <w:t>1</w:t>
      </w:r>
      <w:r>
        <w:rPr>
          <w:rFonts w:hint="eastAsia" w:ascii="仿宋_GB2312" w:hAnsi="仿宋_GB2312" w:eastAsia="仿宋_GB2312" w:cs="仿宋_GB2312"/>
          <w:color w:val="auto"/>
          <w:szCs w:val="32"/>
        </w:rPr>
        <w:t>月</w:t>
      </w:r>
      <w:r>
        <w:rPr>
          <w:rFonts w:hint="eastAsia" w:ascii="仿宋_GB2312" w:hAnsi="仿宋_GB2312" w:cs="仿宋_GB2312"/>
          <w:color w:val="auto"/>
          <w:szCs w:val="32"/>
          <w:lang w:val="en-US" w:eastAsia="zh-CN"/>
        </w:rPr>
        <w:t>8</w:t>
      </w:r>
      <w:r>
        <w:rPr>
          <w:rFonts w:hint="eastAsia" w:ascii="仿宋_GB2312" w:hAnsi="仿宋_GB2312" w:eastAsia="仿宋_GB2312" w:cs="仿宋_GB2312"/>
          <w:color w:val="auto"/>
          <w:szCs w:val="32"/>
        </w:rPr>
        <w:t>日在狱内公示未收到不同意见。</w:t>
      </w:r>
    </w:p>
    <w:p>
      <w:pPr>
        <w:keepNext w:val="0"/>
        <w:keepLines w:val="0"/>
        <w:pageBreakBefore w:val="0"/>
        <w:widowControl w:val="0"/>
        <w:kinsoku/>
        <w:wordWrap/>
        <w:overflowPunct/>
        <w:topLinePunct w:val="0"/>
        <w:bidi w:val="0"/>
        <w:snapToGrid/>
        <w:spacing w:line="440" w:lineRule="exact"/>
        <w:ind w:firstLine="640" w:firstLineChars="200"/>
        <w:jc w:val="left"/>
        <w:textAlignment w:val="auto"/>
        <w:rPr>
          <w:rFonts w:ascii="仿宋_GB2312" w:cs="仿宋_GB2312"/>
          <w:color w:val="auto"/>
          <w:szCs w:val="32"/>
        </w:rPr>
      </w:pPr>
      <w:r>
        <w:rPr>
          <w:rFonts w:hint="eastAsia"/>
          <w:color w:val="auto"/>
          <w:szCs w:val="32"/>
        </w:rPr>
        <w:t>因此，依照</w:t>
      </w:r>
      <w:r>
        <w:rPr>
          <w:rFonts w:hint="eastAsia" w:ascii="仿宋_GB2312" w:hAnsi="仿宋_GB2312" w:cs="仿宋_GB2312"/>
          <w:color w:val="auto"/>
          <w:szCs w:val="32"/>
        </w:rPr>
        <w:t>《中华人民共和国刑法》第七十八条、第七十九条、《中华人民共和国刑事诉讼法》第二百七十三条第二款、《中华人民共和国监狱法》第二十九条的规定，建议对罪犯张明予以减刑六个月，剥夺政治权利十年不变。特提请你院审理裁定。</w:t>
      </w:r>
    </w:p>
    <w:p>
      <w:pPr>
        <w:pStyle w:val="2"/>
        <w:keepNext w:val="0"/>
        <w:keepLines w:val="0"/>
        <w:pageBreakBefore w:val="0"/>
        <w:widowControl w:val="0"/>
        <w:kinsoku/>
        <w:wordWrap/>
        <w:overflowPunct/>
        <w:topLinePunct w:val="0"/>
        <w:bidi w:val="0"/>
        <w:snapToGrid/>
        <w:spacing w:line="440" w:lineRule="exact"/>
        <w:ind w:right="-48" w:rightChars="-15" w:firstLine="640" w:firstLineChars="200"/>
        <w:jc w:val="left"/>
        <w:textAlignment w:val="auto"/>
        <w:rPr>
          <w:color w:val="auto"/>
          <w:szCs w:val="32"/>
        </w:rPr>
      </w:pPr>
      <w:r>
        <w:rPr>
          <w:rFonts w:hint="eastAsia"/>
          <w:color w:val="auto"/>
          <w:szCs w:val="32"/>
        </w:rPr>
        <w:t>此致</w:t>
      </w:r>
    </w:p>
    <w:p>
      <w:pPr>
        <w:pStyle w:val="14"/>
        <w:keepNext w:val="0"/>
        <w:keepLines w:val="0"/>
        <w:pageBreakBefore w:val="0"/>
        <w:widowControl w:val="0"/>
        <w:kinsoku/>
        <w:wordWrap/>
        <w:overflowPunct/>
        <w:topLinePunct w:val="0"/>
        <w:bidi w:val="0"/>
        <w:snapToGrid/>
        <w:spacing w:line="440" w:lineRule="exact"/>
        <w:ind w:right="-48" w:rightChars="-15" w:firstLine="0" w:firstLineChars="0"/>
        <w:jc w:val="left"/>
        <w:textAlignment w:val="auto"/>
        <w:rPr>
          <w:color w:val="auto"/>
          <w:szCs w:val="32"/>
        </w:rPr>
      </w:pPr>
      <w:r>
        <w:rPr>
          <w:rFonts w:hint="eastAsia"/>
          <w:color w:val="auto"/>
          <w:szCs w:val="32"/>
        </w:rPr>
        <w:t>福建省泉州市中级人民法院</w:t>
      </w:r>
    </w:p>
    <w:p>
      <w:pPr>
        <w:pStyle w:val="14"/>
        <w:keepNext w:val="0"/>
        <w:keepLines w:val="0"/>
        <w:pageBreakBefore w:val="0"/>
        <w:widowControl w:val="0"/>
        <w:kinsoku/>
        <w:wordWrap/>
        <w:overflowPunct/>
        <w:topLinePunct w:val="0"/>
        <w:bidi w:val="0"/>
        <w:snapToGrid/>
        <w:spacing w:line="440" w:lineRule="exact"/>
        <w:ind w:left="640" w:firstLine="0" w:firstLineChars="0"/>
        <w:jc w:val="left"/>
        <w:textAlignment w:val="auto"/>
        <w:rPr>
          <w:rFonts w:cs="仿宋_GB2312"/>
          <w:color w:val="auto"/>
          <w:szCs w:val="32"/>
        </w:rPr>
      </w:pPr>
    </w:p>
    <w:p>
      <w:pPr>
        <w:pStyle w:val="14"/>
        <w:keepNext w:val="0"/>
        <w:keepLines w:val="0"/>
        <w:pageBreakBefore w:val="0"/>
        <w:widowControl w:val="0"/>
        <w:kinsoku/>
        <w:wordWrap/>
        <w:overflowPunct/>
        <w:topLinePunct w:val="0"/>
        <w:bidi w:val="0"/>
        <w:snapToGrid/>
        <w:spacing w:line="440" w:lineRule="exact"/>
        <w:ind w:left="640" w:firstLine="0" w:firstLineChars="0"/>
        <w:jc w:val="left"/>
        <w:textAlignment w:val="auto"/>
        <w:rPr>
          <w:rFonts w:cs="仿宋_GB2312"/>
          <w:color w:val="auto"/>
          <w:szCs w:val="32"/>
        </w:rPr>
      </w:pPr>
      <w:r>
        <w:rPr>
          <w:rFonts w:hint="eastAsia" w:cs="仿宋_GB2312"/>
          <w:color w:val="auto"/>
          <w:szCs w:val="32"/>
        </w:rPr>
        <w:t>附件：⒈罪犯张明卷宗壹册</w:t>
      </w:r>
    </w:p>
    <w:p>
      <w:pPr>
        <w:pStyle w:val="14"/>
        <w:keepNext w:val="0"/>
        <w:keepLines w:val="0"/>
        <w:pageBreakBefore w:val="0"/>
        <w:widowControl w:val="0"/>
        <w:kinsoku/>
        <w:wordWrap/>
        <w:overflowPunct/>
        <w:topLinePunct w:val="0"/>
        <w:bidi w:val="0"/>
        <w:snapToGrid/>
        <w:spacing w:line="440" w:lineRule="exact"/>
        <w:ind w:left="640" w:right="-48" w:rightChars="-15" w:firstLine="960" w:firstLineChars="300"/>
        <w:jc w:val="left"/>
        <w:textAlignment w:val="auto"/>
        <w:rPr>
          <w:rFonts w:cs="仿宋_GB2312"/>
          <w:color w:val="auto"/>
          <w:szCs w:val="32"/>
        </w:rPr>
      </w:pPr>
      <w:r>
        <w:rPr>
          <w:rFonts w:hint="eastAsia" w:cs="仿宋_GB2312"/>
          <w:color w:val="auto"/>
          <w:szCs w:val="32"/>
        </w:rPr>
        <w:t>⒉减刑建议书肆份</w:t>
      </w:r>
    </w:p>
    <w:p>
      <w:pPr>
        <w:pStyle w:val="2"/>
        <w:keepNext w:val="0"/>
        <w:keepLines w:val="0"/>
        <w:pageBreakBefore w:val="0"/>
        <w:widowControl w:val="0"/>
        <w:kinsoku/>
        <w:wordWrap/>
        <w:overflowPunct/>
        <w:topLinePunct w:val="0"/>
        <w:bidi w:val="0"/>
        <w:snapToGrid/>
        <w:spacing w:line="440" w:lineRule="exact"/>
        <w:ind w:left="640" w:right="-48" w:rightChars="-15"/>
        <w:jc w:val="left"/>
        <w:textAlignment w:val="auto"/>
        <w:rPr>
          <w:color w:val="auto"/>
          <w:szCs w:val="32"/>
        </w:rPr>
      </w:pPr>
    </w:p>
    <w:p>
      <w:pPr>
        <w:keepNext w:val="0"/>
        <w:keepLines w:val="0"/>
        <w:pageBreakBefore w:val="0"/>
        <w:widowControl w:val="0"/>
        <w:kinsoku/>
        <w:wordWrap/>
        <w:overflowPunct/>
        <w:topLinePunct w:val="0"/>
        <w:bidi w:val="0"/>
        <w:snapToGrid/>
        <w:spacing w:line="440" w:lineRule="exact"/>
        <w:jc w:val="left"/>
        <w:textAlignment w:val="auto"/>
        <w:rPr>
          <w:color w:val="auto"/>
        </w:rPr>
      </w:pPr>
    </w:p>
    <w:p>
      <w:pPr>
        <w:pStyle w:val="2"/>
        <w:keepNext w:val="0"/>
        <w:keepLines w:val="0"/>
        <w:pageBreakBefore w:val="0"/>
        <w:widowControl w:val="0"/>
        <w:kinsoku/>
        <w:wordWrap/>
        <w:overflowPunct/>
        <w:topLinePunct w:val="0"/>
        <w:bidi w:val="0"/>
        <w:snapToGrid/>
        <w:spacing w:line="440" w:lineRule="exact"/>
        <w:ind w:right="1280" w:rightChars="400"/>
        <w:jc w:val="right"/>
        <w:textAlignment w:val="auto"/>
        <w:rPr>
          <w:color w:val="auto"/>
          <w:szCs w:val="32"/>
        </w:rPr>
      </w:pPr>
      <w:r>
        <w:rPr>
          <w:rFonts w:hint="eastAsia"/>
          <w:color w:val="auto"/>
          <w:szCs w:val="32"/>
        </w:rPr>
        <w:t>福建省泉州监狱</w:t>
      </w:r>
    </w:p>
    <w:p>
      <w:pPr>
        <w:pStyle w:val="2"/>
        <w:keepNext w:val="0"/>
        <w:keepLines w:val="0"/>
        <w:pageBreakBefore w:val="0"/>
        <w:widowControl w:val="0"/>
        <w:kinsoku/>
        <w:wordWrap/>
        <w:overflowPunct/>
        <w:topLinePunct w:val="0"/>
        <w:bidi w:val="0"/>
        <w:snapToGrid/>
        <w:spacing w:line="440" w:lineRule="exact"/>
        <w:ind w:right="1280" w:rightChars="400"/>
        <w:jc w:val="right"/>
        <w:textAlignment w:val="auto"/>
        <w:rPr>
          <w:color w:val="auto"/>
        </w:rPr>
      </w:pPr>
      <w:r>
        <w:rPr>
          <w:rFonts w:hint="eastAsia" w:ascii="仿宋_GB2312" w:hAnsi="仿宋_GB2312" w:cs="仿宋_GB2312"/>
          <w:color w:val="auto"/>
          <w:szCs w:val="32"/>
          <w:lang w:val="en-US" w:eastAsia="zh-CN"/>
        </w:rPr>
        <w:t>2026</w:t>
      </w:r>
      <w:r>
        <w:rPr>
          <w:rFonts w:hint="eastAsia" w:ascii="仿宋_GB2312" w:hAnsi="仿宋_GB2312" w:eastAsia="仿宋_GB2312" w:cs="仿宋_GB2312"/>
          <w:color w:val="auto"/>
          <w:szCs w:val="32"/>
        </w:rPr>
        <w:t>年</w:t>
      </w:r>
      <w:r>
        <w:rPr>
          <w:rFonts w:hint="eastAsia" w:ascii="仿宋_GB2312" w:hAnsi="仿宋_GB2312" w:cs="仿宋_GB2312"/>
          <w:color w:val="auto"/>
          <w:szCs w:val="32"/>
          <w:lang w:val="en-US" w:eastAsia="zh-CN"/>
        </w:rPr>
        <w:t>1</w:t>
      </w:r>
      <w:r>
        <w:rPr>
          <w:rFonts w:hint="eastAsia" w:ascii="仿宋_GB2312" w:hAnsi="仿宋_GB2312" w:eastAsia="仿宋_GB2312" w:cs="仿宋_GB2312"/>
          <w:color w:val="auto"/>
          <w:szCs w:val="32"/>
        </w:rPr>
        <w:t>月</w:t>
      </w:r>
      <w:r>
        <w:rPr>
          <w:rFonts w:hint="eastAsia" w:ascii="仿宋_GB2312" w:hAnsi="仿宋_GB2312" w:cs="仿宋_GB2312"/>
          <w:color w:val="auto"/>
          <w:szCs w:val="32"/>
          <w:lang w:val="en-US" w:eastAsia="zh-CN"/>
        </w:rPr>
        <w:t>26</w:t>
      </w:r>
      <w:r>
        <w:rPr>
          <w:rFonts w:hint="eastAsia" w:ascii="仿宋_GB2312" w:hAnsi="仿宋_GB2312" w:eastAsia="仿宋_GB2312" w:cs="仿宋_GB2312"/>
          <w:color w:val="auto"/>
          <w:szCs w:val="32"/>
        </w:rPr>
        <w:t>日</w:t>
      </w:r>
    </w:p>
    <w:p>
      <w:pP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br w:type="page"/>
      </w:r>
    </w:p>
    <w:p>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福建省泉州监狱</w:t>
      </w:r>
    </w:p>
    <w:p>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lang w:eastAsia="zh-CN"/>
        </w:rPr>
        <w:t>减</w:t>
      </w:r>
      <w:r>
        <w:rPr>
          <w:rFonts w:hint="eastAsia" w:ascii="方正小标宋简体" w:hAnsi="方正小标宋简体" w:eastAsia="方正小标宋简体" w:cs="方正小标宋简体"/>
          <w:color w:val="auto"/>
          <w:sz w:val="44"/>
          <w:szCs w:val="44"/>
          <w:lang w:val="en-US" w:eastAsia="zh-CN"/>
        </w:rPr>
        <w:t xml:space="preserve"> </w:t>
      </w:r>
      <w:r>
        <w:rPr>
          <w:rFonts w:hint="eastAsia" w:ascii="方正小标宋简体" w:hAnsi="方正小标宋简体" w:eastAsia="方正小标宋简体" w:cs="方正小标宋简体"/>
          <w:color w:val="auto"/>
          <w:sz w:val="44"/>
          <w:szCs w:val="44"/>
          <w:lang w:eastAsia="zh-CN"/>
        </w:rPr>
        <w:t>刑</w:t>
      </w:r>
      <w:r>
        <w:rPr>
          <w:rFonts w:hint="eastAsia" w:ascii="方正小标宋简体" w:hAnsi="方正小标宋简体" w:eastAsia="方正小标宋简体" w:cs="方正小标宋简体"/>
          <w:color w:val="auto"/>
          <w:sz w:val="44"/>
          <w:szCs w:val="44"/>
        </w:rPr>
        <w:t xml:space="preserve"> 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 书</w:t>
      </w:r>
    </w:p>
    <w:p>
      <w:pPr>
        <w:jc w:val="right"/>
        <w:rPr>
          <w:rFonts w:hint="eastAsia" w:ascii="Times New Roman" w:hAnsi="Times New Roman" w:eastAsia="楷体_GB2312" w:cs="楷体_GB2312"/>
          <w:color w:val="auto"/>
          <w:szCs w:val="32"/>
        </w:rPr>
      </w:pPr>
      <w:r>
        <w:rPr>
          <w:rFonts w:hint="eastAsia" w:eastAsia="楷体_GB2312" w:cs="楷体_GB2312"/>
          <w:color w:val="auto"/>
          <w:szCs w:val="32"/>
        </w:rPr>
        <w:t>〔</w:t>
      </w:r>
      <w:r>
        <w:rPr>
          <w:rFonts w:eastAsia="楷体_GB2312" w:cs="楷体_GB2312"/>
          <w:color w:val="auto"/>
          <w:szCs w:val="32"/>
        </w:rPr>
        <w:t>20</w:t>
      </w:r>
      <w:r>
        <w:rPr>
          <w:rFonts w:hint="eastAsia"/>
          <w:color w:val="auto"/>
          <w:szCs w:val="32"/>
        </w:rPr>
        <w:t>2</w:t>
      </w:r>
      <w:r>
        <w:rPr>
          <w:rFonts w:hint="eastAsia"/>
          <w:color w:val="auto"/>
          <w:szCs w:val="32"/>
          <w:lang w:val="en-US" w:eastAsia="zh-CN"/>
        </w:rPr>
        <w:t>6</w:t>
      </w:r>
      <w:r>
        <w:rPr>
          <w:rFonts w:hint="eastAsia" w:eastAsia="楷体_GB2312" w:cs="楷体_GB2312"/>
          <w:color w:val="auto"/>
          <w:szCs w:val="32"/>
        </w:rPr>
        <w:t>〕</w:t>
      </w:r>
      <w:r>
        <w:rPr>
          <w:rFonts w:hint="eastAsia" w:ascii="Times New Roman" w:hAnsi="Times New Roman" w:eastAsia="楷体_GB2312" w:cs="楷体_GB2312"/>
          <w:color w:val="auto"/>
          <w:szCs w:val="32"/>
        </w:rPr>
        <w:t>闽泉狱</w:t>
      </w:r>
      <w:r>
        <w:rPr>
          <w:rFonts w:hint="eastAsia" w:ascii="Times New Roman" w:hAnsi="Times New Roman" w:eastAsia="楷体_GB2312" w:cs="楷体_GB2312"/>
          <w:color w:val="auto"/>
          <w:szCs w:val="32"/>
          <w:lang w:eastAsia="zh-CN"/>
        </w:rPr>
        <w:t>减</w:t>
      </w:r>
      <w:r>
        <w:rPr>
          <w:rFonts w:hint="eastAsia" w:ascii="Times New Roman" w:hAnsi="Times New Roman" w:eastAsia="楷体_GB2312" w:cs="楷体_GB2312"/>
          <w:color w:val="auto"/>
          <w:szCs w:val="32"/>
        </w:rPr>
        <w:t>字第</w:t>
      </w:r>
      <w:r>
        <w:rPr>
          <w:rFonts w:hint="eastAsia" w:ascii="Times New Roman" w:hAnsi="Times New Roman" w:eastAsia="楷体_GB2312" w:cs="楷体_GB2312"/>
          <w:color w:val="auto"/>
          <w:szCs w:val="32"/>
          <w:lang w:val="en-US" w:eastAsia="zh-CN"/>
        </w:rPr>
        <w:t>25</w:t>
      </w:r>
      <w:r>
        <w:rPr>
          <w:rFonts w:hint="eastAsia" w:ascii="Times New Roman" w:hAnsi="Times New Roman" w:eastAsia="楷体_GB2312" w:cs="楷体_GB2312"/>
          <w:color w:val="auto"/>
          <w:szCs w:val="32"/>
        </w:rPr>
        <w:t>号</w:t>
      </w:r>
    </w:p>
    <w:p>
      <w:pPr>
        <w:spacing w:line="620" w:lineRule="exact"/>
        <w:rPr>
          <w:rFonts w:hint="eastAsia" w:ascii="Times New Roman" w:hAnsi="Times New Roman"/>
          <w:color w:val="auto"/>
          <w:szCs w:val="32"/>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outlineLvl w:val="9"/>
        <w:rPr>
          <w:rFonts w:hint="eastAsia" w:ascii="Times New Roman" w:hAnsi="Times New Roman"/>
          <w:color w:val="auto"/>
          <w:szCs w:val="32"/>
        </w:rPr>
      </w:pPr>
      <w:r>
        <w:rPr>
          <w:rFonts w:hint="eastAsia" w:ascii="Times New Roman" w:hAnsi="Times New Roman"/>
          <w:color w:val="auto"/>
          <w:szCs w:val="32"/>
        </w:rPr>
        <w:t>罪犯张明智，男，1985年7月20日出生，汉族，中专文化，户籍所在地福建省厦门市同安区，捕前系无业。曾因故意伤害罪于2017年11月13日被福建省厦门市同安区人民法院判处有期徒刑九个月，缓刑一年。</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outlineLvl w:val="9"/>
        <w:rPr>
          <w:rFonts w:hint="eastAsia" w:ascii="Times New Roman" w:hAnsi="Times New Roman"/>
          <w:color w:val="auto"/>
          <w:szCs w:val="32"/>
        </w:rPr>
      </w:pPr>
      <w:r>
        <w:rPr>
          <w:rFonts w:hint="eastAsia" w:ascii="Times New Roman" w:hAnsi="Times New Roman"/>
          <w:color w:val="auto"/>
          <w:szCs w:val="32"/>
        </w:rPr>
        <w:t>福建省厦门市同安区人民法院于2022年8月3日作出(2022)闽0212刑初257号刑事判决，以被告人张明智犯开设赌场罪，判处有期徒刑五年，并处罚金人民币40000元，共同追缴违法所得人民币300000元。刑期自2021年11月12日起至2026年11月11日止。2023年2月22日交付福建省泉州监狱执行刑罚。属普管级罪犯。</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outlineLvl w:val="9"/>
        <w:rPr>
          <w:rFonts w:hint="eastAsia" w:ascii="Times New Roman" w:hAnsi="Times New Roman"/>
          <w:color w:val="auto"/>
          <w:szCs w:val="32"/>
        </w:rPr>
      </w:pPr>
      <w:r>
        <w:rPr>
          <w:rFonts w:hint="eastAsia" w:ascii="Times New Roman" w:hAnsi="Times New Roman"/>
          <w:color w:val="auto"/>
          <w:szCs w:val="32"/>
        </w:rPr>
        <w:t xml:space="preserve">该犯自入监以来确有悔改表现，具体事实如下： </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outlineLvl w:val="9"/>
        <w:rPr>
          <w:rFonts w:hint="eastAsia" w:ascii="Times New Roman" w:hAnsi="Times New Roman"/>
          <w:color w:val="auto"/>
          <w:szCs w:val="32"/>
        </w:rPr>
      </w:pPr>
      <w:r>
        <w:rPr>
          <w:rFonts w:hint="eastAsia" w:ascii="Times New Roman" w:hAnsi="Times New Roman"/>
          <w:color w:val="auto"/>
          <w:szCs w:val="32"/>
        </w:rPr>
        <w:t>认罪悔罪：能服从法院判决，自书认罪悔罪书。</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outlineLvl w:val="9"/>
        <w:rPr>
          <w:rFonts w:hint="eastAsia" w:ascii="Times New Roman" w:hAnsi="Times New Roman"/>
          <w:color w:val="auto"/>
          <w:szCs w:val="32"/>
        </w:rPr>
      </w:pPr>
      <w:r>
        <w:rPr>
          <w:rFonts w:hint="eastAsia" w:ascii="Times New Roman" w:hAnsi="Times New Roman"/>
          <w:color w:val="auto"/>
          <w:szCs w:val="32"/>
        </w:rPr>
        <w:t>遵守监规：能遵守法律法规及监规纪律，接受教育改造。</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outlineLvl w:val="9"/>
        <w:rPr>
          <w:rFonts w:hint="eastAsia" w:ascii="Times New Roman" w:hAnsi="Times New Roman"/>
          <w:color w:val="auto"/>
          <w:szCs w:val="32"/>
        </w:rPr>
      </w:pPr>
      <w:r>
        <w:rPr>
          <w:rFonts w:hint="eastAsia" w:ascii="Times New Roman" w:hAnsi="Times New Roman"/>
          <w:color w:val="auto"/>
          <w:szCs w:val="32"/>
        </w:rPr>
        <w:t>学习情况：能参加思想、文化、职业技术教育。</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outlineLvl w:val="9"/>
        <w:rPr>
          <w:rFonts w:hint="eastAsia" w:ascii="Times New Roman" w:hAnsi="Times New Roman"/>
          <w:color w:val="auto"/>
          <w:szCs w:val="32"/>
        </w:rPr>
      </w:pPr>
      <w:r>
        <w:rPr>
          <w:rFonts w:hint="eastAsia" w:ascii="Times New Roman" w:hAnsi="Times New Roman"/>
          <w:color w:val="auto"/>
          <w:szCs w:val="32"/>
        </w:rPr>
        <w:t>劳动改造：能参加劳动，努力完成劳动任务。</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outlineLvl w:val="9"/>
        <w:rPr>
          <w:rFonts w:hint="eastAsia" w:ascii="Times New Roman" w:hAnsi="Times New Roman"/>
          <w:color w:val="auto"/>
          <w:szCs w:val="32"/>
        </w:rPr>
      </w:pPr>
      <w:r>
        <w:rPr>
          <w:rFonts w:hint="eastAsia" w:ascii="Times New Roman" w:hAnsi="Times New Roman"/>
          <w:color w:val="auto"/>
          <w:szCs w:val="32"/>
        </w:rPr>
        <w:t>奖惩情况：该犯考核期2023年2月22日至2025年10月累计获考核分30</w:t>
      </w:r>
      <w:r>
        <w:rPr>
          <w:rFonts w:hint="eastAsia" w:ascii="Times New Roman" w:hAnsi="Times New Roman"/>
          <w:color w:val="auto"/>
          <w:szCs w:val="32"/>
          <w:lang w:val="en-US" w:eastAsia="zh-CN"/>
        </w:rPr>
        <w:t>89.5</w:t>
      </w:r>
      <w:r>
        <w:rPr>
          <w:rFonts w:hint="eastAsia" w:ascii="Times New Roman" w:hAnsi="Times New Roman"/>
          <w:color w:val="auto"/>
          <w:szCs w:val="32"/>
        </w:rPr>
        <w:t>分，表扬5次，物质奖励0次。考核期内无违规扣分。</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outlineLvl w:val="9"/>
        <w:rPr>
          <w:rFonts w:hint="eastAsia" w:ascii="Times New Roman" w:hAnsi="Times New Roman"/>
          <w:color w:val="auto"/>
          <w:szCs w:val="32"/>
        </w:rPr>
      </w:pPr>
      <w:r>
        <w:rPr>
          <w:rFonts w:hint="eastAsia" w:ascii="Times New Roman" w:hAnsi="Times New Roman"/>
          <w:color w:val="auto"/>
          <w:szCs w:val="32"/>
        </w:rPr>
        <w:t>该犯原判财产性判项已履行人民币115</w:t>
      </w:r>
      <w:r>
        <w:rPr>
          <w:rFonts w:hint="eastAsia" w:ascii="Times New Roman" w:hAnsi="Times New Roman"/>
          <w:color w:val="auto"/>
          <w:szCs w:val="32"/>
          <w:lang w:val="en-US" w:eastAsia="zh-CN"/>
        </w:rPr>
        <w:t>639.91</w:t>
      </w:r>
      <w:r>
        <w:rPr>
          <w:rFonts w:hint="eastAsia" w:ascii="Times New Roman" w:hAnsi="Times New Roman"/>
          <w:color w:val="auto"/>
          <w:szCs w:val="32"/>
        </w:rPr>
        <w:t>元；其中本次提请向福建省厦门市同安区人民法院缴纳罚金人民币</w:t>
      </w:r>
      <w:r>
        <w:rPr>
          <w:rFonts w:hint="eastAsia" w:ascii="Times New Roman" w:hAnsi="Times New Roman"/>
          <w:color w:val="auto"/>
          <w:szCs w:val="32"/>
          <w:lang w:val="en-US" w:eastAsia="zh-CN"/>
        </w:rPr>
        <w:t>40000</w:t>
      </w:r>
      <w:r>
        <w:rPr>
          <w:rFonts w:hint="eastAsia" w:ascii="Times New Roman" w:hAnsi="Times New Roman"/>
          <w:color w:val="auto"/>
          <w:szCs w:val="32"/>
        </w:rPr>
        <w:t>元，追缴违法所得人民币72439.91元；向福建省泉州市中级人民法院缴纳罚金人民币2000元,追缴违法所得人民币1200元。该犯考核期内月均消费人民币235.85元，账户可用余额人民币196.01元。福建省厦门市同安区人民法院于2025年9月1</w:t>
      </w:r>
      <w:r>
        <w:rPr>
          <w:rFonts w:hint="eastAsia" w:ascii="Times New Roman" w:hAnsi="Times New Roman"/>
          <w:color w:val="auto"/>
          <w:szCs w:val="32"/>
          <w:lang w:val="en-US" w:eastAsia="zh-CN"/>
        </w:rPr>
        <w:t>1</w:t>
      </w:r>
      <w:r>
        <w:rPr>
          <w:rFonts w:hint="eastAsia" w:ascii="Times New Roman" w:hAnsi="Times New Roman"/>
          <w:color w:val="auto"/>
          <w:szCs w:val="32"/>
        </w:rPr>
        <w:t>日复函载明：经2024年9月18日系统查询，被执行人张明智名下无其他可供执行的财产，依法终结本次执行程序。</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outlineLvl w:val="9"/>
        <w:rPr>
          <w:rFonts w:hint="eastAsia" w:ascii="Times New Roman" w:hAnsi="Times New Roman"/>
          <w:color w:val="auto"/>
          <w:szCs w:val="32"/>
        </w:rPr>
      </w:pPr>
      <w:r>
        <w:rPr>
          <w:rFonts w:hint="eastAsia" w:ascii="Times New Roman" w:hAnsi="Times New Roman"/>
          <w:color w:val="auto"/>
          <w:szCs w:val="32"/>
        </w:rPr>
        <w:t>该犯财产性判项义务履行金额未达到其个人应履行总额50%，因此提请减刑幅度扣减二个月。</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outlineLvl w:val="9"/>
        <w:rPr>
          <w:rFonts w:hint="eastAsia" w:ascii="Times New Roman" w:hAnsi="Times New Roman"/>
          <w:color w:val="auto"/>
          <w:szCs w:val="32"/>
        </w:rPr>
      </w:pPr>
      <w:r>
        <w:rPr>
          <w:rFonts w:hint="eastAsia" w:ascii="Times New Roman" w:hAnsi="Times New Roman"/>
          <w:color w:val="auto"/>
          <w:szCs w:val="32"/>
        </w:rPr>
        <w:t>本案于202</w:t>
      </w:r>
      <w:r>
        <w:rPr>
          <w:rFonts w:hint="eastAsia" w:ascii="Times New Roman" w:hAnsi="Times New Roman"/>
          <w:color w:val="auto"/>
          <w:szCs w:val="32"/>
          <w:lang w:val="en-US" w:eastAsia="zh-CN"/>
        </w:rPr>
        <w:t>6</w:t>
      </w:r>
      <w:r>
        <w:rPr>
          <w:rFonts w:hint="eastAsia" w:ascii="Times New Roman" w:hAnsi="Times New Roman"/>
          <w:color w:val="auto"/>
          <w:szCs w:val="32"/>
        </w:rPr>
        <w:t>年</w:t>
      </w:r>
      <w:r>
        <w:rPr>
          <w:rFonts w:hint="eastAsia" w:ascii="Times New Roman" w:hAnsi="Times New Roman"/>
          <w:color w:val="auto"/>
          <w:szCs w:val="32"/>
          <w:lang w:val="en-US" w:eastAsia="zh-CN"/>
        </w:rPr>
        <w:t>1</w:t>
      </w:r>
      <w:r>
        <w:rPr>
          <w:rFonts w:hint="eastAsia" w:ascii="Times New Roman" w:hAnsi="Times New Roman"/>
          <w:color w:val="auto"/>
          <w:szCs w:val="32"/>
        </w:rPr>
        <w:t>月</w:t>
      </w:r>
      <w:r>
        <w:rPr>
          <w:rFonts w:hint="eastAsia" w:ascii="Times New Roman" w:hAnsi="Times New Roman"/>
          <w:color w:val="auto"/>
          <w:szCs w:val="32"/>
          <w:lang w:val="en-US" w:eastAsia="zh-CN"/>
        </w:rPr>
        <w:t>1</w:t>
      </w:r>
      <w:r>
        <w:rPr>
          <w:rFonts w:hint="eastAsia" w:ascii="Times New Roman" w:hAnsi="Times New Roman"/>
          <w:color w:val="auto"/>
          <w:szCs w:val="32"/>
        </w:rPr>
        <w:t>日至202</w:t>
      </w:r>
      <w:r>
        <w:rPr>
          <w:rFonts w:hint="eastAsia" w:ascii="Times New Roman" w:hAnsi="Times New Roman"/>
          <w:color w:val="auto"/>
          <w:szCs w:val="32"/>
          <w:lang w:val="en-US" w:eastAsia="zh-CN"/>
        </w:rPr>
        <w:t>6</w:t>
      </w:r>
      <w:r>
        <w:rPr>
          <w:rFonts w:hint="eastAsia" w:ascii="Times New Roman" w:hAnsi="Times New Roman"/>
          <w:color w:val="auto"/>
          <w:szCs w:val="32"/>
        </w:rPr>
        <w:t>年</w:t>
      </w:r>
      <w:r>
        <w:rPr>
          <w:rFonts w:hint="eastAsia" w:ascii="Times New Roman" w:hAnsi="Times New Roman"/>
          <w:color w:val="auto"/>
          <w:szCs w:val="32"/>
          <w:lang w:val="en-US" w:eastAsia="zh-CN"/>
        </w:rPr>
        <w:t>1</w:t>
      </w:r>
      <w:r>
        <w:rPr>
          <w:rFonts w:hint="eastAsia" w:ascii="Times New Roman" w:hAnsi="Times New Roman"/>
          <w:color w:val="auto"/>
          <w:szCs w:val="32"/>
        </w:rPr>
        <w:t>月</w:t>
      </w:r>
      <w:r>
        <w:rPr>
          <w:rFonts w:hint="eastAsia" w:ascii="Times New Roman" w:hAnsi="Times New Roman"/>
          <w:color w:val="auto"/>
          <w:szCs w:val="32"/>
          <w:lang w:val="en-US" w:eastAsia="zh-CN"/>
        </w:rPr>
        <w:t>8</w:t>
      </w:r>
      <w:r>
        <w:rPr>
          <w:rFonts w:hint="eastAsia" w:ascii="Times New Roman" w:hAnsi="Times New Roman"/>
          <w:color w:val="auto"/>
          <w:szCs w:val="32"/>
        </w:rPr>
        <w:t>日在狱内公示未收到不同意见。</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outlineLvl w:val="9"/>
        <w:rPr>
          <w:rFonts w:hint="eastAsia" w:ascii="仿宋_GB2312" w:hAnsi="Times New Roman"/>
          <w:color w:val="auto"/>
          <w:szCs w:val="32"/>
        </w:rPr>
      </w:pPr>
      <w:r>
        <w:rPr>
          <w:rFonts w:hint="eastAsia" w:ascii="仿宋_GB2312" w:hAnsi="Times New Roman"/>
          <w:color w:val="auto"/>
          <w:szCs w:val="32"/>
        </w:rPr>
        <w:t>因此，依照《中华人民共和国刑法》第七十八条、第七十九条、《中华人民共和国刑事诉讼法》第二百七十三条第二款、《中华人民共和国监狱法》第二十九条之规定，建议对罪犯张明智予以减刑六个月。特提请你院审理裁定。</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outlineLvl w:val="9"/>
        <w:rPr>
          <w:rFonts w:hint="eastAsia" w:ascii="Times New Roman" w:hAnsi="Times New Roman"/>
          <w:color w:val="auto"/>
          <w:szCs w:val="32"/>
          <w:lang w:eastAsia="zh-CN"/>
        </w:rPr>
      </w:pPr>
      <w:r>
        <w:rPr>
          <w:rFonts w:hint="eastAsia" w:ascii="Times New Roman" w:hAnsi="Times New Roman"/>
          <w:color w:val="auto"/>
          <w:szCs w:val="32"/>
          <w:lang w:eastAsia="zh-CN"/>
        </w:rPr>
        <w:t>此致</w:t>
      </w:r>
    </w:p>
    <w:p>
      <w:pPr>
        <w:keepNext w:val="0"/>
        <w:keepLines w:val="0"/>
        <w:pageBreakBefore w:val="0"/>
        <w:widowControl w:val="0"/>
        <w:kinsoku/>
        <w:wordWrap/>
        <w:overflowPunct/>
        <w:topLinePunct w:val="0"/>
        <w:autoSpaceDE/>
        <w:autoSpaceDN/>
        <w:bidi w:val="0"/>
        <w:adjustRightInd/>
        <w:snapToGrid/>
        <w:spacing w:line="520" w:lineRule="exact"/>
        <w:ind w:left="0" w:leftChars="0"/>
        <w:textAlignment w:val="auto"/>
        <w:outlineLvl w:val="9"/>
        <w:rPr>
          <w:rFonts w:hint="eastAsia" w:ascii="Times New Roman" w:hAnsi="Times New Roman"/>
          <w:color w:val="auto"/>
          <w:szCs w:val="32"/>
        </w:rPr>
      </w:pPr>
      <w:r>
        <w:rPr>
          <w:rFonts w:hint="eastAsia" w:ascii="Times New Roman" w:hAnsi="Times New Roman"/>
          <w:color w:val="auto"/>
          <w:szCs w:val="32"/>
        </w:rPr>
        <w:t>福建省泉州市中级人民法院</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outlineLvl w:val="9"/>
        <w:rPr>
          <w:rFonts w:hint="eastAsia" w:ascii="Times New Roman" w:hAnsi="Times New Roman"/>
          <w:color w:val="auto"/>
          <w:szCs w:val="32"/>
        </w:rPr>
      </w:pPr>
      <w:r>
        <w:rPr>
          <w:rFonts w:hint="eastAsia" w:ascii="Times New Roman" w:hAnsi="Times New Roman"/>
          <w:color w:val="auto"/>
          <w:szCs w:val="32"/>
        </w:rPr>
        <w:t>附件：⒈罪犯</w:t>
      </w:r>
      <w:r>
        <w:rPr>
          <w:rFonts w:hint="eastAsia" w:ascii="Times New Roman" w:hAnsi="Times New Roman"/>
          <w:color w:val="auto"/>
          <w:szCs w:val="32"/>
          <w:lang w:val="en-US" w:eastAsia="zh-CN"/>
        </w:rPr>
        <w:t>张明智</w:t>
      </w:r>
      <w:r>
        <w:rPr>
          <w:rFonts w:hint="eastAsia" w:ascii="Times New Roman" w:hAnsi="Times New Roman"/>
          <w:color w:val="auto"/>
          <w:szCs w:val="32"/>
        </w:rPr>
        <w:t>卷宗壹册</w:t>
      </w:r>
    </w:p>
    <w:p>
      <w:pPr>
        <w:keepNext w:val="0"/>
        <w:keepLines w:val="0"/>
        <w:pageBreakBefore w:val="0"/>
        <w:widowControl w:val="0"/>
        <w:kinsoku/>
        <w:wordWrap/>
        <w:overflowPunct/>
        <w:topLinePunct w:val="0"/>
        <w:autoSpaceDE/>
        <w:autoSpaceDN/>
        <w:bidi w:val="0"/>
        <w:adjustRightInd/>
        <w:snapToGrid/>
        <w:spacing w:line="520" w:lineRule="exact"/>
        <w:ind w:left="0" w:leftChars="0" w:right="-48" w:rightChars="-15" w:firstLine="1600" w:firstLineChars="500"/>
        <w:textAlignment w:val="auto"/>
        <w:outlineLvl w:val="9"/>
        <w:rPr>
          <w:rFonts w:hint="eastAsia" w:ascii="Times New Roman" w:hAnsi="Times New Roman" w:cs="仿宋_GB2312"/>
          <w:color w:val="auto"/>
          <w:szCs w:val="32"/>
        </w:rPr>
      </w:pPr>
      <w:r>
        <w:rPr>
          <w:rFonts w:hint="eastAsia" w:ascii="Times New Roman" w:hAnsi="Times New Roman"/>
          <w:color w:val="auto"/>
          <w:szCs w:val="32"/>
        </w:rPr>
        <w:t>⒉</w:t>
      </w:r>
      <w:r>
        <w:rPr>
          <w:rFonts w:hint="eastAsia" w:ascii="Times New Roman" w:hAnsi="Times New Roman"/>
          <w:color w:val="auto"/>
          <w:szCs w:val="32"/>
          <w:lang w:eastAsia="zh-CN"/>
        </w:rPr>
        <w:t>减刑</w:t>
      </w:r>
      <w:r>
        <w:rPr>
          <w:rFonts w:hint="eastAsia" w:ascii="Times New Roman" w:hAnsi="Times New Roman"/>
          <w:color w:val="auto"/>
          <w:szCs w:val="32"/>
        </w:rPr>
        <w:t>建议书肆份</w:t>
      </w:r>
    </w:p>
    <w:p>
      <w:pPr>
        <w:keepNext w:val="0"/>
        <w:keepLines w:val="0"/>
        <w:pageBreakBefore w:val="0"/>
        <w:widowControl w:val="0"/>
        <w:kinsoku/>
        <w:wordWrap/>
        <w:overflowPunct/>
        <w:topLinePunct w:val="0"/>
        <w:autoSpaceDE/>
        <w:autoSpaceDN/>
        <w:bidi w:val="0"/>
        <w:adjustRightInd/>
        <w:snapToGrid/>
        <w:spacing w:line="520" w:lineRule="exact"/>
        <w:ind w:left="0" w:leftChars="0" w:right="-48" w:rightChars="-15" w:firstLine="1600" w:firstLineChars="500"/>
        <w:textAlignment w:val="auto"/>
        <w:outlineLvl w:val="9"/>
        <w:rPr>
          <w:rFonts w:hint="eastAsia" w:ascii="Times New Roman" w:hAnsi="Times New Roman" w:cs="仿宋_GB2312"/>
          <w:color w:val="auto"/>
          <w:szCs w:val="32"/>
        </w:rPr>
      </w:pPr>
    </w:p>
    <w:p>
      <w:pPr>
        <w:keepNext w:val="0"/>
        <w:keepLines w:val="0"/>
        <w:pageBreakBefore w:val="0"/>
        <w:widowControl w:val="0"/>
        <w:kinsoku/>
        <w:wordWrap/>
        <w:overflowPunct/>
        <w:topLinePunct w:val="0"/>
        <w:autoSpaceDE/>
        <w:autoSpaceDN/>
        <w:bidi w:val="0"/>
        <w:adjustRightInd/>
        <w:snapToGrid/>
        <w:spacing w:line="520" w:lineRule="exact"/>
        <w:ind w:left="0" w:leftChars="0" w:right="1213" w:rightChars="379" w:firstLine="614" w:firstLineChars="192"/>
        <w:jc w:val="right"/>
        <w:textAlignment w:val="auto"/>
        <w:outlineLvl w:val="9"/>
        <w:rPr>
          <w:rFonts w:ascii="Times New Roman" w:hAnsi="Times New Roman"/>
          <w:color w:val="auto"/>
          <w:szCs w:val="32"/>
        </w:rPr>
      </w:pPr>
      <w:r>
        <w:rPr>
          <w:rFonts w:hint="eastAsia" w:ascii="Times New Roman" w:hAnsi="Times New Roman"/>
          <w:color w:val="auto"/>
          <w:szCs w:val="32"/>
        </w:rPr>
        <w:t>福建省泉州监狱</w:t>
      </w:r>
    </w:p>
    <w:p>
      <w:pPr>
        <w:keepNext w:val="0"/>
        <w:keepLines w:val="0"/>
        <w:pageBreakBefore w:val="0"/>
        <w:widowControl w:val="0"/>
        <w:kinsoku/>
        <w:wordWrap/>
        <w:overflowPunct/>
        <w:topLinePunct w:val="0"/>
        <w:autoSpaceDE/>
        <w:autoSpaceDN/>
        <w:bidi w:val="0"/>
        <w:adjustRightInd/>
        <w:snapToGrid/>
        <w:spacing w:line="520" w:lineRule="exact"/>
        <w:ind w:left="0" w:leftChars="0" w:right="1280" w:rightChars="400"/>
        <w:jc w:val="right"/>
        <w:textAlignment w:val="auto"/>
        <w:outlineLvl w:val="9"/>
        <w:rPr>
          <w:rFonts w:hint="eastAsia" w:ascii="Times New Roman" w:hAnsi="Times New Roman"/>
          <w:color w:val="auto"/>
          <w:szCs w:val="32"/>
        </w:rPr>
      </w:pPr>
      <w:r>
        <w:rPr>
          <w:rFonts w:ascii="Times New Roman" w:hAnsi="Times New Roman"/>
          <w:color w:val="auto"/>
          <w:szCs w:val="32"/>
        </w:rPr>
        <w:t xml:space="preserve">             </w:t>
      </w:r>
      <w:r>
        <w:rPr>
          <w:rFonts w:hint="eastAsia" w:ascii="Times New Roman" w:hAnsi="Times New Roman"/>
          <w:color w:val="auto"/>
          <w:szCs w:val="32"/>
          <w:lang w:val="en-US" w:eastAsia="zh-CN"/>
        </w:rPr>
        <w:t>2026</w:t>
      </w:r>
      <w:r>
        <w:rPr>
          <w:rFonts w:hint="eastAsia" w:ascii="Times New Roman" w:hAnsi="Times New Roman"/>
          <w:color w:val="auto"/>
          <w:szCs w:val="32"/>
        </w:rPr>
        <w:t>年</w:t>
      </w:r>
      <w:r>
        <w:rPr>
          <w:rFonts w:hint="eastAsia" w:ascii="Times New Roman" w:hAnsi="Times New Roman"/>
          <w:color w:val="auto"/>
          <w:szCs w:val="32"/>
          <w:lang w:val="en-US" w:eastAsia="zh-CN"/>
        </w:rPr>
        <w:t>1</w:t>
      </w:r>
      <w:r>
        <w:rPr>
          <w:rFonts w:hint="eastAsia" w:ascii="Times New Roman" w:hAnsi="Times New Roman"/>
          <w:color w:val="auto"/>
          <w:szCs w:val="32"/>
        </w:rPr>
        <w:t>月</w:t>
      </w:r>
      <w:r>
        <w:rPr>
          <w:rFonts w:hint="eastAsia" w:ascii="Times New Roman" w:hAnsi="Times New Roman"/>
          <w:color w:val="auto"/>
          <w:szCs w:val="32"/>
          <w:lang w:val="en-US" w:eastAsia="zh-CN"/>
        </w:rPr>
        <w:t>26</w:t>
      </w:r>
      <w:r>
        <w:rPr>
          <w:rFonts w:hint="eastAsia" w:ascii="Times New Roman" w:hAnsi="Times New Roman"/>
          <w:color w:val="auto"/>
          <w:szCs w:val="32"/>
        </w:rPr>
        <w:t>日</w:t>
      </w:r>
    </w:p>
    <w:p>
      <w:pPr>
        <w:autoSpaceDE w:val="0"/>
        <w:autoSpaceDN w:val="0"/>
        <w:adjustRightInd w:val="0"/>
        <w:spacing w:line="460" w:lineRule="exact"/>
        <w:jc w:val="left"/>
        <w:rPr>
          <w:rFonts w:ascii="Times New Roman" w:hAnsi="Times New Roman" w:cs="仿宋_GB2312"/>
          <w:b/>
          <w:color w:val="auto"/>
          <w:sz w:val="28"/>
          <w:szCs w:val="36"/>
        </w:rPr>
      </w:pPr>
    </w:p>
    <w:p>
      <w:pP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br w:type="page"/>
      </w:r>
    </w:p>
    <w:p>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福建省泉州监狱</w:t>
      </w:r>
    </w:p>
    <w:p>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 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 书</w:t>
      </w:r>
    </w:p>
    <w:p>
      <w:pPr>
        <w:jc w:val="right"/>
        <w:rPr>
          <w:rFonts w:hint="eastAsia" w:ascii="Times New Roman" w:hAnsi="Times New Roman" w:eastAsia="楷体_GB2312" w:cs="楷体_GB2312"/>
          <w:color w:val="auto"/>
          <w:szCs w:val="32"/>
        </w:rPr>
      </w:pPr>
      <w:r>
        <w:rPr>
          <w:rFonts w:hint="eastAsia" w:eastAsia="楷体_GB2312" w:cs="楷体_GB2312"/>
          <w:color w:val="auto"/>
          <w:szCs w:val="32"/>
        </w:rPr>
        <w:t>〔</w:t>
      </w:r>
      <w:r>
        <w:rPr>
          <w:rFonts w:eastAsia="楷体_GB2312" w:cs="楷体_GB2312"/>
          <w:color w:val="auto"/>
          <w:szCs w:val="32"/>
        </w:rPr>
        <w:t>20</w:t>
      </w:r>
      <w:r>
        <w:rPr>
          <w:rFonts w:hint="eastAsia"/>
          <w:color w:val="auto"/>
          <w:szCs w:val="32"/>
        </w:rPr>
        <w:t>25</w:t>
      </w:r>
      <w:r>
        <w:rPr>
          <w:rFonts w:hint="eastAsia" w:eastAsia="楷体_GB2312" w:cs="楷体_GB2312"/>
          <w:color w:val="auto"/>
          <w:szCs w:val="32"/>
        </w:rPr>
        <w:t>〕</w:t>
      </w:r>
      <w:r>
        <w:rPr>
          <w:rFonts w:hint="eastAsia" w:ascii="Times New Roman" w:hAnsi="Times New Roman" w:eastAsia="楷体_GB2312" w:cs="楷体_GB2312"/>
          <w:color w:val="auto"/>
          <w:szCs w:val="32"/>
        </w:rPr>
        <w:t>闽泉狱减字第</w:t>
      </w:r>
      <w:r>
        <w:rPr>
          <w:rFonts w:hint="eastAsia" w:ascii="Times New Roman" w:hAnsi="Times New Roman" w:eastAsia="楷体_GB2312" w:cs="楷体_GB2312"/>
          <w:color w:val="auto"/>
          <w:szCs w:val="32"/>
          <w:lang w:val="en-US" w:eastAsia="zh-CN"/>
        </w:rPr>
        <w:t>52</w:t>
      </w:r>
      <w:r>
        <w:rPr>
          <w:rFonts w:hint="eastAsia" w:ascii="Times New Roman" w:hAnsi="Times New Roman" w:eastAsia="楷体_GB2312" w:cs="楷体_GB2312"/>
          <w:color w:val="auto"/>
          <w:szCs w:val="32"/>
        </w:rPr>
        <w:t>号</w:t>
      </w:r>
    </w:p>
    <w:p>
      <w:pPr>
        <w:spacing w:line="560" w:lineRule="exact"/>
        <w:ind w:firstLine="640" w:firstLineChars="200"/>
        <w:rPr>
          <w:rFonts w:hint="eastAsia" w:ascii="Times New Roman" w:hAnsi="Times New Roman"/>
          <w:color w:val="auto"/>
          <w:szCs w:val="32"/>
        </w:rPr>
      </w:pPr>
    </w:p>
    <w:p>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Times New Roman" w:hAnsi="Times New Roman"/>
          <w:color w:val="auto"/>
          <w:szCs w:val="32"/>
        </w:rPr>
      </w:pPr>
      <w:r>
        <w:rPr>
          <w:rFonts w:hint="eastAsia" w:ascii="Times New Roman" w:hAnsi="Times New Roman"/>
          <w:color w:val="auto"/>
          <w:szCs w:val="32"/>
        </w:rPr>
        <w:t>罪犯张勇</w:t>
      </w:r>
      <w:r>
        <w:rPr>
          <w:rFonts w:ascii="Times New Roman" w:hAnsi="Times New Roman"/>
          <w:color w:val="auto"/>
          <w:szCs w:val="32"/>
        </w:rPr>
        <w:fldChar w:fldCharType="begin"/>
      </w:r>
      <w:r>
        <w:rPr>
          <w:rFonts w:ascii="Times New Roman" w:hAnsi="Times New Roman"/>
          <w:color w:val="auto"/>
          <w:szCs w:val="32"/>
        </w:rPr>
        <w:instrText xml:space="preserve"> AUTOTEXTLIST  \* MERGEFORMAT </w:instrText>
      </w:r>
      <w:r>
        <w:rPr>
          <w:rFonts w:ascii="Times New Roman" w:hAnsi="Times New Roman"/>
          <w:color w:val="auto"/>
          <w:szCs w:val="32"/>
        </w:rPr>
        <w:fldChar w:fldCharType="end"/>
      </w:r>
      <w:r>
        <w:rPr>
          <w:rFonts w:hint="eastAsia" w:ascii="Times New Roman" w:hAnsi="Times New Roman"/>
          <w:color w:val="auto"/>
          <w:szCs w:val="32"/>
        </w:rPr>
        <w:t>，男，1984年2月19日出生，汉族，初中文化，户籍所在地重庆市丰都县，捕前系农民。</w:t>
      </w:r>
    </w:p>
    <w:p>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Times New Roman" w:hAnsi="Times New Roman"/>
          <w:color w:val="auto"/>
          <w:szCs w:val="32"/>
        </w:rPr>
      </w:pPr>
      <w:r>
        <w:rPr>
          <w:rFonts w:hint="eastAsia" w:ascii="Times New Roman" w:hAnsi="Times New Roman"/>
          <w:color w:val="auto"/>
          <w:szCs w:val="32"/>
        </w:rPr>
        <w:t>福建省泉州市中级人民法院于2014年12月12日作出（2014）泉刑初字第86号刑事附带民事判决，以被告人张勇犯故意伤害罪，判处无期徒刑，剥夺政治权利终身，被告人张勇应对本院（2007）泉刑初字第49号刑事附带民事判决第二项确定的同案人赔偿附带民事诉讼原告人经济损失人民币99580元承担连带赔偿责任。2015年1月22日交付福建省泉州监狱执行刑罚。2017年7月21日，福建省高级人民法院</w:t>
      </w:r>
      <w:r>
        <w:rPr>
          <w:rFonts w:hint="eastAsia" w:ascii="仿宋_GB2312"/>
          <w:color w:val="auto"/>
          <w:szCs w:val="32"/>
        </w:rPr>
        <w:t>以（2017）闽刑更118号刑事裁定书，对其减为有期徒刑</w:t>
      </w:r>
      <w:r>
        <w:rPr>
          <w:rFonts w:hint="eastAsia" w:ascii="仿宋_GB2312" w:hAnsi="仿宋" w:cs="宋体"/>
          <w:color w:val="auto"/>
          <w:szCs w:val="32"/>
        </w:rPr>
        <w:t>二十二</w:t>
      </w:r>
      <w:r>
        <w:rPr>
          <w:rFonts w:hint="eastAsia" w:ascii="仿宋_GB2312" w:hAnsi="仿宋_GB2312" w:cs="仿宋_GB2312"/>
          <w:color w:val="auto"/>
          <w:szCs w:val="32"/>
        </w:rPr>
        <w:t>年，剥夺政治权利改为十年。2020</w:t>
      </w:r>
      <w:r>
        <w:rPr>
          <w:rFonts w:hint="eastAsia" w:ascii="Times New Roman" w:hAnsi="Times New Roman"/>
          <w:color w:val="auto"/>
          <w:szCs w:val="32"/>
        </w:rPr>
        <w:t>年1月3日，福建省泉州市中级人民法院作出（2019）闽05刑更1897号刑事裁定，对其减刑八个月，剥夺政治权利十年不变。2023年6月30日，福建省泉州市中级人民法院作出（2023）闽05刑更418号刑事裁定，对其减刑五个月，剥夺政治权利十年不变，于2023年6月30日送达。现刑期至2038年6月20日止。属普管级罪犯。</w:t>
      </w:r>
    </w:p>
    <w:p>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Times New Roman" w:hAnsi="Times New Roman"/>
          <w:color w:val="auto"/>
          <w:szCs w:val="32"/>
        </w:rPr>
      </w:pPr>
      <w:r>
        <w:rPr>
          <w:rFonts w:hint="eastAsia" w:ascii="Times New Roman" w:hAnsi="Times New Roman"/>
          <w:color w:val="auto"/>
          <w:szCs w:val="32"/>
        </w:rPr>
        <w:t xml:space="preserve">该犯自上次减刑以来确有悔改表现，具体事实如下： </w:t>
      </w:r>
    </w:p>
    <w:p>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仿宋_GB2312" w:hAnsi="仿宋"/>
          <w:iCs/>
          <w:color w:val="auto"/>
          <w:kern w:val="2"/>
          <w:szCs w:val="32"/>
        </w:rPr>
      </w:pPr>
      <w:r>
        <w:rPr>
          <w:rFonts w:hint="eastAsia" w:ascii="Times New Roman" w:hAnsi="Times New Roman"/>
          <w:color w:val="auto"/>
          <w:szCs w:val="32"/>
        </w:rPr>
        <w:t>认罪悔罪：能服从法院判决，</w:t>
      </w:r>
      <w:r>
        <w:rPr>
          <w:rFonts w:hint="eastAsia" w:ascii="仿宋_GB2312" w:hAnsi="仿宋"/>
          <w:iCs/>
          <w:color w:val="auto"/>
          <w:kern w:val="2"/>
          <w:szCs w:val="32"/>
        </w:rPr>
        <w:t>自书认罪悔罪书。</w:t>
      </w:r>
    </w:p>
    <w:p>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Times New Roman" w:hAnsi="Times New Roman"/>
          <w:color w:val="auto"/>
          <w:szCs w:val="32"/>
        </w:rPr>
      </w:pPr>
      <w:r>
        <w:rPr>
          <w:rFonts w:hint="eastAsia" w:ascii="Times New Roman" w:hAnsi="Times New Roman"/>
          <w:color w:val="auto"/>
          <w:szCs w:val="32"/>
        </w:rPr>
        <w:t>遵守监规：能遵守法律法规，虽有违规扣分情形，但经教育后能积极悔改，遵守监规纪律。</w:t>
      </w:r>
    </w:p>
    <w:p>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Times New Roman" w:hAnsi="Times New Roman"/>
          <w:color w:val="auto"/>
          <w:szCs w:val="32"/>
        </w:rPr>
      </w:pPr>
      <w:r>
        <w:rPr>
          <w:rFonts w:hint="eastAsia" w:ascii="Times New Roman" w:hAnsi="Times New Roman"/>
          <w:color w:val="auto"/>
          <w:szCs w:val="32"/>
        </w:rPr>
        <w:t>学习情况：能参加思想、文化、职业技术教育。</w:t>
      </w:r>
    </w:p>
    <w:p>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Times New Roman" w:hAnsi="Times New Roman"/>
          <w:color w:val="auto"/>
          <w:szCs w:val="32"/>
        </w:rPr>
      </w:pPr>
      <w:r>
        <w:rPr>
          <w:rFonts w:hint="eastAsia" w:ascii="Times New Roman" w:hAnsi="Times New Roman"/>
          <w:color w:val="auto"/>
          <w:szCs w:val="32"/>
        </w:rPr>
        <w:t>劳动改造：能参加劳动，努力完成劳动任务。</w:t>
      </w:r>
    </w:p>
    <w:p>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Times New Roman" w:hAnsi="Times New Roman"/>
          <w:color w:val="auto"/>
          <w:szCs w:val="32"/>
        </w:rPr>
      </w:pPr>
      <w:r>
        <w:rPr>
          <w:rFonts w:hint="eastAsia" w:ascii="仿宋_GB2312" w:hAnsi="仿宋" w:cs="宋体"/>
          <w:color w:val="auto"/>
          <w:szCs w:val="32"/>
          <w:lang w:val="zh-CN"/>
        </w:rPr>
        <w:t>奖惩情况：</w:t>
      </w:r>
      <w:r>
        <w:rPr>
          <w:rFonts w:hint="eastAsia" w:ascii="Times New Roman" w:hAnsi="Times New Roman"/>
          <w:color w:val="auto"/>
          <w:szCs w:val="32"/>
        </w:rPr>
        <w:t>该犯上次评定表扬剩余考核分55分，本轮考核期2023年3月至2025年10月累计获考核分3349分，合计获得考核分3404分，表扬4次，物质奖励1次；间隔期2023年6月30日至2025年10月，获考核分2902分。考核期内违规1次，累计扣考核分1分。</w:t>
      </w:r>
    </w:p>
    <w:p>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color w:val="auto"/>
          <w:szCs w:val="32"/>
        </w:rPr>
      </w:pPr>
      <w:r>
        <w:rPr>
          <w:rFonts w:hint="eastAsia"/>
          <w:color w:val="auto"/>
          <w:szCs w:val="32"/>
        </w:rPr>
        <w:t>该犯原判财产性判项已履行人民币33200元；其中本次提请向福建省泉州市中级人民法院缴纳赔偿金人民币24500元。该犯考核期月均消费人民币262.86元，账户可用余额人民币362.90元。于2025年5月20日向福建省泉州市中级人民法院函询该犯财产性判项履行情况及履行能力，截至2025年11月30日未收到回函。</w:t>
      </w:r>
    </w:p>
    <w:p>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仿宋_GB2312" w:cs="仿宋_GB2312"/>
          <w:color w:val="auto"/>
          <w:szCs w:val="32"/>
        </w:rPr>
      </w:pPr>
      <w:r>
        <w:rPr>
          <w:rFonts w:hint="eastAsia" w:ascii="仿宋_GB2312" w:cs="仿宋_GB2312"/>
          <w:color w:val="auto"/>
          <w:szCs w:val="32"/>
        </w:rPr>
        <w:t>该犯财产性判项义务履行金额未达到其个人应履行总额的50%，因此提请减刑幅度扣减二个月。</w:t>
      </w:r>
    </w:p>
    <w:p>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Times New Roman" w:hAnsi="Times New Roman"/>
          <w:color w:val="auto"/>
          <w:szCs w:val="32"/>
        </w:rPr>
      </w:pPr>
      <w:r>
        <w:rPr>
          <w:rFonts w:hint="eastAsia" w:ascii="仿宋_GB2312" w:hAnsi="仿宋_GB2312" w:eastAsia="仿宋_GB2312" w:cs="仿宋_GB2312"/>
          <w:color w:val="auto"/>
          <w:szCs w:val="32"/>
        </w:rPr>
        <w:t>本案于</w:t>
      </w:r>
      <w:r>
        <w:rPr>
          <w:rFonts w:hint="eastAsia" w:ascii="仿宋_GB2312" w:hAnsi="仿宋_GB2312" w:cs="仿宋_GB2312"/>
          <w:color w:val="auto"/>
          <w:szCs w:val="32"/>
          <w:lang w:val="en-US" w:eastAsia="zh-CN"/>
        </w:rPr>
        <w:t>2026</w:t>
      </w:r>
      <w:r>
        <w:rPr>
          <w:rFonts w:hint="eastAsia" w:ascii="仿宋_GB2312" w:hAnsi="仿宋_GB2312" w:eastAsia="仿宋_GB2312" w:cs="仿宋_GB2312"/>
          <w:color w:val="auto"/>
          <w:szCs w:val="32"/>
        </w:rPr>
        <w:t>年</w:t>
      </w:r>
      <w:r>
        <w:rPr>
          <w:rFonts w:hint="eastAsia" w:ascii="仿宋_GB2312" w:hAnsi="仿宋_GB2312" w:cs="仿宋_GB2312"/>
          <w:color w:val="auto"/>
          <w:szCs w:val="32"/>
          <w:lang w:val="en-US" w:eastAsia="zh-CN"/>
        </w:rPr>
        <w:t>1</w:t>
      </w:r>
      <w:r>
        <w:rPr>
          <w:rFonts w:hint="eastAsia" w:ascii="仿宋_GB2312" w:hAnsi="仿宋_GB2312" w:eastAsia="仿宋_GB2312" w:cs="仿宋_GB2312"/>
          <w:color w:val="auto"/>
          <w:szCs w:val="32"/>
        </w:rPr>
        <w:t>月</w:t>
      </w:r>
      <w:r>
        <w:rPr>
          <w:rFonts w:hint="eastAsia" w:ascii="仿宋_GB2312" w:hAnsi="仿宋_GB2312" w:cs="仿宋_GB2312"/>
          <w:color w:val="auto"/>
          <w:szCs w:val="32"/>
          <w:lang w:val="en-US" w:eastAsia="zh-CN"/>
        </w:rPr>
        <w:t>1</w:t>
      </w:r>
      <w:r>
        <w:rPr>
          <w:rFonts w:hint="eastAsia" w:ascii="仿宋_GB2312" w:hAnsi="仿宋_GB2312" w:eastAsia="仿宋_GB2312" w:cs="仿宋_GB2312"/>
          <w:color w:val="auto"/>
          <w:szCs w:val="32"/>
        </w:rPr>
        <w:t>日至</w:t>
      </w:r>
      <w:r>
        <w:rPr>
          <w:rFonts w:hint="eastAsia" w:ascii="仿宋_GB2312" w:hAnsi="仿宋_GB2312" w:cs="仿宋_GB2312"/>
          <w:color w:val="auto"/>
          <w:szCs w:val="32"/>
          <w:lang w:val="en-US" w:eastAsia="zh-CN"/>
        </w:rPr>
        <w:t>2026</w:t>
      </w:r>
      <w:r>
        <w:rPr>
          <w:rFonts w:hint="eastAsia" w:ascii="仿宋_GB2312" w:hAnsi="仿宋_GB2312" w:eastAsia="仿宋_GB2312" w:cs="仿宋_GB2312"/>
          <w:color w:val="auto"/>
          <w:szCs w:val="32"/>
        </w:rPr>
        <w:t>年</w:t>
      </w:r>
      <w:r>
        <w:rPr>
          <w:rFonts w:hint="eastAsia" w:ascii="仿宋_GB2312" w:hAnsi="仿宋_GB2312" w:cs="仿宋_GB2312"/>
          <w:color w:val="auto"/>
          <w:szCs w:val="32"/>
          <w:lang w:val="en-US" w:eastAsia="zh-CN"/>
        </w:rPr>
        <w:t>1</w:t>
      </w:r>
      <w:r>
        <w:rPr>
          <w:rFonts w:hint="eastAsia" w:ascii="仿宋_GB2312" w:hAnsi="仿宋_GB2312" w:eastAsia="仿宋_GB2312" w:cs="仿宋_GB2312"/>
          <w:color w:val="auto"/>
          <w:szCs w:val="32"/>
        </w:rPr>
        <w:t>月</w:t>
      </w:r>
      <w:r>
        <w:rPr>
          <w:rFonts w:hint="eastAsia" w:ascii="仿宋_GB2312" w:hAnsi="仿宋_GB2312" w:cs="仿宋_GB2312"/>
          <w:color w:val="auto"/>
          <w:szCs w:val="32"/>
          <w:lang w:val="en-US" w:eastAsia="zh-CN"/>
        </w:rPr>
        <w:t>8</w:t>
      </w:r>
      <w:r>
        <w:rPr>
          <w:rFonts w:hint="eastAsia" w:ascii="仿宋_GB2312" w:hAnsi="仿宋_GB2312" w:eastAsia="仿宋_GB2312" w:cs="仿宋_GB2312"/>
          <w:color w:val="auto"/>
          <w:szCs w:val="32"/>
        </w:rPr>
        <w:t>日在狱内公示未收到不同意见</w:t>
      </w:r>
      <w:r>
        <w:rPr>
          <w:rFonts w:hint="eastAsia" w:ascii="Times New Roman" w:hAnsi="Times New Roman"/>
          <w:color w:val="auto"/>
          <w:szCs w:val="32"/>
        </w:rPr>
        <w:t>。</w:t>
      </w:r>
    </w:p>
    <w:p>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ascii="Times New Roman" w:hAnsi="Times New Roman"/>
          <w:color w:val="auto"/>
          <w:szCs w:val="32"/>
        </w:rPr>
      </w:pPr>
      <w:r>
        <w:rPr>
          <w:rFonts w:hint="eastAsia" w:ascii="Times New Roman" w:hAnsi="Times New Roman"/>
          <w:color w:val="auto"/>
          <w:szCs w:val="32"/>
        </w:rPr>
        <w:t>因此，依照《中华人民共和国刑法》第七十八条、第七十九条、《中华人民共和国刑事诉讼法》第二百七十三条第二款和《中华人民共和国监狱法》第二十九条的规定，建议对罪犯张勇予以减刑五个月，剥夺政治权利十年不变。特提请你院审理裁定。</w:t>
      </w:r>
    </w:p>
    <w:p>
      <w:pPr>
        <w:pStyle w:val="2"/>
        <w:keepNext w:val="0"/>
        <w:keepLines w:val="0"/>
        <w:pageBreakBefore w:val="0"/>
        <w:widowControl w:val="0"/>
        <w:kinsoku/>
        <w:wordWrap/>
        <w:overflowPunct/>
        <w:topLinePunct w:val="0"/>
        <w:autoSpaceDE/>
        <w:autoSpaceDN/>
        <w:bidi w:val="0"/>
        <w:adjustRightInd/>
        <w:snapToGrid/>
        <w:spacing w:line="420" w:lineRule="exact"/>
        <w:ind w:right="-48" w:rightChars="-15" w:firstLine="614" w:firstLineChars="192"/>
        <w:textAlignment w:val="auto"/>
        <w:rPr>
          <w:rFonts w:ascii="Times New Roman" w:hAnsi="Times New Roman"/>
          <w:color w:val="auto"/>
          <w:szCs w:val="32"/>
        </w:rPr>
      </w:pPr>
      <w:r>
        <w:rPr>
          <w:rFonts w:hint="eastAsia" w:ascii="Times New Roman" w:hAnsi="Times New Roman"/>
          <w:color w:val="auto"/>
          <w:szCs w:val="32"/>
        </w:rPr>
        <w:t>此致</w:t>
      </w:r>
    </w:p>
    <w:p>
      <w:pPr>
        <w:keepNext w:val="0"/>
        <w:keepLines w:val="0"/>
        <w:pageBreakBefore w:val="0"/>
        <w:widowControl w:val="0"/>
        <w:kinsoku/>
        <w:wordWrap/>
        <w:overflowPunct/>
        <w:topLinePunct w:val="0"/>
        <w:autoSpaceDE/>
        <w:autoSpaceDN/>
        <w:bidi w:val="0"/>
        <w:adjustRightInd/>
        <w:snapToGrid/>
        <w:spacing w:line="420" w:lineRule="exact"/>
        <w:ind w:right="-48" w:rightChars="-15"/>
        <w:textAlignment w:val="auto"/>
        <w:rPr>
          <w:rFonts w:ascii="Times New Roman" w:hAnsi="Times New Roman"/>
          <w:color w:val="auto"/>
          <w:szCs w:val="32"/>
        </w:rPr>
      </w:pPr>
      <w:r>
        <w:rPr>
          <w:rFonts w:hint="eastAsia" w:ascii="Times New Roman" w:hAnsi="Times New Roman"/>
          <w:color w:val="auto"/>
          <w:szCs w:val="32"/>
        </w:rPr>
        <w:t>福建省泉州市中级人民法院</w:t>
      </w:r>
    </w:p>
    <w:p>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ascii="Times New Roman" w:hAnsi="Times New Roman" w:cs="仿宋_GB2312"/>
          <w:color w:val="auto"/>
          <w:szCs w:val="32"/>
        </w:rPr>
      </w:pPr>
      <w:r>
        <w:rPr>
          <w:rFonts w:hint="eastAsia" w:ascii="Times New Roman" w:hAnsi="Times New Roman" w:cs="仿宋_GB2312"/>
          <w:color w:val="auto"/>
          <w:szCs w:val="32"/>
        </w:rPr>
        <w:t>附件：⒈罪犯张勇卷宗壹册</w:t>
      </w:r>
    </w:p>
    <w:p>
      <w:pPr>
        <w:keepNext w:val="0"/>
        <w:keepLines w:val="0"/>
        <w:pageBreakBefore w:val="0"/>
        <w:widowControl w:val="0"/>
        <w:kinsoku/>
        <w:wordWrap/>
        <w:overflowPunct/>
        <w:topLinePunct w:val="0"/>
        <w:autoSpaceDE/>
        <w:autoSpaceDN/>
        <w:bidi w:val="0"/>
        <w:adjustRightInd/>
        <w:snapToGrid/>
        <w:spacing w:line="420" w:lineRule="exact"/>
        <w:ind w:right="-48" w:rightChars="-15" w:firstLine="1600" w:firstLineChars="500"/>
        <w:textAlignment w:val="auto"/>
        <w:rPr>
          <w:rFonts w:hint="eastAsia" w:ascii="Times New Roman" w:hAnsi="Times New Roman" w:cs="仿宋_GB2312"/>
          <w:color w:val="auto"/>
          <w:szCs w:val="32"/>
        </w:rPr>
      </w:pPr>
      <w:r>
        <w:rPr>
          <w:rFonts w:hint="eastAsia" w:ascii="Times New Roman" w:hAnsi="Times New Roman" w:cs="仿宋_GB2312"/>
          <w:color w:val="auto"/>
          <w:szCs w:val="32"/>
        </w:rPr>
        <w:t>⒉减刑建议书肆份</w:t>
      </w:r>
    </w:p>
    <w:p>
      <w:pPr>
        <w:keepNext w:val="0"/>
        <w:keepLines w:val="0"/>
        <w:pageBreakBefore w:val="0"/>
        <w:widowControl w:val="0"/>
        <w:kinsoku/>
        <w:wordWrap/>
        <w:overflowPunct/>
        <w:topLinePunct w:val="0"/>
        <w:autoSpaceDE/>
        <w:autoSpaceDN/>
        <w:bidi w:val="0"/>
        <w:adjustRightInd/>
        <w:snapToGrid/>
        <w:spacing w:line="420" w:lineRule="exact"/>
        <w:ind w:right="-48" w:rightChars="-15" w:firstLine="1600" w:firstLineChars="500"/>
        <w:textAlignment w:val="auto"/>
        <w:rPr>
          <w:rFonts w:hint="eastAsia" w:ascii="Times New Roman" w:hAnsi="Times New Roman" w:cs="仿宋_GB2312"/>
          <w:color w:val="auto"/>
          <w:szCs w:val="32"/>
        </w:rPr>
      </w:pPr>
    </w:p>
    <w:p>
      <w:pPr>
        <w:keepNext w:val="0"/>
        <w:keepLines w:val="0"/>
        <w:pageBreakBefore w:val="0"/>
        <w:widowControl w:val="0"/>
        <w:kinsoku/>
        <w:wordWrap/>
        <w:overflowPunct/>
        <w:topLinePunct w:val="0"/>
        <w:autoSpaceDE/>
        <w:autoSpaceDN/>
        <w:bidi w:val="0"/>
        <w:adjustRightInd/>
        <w:snapToGrid/>
        <w:spacing w:line="420" w:lineRule="exact"/>
        <w:ind w:right="1213" w:rightChars="379" w:firstLine="614" w:firstLineChars="192"/>
        <w:jc w:val="right"/>
        <w:textAlignment w:val="auto"/>
        <w:rPr>
          <w:rFonts w:ascii="Times New Roman" w:hAnsi="Times New Roman"/>
          <w:color w:val="auto"/>
          <w:szCs w:val="32"/>
        </w:rPr>
      </w:pPr>
      <w:r>
        <w:rPr>
          <w:rFonts w:hint="eastAsia" w:ascii="Times New Roman" w:hAnsi="Times New Roman"/>
          <w:color w:val="auto"/>
          <w:szCs w:val="32"/>
        </w:rPr>
        <w:t>福建省泉州监狱</w:t>
      </w:r>
    </w:p>
    <w:p>
      <w:pPr>
        <w:keepNext w:val="0"/>
        <w:keepLines w:val="0"/>
        <w:pageBreakBefore w:val="0"/>
        <w:widowControl w:val="0"/>
        <w:kinsoku/>
        <w:wordWrap/>
        <w:overflowPunct/>
        <w:topLinePunct w:val="0"/>
        <w:autoSpaceDE/>
        <w:autoSpaceDN/>
        <w:bidi w:val="0"/>
        <w:adjustRightInd/>
        <w:snapToGrid/>
        <w:spacing w:line="420" w:lineRule="exact"/>
        <w:ind w:right="1280" w:rightChars="400"/>
        <w:jc w:val="right"/>
        <w:textAlignment w:val="auto"/>
        <w:rPr>
          <w:rFonts w:ascii="Times New Roman" w:hAnsi="Times New Roman"/>
          <w:color w:val="auto"/>
          <w:szCs w:val="32"/>
        </w:rPr>
      </w:pPr>
      <w:r>
        <w:rPr>
          <w:rFonts w:ascii="Times New Roman" w:hAnsi="Times New Roman"/>
          <w:color w:val="auto"/>
          <w:szCs w:val="32"/>
        </w:rPr>
        <w:t xml:space="preserve">             </w:t>
      </w:r>
      <w:r>
        <w:rPr>
          <w:rFonts w:hint="eastAsia" w:ascii="仿宋_GB2312" w:hAnsi="仿宋_GB2312" w:cs="仿宋_GB2312"/>
          <w:color w:val="auto"/>
          <w:szCs w:val="32"/>
          <w:lang w:val="en-US" w:eastAsia="zh-CN"/>
        </w:rPr>
        <w:t>2026</w:t>
      </w:r>
      <w:r>
        <w:rPr>
          <w:rFonts w:hint="eastAsia" w:ascii="仿宋_GB2312" w:hAnsi="仿宋_GB2312" w:eastAsia="仿宋_GB2312" w:cs="仿宋_GB2312"/>
          <w:color w:val="auto"/>
          <w:szCs w:val="32"/>
        </w:rPr>
        <w:t>年</w:t>
      </w:r>
      <w:r>
        <w:rPr>
          <w:rFonts w:hint="eastAsia" w:ascii="仿宋_GB2312" w:hAnsi="仿宋_GB2312" w:cs="仿宋_GB2312"/>
          <w:color w:val="auto"/>
          <w:szCs w:val="32"/>
          <w:lang w:val="en-US" w:eastAsia="zh-CN"/>
        </w:rPr>
        <w:t>1</w:t>
      </w:r>
      <w:r>
        <w:rPr>
          <w:rFonts w:hint="eastAsia" w:ascii="仿宋_GB2312" w:hAnsi="仿宋_GB2312" w:eastAsia="仿宋_GB2312" w:cs="仿宋_GB2312"/>
          <w:color w:val="auto"/>
          <w:szCs w:val="32"/>
        </w:rPr>
        <w:t>月</w:t>
      </w:r>
      <w:r>
        <w:rPr>
          <w:rFonts w:hint="eastAsia" w:ascii="仿宋_GB2312" w:hAnsi="仿宋_GB2312" w:cs="仿宋_GB2312"/>
          <w:color w:val="auto"/>
          <w:szCs w:val="32"/>
          <w:lang w:val="en-US" w:eastAsia="zh-CN"/>
        </w:rPr>
        <w:t>26</w:t>
      </w:r>
      <w:r>
        <w:rPr>
          <w:rFonts w:hint="eastAsia" w:ascii="仿宋_GB2312" w:hAnsi="仿宋_GB2312" w:eastAsia="仿宋_GB2312" w:cs="仿宋_GB2312"/>
          <w:color w:val="auto"/>
          <w:szCs w:val="32"/>
        </w:rPr>
        <w:t>日</w:t>
      </w:r>
    </w:p>
    <w:p>
      <w:pPr>
        <w:autoSpaceDE w:val="0"/>
        <w:autoSpaceDN w:val="0"/>
        <w:adjustRightInd w:val="0"/>
        <w:spacing w:line="460" w:lineRule="exact"/>
        <w:ind w:firstLine="560" w:firstLineChars="200"/>
        <w:jc w:val="left"/>
        <w:rPr>
          <w:rFonts w:ascii="Times New Roman" w:hAnsi="Times New Roman" w:cs="仿宋_GB2312"/>
          <w:color w:val="auto"/>
          <w:sz w:val="28"/>
          <w:szCs w:val="36"/>
        </w:rPr>
      </w:pPr>
    </w:p>
    <w:p>
      <w:pP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br w:type="page"/>
      </w:r>
    </w:p>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福建省泉州监狱</w:t>
      </w:r>
    </w:p>
    <w:p>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 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 书</w:t>
      </w:r>
    </w:p>
    <w:p>
      <w:pPr>
        <w:keepNext w:val="0"/>
        <w:keepLines w:val="0"/>
        <w:pageBreakBefore w:val="0"/>
        <w:widowControl w:val="0"/>
        <w:kinsoku/>
        <w:wordWrap/>
        <w:overflowPunct/>
        <w:topLinePunct w:val="0"/>
        <w:autoSpaceDE/>
        <w:autoSpaceDN/>
        <w:bidi w:val="0"/>
        <w:adjustRightInd/>
        <w:snapToGrid w:val="0"/>
        <w:spacing w:line="500" w:lineRule="exact"/>
        <w:jc w:val="right"/>
        <w:textAlignment w:val="auto"/>
        <w:rPr>
          <w:rFonts w:hint="eastAsia" w:ascii="Times New Roman" w:hAnsi="Times New Roman" w:eastAsia="楷体_GB2312" w:cs="楷体_GB2312"/>
          <w:color w:val="auto"/>
          <w:szCs w:val="32"/>
        </w:rPr>
      </w:pPr>
      <w:r>
        <w:rPr>
          <w:rFonts w:hint="eastAsia" w:ascii="Times New Roman" w:hAnsi="Times New Roman" w:eastAsia="楷体_GB2312" w:cs="楷体_GB2312"/>
          <w:color w:val="auto"/>
          <w:szCs w:val="32"/>
        </w:rPr>
        <w:t>〔</w:t>
      </w:r>
      <w:r>
        <w:rPr>
          <w:rFonts w:ascii="Times New Roman" w:hAnsi="Times New Roman" w:eastAsia="楷体_GB2312" w:cs="楷体_GB2312"/>
          <w:color w:val="auto"/>
          <w:szCs w:val="32"/>
        </w:rPr>
        <w:t>20</w:t>
      </w:r>
      <w:r>
        <w:rPr>
          <w:rFonts w:hint="eastAsia" w:ascii="Times New Roman" w:hAnsi="Times New Roman" w:eastAsia="楷体_GB2312" w:cs="楷体_GB2312"/>
          <w:color w:val="auto"/>
          <w:szCs w:val="32"/>
        </w:rPr>
        <w:t>26〕闽泉狱减字第</w:t>
      </w:r>
      <w:r>
        <w:rPr>
          <w:rFonts w:hint="eastAsia" w:ascii="Times New Roman" w:hAnsi="Times New Roman" w:eastAsia="楷体_GB2312" w:cs="楷体_GB2312"/>
          <w:color w:val="auto"/>
          <w:szCs w:val="32"/>
          <w:lang w:val="en-US" w:eastAsia="zh-CN"/>
        </w:rPr>
        <w:t>41</w:t>
      </w:r>
      <w:r>
        <w:rPr>
          <w:rFonts w:hint="eastAsia" w:ascii="Times New Roman" w:hAnsi="Times New Roman" w:eastAsia="楷体_GB2312" w:cs="楷体_GB2312"/>
          <w:color w:val="auto"/>
          <w:szCs w:val="32"/>
        </w:rPr>
        <w:t>号</w:t>
      </w:r>
    </w:p>
    <w:p>
      <w:pPr>
        <w:keepNext w:val="0"/>
        <w:keepLines w:val="0"/>
        <w:pageBreakBefore w:val="0"/>
        <w:widowControl w:val="0"/>
        <w:kinsoku/>
        <w:wordWrap/>
        <w:overflowPunct/>
        <w:topLinePunct w:val="0"/>
        <w:autoSpaceDE/>
        <w:autoSpaceDN/>
        <w:bidi w:val="0"/>
        <w:adjustRightInd/>
        <w:snapToGrid w:val="0"/>
        <w:spacing w:line="500" w:lineRule="exact"/>
        <w:jc w:val="left"/>
        <w:textAlignment w:val="auto"/>
        <w:rPr>
          <w:rFonts w:hint="eastAsia" w:ascii="Times New Roman" w:hAnsi="Times New Roman" w:eastAsia="楷体_GB2312" w:cs="楷体_GB2312"/>
          <w:color w:val="auto"/>
          <w:szCs w:val="32"/>
        </w:rPr>
      </w:pP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jc w:val="left"/>
        <w:textAlignment w:val="auto"/>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罪犯张宇</w:t>
      </w:r>
      <w:r>
        <w:rPr>
          <w:rFonts w:hint="eastAsia" w:ascii="仿宋_GB2312" w:hAnsi="仿宋_GB2312" w:eastAsia="仿宋_GB2312" w:cs="仿宋_GB2312"/>
          <w:color w:val="auto"/>
          <w:szCs w:val="32"/>
        </w:rPr>
        <w:fldChar w:fldCharType="begin"/>
      </w:r>
      <w:r>
        <w:rPr>
          <w:rFonts w:hint="eastAsia" w:ascii="仿宋_GB2312" w:hAnsi="仿宋_GB2312" w:eastAsia="仿宋_GB2312" w:cs="仿宋_GB2312"/>
          <w:color w:val="auto"/>
          <w:szCs w:val="32"/>
        </w:rPr>
        <w:instrText xml:space="preserve"> AUTOTEXTLIST  \* MERGEFORMAT </w:instrText>
      </w:r>
      <w:r>
        <w:rPr>
          <w:rFonts w:hint="eastAsia" w:ascii="仿宋_GB2312" w:hAnsi="仿宋_GB2312" w:eastAsia="仿宋_GB2312" w:cs="仿宋_GB2312"/>
          <w:color w:val="auto"/>
          <w:szCs w:val="32"/>
        </w:rPr>
        <w:fldChar w:fldCharType="end"/>
      </w:r>
      <w:r>
        <w:rPr>
          <w:rFonts w:hint="eastAsia" w:ascii="仿宋_GB2312" w:hAnsi="仿宋_GB2312" w:eastAsia="仿宋_GB2312" w:cs="仿宋_GB2312"/>
          <w:color w:val="auto"/>
          <w:szCs w:val="32"/>
        </w:rPr>
        <w:t>，男，1989年3月15日出生，汉族，小学文化，户籍所在地福建省漳州市龙文区，捕前系无固定职业。</w:t>
      </w: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jc w:val="left"/>
        <w:textAlignment w:val="auto"/>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福建省漳州市龙文区人民法院于2020年9月7日作出（2019）闽0603刑初126号刑事判决，以被告人张宇犯组织卖淫罪，判处有期徒刑十三年六个月，并处罚金人民币500000元,</w:t>
      </w:r>
      <w:r>
        <w:rPr>
          <w:rFonts w:hint="eastAsia" w:ascii="仿宋_GB2312" w:hAnsi="仿宋_GB2312" w:eastAsia="仿宋_GB2312" w:cs="仿宋_GB2312"/>
          <w:color w:val="auto"/>
        </w:rPr>
        <w:t xml:space="preserve"> 继续追缴被告人张宇等四人共同</w:t>
      </w:r>
      <w:r>
        <w:rPr>
          <w:rFonts w:hint="eastAsia" w:ascii="仿宋_GB2312" w:hAnsi="仿宋_GB2312" w:eastAsia="仿宋_GB2312" w:cs="仿宋_GB2312"/>
          <w:color w:val="auto"/>
          <w:szCs w:val="32"/>
        </w:rPr>
        <w:t>非法获利人民币819103.16元。因该犯及其同案不服，提出上诉。福建省漳州市中级人民法院经过二审审理，于2020年12月31日作出（2020）闽06刑终497号刑事裁定，驳回上诉，维持原判。刑期自2018年7月13日起至2032年1月12日止。2021年7月19日交付福建省泉州监狱执行刑罚。属普管级罪犯。</w:t>
      </w: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jc w:val="left"/>
        <w:textAlignment w:val="auto"/>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该犯自入监以来确有悔改表现，具体事实如下：</w:t>
      </w: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jc w:val="left"/>
        <w:textAlignment w:val="auto"/>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认罪悔罪：能服从法院判决，</w:t>
      </w:r>
      <w:r>
        <w:rPr>
          <w:rFonts w:hint="eastAsia" w:ascii="仿宋_GB2312" w:hAnsi="仿宋_GB2312" w:eastAsia="仿宋_GB2312" w:cs="仿宋_GB2312"/>
          <w:iCs/>
          <w:color w:val="auto"/>
          <w:kern w:val="2"/>
          <w:szCs w:val="32"/>
        </w:rPr>
        <w:t>自书认罪悔罪书</w:t>
      </w:r>
      <w:r>
        <w:rPr>
          <w:rFonts w:hint="eastAsia" w:ascii="仿宋_GB2312" w:hAnsi="仿宋_GB2312" w:eastAsia="仿宋_GB2312" w:cs="仿宋_GB2312"/>
          <w:color w:val="auto"/>
          <w:szCs w:val="32"/>
        </w:rPr>
        <w:t>。</w:t>
      </w: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jc w:val="left"/>
        <w:textAlignment w:val="auto"/>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遵守监规：能遵守法律法规，虽有违规扣分，但经教育后能积极悔改，遵守监规纪律。</w:t>
      </w: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jc w:val="left"/>
        <w:textAlignment w:val="auto"/>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学习情况：能参加思想、文化、职业技术教育。</w:t>
      </w: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jc w:val="left"/>
        <w:textAlignment w:val="auto"/>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劳动改造：能参加劳动，努力完成劳动任务。</w:t>
      </w: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jc w:val="left"/>
        <w:textAlignment w:val="auto"/>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lang w:val="zh-CN"/>
        </w:rPr>
        <w:t>奖惩情况：</w:t>
      </w:r>
      <w:r>
        <w:rPr>
          <w:rFonts w:hint="eastAsia" w:ascii="仿宋_GB2312" w:hAnsi="仿宋_GB2312" w:eastAsia="仿宋_GB2312" w:cs="仿宋_GB2312"/>
          <w:color w:val="auto"/>
          <w:szCs w:val="32"/>
        </w:rPr>
        <w:t>该犯</w:t>
      </w:r>
      <w:r>
        <w:rPr>
          <w:rFonts w:hint="eastAsia" w:ascii="仿宋_GB2312" w:hAnsi="仿宋_GB2312" w:eastAsia="仿宋_GB2312" w:cs="仿宋_GB2312"/>
          <w:color w:val="auto"/>
          <w:szCs w:val="32"/>
          <w:lang w:val="zh-CN"/>
        </w:rPr>
        <w:t>考核期</w:t>
      </w:r>
      <w:r>
        <w:rPr>
          <w:rFonts w:hint="eastAsia" w:ascii="仿宋_GB2312" w:hAnsi="仿宋_GB2312" w:eastAsia="仿宋_GB2312" w:cs="仿宋_GB2312"/>
          <w:color w:val="auto"/>
          <w:szCs w:val="32"/>
        </w:rPr>
        <w:t>2021年7月19日至2025年10月累计获考核分4969.8分，表扬4次</w:t>
      </w:r>
      <w:r>
        <w:rPr>
          <w:rFonts w:hint="eastAsia" w:ascii="仿宋_GB2312" w:hAnsi="仿宋_GB2312" w:eastAsia="仿宋_GB2312" w:cs="仿宋_GB2312"/>
          <w:bCs/>
          <w:color w:val="auto"/>
          <w:szCs w:val="32"/>
        </w:rPr>
        <w:t>，物质奖励4次；违规8次，累计扣考核分20分，其中无重大违规</w:t>
      </w:r>
      <w:r>
        <w:rPr>
          <w:rFonts w:hint="eastAsia" w:ascii="仿宋_GB2312" w:hAnsi="仿宋_GB2312" w:eastAsia="仿宋_GB2312" w:cs="仿宋_GB2312"/>
          <w:color w:val="auto"/>
          <w:szCs w:val="32"/>
        </w:rPr>
        <w:t>。</w:t>
      </w: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jc w:val="left"/>
        <w:textAlignment w:val="auto"/>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该犯原判财产性判项已履行人民币4501元。其中本次提请向福建省泉州市中级人民法院缴纳罚金人民币</w:t>
      </w:r>
      <w:r>
        <w:rPr>
          <w:rFonts w:hint="eastAsia" w:ascii="仿宋_GB2312" w:hAnsi="仿宋_GB2312" w:cs="仿宋_GB2312"/>
          <w:color w:val="auto"/>
          <w:szCs w:val="32"/>
          <w:lang w:val="en-US" w:eastAsia="zh-CN"/>
        </w:rPr>
        <w:t>2045</w:t>
      </w:r>
      <w:r>
        <w:rPr>
          <w:rFonts w:hint="eastAsia" w:ascii="仿宋_GB2312" w:hAnsi="仿宋_GB2312" w:eastAsia="仿宋_GB2312" w:cs="仿宋_GB2312"/>
          <w:color w:val="auto"/>
          <w:szCs w:val="32"/>
        </w:rPr>
        <w:t>元,违法所得人民币</w:t>
      </w:r>
      <w:r>
        <w:rPr>
          <w:rFonts w:hint="eastAsia" w:ascii="仿宋_GB2312" w:hAnsi="仿宋_GB2312" w:cs="仿宋_GB2312"/>
          <w:color w:val="auto"/>
          <w:szCs w:val="32"/>
          <w:lang w:val="en-US" w:eastAsia="zh-CN"/>
        </w:rPr>
        <w:t>2456</w:t>
      </w:r>
      <w:r>
        <w:rPr>
          <w:rFonts w:hint="eastAsia" w:ascii="仿宋_GB2312" w:hAnsi="仿宋_GB2312" w:eastAsia="仿宋_GB2312" w:cs="仿宋_GB2312"/>
          <w:color w:val="auto"/>
          <w:szCs w:val="32"/>
        </w:rPr>
        <w:t>元。该犯考核期月均消费人民币253.46元，账户可用余额人民币192.67元。2025年2月13日，福建省漳州市龙文区人民法院复函载明：本案现终结执行程序，复函附件（2021）闽0603执1090号裁定书载明：通过执行司法查控系统，被执行人张宇名下除少量银行存款外，无不动产及机动车登记信息，无对外投资，查无被执行人可供执行的财产。</w:t>
      </w: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jc w:val="left"/>
        <w:textAlignment w:val="auto"/>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该犯财产性判项义务履行金额未达到其个人应履行总额30%，因此提请减刑幅度扣减三个月。</w:t>
      </w: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jc w:val="left"/>
        <w:textAlignment w:val="auto"/>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本案于20</w:t>
      </w:r>
      <w:r>
        <w:rPr>
          <w:rFonts w:hint="eastAsia" w:ascii="仿宋_GB2312" w:hAnsi="仿宋_GB2312" w:cs="仿宋_GB2312"/>
          <w:color w:val="auto"/>
          <w:szCs w:val="32"/>
          <w:lang w:val="en-US" w:eastAsia="zh-CN"/>
        </w:rPr>
        <w:t>26</w:t>
      </w:r>
      <w:r>
        <w:rPr>
          <w:rFonts w:hint="eastAsia" w:ascii="仿宋_GB2312" w:hAnsi="仿宋_GB2312" w:eastAsia="仿宋_GB2312" w:cs="仿宋_GB2312"/>
          <w:color w:val="auto"/>
          <w:szCs w:val="32"/>
        </w:rPr>
        <w:t>年</w:t>
      </w:r>
      <w:r>
        <w:rPr>
          <w:rFonts w:hint="eastAsia" w:ascii="仿宋_GB2312" w:hAnsi="仿宋_GB2312" w:cs="仿宋_GB2312"/>
          <w:color w:val="auto"/>
          <w:szCs w:val="32"/>
          <w:lang w:val="en-US" w:eastAsia="zh-CN"/>
        </w:rPr>
        <w:t>1</w:t>
      </w:r>
      <w:r>
        <w:rPr>
          <w:rFonts w:hint="eastAsia" w:ascii="仿宋_GB2312" w:hAnsi="仿宋_GB2312" w:eastAsia="仿宋_GB2312" w:cs="仿宋_GB2312"/>
          <w:color w:val="auto"/>
          <w:szCs w:val="32"/>
        </w:rPr>
        <w:t>月</w:t>
      </w:r>
      <w:r>
        <w:rPr>
          <w:rFonts w:hint="eastAsia" w:ascii="仿宋_GB2312" w:hAnsi="仿宋_GB2312" w:cs="仿宋_GB2312"/>
          <w:color w:val="auto"/>
          <w:szCs w:val="32"/>
          <w:lang w:val="en-US" w:eastAsia="zh-CN"/>
        </w:rPr>
        <w:t>1</w:t>
      </w:r>
      <w:r>
        <w:rPr>
          <w:rFonts w:hint="eastAsia" w:ascii="仿宋_GB2312" w:hAnsi="仿宋_GB2312" w:eastAsia="仿宋_GB2312" w:cs="仿宋_GB2312"/>
          <w:color w:val="auto"/>
          <w:szCs w:val="32"/>
        </w:rPr>
        <w:t>日至20</w:t>
      </w:r>
      <w:r>
        <w:rPr>
          <w:rFonts w:hint="eastAsia" w:ascii="仿宋_GB2312" w:hAnsi="仿宋_GB2312" w:cs="仿宋_GB2312"/>
          <w:color w:val="auto"/>
          <w:szCs w:val="32"/>
          <w:lang w:val="en-US" w:eastAsia="zh-CN"/>
        </w:rPr>
        <w:t>26</w:t>
      </w:r>
      <w:r>
        <w:rPr>
          <w:rFonts w:hint="eastAsia" w:ascii="仿宋_GB2312" w:hAnsi="仿宋_GB2312" w:eastAsia="仿宋_GB2312" w:cs="仿宋_GB2312"/>
          <w:color w:val="auto"/>
          <w:szCs w:val="32"/>
        </w:rPr>
        <w:t>年</w:t>
      </w:r>
      <w:r>
        <w:rPr>
          <w:rFonts w:hint="eastAsia" w:ascii="仿宋_GB2312" w:hAnsi="仿宋_GB2312" w:cs="仿宋_GB2312"/>
          <w:color w:val="auto"/>
          <w:szCs w:val="32"/>
          <w:lang w:val="en-US" w:eastAsia="zh-CN"/>
        </w:rPr>
        <w:t>1</w:t>
      </w:r>
      <w:r>
        <w:rPr>
          <w:rFonts w:hint="eastAsia" w:ascii="仿宋_GB2312" w:hAnsi="仿宋_GB2312" w:eastAsia="仿宋_GB2312" w:cs="仿宋_GB2312"/>
          <w:color w:val="auto"/>
          <w:szCs w:val="32"/>
        </w:rPr>
        <w:t>月</w:t>
      </w:r>
      <w:r>
        <w:rPr>
          <w:rFonts w:hint="eastAsia" w:ascii="仿宋_GB2312" w:hAnsi="仿宋_GB2312" w:cs="仿宋_GB2312"/>
          <w:color w:val="auto"/>
          <w:szCs w:val="32"/>
          <w:lang w:val="en-US" w:eastAsia="zh-CN"/>
        </w:rPr>
        <w:t>8</w:t>
      </w:r>
      <w:r>
        <w:rPr>
          <w:rFonts w:hint="eastAsia" w:ascii="仿宋_GB2312" w:hAnsi="仿宋_GB2312" w:eastAsia="仿宋_GB2312" w:cs="仿宋_GB2312"/>
          <w:color w:val="auto"/>
          <w:szCs w:val="32"/>
        </w:rPr>
        <w:t>日在狱内公示未收到不同意见。</w:t>
      </w: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jc w:val="left"/>
        <w:textAlignment w:val="auto"/>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因此，依照《中华人民共和国刑法》第七十八条、第七十九条、《中华人民共和国刑事诉讼法》第二百七十三条第二款和《中华人民共和国监狱法》第二十九条的规定，建议对罪犯张宇予以减刑四个月。特提请你院审理裁定。</w:t>
      </w:r>
    </w:p>
    <w:p>
      <w:pPr>
        <w:pStyle w:val="2"/>
        <w:keepNext w:val="0"/>
        <w:keepLines w:val="0"/>
        <w:pageBreakBefore w:val="0"/>
        <w:widowControl w:val="0"/>
        <w:kinsoku/>
        <w:wordWrap/>
        <w:overflowPunct/>
        <w:topLinePunct w:val="0"/>
        <w:autoSpaceDE/>
        <w:autoSpaceDN/>
        <w:bidi w:val="0"/>
        <w:adjustRightInd/>
        <w:snapToGrid w:val="0"/>
        <w:spacing w:line="500" w:lineRule="exact"/>
        <w:ind w:firstLine="640" w:firstLineChars="200"/>
        <w:jc w:val="left"/>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此致</w:t>
      </w:r>
    </w:p>
    <w:p>
      <w:pPr>
        <w:keepNext w:val="0"/>
        <w:keepLines w:val="0"/>
        <w:pageBreakBefore w:val="0"/>
        <w:widowControl w:val="0"/>
        <w:kinsoku/>
        <w:wordWrap/>
        <w:overflowPunct/>
        <w:topLinePunct w:val="0"/>
        <w:autoSpaceDE/>
        <w:autoSpaceDN/>
        <w:bidi w:val="0"/>
        <w:adjustRightInd/>
        <w:snapToGrid w:val="0"/>
        <w:spacing w:line="500" w:lineRule="exact"/>
        <w:ind w:right="-48" w:rightChars="-15"/>
        <w:jc w:val="left"/>
        <w:textAlignment w:val="auto"/>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福建省泉州市中级人民法院</w:t>
      </w:r>
    </w:p>
    <w:p>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jc w:val="left"/>
        <w:textAlignment w:val="auto"/>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附件：⒈罪犯张宇卷宗壹册</w:t>
      </w:r>
    </w:p>
    <w:p>
      <w:pPr>
        <w:keepNext w:val="0"/>
        <w:keepLines w:val="0"/>
        <w:pageBreakBefore w:val="0"/>
        <w:widowControl w:val="0"/>
        <w:kinsoku/>
        <w:wordWrap/>
        <w:overflowPunct/>
        <w:topLinePunct w:val="0"/>
        <w:autoSpaceDE/>
        <w:autoSpaceDN/>
        <w:bidi w:val="0"/>
        <w:adjustRightInd/>
        <w:snapToGrid w:val="0"/>
        <w:spacing w:line="500" w:lineRule="exact"/>
        <w:ind w:right="-48" w:rightChars="-15" w:firstLine="1600" w:firstLineChars="500"/>
        <w:jc w:val="left"/>
        <w:textAlignment w:val="auto"/>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⒉减刑建议书肆份</w:t>
      </w:r>
    </w:p>
    <w:p>
      <w:pPr>
        <w:keepNext w:val="0"/>
        <w:keepLines w:val="0"/>
        <w:pageBreakBefore w:val="0"/>
        <w:widowControl w:val="0"/>
        <w:kinsoku/>
        <w:wordWrap/>
        <w:overflowPunct/>
        <w:topLinePunct w:val="0"/>
        <w:autoSpaceDE/>
        <w:autoSpaceDN/>
        <w:bidi w:val="0"/>
        <w:adjustRightInd/>
        <w:snapToGrid w:val="0"/>
        <w:spacing w:line="500" w:lineRule="exact"/>
        <w:ind w:right="1213" w:rightChars="379" w:firstLine="614" w:firstLineChars="192"/>
        <w:jc w:val="right"/>
        <w:textAlignment w:val="auto"/>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福建省泉州监狱</w:t>
      </w:r>
    </w:p>
    <w:p>
      <w:pPr>
        <w:keepNext w:val="0"/>
        <w:keepLines w:val="0"/>
        <w:pageBreakBefore w:val="0"/>
        <w:widowControl w:val="0"/>
        <w:kinsoku/>
        <w:wordWrap/>
        <w:overflowPunct/>
        <w:topLinePunct w:val="0"/>
        <w:autoSpaceDE/>
        <w:autoSpaceDN/>
        <w:bidi w:val="0"/>
        <w:adjustRightInd/>
        <w:snapToGrid w:val="0"/>
        <w:spacing w:line="500" w:lineRule="exact"/>
        <w:ind w:right="1280" w:rightChars="400"/>
        <w:jc w:val="right"/>
        <w:textAlignment w:val="auto"/>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 xml:space="preserve">             </w:t>
      </w:r>
      <w:r>
        <w:rPr>
          <w:rFonts w:hint="eastAsia" w:ascii="仿宋_GB2312" w:hAnsi="仿宋_GB2312" w:cs="仿宋_GB2312"/>
          <w:color w:val="auto"/>
          <w:szCs w:val="32"/>
          <w:lang w:val="en-US" w:eastAsia="zh-CN"/>
        </w:rPr>
        <w:t>2026</w:t>
      </w:r>
      <w:r>
        <w:rPr>
          <w:rFonts w:hint="eastAsia" w:ascii="仿宋_GB2312" w:hAnsi="仿宋_GB2312" w:eastAsia="仿宋_GB2312" w:cs="仿宋_GB2312"/>
          <w:color w:val="auto"/>
          <w:szCs w:val="32"/>
        </w:rPr>
        <w:t>年</w:t>
      </w:r>
      <w:r>
        <w:rPr>
          <w:rFonts w:hint="eastAsia" w:ascii="仿宋_GB2312" w:hAnsi="仿宋_GB2312" w:cs="仿宋_GB2312"/>
          <w:color w:val="auto"/>
          <w:szCs w:val="32"/>
          <w:lang w:val="en-US" w:eastAsia="zh-CN"/>
        </w:rPr>
        <w:t>1</w:t>
      </w:r>
      <w:r>
        <w:rPr>
          <w:rFonts w:hint="eastAsia" w:ascii="仿宋_GB2312" w:hAnsi="仿宋_GB2312" w:eastAsia="仿宋_GB2312" w:cs="仿宋_GB2312"/>
          <w:color w:val="auto"/>
          <w:szCs w:val="32"/>
        </w:rPr>
        <w:t>月</w:t>
      </w:r>
      <w:r>
        <w:rPr>
          <w:rFonts w:hint="eastAsia" w:ascii="仿宋_GB2312" w:hAnsi="仿宋_GB2312" w:cs="仿宋_GB2312"/>
          <w:color w:val="auto"/>
          <w:szCs w:val="32"/>
          <w:lang w:val="en-US" w:eastAsia="zh-CN"/>
        </w:rPr>
        <w:t>26</w:t>
      </w:r>
      <w:r>
        <w:rPr>
          <w:rFonts w:hint="eastAsia" w:ascii="仿宋_GB2312" w:hAnsi="仿宋_GB2312" w:eastAsia="仿宋_GB2312" w:cs="仿宋_GB2312"/>
          <w:color w:val="auto"/>
          <w:szCs w:val="32"/>
        </w:rPr>
        <w:t>日</w:t>
      </w:r>
    </w:p>
    <w:p>
      <w:pP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br w:type="page"/>
      </w:r>
    </w:p>
    <w:p>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福建省泉州监狱</w:t>
      </w:r>
    </w:p>
    <w:p>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 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 书</w:t>
      </w:r>
    </w:p>
    <w:p>
      <w:pPr>
        <w:jc w:val="right"/>
        <w:rPr>
          <w:rFonts w:hint="eastAsia" w:ascii="Times New Roman" w:hAnsi="Times New Roman" w:eastAsia="楷体_GB2312" w:cs="楷体_GB2312"/>
          <w:color w:val="auto"/>
          <w:szCs w:val="32"/>
        </w:rPr>
      </w:pPr>
      <w:r>
        <w:rPr>
          <w:rFonts w:hint="eastAsia" w:eastAsia="楷体_GB2312" w:cs="楷体_GB2312"/>
          <w:color w:val="auto"/>
          <w:szCs w:val="32"/>
        </w:rPr>
        <w:t>〔</w:t>
      </w:r>
      <w:r>
        <w:rPr>
          <w:rFonts w:eastAsia="楷体_GB2312" w:cs="楷体_GB2312"/>
          <w:color w:val="auto"/>
          <w:szCs w:val="32"/>
        </w:rPr>
        <w:t>20</w:t>
      </w:r>
      <w:r>
        <w:rPr>
          <w:rFonts w:hint="eastAsia"/>
          <w:color w:val="auto"/>
          <w:szCs w:val="32"/>
        </w:rPr>
        <w:t>2</w:t>
      </w:r>
      <w:r>
        <w:rPr>
          <w:color w:val="auto"/>
          <w:szCs w:val="32"/>
        </w:rPr>
        <w:t>6</w:t>
      </w:r>
      <w:r>
        <w:rPr>
          <w:rFonts w:hint="eastAsia" w:eastAsia="楷体_GB2312" w:cs="楷体_GB2312"/>
          <w:color w:val="auto"/>
          <w:szCs w:val="32"/>
        </w:rPr>
        <w:t>〕</w:t>
      </w:r>
      <w:r>
        <w:rPr>
          <w:rFonts w:hint="eastAsia" w:ascii="Times New Roman" w:hAnsi="Times New Roman" w:eastAsia="楷体_GB2312" w:cs="楷体_GB2312"/>
          <w:color w:val="auto"/>
          <w:szCs w:val="32"/>
        </w:rPr>
        <w:t>闽泉狱减字第</w:t>
      </w:r>
      <w:r>
        <w:rPr>
          <w:rFonts w:hint="eastAsia" w:ascii="Times New Roman" w:hAnsi="Times New Roman" w:eastAsia="楷体_GB2312" w:cs="楷体_GB2312"/>
          <w:color w:val="auto"/>
          <w:szCs w:val="32"/>
          <w:lang w:val="en-US" w:eastAsia="zh-CN"/>
        </w:rPr>
        <w:t>29</w:t>
      </w:r>
      <w:r>
        <w:rPr>
          <w:rFonts w:hint="eastAsia" w:ascii="Times New Roman" w:hAnsi="Times New Roman" w:eastAsia="楷体_GB2312" w:cs="楷体_GB2312"/>
          <w:color w:val="auto"/>
          <w:szCs w:val="32"/>
        </w:rPr>
        <w:t>号</w:t>
      </w:r>
    </w:p>
    <w:p>
      <w:pPr>
        <w:spacing w:line="560" w:lineRule="exact"/>
        <w:ind w:firstLine="640" w:firstLineChars="200"/>
        <w:rPr>
          <w:rFonts w:ascii="Times New Roman" w:hAnsi="Times New Roman"/>
          <w:color w:val="auto"/>
          <w:szCs w:val="32"/>
        </w:rPr>
      </w:pPr>
    </w:p>
    <w:p>
      <w:pPr>
        <w:spacing w:line="560" w:lineRule="exact"/>
        <w:ind w:firstLine="640" w:firstLineChars="200"/>
        <w:rPr>
          <w:rFonts w:ascii="Times New Roman" w:hAnsi="Times New Roman"/>
          <w:color w:val="auto"/>
          <w:szCs w:val="32"/>
        </w:rPr>
      </w:pPr>
      <w:r>
        <w:rPr>
          <w:rFonts w:hint="eastAsia" w:ascii="Times New Roman" w:hAnsi="Times New Roman"/>
          <w:color w:val="auto"/>
          <w:szCs w:val="32"/>
        </w:rPr>
        <w:t>罪犯郑锦欣，男，1985年7月11日出生，汉族，大专文化，户籍所在地福建省仙游县，捕前系农民。</w:t>
      </w:r>
    </w:p>
    <w:p>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福建省仙游县人民法院于2021年12月24日作出（2021）闽0322刑初1189号刑事判决，以被告人郑锦欣犯开设赌场罪，判处有期徒刑五年，并处罚金人民币120000元，退出违法所得人民币10000元。刑期自2021年8月2日起至2026年8月1日止。2022年1月19日交付福建省泉州监狱执行刑罚。属普管级罪犯。</w:t>
      </w:r>
    </w:p>
    <w:p>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 xml:space="preserve">该犯自入监以来确有悔改表现，具体事实如下： </w:t>
      </w:r>
    </w:p>
    <w:p>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认罪悔罪：能服从法院判决，自书认罪悔罪书。</w:t>
      </w:r>
    </w:p>
    <w:p>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遵守监规：能遵守法律法规及监规纪律，接受教育改造。</w:t>
      </w:r>
    </w:p>
    <w:p>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学习情况：能参加思想、文化、职业技术教育。</w:t>
      </w:r>
    </w:p>
    <w:p>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劳动改造：能参加劳动，努力完成劳动任务。</w:t>
      </w:r>
    </w:p>
    <w:p>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奖惩情况：该犯考核期2022年1月19日至2025年10月累计获考核分4286分，表扬3次，物质奖励</w:t>
      </w:r>
      <w:r>
        <w:rPr>
          <w:rFonts w:ascii="Times New Roman" w:hAnsi="Times New Roman"/>
          <w:color w:val="auto"/>
          <w:szCs w:val="32"/>
        </w:rPr>
        <w:t>4</w:t>
      </w:r>
      <w:r>
        <w:rPr>
          <w:rFonts w:hint="eastAsia" w:ascii="Times New Roman" w:hAnsi="Times New Roman"/>
          <w:color w:val="auto"/>
          <w:szCs w:val="32"/>
        </w:rPr>
        <w:t>次。考核期内无违规扣分。</w:t>
      </w:r>
    </w:p>
    <w:p>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该犯原判财产性判项已履行人民币10000元；其中本次提请向福建省泉州市中级人民法院缴纳违法所得人民币1000元，向福建省仙游县人民法院缴纳违法所得人民币9000元。该犯考核期内月均消费人民币265.43元，账户可用余额人民币140.31元。福建省仙游县人民法院于2025年8月5日财产性判项复函载明：被执行人</w:t>
      </w:r>
      <w:r>
        <w:rPr>
          <w:rFonts w:ascii="Times New Roman" w:hAnsi="Times New Roman"/>
          <w:color w:val="auto"/>
          <w:szCs w:val="32"/>
        </w:rPr>
        <w:t>郑锦欣罚金履行情况：全部未履行；</w:t>
      </w:r>
      <w:r>
        <w:rPr>
          <w:rFonts w:hint="eastAsia" w:ascii="Times New Roman" w:hAnsi="Times New Roman"/>
          <w:color w:val="auto"/>
          <w:szCs w:val="32"/>
        </w:rPr>
        <w:t>退出</w:t>
      </w:r>
      <w:r>
        <w:rPr>
          <w:rFonts w:ascii="Times New Roman" w:hAnsi="Times New Roman"/>
          <w:color w:val="auto"/>
          <w:szCs w:val="32"/>
        </w:rPr>
        <w:t>违法所得履行情况：全部未履行；</w:t>
      </w:r>
      <w:r>
        <w:rPr>
          <w:rFonts w:hint="eastAsia" w:ascii="Times New Roman" w:hAnsi="Times New Roman"/>
          <w:color w:val="auto"/>
          <w:szCs w:val="32"/>
        </w:rPr>
        <w:t>经</w:t>
      </w:r>
      <w:r>
        <w:rPr>
          <w:rFonts w:ascii="Times New Roman" w:hAnsi="Times New Roman"/>
          <w:color w:val="auto"/>
          <w:szCs w:val="32"/>
        </w:rPr>
        <w:t>查，其名下</w:t>
      </w:r>
      <w:r>
        <w:rPr>
          <w:rFonts w:hint="eastAsia" w:ascii="Times New Roman" w:hAnsi="Times New Roman"/>
          <w:color w:val="auto"/>
          <w:szCs w:val="32"/>
        </w:rPr>
        <w:t>暂无</w:t>
      </w:r>
      <w:r>
        <w:rPr>
          <w:rFonts w:ascii="Times New Roman" w:hAnsi="Times New Roman"/>
          <w:color w:val="auto"/>
          <w:szCs w:val="32"/>
        </w:rPr>
        <w:t>可供执行的财产。</w:t>
      </w:r>
    </w:p>
    <w:p>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该犯财产性判项义务履行金额未达到其个人应履行总额30%，因此提请减刑幅度扣减三个月。</w:t>
      </w:r>
    </w:p>
    <w:p>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本案于202</w:t>
      </w:r>
      <w:r>
        <w:rPr>
          <w:rFonts w:hint="eastAsia" w:ascii="Times New Roman" w:hAnsi="Times New Roman"/>
          <w:color w:val="auto"/>
          <w:szCs w:val="32"/>
          <w:lang w:val="en-US" w:eastAsia="zh-CN"/>
        </w:rPr>
        <w:t>6</w:t>
      </w:r>
      <w:r>
        <w:rPr>
          <w:rFonts w:hint="eastAsia" w:ascii="Times New Roman" w:hAnsi="Times New Roman"/>
          <w:color w:val="auto"/>
          <w:szCs w:val="32"/>
        </w:rPr>
        <w:t>年</w:t>
      </w:r>
      <w:r>
        <w:rPr>
          <w:rFonts w:hint="eastAsia" w:ascii="Times New Roman" w:hAnsi="Times New Roman"/>
          <w:color w:val="auto"/>
          <w:szCs w:val="32"/>
          <w:lang w:val="en-US" w:eastAsia="zh-CN"/>
        </w:rPr>
        <w:t>1</w:t>
      </w:r>
      <w:r>
        <w:rPr>
          <w:rFonts w:hint="eastAsia" w:ascii="Times New Roman" w:hAnsi="Times New Roman"/>
          <w:color w:val="auto"/>
          <w:szCs w:val="32"/>
        </w:rPr>
        <w:t>月</w:t>
      </w:r>
      <w:r>
        <w:rPr>
          <w:rFonts w:hint="eastAsia" w:ascii="Times New Roman" w:hAnsi="Times New Roman"/>
          <w:color w:val="auto"/>
          <w:szCs w:val="32"/>
          <w:lang w:val="en-US" w:eastAsia="zh-CN"/>
        </w:rPr>
        <w:t>1</w:t>
      </w:r>
      <w:r>
        <w:rPr>
          <w:rFonts w:hint="eastAsia" w:ascii="Times New Roman" w:hAnsi="Times New Roman"/>
          <w:color w:val="auto"/>
          <w:szCs w:val="32"/>
        </w:rPr>
        <w:t>日至202</w:t>
      </w:r>
      <w:r>
        <w:rPr>
          <w:rFonts w:hint="eastAsia" w:ascii="Times New Roman" w:hAnsi="Times New Roman"/>
          <w:color w:val="auto"/>
          <w:szCs w:val="32"/>
          <w:lang w:val="en-US" w:eastAsia="zh-CN"/>
        </w:rPr>
        <w:t>6</w:t>
      </w:r>
      <w:r>
        <w:rPr>
          <w:rFonts w:hint="eastAsia" w:ascii="Times New Roman" w:hAnsi="Times New Roman"/>
          <w:color w:val="auto"/>
          <w:szCs w:val="32"/>
        </w:rPr>
        <w:t>年</w:t>
      </w:r>
      <w:r>
        <w:rPr>
          <w:rFonts w:hint="eastAsia" w:ascii="Times New Roman" w:hAnsi="Times New Roman"/>
          <w:color w:val="auto"/>
          <w:szCs w:val="32"/>
          <w:lang w:val="en-US" w:eastAsia="zh-CN"/>
        </w:rPr>
        <w:t>1</w:t>
      </w:r>
      <w:r>
        <w:rPr>
          <w:rFonts w:hint="eastAsia" w:ascii="Times New Roman" w:hAnsi="Times New Roman"/>
          <w:color w:val="auto"/>
          <w:szCs w:val="32"/>
        </w:rPr>
        <w:t>月</w:t>
      </w:r>
      <w:r>
        <w:rPr>
          <w:rFonts w:hint="eastAsia" w:ascii="Times New Roman" w:hAnsi="Times New Roman"/>
          <w:color w:val="auto"/>
          <w:szCs w:val="32"/>
          <w:lang w:val="en-US" w:eastAsia="zh-CN"/>
        </w:rPr>
        <w:t>8</w:t>
      </w:r>
      <w:r>
        <w:rPr>
          <w:rFonts w:hint="eastAsia" w:ascii="Times New Roman" w:hAnsi="Times New Roman"/>
          <w:color w:val="auto"/>
          <w:szCs w:val="32"/>
        </w:rPr>
        <w:t>日在狱内公示未收到不同意见。</w:t>
      </w:r>
    </w:p>
    <w:p>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因此，依照《中华人民共和国刑法》第七十八条、第七十九条、《中华人民共和国刑事诉讼法》第二百七十三条第二款、《中华人民共和国监狱法》第二十九条之规定，建议对罪犯郑锦欣予以减刑三个月。特提请你院审理裁定。</w:t>
      </w:r>
    </w:p>
    <w:p>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此致</w:t>
      </w:r>
    </w:p>
    <w:p>
      <w:pPr>
        <w:spacing w:line="560" w:lineRule="exact"/>
        <w:rPr>
          <w:rFonts w:hint="eastAsia" w:ascii="Times New Roman" w:hAnsi="Times New Roman"/>
          <w:color w:val="auto"/>
          <w:szCs w:val="32"/>
        </w:rPr>
      </w:pPr>
      <w:r>
        <w:rPr>
          <w:rFonts w:hint="eastAsia" w:ascii="Times New Roman" w:hAnsi="Times New Roman"/>
          <w:color w:val="auto"/>
          <w:szCs w:val="32"/>
        </w:rPr>
        <w:t>福建省泉州市中级人民法院</w:t>
      </w:r>
    </w:p>
    <w:p>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附件：⒈罪犯郑锦欣卷宗壹册</w:t>
      </w:r>
    </w:p>
    <w:p>
      <w:pPr>
        <w:spacing w:line="560" w:lineRule="exact"/>
        <w:ind w:firstLine="1600" w:firstLineChars="500"/>
        <w:rPr>
          <w:rFonts w:ascii="Times New Roman" w:hAnsi="Times New Roman"/>
          <w:color w:val="auto"/>
          <w:szCs w:val="32"/>
        </w:rPr>
      </w:pPr>
      <w:r>
        <w:rPr>
          <w:rFonts w:hint="eastAsia" w:ascii="Times New Roman" w:hAnsi="Times New Roman"/>
          <w:color w:val="auto"/>
          <w:szCs w:val="32"/>
        </w:rPr>
        <w:t>⒉减刑建议书肆份</w:t>
      </w:r>
    </w:p>
    <w:p>
      <w:pPr>
        <w:spacing w:line="560" w:lineRule="exact"/>
        <w:rPr>
          <w:rFonts w:hint="eastAsia" w:ascii="Times New Roman" w:hAnsi="Times New Roman"/>
          <w:color w:val="auto"/>
          <w:szCs w:val="32"/>
        </w:rPr>
      </w:pPr>
    </w:p>
    <w:p>
      <w:pPr>
        <w:spacing w:line="560" w:lineRule="exact"/>
        <w:ind w:firstLine="640" w:firstLineChars="200"/>
        <w:rPr>
          <w:rFonts w:hint="eastAsia" w:ascii="Times New Roman" w:hAnsi="Times New Roman"/>
          <w:color w:val="auto"/>
          <w:szCs w:val="32"/>
        </w:rPr>
      </w:pPr>
    </w:p>
    <w:p>
      <w:pPr>
        <w:spacing w:line="560" w:lineRule="exact"/>
        <w:ind w:right="1213" w:rightChars="379" w:firstLine="614" w:firstLineChars="192"/>
        <w:jc w:val="right"/>
        <w:rPr>
          <w:rFonts w:ascii="Times New Roman" w:hAnsi="Times New Roman"/>
          <w:color w:val="auto"/>
          <w:szCs w:val="32"/>
        </w:rPr>
      </w:pPr>
      <w:r>
        <w:rPr>
          <w:rFonts w:hint="eastAsia" w:ascii="Times New Roman" w:hAnsi="Times New Roman"/>
          <w:color w:val="auto"/>
          <w:szCs w:val="32"/>
        </w:rPr>
        <w:t>福建省泉州监狱</w:t>
      </w:r>
    </w:p>
    <w:p>
      <w:pPr>
        <w:spacing w:line="560" w:lineRule="exact"/>
        <w:ind w:right="1280" w:rightChars="400"/>
        <w:jc w:val="right"/>
        <w:rPr>
          <w:rFonts w:ascii="Times New Roman" w:hAnsi="Times New Roman"/>
          <w:color w:val="auto"/>
          <w:szCs w:val="32"/>
        </w:rPr>
      </w:pPr>
      <w:r>
        <w:rPr>
          <w:rFonts w:ascii="Times New Roman" w:hAnsi="Times New Roman"/>
          <w:color w:val="auto"/>
          <w:szCs w:val="32"/>
        </w:rPr>
        <w:t xml:space="preserve">             </w:t>
      </w:r>
      <w:r>
        <w:rPr>
          <w:rFonts w:hint="eastAsia" w:ascii="Times New Roman" w:hAnsi="Times New Roman"/>
          <w:color w:val="auto"/>
          <w:szCs w:val="32"/>
          <w:lang w:val="en-US" w:eastAsia="zh-CN"/>
        </w:rPr>
        <w:t>2026</w:t>
      </w:r>
      <w:r>
        <w:rPr>
          <w:rFonts w:hint="eastAsia" w:ascii="Times New Roman" w:hAnsi="Times New Roman"/>
          <w:color w:val="auto"/>
          <w:szCs w:val="32"/>
        </w:rPr>
        <w:t>年</w:t>
      </w:r>
      <w:r>
        <w:rPr>
          <w:rFonts w:hint="eastAsia" w:ascii="Times New Roman" w:hAnsi="Times New Roman"/>
          <w:color w:val="auto"/>
          <w:szCs w:val="32"/>
          <w:lang w:val="en-US" w:eastAsia="zh-CN"/>
        </w:rPr>
        <w:t>1</w:t>
      </w:r>
      <w:r>
        <w:rPr>
          <w:rFonts w:hint="eastAsia" w:ascii="Times New Roman" w:hAnsi="Times New Roman"/>
          <w:color w:val="auto"/>
          <w:szCs w:val="32"/>
        </w:rPr>
        <w:t>月</w:t>
      </w:r>
      <w:r>
        <w:rPr>
          <w:rFonts w:hint="eastAsia" w:ascii="Times New Roman" w:hAnsi="Times New Roman"/>
          <w:color w:val="auto"/>
          <w:szCs w:val="32"/>
          <w:lang w:val="en-US" w:eastAsia="zh-CN"/>
        </w:rPr>
        <w:t>26</w:t>
      </w:r>
      <w:r>
        <w:rPr>
          <w:rFonts w:hint="eastAsia" w:ascii="Times New Roman" w:hAnsi="Times New Roman"/>
          <w:color w:val="auto"/>
          <w:szCs w:val="32"/>
        </w:rPr>
        <w:t>日</w:t>
      </w:r>
    </w:p>
    <w:p>
      <w:pPr>
        <w:spacing w:line="560" w:lineRule="exact"/>
        <w:ind w:right="1280" w:rightChars="400"/>
        <w:rPr>
          <w:rFonts w:ascii="Times New Roman" w:hAnsi="Times New Roman"/>
          <w:color w:val="auto"/>
          <w:szCs w:val="32"/>
        </w:rPr>
      </w:pPr>
    </w:p>
    <w:p>
      <w:pP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br w:type="page"/>
      </w:r>
    </w:p>
    <w:p>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福建省泉州监狱</w:t>
      </w:r>
    </w:p>
    <w:p>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 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 书</w:t>
      </w:r>
    </w:p>
    <w:p>
      <w:pPr>
        <w:jc w:val="right"/>
        <w:rPr>
          <w:rFonts w:hint="eastAsia" w:ascii="Times New Roman" w:hAnsi="Times New Roman" w:eastAsia="楷体_GB2312" w:cs="楷体_GB2312"/>
          <w:color w:val="auto"/>
          <w:szCs w:val="32"/>
        </w:rPr>
      </w:pPr>
      <w:r>
        <w:rPr>
          <w:rFonts w:hint="eastAsia" w:ascii="Times New Roman" w:hAnsi="Times New Roman" w:eastAsia="楷体_GB2312" w:cs="楷体_GB2312"/>
          <w:color w:val="auto"/>
          <w:szCs w:val="32"/>
        </w:rPr>
        <w:t>〔</w:t>
      </w:r>
      <w:r>
        <w:rPr>
          <w:rFonts w:eastAsia="楷体_GB2312" w:cs="楷体_GB2312"/>
          <w:color w:val="auto"/>
          <w:szCs w:val="32"/>
        </w:rPr>
        <w:t>20</w:t>
      </w:r>
      <w:r>
        <w:rPr>
          <w:rFonts w:hint="eastAsia"/>
          <w:color w:val="auto"/>
          <w:szCs w:val="32"/>
        </w:rPr>
        <w:t>2</w:t>
      </w:r>
      <w:r>
        <w:rPr>
          <w:rFonts w:hint="eastAsia"/>
          <w:color w:val="auto"/>
          <w:szCs w:val="32"/>
          <w:lang w:val="en-US" w:eastAsia="zh-CN"/>
        </w:rPr>
        <w:t>6</w:t>
      </w:r>
      <w:r>
        <w:rPr>
          <w:rFonts w:hint="eastAsia" w:ascii="Times New Roman" w:hAnsi="Times New Roman" w:eastAsia="楷体_GB2312" w:cs="楷体_GB2312"/>
          <w:color w:val="auto"/>
          <w:szCs w:val="32"/>
        </w:rPr>
        <w:t>〕闽泉狱减字第</w:t>
      </w:r>
      <w:r>
        <w:rPr>
          <w:rFonts w:hint="eastAsia" w:ascii="Times New Roman" w:hAnsi="Times New Roman" w:eastAsia="楷体_GB2312" w:cs="楷体_GB2312"/>
          <w:color w:val="auto"/>
          <w:szCs w:val="32"/>
          <w:lang w:val="en-US" w:eastAsia="zh-CN"/>
        </w:rPr>
        <w:t>39</w:t>
      </w:r>
      <w:r>
        <w:rPr>
          <w:rFonts w:hint="eastAsia" w:ascii="Times New Roman" w:hAnsi="Times New Roman" w:eastAsia="楷体_GB2312" w:cs="楷体_GB2312"/>
          <w:color w:val="auto"/>
          <w:szCs w:val="32"/>
        </w:rPr>
        <w:t>号</w:t>
      </w:r>
    </w:p>
    <w:p>
      <w:pPr>
        <w:spacing w:line="560" w:lineRule="exact"/>
        <w:rPr>
          <w:rFonts w:hint="eastAsia" w:ascii="Times New Roman" w:hAnsi="Times New Roman"/>
          <w:color w:val="auto"/>
          <w:szCs w:val="32"/>
        </w:rPr>
      </w:pPr>
    </w:p>
    <w:p>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Times New Roman" w:hAnsi="Times New Roman"/>
          <w:color w:val="auto"/>
          <w:szCs w:val="32"/>
          <w:lang w:eastAsia="zh-CN"/>
        </w:rPr>
      </w:pPr>
      <w:r>
        <w:rPr>
          <w:rFonts w:hint="eastAsia" w:ascii="Times New Roman" w:hAnsi="Times New Roman"/>
          <w:color w:val="auto"/>
          <w:szCs w:val="32"/>
        </w:rPr>
        <w:t xml:space="preserve"> 罪犯朱冠军，男，1978年8月25日出生，汉族，初中文化，户籍所在地江西省余干县，捕前系</w:t>
      </w:r>
      <w:r>
        <w:rPr>
          <w:rFonts w:hint="eastAsia" w:ascii="Times New Roman" w:hAnsi="Times New Roman"/>
          <w:color w:val="auto"/>
          <w:szCs w:val="32"/>
          <w:lang w:eastAsia="zh-CN"/>
        </w:rPr>
        <w:t>经商</w:t>
      </w:r>
      <w:r>
        <w:rPr>
          <w:rFonts w:hint="eastAsia" w:ascii="Times New Roman" w:hAnsi="Times New Roman"/>
          <w:color w:val="auto"/>
          <w:szCs w:val="32"/>
        </w:rPr>
        <w:t>。</w:t>
      </w:r>
    </w:p>
    <w:p>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Times New Roman" w:hAnsi="Times New Roman"/>
          <w:color w:val="auto"/>
          <w:szCs w:val="32"/>
          <w:lang w:eastAsia="zh-CN"/>
        </w:rPr>
      </w:pPr>
      <w:r>
        <w:rPr>
          <w:rFonts w:hint="eastAsia" w:ascii="Times New Roman" w:hAnsi="Times New Roman"/>
          <w:color w:val="auto"/>
          <w:szCs w:val="32"/>
        </w:rPr>
        <w:t>福建省泉州市中级人民法院于2009年12月1日作出（2009）泉刑初字第184号刑事附带民事判决，以被告人朱冠军犯故意杀人罪，判处死刑，缓期二年执行，剥夺政治权利终身</w:t>
      </w:r>
      <w:r>
        <w:rPr>
          <w:rFonts w:hint="eastAsia" w:ascii="Times New Roman" w:hAnsi="Times New Roman"/>
          <w:color w:val="auto"/>
          <w:szCs w:val="32"/>
          <w:lang w:eastAsia="zh-CN"/>
        </w:rPr>
        <w:t>，</w:t>
      </w:r>
      <w:r>
        <w:rPr>
          <w:rFonts w:hint="eastAsia" w:ascii="Times New Roman" w:hAnsi="Times New Roman"/>
          <w:color w:val="auto"/>
          <w:szCs w:val="32"/>
        </w:rPr>
        <w:t>赔偿附带民事诉讼原告人经济损失</w:t>
      </w:r>
      <w:r>
        <w:rPr>
          <w:rFonts w:hint="eastAsia" w:ascii="Times New Roman" w:hAnsi="Times New Roman"/>
          <w:color w:val="auto"/>
          <w:szCs w:val="32"/>
          <w:lang w:eastAsia="zh-CN"/>
        </w:rPr>
        <w:t>人民币</w:t>
      </w:r>
      <w:r>
        <w:rPr>
          <w:rFonts w:hint="eastAsia" w:ascii="Times New Roman" w:hAnsi="Times New Roman"/>
          <w:color w:val="auto"/>
          <w:szCs w:val="32"/>
        </w:rPr>
        <w:t>76930元，对总额</w:t>
      </w:r>
      <w:r>
        <w:rPr>
          <w:rFonts w:hint="eastAsia" w:ascii="Times New Roman" w:hAnsi="Times New Roman"/>
          <w:color w:val="auto"/>
          <w:szCs w:val="32"/>
          <w:lang w:eastAsia="zh-CN"/>
        </w:rPr>
        <w:t>人民币</w:t>
      </w:r>
      <w:r>
        <w:rPr>
          <w:rFonts w:hint="eastAsia" w:ascii="Times New Roman" w:hAnsi="Times New Roman"/>
          <w:color w:val="auto"/>
          <w:szCs w:val="32"/>
        </w:rPr>
        <w:t>192325元</w:t>
      </w:r>
      <w:r>
        <w:rPr>
          <w:rFonts w:hint="eastAsia" w:ascii="Times New Roman" w:hAnsi="Times New Roman"/>
          <w:color w:val="auto"/>
          <w:szCs w:val="32"/>
          <w:lang w:eastAsia="zh-CN"/>
        </w:rPr>
        <w:t>互负连带</w:t>
      </w:r>
      <w:r>
        <w:rPr>
          <w:rFonts w:hint="eastAsia" w:ascii="Times New Roman" w:hAnsi="Times New Roman"/>
          <w:color w:val="auto"/>
          <w:szCs w:val="32"/>
        </w:rPr>
        <w:t>责任。因该犯及其同案不服，提出上诉。福建省高级人民法院经过二审审理，于2010年6月18日作出（2010）闽刑终字第93号刑事</w:t>
      </w:r>
      <w:r>
        <w:rPr>
          <w:rFonts w:hint="eastAsia" w:ascii="Times New Roman" w:hAnsi="Times New Roman"/>
          <w:color w:val="auto"/>
          <w:szCs w:val="32"/>
          <w:lang w:eastAsia="zh-CN"/>
        </w:rPr>
        <w:t>判决</w:t>
      </w:r>
      <w:r>
        <w:rPr>
          <w:rFonts w:hint="eastAsia" w:ascii="Times New Roman" w:hAnsi="Times New Roman"/>
          <w:color w:val="auto"/>
          <w:szCs w:val="32"/>
        </w:rPr>
        <w:t>，驳回上诉人朱冠军的上诉，维持原判。</w:t>
      </w:r>
      <w:r>
        <w:rPr>
          <w:rFonts w:hint="eastAsia" w:ascii="Times New Roman" w:hAnsi="Times New Roman"/>
          <w:color w:val="auto"/>
          <w:szCs w:val="32"/>
          <w:lang w:eastAsia="zh-CN"/>
        </w:rPr>
        <w:t>死缓考验期自</w:t>
      </w:r>
      <w:r>
        <w:rPr>
          <w:rFonts w:hint="eastAsia" w:ascii="Times New Roman" w:hAnsi="Times New Roman"/>
          <w:color w:val="auto"/>
          <w:szCs w:val="32"/>
          <w:lang w:val="en-US" w:eastAsia="zh-CN"/>
        </w:rPr>
        <w:t>2010年7月2日起至2012年7月1日止。2010</w:t>
      </w:r>
      <w:r>
        <w:rPr>
          <w:rFonts w:hint="eastAsia" w:ascii="Times New Roman" w:hAnsi="Times New Roman"/>
          <w:color w:val="auto"/>
          <w:szCs w:val="32"/>
        </w:rPr>
        <w:t>年</w:t>
      </w:r>
      <w:r>
        <w:rPr>
          <w:rFonts w:hint="eastAsia" w:ascii="Times New Roman" w:hAnsi="Times New Roman"/>
          <w:color w:val="auto"/>
          <w:szCs w:val="32"/>
          <w:lang w:val="en-US" w:eastAsia="zh-CN"/>
        </w:rPr>
        <w:t>7</w:t>
      </w:r>
      <w:r>
        <w:rPr>
          <w:rFonts w:hint="eastAsia" w:ascii="Times New Roman" w:hAnsi="Times New Roman"/>
          <w:color w:val="auto"/>
          <w:szCs w:val="32"/>
        </w:rPr>
        <w:t>月</w:t>
      </w:r>
      <w:r>
        <w:rPr>
          <w:rFonts w:hint="eastAsia" w:ascii="Times New Roman" w:hAnsi="Times New Roman"/>
          <w:color w:val="auto"/>
          <w:szCs w:val="32"/>
          <w:lang w:val="en-US" w:eastAsia="zh-CN"/>
        </w:rPr>
        <w:t>12</w:t>
      </w:r>
      <w:r>
        <w:rPr>
          <w:rFonts w:hint="eastAsia" w:ascii="Times New Roman" w:hAnsi="Times New Roman"/>
          <w:color w:val="auto"/>
          <w:szCs w:val="32"/>
        </w:rPr>
        <w:t>日交付</w:t>
      </w:r>
      <w:r>
        <w:rPr>
          <w:rFonts w:hint="eastAsia" w:ascii="Times New Roman" w:hAnsi="Times New Roman"/>
          <w:color w:val="auto"/>
          <w:szCs w:val="32"/>
          <w:lang w:eastAsia="zh-CN"/>
        </w:rPr>
        <w:t>福建省泉州</w:t>
      </w:r>
      <w:r>
        <w:rPr>
          <w:rFonts w:hint="eastAsia" w:ascii="Times New Roman" w:hAnsi="Times New Roman"/>
          <w:color w:val="auto"/>
          <w:szCs w:val="32"/>
        </w:rPr>
        <w:t>监狱执行刑罚。</w:t>
      </w:r>
      <w:r>
        <w:rPr>
          <w:rFonts w:hint="eastAsia" w:ascii="Times New Roman" w:hAnsi="Times New Roman"/>
          <w:color w:val="auto"/>
          <w:szCs w:val="32"/>
          <w:lang w:val="en-US" w:eastAsia="zh-CN"/>
        </w:rPr>
        <w:t>2012年11月12日，</w:t>
      </w:r>
      <w:r>
        <w:rPr>
          <w:rFonts w:hint="eastAsia" w:ascii="Times New Roman" w:hAnsi="Times New Roman"/>
          <w:color w:val="auto"/>
          <w:szCs w:val="32"/>
        </w:rPr>
        <w:t>福建省高级人民法院</w:t>
      </w:r>
      <w:r>
        <w:rPr>
          <w:rFonts w:hint="eastAsia" w:ascii="Times New Roman" w:hAnsi="Times New Roman"/>
          <w:color w:val="auto"/>
          <w:szCs w:val="32"/>
          <w:lang w:eastAsia="zh-CN"/>
        </w:rPr>
        <w:t>以</w:t>
      </w:r>
      <w:r>
        <w:rPr>
          <w:rFonts w:hint="eastAsia" w:ascii="Times New Roman" w:hAnsi="Times New Roman"/>
          <w:color w:val="auto"/>
          <w:szCs w:val="32"/>
        </w:rPr>
        <w:t>（2012）闽刑执字第731号刑事裁定</w:t>
      </w:r>
      <w:r>
        <w:rPr>
          <w:rFonts w:hint="eastAsia" w:ascii="Times New Roman" w:hAnsi="Times New Roman"/>
          <w:color w:val="auto"/>
          <w:szCs w:val="32"/>
          <w:lang w:eastAsia="zh-CN"/>
        </w:rPr>
        <w:t>书</w:t>
      </w:r>
      <w:r>
        <w:rPr>
          <w:rFonts w:hint="eastAsia" w:ascii="Times New Roman" w:hAnsi="Times New Roman"/>
          <w:color w:val="auto"/>
          <w:szCs w:val="32"/>
        </w:rPr>
        <w:t>，</w:t>
      </w:r>
      <w:r>
        <w:rPr>
          <w:rFonts w:hint="eastAsia" w:ascii="Times New Roman" w:hAnsi="Times New Roman"/>
          <w:color w:val="auto"/>
          <w:szCs w:val="32"/>
          <w:lang w:eastAsia="zh-CN"/>
        </w:rPr>
        <w:t>对其</w:t>
      </w:r>
      <w:r>
        <w:rPr>
          <w:rFonts w:hint="eastAsia" w:ascii="Times New Roman" w:hAnsi="Times New Roman"/>
          <w:color w:val="auto"/>
          <w:szCs w:val="32"/>
        </w:rPr>
        <w:t>减为无期徒刑，剥夺政治权利终身不变；</w:t>
      </w:r>
      <w:r>
        <w:rPr>
          <w:rFonts w:hint="eastAsia" w:ascii="Times New Roman" w:hAnsi="Times New Roman"/>
          <w:color w:val="auto"/>
          <w:szCs w:val="32"/>
          <w:lang w:val="en-US" w:eastAsia="zh-CN"/>
        </w:rPr>
        <w:t>2015年10月16日，</w:t>
      </w:r>
      <w:r>
        <w:rPr>
          <w:rFonts w:hint="eastAsia" w:ascii="Times New Roman" w:hAnsi="Times New Roman"/>
          <w:color w:val="auto"/>
          <w:szCs w:val="32"/>
        </w:rPr>
        <w:t>福建省高级人民法院</w:t>
      </w:r>
      <w:r>
        <w:rPr>
          <w:rFonts w:hint="eastAsia" w:ascii="Times New Roman" w:hAnsi="Times New Roman"/>
          <w:color w:val="auto"/>
          <w:szCs w:val="32"/>
          <w:lang w:eastAsia="zh-CN"/>
        </w:rPr>
        <w:t>以</w:t>
      </w:r>
      <w:r>
        <w:rPr>
          <w:rFonts w:hint="eastAsia" w:ascii="Times New Roman" w:hAnsi="Times New Roman"/>
          <w:color w:val="auto"/>
          <w:szCs w:val="32"/>
        </w:rPr>
        <w:t>（2015）闽刑执字第747号刑事裁定</w:t>
      </w:r>
      <w:r>
        <w:rPr>
          <w:rFonts w:hint="eastAsia" w:ascii="Times New Roman" w:hAnsi="Times New Roman"/>
          <w:color w:val="auto"/>
          <w:szCs w:val="32"/>
          <w:lang w:eastAsia="zh-CN"/>
        </w:rPr>
        <w:t>书</w:t>
      </w:r>
      <w:r>
        <w:rPr>
          <w:rFonts w:hint="eastAsia" w:ascii="Times New Roman" w:hAnsi="Times New Roman"/>
          <w:color w:val="auto"/>
          <w:szCs w:val="32"/>
        </w:rPr>
        <w:t>，</w:t>
      </w:r>
      <w:r>
        <w:rPr>
          <w:rFonts w:hint="eastAsia"/>
          <w:color w:val="auto"/>
        </w:rPr>
        <w:t>对其减为有期徒刑</w:t>
      </w:r>
      <w:r>
        <w:rPr>
          <w:rFonts w:hint="eastAsia" w:ascii="Times New Roman" w:hAnsi="Times New Roman"/>
          <w:color w:val="auto"/>
          <w:szCs w:val="32"/>
        </w:rPr>
        <w:t>十八年三个月,剥夺政治改为七年</w:t>
      </w:r>
      <w:r>
        <w:rPr>
          <w:rFonts w:hint="eastAsia" w:ascii="Times New Roman" w:hAnsi="Times New Roman"/>
          <w:color w:val="auto"/>
          <w:szCs w:val="32"/>
          <w:lang w:eastAsia="zh-CN"/>
        </w:rPr>
        <w:t>；</w:t>
      </w:r>
      <w:r>
        <w:rPr>
          <w:rFonts w:hint="eastAsia" w:ascii="Times New Roman" w:hAnsi="Times New Roman"/>
          <w:color w:val="auto"/>
          <w:szCs w:val="32"/>
        </w:rPr>
        <w:t>2018年2月11日，福建省泉州市中级人民法院</w:t>
      </w:r>
      <w:r>
        <w:rPr>
          <w:rFonts w:hint="eastAsia" w:ascii="Times New Roman" w:hAnsi="Times New Roman"/>
          <w:color w:val="auto"/>
          <w:szCs w:val="32"/>
          <w:lang w:eastAsia="zh-CN"/>
        </w:rPr>
        <w:t>作出</w:t>
      </w:r>
      <w:r>
        <w:rPr>
          <w:rFonts w:hint="eastAsia" w:ascii="Times New Roman" w:hAnsi="Times New Roman"/>
          <w:color w:val="auto"/>
          <w:szCs w:val="32"/>
        </w:rPr>
        <w:t>（2018）闽05刑更185号刑事裁定，</w:t>
      </w:r>
      <w:r>
        <w:rPr>
          <w:rFonts w:hint="eastAsia" w:ascii="Times New Roman" w:hAnsi="Times New Roman"/>
          <w:color w:val="auto"/>
          <w:szCs w:val="32"/>
          <w:lang w:eastAsia="zh-CN"/>
        </w:rPr>
        <w:t>对其</w:t>
      </w:r>
      <w:r>
        <w:rPr>
          <w:rFonts w:hint="eastAsia" w:ascii="Times New Roman" w:hAnsi="Times New Roman"/>
          <w:color w:val="auto"/>
          <w:szCs w:val="32"/>
        </w:rPr>
        <w:t>减刑七个月，</w:t>
      </w:r>
      <w:r>
        <w:rPr>
          <w:rFonts w:hint="eastAsia" w:ascii="Times New Roman" w:hAnsi="Times New Roman"/>
          <w:color w:val="auto"/>
          <w:szCs w:val="32"/>
          <w:lang w:eastAsia="zh-CN"/>
        </w:rPr>
        <w:t>剥夺政治权利七年不变。2020年8月14日，福建省泉州市中级人民法院作出（</w:t>
      </w:r>
      <w:r>
        <w:rPr>
          <w:rFonts w:hint="eastAsia" w:ascii="Times New Roman" w:hAnsi="Times New Roman"/>
          <w:color w:val="auto"/>
          <w:szCs w:val="32"/>
          <w:lang w:val="en-US" w:eastAsia="zh-CN"/>
        </w:rPr>
        <w:t>2020</w:t>
      </w:r>
      <w:r>
        <w:rPr>
          <w:rFonts w:hint="eastAsia" w:ascii="Times New Roman" w:hAnsi="Times New Roman"/>
          <w:color w:val="auto"/>
          <w:szCs w:val="32"/>
          <w:lang w:eastAsia="zh-CN"/>
        </w:rPr>
        <w:t>）闽</w:t>
      </w:r>
      <w:r>
        <w:rPr>
          <w:rFonts w:hint="eastAsia" w:ascii="Times New Roman" w:hAnsi="Times New Roman"/>
          <w:color w:val="auto"/>
          <w:szCs w:val="32"/>
          <w:lang w:val="en-US" w:eastAsia="zh-CN"/>
        </w:rPr>
        <w:t>05刑更529号</w:t>
      </w:r>
      <w:r>
        <w:rPr>
          <w:rFonts w:hint="eastAsia" w:ascii="Times New Roman" w:hAnsi="Times New Roman"/>
          <w:color w:val="auto"/>
          <w:szCs w:val="32"/>
          <w:lang w:eastAsia="zh-CN"/>
        </w:rPr>
        <w:t>刑事裁定，对其减刑六个月，剥夺政治权利七年不变。2023年6月30日，福建省泉州市中级人民法院作出（</w:t>
      </w:r>
      <w:r>
        <w:rPr>
          <w:rFonts w:hint="eastAsia" w:ascii="Times New Roman" w:hAnsi="Times New Roman"/>
          <w:color w:val="auto"/>
          <w:szCs w:val="32"/>
          <w:lang w:val="en-US" w:eastAsia="zh-CN"/>
        </w:rPr>
        <w:t>2023</w:t>
      </w:r>
      <w:r>
        <w:rPr>
          <w:rFonts w:hint="eastAsia" w:ascii="Times New Roman" w:hAnsi="Times New Roman"/>
          <w:color w:val="auto"/>
          <w:szCs w:val="32"/>
          <w:lang w:eastAsia="zh-CN"/>
        </w:rPr>
        <w:t>）闽</w:t>
      </w:r>
      <w:r>
        <w:rPr>
          <w:rFonts w:hint="eastAsia" w:ascii="Times New Roman" w:hAnsi="Times New Roman"/>
          <w:color w:val="auto"/>
          <w:szCs w:val="32"/>
          <w:lang w:val="en-US" w:eastAsia="zh-CN"/>
        </w:rPr>
        <w:t>05刑更389号</w:t>
      </w:r>
      <w:r>
        <w:rPr>
          <w:rFonts w:hint="eastAsia" w:ascii="Times New Roman" w:hAnsi="Times New Roman"/>
          <w:color w:val="auto"/>
          <w:szCs w:val="32"/>
          <w:lang w:eastAsia="zh-CN"/>
        </w:rPr>
        <w:t>刑事裁定，对其减刑六个月，剥夺政治权利七年不变,于2023年6月30日送达，现刑期至2032年6月15日止。属普管级处遇。</w:t>
      </w:r>
    </w:p>
    <w:p>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Times New Roman" w:hAnsi="Times New Roman"/>
          <w:color w:val="auto"/>
          <w:szCs w:val="32"/>
        </w:rPr>
      </w:pPr>
      <w:r>
        <w:rPr>
          <w:rFonts w:hint="eastAsia" w:ascii="Times New Roman" w:hAnsi="Times New Roman"/>
          <w:color w:val="auto"/>
          <w:szCs w:val="32"/>
        </w:rPr>
        <w:t xml:space="preserve">该犯自上次减刑以来确有悔改表现，具体事实如下： </w:t>
      </w:r>
    </w:p>
    <w:p>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Times New Roman" w:hAnsi="Times New Roman"/>
          <w:color w:val="auto"/>
          <w:szCs w:val="32"/>
        </w:rPr>
      </w:pPr>
      <w:r>
        <w:rPr>
          <w:rFonts w:hint="eastAsia" w:ascii="Times New Roman" w:hAnsi="Times New Roman"/>
          <w:color w:val="auto"/>
          <w:szCs w:val="32"/>
        </w:rPr>
        <w:t>认罪悔罪：能服从法院判决，</w:t>
      </w:r>
      <w:r>
        <w:rPr>
          <w:rFonts w:hint="eastAsia" w:ascii="仿宋_GB2312" w:hAnsi="仿宋"/>
          <w:iCs/>
          <w:color w:val="auto"/>
          <w:kern w:val="2"/>
          <w:szCs w:val="32"/>
        </w:rPr>
        <w:t>自书认罪悔罪书。</w:t>
      </w:r>
    </w:p>
    <w:p>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Times New Roman" w:hAnsi="Times New Roman"/>
          <w:color w:val="auto"/>
          <w:szCs w:val="32"/>
        </w:rPr>
      </w:pPr>
      <w:r>
        <w:rPr>
          <w:rFonts w:hint="eastAsia" w:ascii="Times New Roman" w:hAnsi="Times New Roman"/>
          <w:color w:val="auto"/>
          <w:szCs w:val="32"/>
        </w:rPr>
        <w:t>遵守监规：能遵守法律法规及监规纪律，接受教育改造。</w:t>
      </w:r>
    </w:p>
    <w:p>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Times New Roman" w:hAnsi="Times New Roman"/>
          <w:color w:val="auto"/>
          <w:szCs w:val="32"/>
        </w:rPr>
      </w:pPr>
      <w:r>
        <w:rPr>
          <w:rFonts w:hint="eastAsia" w:ascii="Times New Roman" w:hAnsi="Times New Roman"/>
          <w:color w:val="auto"/>
          <w:szCs w:val="32"/>
        </w:rPr>
        <w:t>学习情况：能参加思想、文化、职业技术</w:t>
      </w:r>
      <w:r>
        <w:rPr>
          <w:rFonts w:hint="eastAsia" w:ascii="Times New Roman" w:hAnsi="Times New Roman"/>
          <w:color w:val="auto"/>
          <w:szCs w:val="32"/>
          <w:lang w:eastAsia="zh-CN"/>
        </w:rPr>
        <w:t>教育</w:t>
      </w:r>
      <w:r>
        <w:rPr>
          <w:rFonts w:hint="eastAsia" w:ascii="Times New Roman" w:hAnsi="Times New Roman"/>
          <w:color w:val="auto"/>
          <w:szCs w:val="32"/>
        </w:rPr>
        <w:t>。</w:t>
      </w:r>
    </w:p>
    <w:p>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Times New Roman" w:hAnsi="Times New Roman"/>
          <w:color w:val="auto"/>
          <w:szCs w:val="32"/>
        </w:rPr>
      </w:pPr>
      <w:r>
        <w:rPr>
          <w:rFonts w:hint="eastAsia" w:ascii="Times New Roman" w:hAnsi="Times New Roman"/>
          <w:color w:val="auto"/>
          <w:szCs w:val="32"/>
        </w:rPr>
        <w:t>劳动改造：能参加劳动，努力完成</w:t>
      </w:r>
      <w:r>
        <w:rPr>
          <w:rFonts w:hint="eastAsia" w:ascii="Times New Roman" w:hAnsi="Times New Roman"/>
          <w:color w:val="auto"/>
          <w:szCs w:val="32"/>
          <w:lang w:eastAsia="zh-CN"/>
        </w:rPr>
        <w:t>劳动</w:t>
      </w:r>
      <w:r>
        <w:rPr>
          <w:rFonts w:hint="eastAsia" w:ascii="Times New Roman" w:hAnsi="Times New Roman"/>
          <w:color w:val="auto"/>
          <w:szCs w:val="32"/>
        </w:rPr>
        <w:t>任务。</w:t>
      </w:r>
    </w:p>
    <w:p>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仿宋_GB2312" w:hAnsi="仿宋" w:cs="宋体"/>
          <w:color w:val="auto"/>
          <w:szCs w:val="32"/>
          <w:lang w:val="zh-CN"/>
        </w:rPr>
      </w:pPr>
      <w:r>
        <w:rPr>
          <w:rFonts w:hint="eastAsia" w:ascii="仿宋_GB2312" w:hAnsi="仿宋" w:cs="宋体"/>
          <w:color w:val="auto"/>
          <w:szCs w:val="32"/>
          <w:lang w:val="zh-CN"/>
        </w:rPr>
        <w:t>奖惩情况：该犯上次评定表扬剩余考核分279分，本轮考核期2023年3月至2025年</w:t>
      </w:r>
      <w:r>
        <w:rPr>
          <w:rFonts w:hint="eastAsia" w:ascii="仿宋_GB2312" w:hAnsi="仿宋" w:cs="宋体"/>
          <w:color w:val="auto"/>
          <w:szCs w:val="32"/>
          <w:lang w:val="en-US" w:eastAsia="zh-CN"/>
        </w:rPr>
        <w:t>10</w:t>
      </w:r>
      <w:r>
        <w:rPr>
          <w:rFonts w:hint="eastAsia" w:ascii="仿宋_GB2312" w:hAnsi="仿宋" w:cs="宋体"/>
          <w:color w:val="auto"/>
          <w:szCs w:val="32"/>
          <w:lang w:val="zh-CN"/>
        </w:rPr>
        <w:t>月累计获考核分</w:t>
      </w:r>
      <w:r>
        <w:rPr>
          <w:rFonts w:hint="eastAsia" w:ascii="仿宋_GB2312" w:hAnsi="仿宋" w:cs="宋体"/>
          <w:color w:val="auto"/>
          <w:szCs w:val="32"/>
          <w:lang w:val="en-US" w:eastAsia="zh-CN"/>
        </w:rPr>
        <w:t>3407</w:t>
      </w:r>
      <w:r>
        <w:rPr>
          <w:rFonts w:hint="eastAsia" w:ascii="仿宋_GB2312" w:hAnsi="仿宋" w:cs="宋体"/>
          <w:color w:val="auto"/>
          <w:szCs w:val="32"/>
          <w:lang w:val="zh-CN"/>
        </w:rPr>
        <w:t>分，合计获得考核分</w:t>
      </w:r>
      <w:r>
        <w:rPr>
          <w:rFonts w:hint="eastAsia" w:ascii="仿宋_GB2312" w:hAnsi="仿宋" w:cs="宋体"/>
          <w:color w:val="auto"/>
          <w:szCs w:val="32"/>
          <w:lang w:val="en-US" w:eastAsia="zh-CN"/>
        </w:rPr>
        <w:t>3686</w:t>
      </w:r>
      <w:r>
        <w:rPr>
          <w:rFonts w:hint="eastAsia" w:ascii="仿宋_GB2312" w:hAnsi="仿宋" w:cs="宋体"/>
          <w:color w:val="auto"/>
          <w:szCs w:val="32"/>
          <w:lang w:val="zh-CN"/>
        </w:rPr>
        <w:t>分，表扬</w:t>
      </w:r>
      <w:r>
        <w:rPr>
          <w:rFonts w:hint="eastAsia" w:ascii="仿宋_GB2312" w:hAnsi="仿宋" w:cs="宋体"/>
          <w:color w:val="auto"/>
          <w:szCs w:val="32"/>
          <w:lang w:val="en-US" w:eastAsia="zh-CN"/>
        </w:rPr>
        <w:t>6</w:t>
      </w:r>
      <w:r>
        <w:rPr>
          <w:rFonts w:hint="eastAsia" w:ascii="仿宋_GB2312" w:hAnsi="仿宋" w:cs="宋体"/>
          <w:color w:val="auto"/>
          <w:szCs w:val="32"/>
          <w:lang w:val="zh-CN"/>
        </w:rPr>
        <w:t>次，物质奖励</w:t>
      </w:r>
      <w:r>
        <w:rPr>
          <w:rFonts w:hint="eastAsia" w:ascii="仿宋_GB2312" w:hAnsi="仿宋" w:cs="宋体"/>
          <w:color w:val="auto"/>
          <w:szCs w:val="32"/>
          <w:lang w:val="en-US" w:eastAsia="zh-CN"/>
        </w:rPr>
        <w:t>0</w:t>
      </w:r>
      <w:r>
        <w:rPr>
          <w:rFonts w:hint="eastAsia" w:ascii="仿宋_GB2312" w:hAnsi="仿宋" w:cs="宋体"/>
          <w:color w:val="auto"/>
          <w:szCs w:val="32"/>
          <w:lang w:val="zh-CN"/>
        </w:rPr>
        <w:t>次；间隔期2023年6月30日至2025年</w:t>
      </w:r>
      <w:r>
        <w:rPr>
          <w:rFonts w:hint="eastAsia" w:ascii="仿宋_GB2312" w:hAnsi="仿宋" w:cs="宋体"/>
          <w:color w:val="auto"/>
          <w:szCs w:val="32"/>
          <w:lang w:val="en-US" w:eastAsia="zh-CN"/>
        </w:rPr>
        <w:t>10</w:t>
      </w:r>
      <w:r>
        <w:rPr>
          <w:rFonts w:hint="eastAsia" w:ascii="仿宋_GB2312" w:hAnsi="仿宋" w:cs="宋体"/>
          <w:color w:val="auto"/>
          <w:szCs w:val="32"/>
          <w:lang w:val="zh-CN"/>
        </w:rPr>
        <w:t>月，获考核分2</w:t>
      </w:r>
      <w:r>
        <w:rPr>
          <w:rFonts w:hint="eastAsia" w:ascii="仿宋_GB2312" w:hAnsi="仿宋" w:cs="宋体"/>
          <w:color w:val="auto"/>
          <w:szCs w:val="32"/>
          <w:lang w:val="en-US" w:eastAsia="zh-CN"/>
        </w:rPr>
        <w:t>9</w:t>
      </w:r>
      <w:r>
        <w:rPr>
          <w:rFonts w:hint="eastAsia" w:ascii="仿宋_GB2312" w:hAnsi="仿宋" w:cs="宋体"/>
          <w:color w:val="auto"/>
          <w:szCs w:val="32"/>
          <w:lang w:val="zh-CN"/>
        </w:rPr>
        <w:t>89分。考核期内无违规扣分。</w:t>
      </w:r>
    </w:p>
    <w:p>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仿宋_GB2312" w:hAnsi="仿宋" w:cs="宋体"/>
          <w:color w:val="auto"/>
          <w:szCs w:val="32"/>
          <w:lang w:val="zh-CN"/>
        </w:rPr>
      </w:pPr>
      <w:r>
        <w:rPr>
          <w:rFonts w:hint="eastAsia" w:ascii="仿宋_GB2312" w:hAnsi="仿宋" w:cs="宋体"/>
          <w:color w:val="auto"/>
          <w:szCs w:val="32"/>
          <w:lang w:val="zh-CN"/>
        </w:rPr>
        <w:t>福建省泉州市中级人民法院于2025年7月29日出具《关于罪犯朱冠军、朱胜军财产刑执行情况的回函》载明：截至2025年6月27日，朱冠军、朱胜军在本案中各自已缴纳人民币76930元。福建省莆田市中级人民法院（2013）莆刑执字第334号刑事裁定书体现：同案犯朱强分担赔偿人民币38465元（已交人民币38465元）对赔偿总额人民币192325元负连带责任（已交人民币90820元）。</w:t>
      </w:r>
    </w:p>
    <w:p>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仿宋_GB2312" w:cs="仿宋_GB2312"/>
          <w:color w:val="auto"/>
          <w:szCs w:val="32"/>
        </w:rPr>
      </w:pPr>
      <w:r>
        <w:rPr>
          <w:rFonts w:hint="eastAsia" w:ascii="仿宋_GB2312" w:cs="仿宋_GB2312"/>
          <w:color w:val="auto"/>
          <w:szCs w:val="32"/>
        </w:rPr>
        <w:t>该犯系</w:t>
      </w:r>
      <w:r>
        <w:rPr>
          <w:rFonts w:hint="eastAsia" w:ascii="仿宋_GB2312" w:cs="仿宋_GB2312"/>
          <w:color w:val="auto"/>
          <w:szCs w:val="32"/>
          <w:lang w:eastAsia="zh-CN"/>
        </w:rPr>
        <w:t>严重暴力犯罪</w:t>
      </w:r>
      <w:r>
        <w:rPr>
          <w:rFonts w:hint="eastAsia" w:ascii="仿宋_GB2312" w:cs="仿宋_GB2312"/>
          <w:color w:val="auto"/>
          <w:szCs w:val="32"/>
          <w:lang w:val="en-US" w:eastAsia="zh-CN"/>
        </w:rPr>
        <w:t>被判处死刑，缓期二年执行罪犯</w:t>
      </w:r>
      <w:r>
        <w:rPr>
          <w:rFonts w:hint="eastAsia" w:ascii="仿宋_GB2312" w:cs="仿宋_GB2312"/>
          <w:color w:val="auto"/>
          <w:szCs w:val="32"/>
        </w:rPr>
        <w:t>，属于从严掌握减刑对象，因此提请减刑幅度扣减</w:t>
      </w:r>
      <w:r>
        <w:rPr>
          <w:rFonts w:hint="eastAsia" w:ascii="仿宋_GB2312" w:cs="仿宋_GB2312"/>
          <w:color w:val="auto"/>
          <w:szCs w:val="32"/>
          <w:lang w:eastAsia="zh-CN"/>
        </w:rPr>
        <w:t>一</w:t>
      </w:r>
      <w:r>
        <w:rPr>
          <w:rFonts w:hint="eastAsia" w:ascii="仿宋_GB2312" w:cs="仿宋_GB2312"/>
          <w:color w:val="auto"/>
          <w:szCs w:val="32"/>
        </w:rPr>
        <w:t>个月。</w:t>
      </w:r>
    </w:p>
    <w:p>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Times New Roman" w:hAnsi="Times New Roman"/>
          <w:color w:val="auto"/>
          <w:szCs w:val="32"/>
        </w:rPr>
      </w:pPr>
      <w:r>
        <w:rPr>
          <w:rFonts w:hint="eastAsia" w:ascii="仿宋_GB2312" w:hAnsi="仿宋_GB2312" w:eastAsia="仿宋_GB2312" w:cs="仿宋_GB2312"/>
          <w:color w:val="auto"/>
          <w:szCs w:val="32"/>
        </w:rPr>
        <w:t>本案于</w:t>
      </w:r>
      <w:r>
        <w:rPr>
          <w:rFonts w:hint="eastAsia" w:ascii="仿宋_GB2312" w:hAnsi="仿宋_GB2312" w:cs="仿宋_GB2312"/>
          <w:color w:val="auto"/>
          <w:szCs w:val="32"/>
          <w:lang w:val="en-US" w:eastAsia="zh-CN"/>
        </w:rPr>
        <w:t>2026</w:t>
      </w:r>
      <w:r>
        <w:rPr>
          <w:rFonts w:hint="eastAsia" w:ascii="仿宋_GB2312" w:hAnsi="仿宋_GB2312" w:eastAsia="仿宋_GB2312" w:cs="仿宋_GB2312"/>
          <w:color w:val="auto"/>
          <w:szCs w:val="32"/>
        </w:rPr>
        <w:t>年</w:t>
      </w:r>
      <w:r>
        <w:rPr>
          <w:rFonts w:hint="eastAsia" w:ascii="仿宋_GB2312" w:hAnsi="仿宋_GB2312" w:cs="仿宋_GB2312"/>
          <w:color w:val="auto"/>
          <w:szCs w:val="32"/>
          <w:lang w:val="en-US" w:eastAsia="zh-CN"/>
        </w:rPr>
        <w:t>1</w:t>
      </w:r>
      <w:r>
        <w:rPr>
          <w:rFonts w:hint="eastAsia" w:ascii="仿宋_GB2312" w:hAnsi="仿宋_GB2312" w:eastAsia="仿宋_GB2312" w:cs="仿宋_GB2312"/>
          <w:color w:val="auto"/>
          <w:szCs w:val="32"/>
        </w:rPr>
        <w:t>月</w:t>
      </w:r>
      <w:r>
        <w:rPr>
          <w:rFonts w:hint="eastAsia" w:ascii="仿宋_GB2312" w:hAnsi="仿宋_GB2312" w:cs="仿宋_GB2312"/>
          <w:color w:val="auto"/>
          <w:szCs w:val="32"/>
          <w:lang w:val="en-US" w:eastAsia="zh-CN"/>
        </w:rPr>
        <w:t>1</w:t>
      </w:r>
      <w:r>
        <w:rPr>
          <w:rFonts w:hint="eastAsia" w:ascii="仿宋_GB2312" w:hAnsi="仿宋_GB2312" w:eastAsia="仿宋_GB2312" w:cs="仿宋_GB2312"/>
          <w:color w:val="auto"/>
          <w:szCs w:val="32"/>
        </w:rPr>
        <w:t>日至</w:t>
      </w:r>
      <w:r>
        <w:rPr>
          <w:rFonts w:hint="eastAsia" w:ascii="仿宋_GB2312" w:hAnsi="仿宋_GB2312" w:cs="仿宋_GB2312"/>
          <w:color w:val="auto"/>
          <w:szCs w:val="32"/>
          <w:lang w:val="en-US" w:eastAsia="zh-CN"/>
        </w:rPr>
        <w:t>2026</w:t>
      </w:r>
      <w:r>
        <w:rPr>
          <w:rFonts w:hint="eastAsia" w:ascii="仿宋_GB2312" w:hAnsi="仿宋_GB2312" w:eastAsia="仿宋_GB2312" w:cs="仿宋_GB2312"/>
          <w:color w:val="auto"/>
          <w:szCs w:val="32"/>
        </w:rPr>
        <w:t>年</w:t>
      </w:r>
      <w:r>
        <w:rPr>
          <w:rFonts w:hint="eastAsia" w:ascii="仿宋_GB2312" w:hAnsi="仿宋_GB2312" w:cs="仿宋_GB2312"/>
          <w:color w:val="auto"/>
          <w:szCs w:val="32"/>
          <w:lang w:val="en-US" w:eastAsia="zh-CN"/>
        </w:rPr>
        <w:t>1</w:t>
      </w:r>
      <w:r>
        <w:rPr>
          <w:rFonts w:hint="eastAsia" w:ascii="仿宋_GB2312" w:hAnsi="仿宋_GB2312" w:eastAsia="仿宋_GB2312" w:cs="仿宋_GB2312"/>
          <w:color w:val="auto"/>
          <w:szCs w:val="32"/>
        </w:rPr>
        <w:t>月</w:t>
      </w:r>
      <w:r>
        <w:rPr>
          <w:rFonts w:hint="eastAsia" w:ascii="仿宋_GB2312" w:hAnsi="仿宋_GB2312" w:cs="仿宋_GB2312"/>
          <w:color w:val="auto"/>
          <w:szCs w:val="32"/>
          <w:lang w:val="en-US" w:eastAsia="zh-CN"/>
        </w:rPr>
        <w:t>8</w:t>
      </w:r>
      <w:r>
        <w:rPr>
          <w:rFonts w:hint="eastAsia" w:ascii="仿宋_GB2312" w:hAnsi="仿宋_GB2312" w:eastAsia="仿宋_GB2312" w:cs="仿宋_GB2312"/>
          <w:color w:val="auto"/>
          <w:szCs w:val="32"/>
        </w:rPr>
        <w:t>日在狱内公示未收到不同意见。</w:t>
      </w:r>
    </w:p>
    <w:p>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ascii="Times New Roman" w:hAnsi="Times New Roman"/>
          <w:color w:val="auto"/>
          <w:szCs w:val="32"/>
        </w:rPr>
      </w:pPr>
      <w:r>
        <w:rPr>
          <w:rFonts w:hint="eastAsia" w:ascii="Times New Roman" w:hAnsi="Times New Roman"/>
          <w:color w:val="auto"/>
          <w:szCs w:val="32"/>
        </w:rPr>
        <w:t>因此，依照《中华人民共和国刑法》第七十八条、第七十九条、《中华人民共和国刑事诉讼法》第二百七十三条第二款和《中华人民共和国监狱法》第二十九条的规定，建议对罪犯</w:t>
      </w:r>
      <w:r>
        <w:rPr>
          <w:rFonts w:hint="eastAsia" w:ascii="Times New Roman" w:hAnsi="Times New Roman"/>
          <w:color w:val="auto"/>
          <w:szCs w:val="32"/>
          <w:lang w:eastAsia="zh-CN"/>
        </w:rPr>
        <w:t>朱冠军</w:t>
      </w:r>
      <w:r>
        <w:rPr>
          <w:rFonts w:hint="eastAsia" w:ascii="Times New Roman" w:hAnsi="Times New Roman"/>
          <w:color w:val="auto"/>
          <w:szCs w:val="32"/>
        </w:rPr>
        <w:t>予以减刑</w:t>
      </w:r>
      <w:r>
        <w:rPr>
          <w:rFonts w:hint="eastAsia" w:ascii="Times New Roman" w:hAnsi="Times New Roman"/>
          <w:color w:val="auto"/>
          <w:szCs w:val="32"/>
          <w:lang w:eastAsia="zh-CN"/>
        </w:rPr>
        <w:t>七个</w:t>
      </w:r>
      <w:r>
        <w:rPr>
          <w:rFonts w:hint="eastAsia" w:ascii="Times New Roman" w:hAnsi="Times New Roman"/>
          <w:color w:val="auto"/>
          <w:szCs w:val="32"/>
        </w:rPr>
        <w:t>月，剥夺政治权利</w:t>
      </w:r>
      <w:r>
        <w:rPr>
          <w:rFonts w:hint="eastAsia" w:ascii="Times New Roman" w:hAnsi="Times New Roman"/>
          <w:color w:val="auto"/>
          <w:szCs w:val="32"/>
          <w:lang w:eastAsia="zh-CN"/>
        </w:rPr>
        <w:t>七年不变</w:t>
      </w:r>
      <w:r>
        <w:rPr>
          <w:rFonts w:hint="eastAsia" w:ascii="Times New Roman" w:hAnsi="Times New Roman"/>
          <w:color w:val="auto"/>
          <w:szCs w:val="32"/>
        </w:rPr>
        <w:t>。特提请你院审理裁定。</w:t>
      </w:r>
    </w:p>
    <w:p>
      <w:pPr>
        <w:pStyle w:val="2"/>
        <w:keepNext w:val="0"/>
        <w:keepLines w:val="0"/>
        <w:pageBreakBefore w:val="0"/>
        <w:widowControl w:val="0"/>
        <w:kinsoku/>
        <w:wordWrap/>
        <w:overflowPunct/>
        <w:topLinePunct w:val="0"/>
        <w:autoSpaceDE/>
        <w:autoSpaceDN/>
        <w:bidi w:val="0"/>
        <w:adjustRightInd/>
        <w:snapToGrid/>
        <w:spacing w:line="420" w:lineRule="exact"/>
        <w:ind w:right="-48" w:rightChars="-15" w:firstLine="614" w:firstLineChars="192"/>
        <w:textAlignment w:val="auto"/>
        <w:rPr>
          <w:rFonts w:ascii="Times New Roman" w:hAnsi="Times New Roman"/>
          <w:color w:val="auto"/>
          <w:szCs w:val="32"/>
        </w:rPr>
      </w:pPr>
      <w:r>
        <w:rPr>
          <w:rFonts w:hint="eastAsia" w:ascii="Times New Roman" w:hAnsi="Times New Roman"/>
          <w:color w:val="auto"/>
          <w:szCs w:val="32"/>
        </w:rPr>
        <w:t>此致</w:t>
      </w:r>
    </w:p>
    <w:p>
      <w:pPr>
        <w:keepNext w:val="0"/>
        <w:keepLines w:val="0"/>
        <w:pageBreakBefore w:val="0"/>
        <w:widowControl w:val="0"/>
        <w:kinsoku/>
        <w:wordWrap/>
        <w:overflowPunct/>
        <w:topLinePunct w:val="0"/>
        <w:autoSpaceDE/>
        <w:autoSpaceDN/>
        <w:bidi w:val="0"/>
        <w:adjustRightInd/>
        <w:snapToGrid/>
        <w:spacing w:line="420" w:lineRule="exact"/>
        <w:ind w:right="-48" w:rightChars="-15"/>
        <w:textAlignment w:val="auto"/>
        <w:rPr>
          <w:rFonts w:ascii="Times New Roman" w:hAnsi="Times New Roman"/>
          <w:color w:val="auto"/>
          <w:szCs w:val="32"/>
        </w:rPr>
      </w:pPr>
      <w:r>
        <w:rPr>
          <w:rFonts w:hint="eastAsia" w:ascii="Times New Roman" w:hAnsi="Times New Roman"/>
          <w:color w:val="auto"/>
          <w:szCs w:val="32"/>
        </w:rPr>
        <w:t>福建省泉州市中级人民法院</w:t>
      </w:r>
    </w:p>
    <w:p>
      <w:pPr>
        <w:keepNext w:val="0"/>
        <w:keepLines w:val="0"/>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ascii="Times New Roman" w:hAnsi="Times New Roman" w:eastAsia="仿宋_GB2312" w:cs="仿宋_GB2312"/>
          <w:color w:val="auto"/>
          <w:szCs w:val="32"/>
          <w:lang w:eastAsia="zh-CN"/>
        </w:rPr>
      </w:pPr>
      <w:r>
        <w:rPr>
          <w:rFonts w:hint="eastAsia" w:ascii="Times New Roman" w:hAnsi="Times New Roman" w:cs="仿宋_GB2312"/>
          <w:color w:val="auto"/>
          <w:szCs w:val="32"/>
        </w:rPr>
        <w:t>附件：⒈罪犯</w:t>
      </w:r>
      <w:r>
        <w:rPr>
          <w:rFonts w:hint="eastAsia" w:ascii="Times New Roman" w:hAnsi="Times New Roman" w:cs="仿宋_GB2312"/>
          <w:color w:val="auto"/>
          <w:szCs w:val="32"/>
          <w:lang w:eastAsia="zh-CN"/>
        </w:rPr>
        <w:t>朱冠军</w:t>
      </w:r>
      <w:r>
        <w:rPr>
          <w:rFonts w:hint="eastAsia" w:ascii="Times New Roman" w:hAnsi="Times New Roman" w:cs="仿宋_GB2312"/>
          <w:color w:val="auto"/>
          <w:szCs w:val="32"/>
        </w:rPr>
        <w:t>卷宗壹</w:t>
      </w:r>
      <w:r>
        <w:rPr>
          <w:rFonts w:hint="eastAsia" w:ascii="Times New Roman" w:hAnsi="Times New Roman" w:cs="仿宋_GB2312"/>
          <w:color w:val="auto"/>
          <w:szCs w:val="32"/>
          <w:lang w:eastAsia="zh-CN"/>
        </w:rPr>
        <w:t>册</w:t>
      </w:r>
    </w:p>
    <w:p>
      <w:pPr>
        <w:keepNext w:val="0"/>
        <w:keepLines w:val="0"/>
        <w:pageBreakBefore w:val="0"/>
        <w:widowControl w:val="0"/>
        <w:kinsoku/>
        <w:wordWrap/>
        <w:overflowPunct/>
        <w:topLinePunct w:val="0"/>
        <w:autoSpaceDE/>
        <w:autoSpaceDN/>
        <w:bidi w:val="0"/>
        <w:adjustRightInd/>
        <w:snapToGrid/>
        <w:spacing w:line="420" w:lineRule="exact"/>
        <w:ind w:right="-48" w:rightChars="-15" w:firstLine="1600" w:firstLineChars="500"/>
        <w:textAlignment w:val="auto"/>
        <w:rPr>
          <w:rFonts w:hint="eastAsia" w:ascii="Times New Roman" w:hAnsi="Times New Roman" w:cs="仿宋_GB2312"/>
          <w:color w:val="auto"/>
          <w:szCs w:val="32"/>
        </w:rPr>
      </w:pPr>
      <w:r>
        <w:rPr>
          <w:rFonts w:hint="eastAsia" w:ascii="Times New Roman" w:hAnsi="Times New Roman" w:cs="仿宋_GB2312"/>
          <w:color w:val="auto"/>
          <w:szCs w:val="32"/>
        </w:rPr>
        <w:t>⒉减刑建议书肆份</w:t>
      </w:r>
    </w:p>
    <w:p>
      <w:pPr>
        <w:keepNext w:val="0"/>
        <w:keepLines w:val="0"/>
        <w:pageBreakBefore w:val="0"/>
        <w:widowControl w:val="0"/>
        <w:kinsoku/>
        <w:wordWrap/>
        <w:overflowPunct/>
        <w:topLinePunct w:val="0"/>
        <w:autoSpaceDE/>
        <w:autoSpaceDN/>
        <w:bidi w:val="0"/>
        <w:adjustRightInd/>
        <w:snapToGrid/>
        <w:spacing w:line="420" w:lineRule="exact"/>
        <w:ind w:right="-48" w:rightChars="-15" w:firstLine="1600" w:firstLineChars="500"/>
        <w:textAlignment w:val="auto"/>
        <w:rPr>
          <w:rFonts w:hint="eastAsia" w:ascii="Times New Roman" w:hAnsi="Times New Roman" w:cs="仿宋_GB2312"/>
          <w:color w:val="auto"/>
          <w:szCs w:val="32"/>
        </w:rPr>
      </w:pPr>
    </w:p>
    <w:p>
      <w:pPr>
        <w:keepNext w:val="0"/>
        <w:keepLines w:val="0"/>
        <w:pageBreakBefore w:val="0"/>
        <w:widowControl w:val="0"/>
        <w:kinsoku/>
        <w:wordWrap/>
        <w:overflowPunct/>
        <w:topLinePunct w:val="0"/>
        <w:autoSpaceDE/>
        <w:autoSpaceDN/>
        <w:bidi w:val="0"/>
        <w:adjustRightInd/>
        <w:snapToGrid/>
        <w:spacing w:line="420" w:lineRule="exact"/>
        <w:ind w:right="1213" w:rightChars="379" w:firstLine="614" w:firstLineChars="192"/>
        <w:jc w:val="right"/>
        <w:textAlignment w:val="auto"/>
        <w:rPr>
          <w:rFonts w:ascii="Times New Roman" w:hAnsi="Times New Roman"/>
          <w:color w:val="auto"/>
          <w:szCs w:val="32"/>
        </w:rPr>
      </w:pPr>
      <w:r>
        <w:rPr>
          <w:rFonts w:hint="eastAsia" w:ascii="Times New Roman" w:hAnsi="Times New Roman"/>
          <w:color w:val="auto"/>
          <w:szCs w:val="32"/>
        </w:rPr>
        <w:t>福建省泉州监狱</w:t>
      </w:r>
    </w:p>
    <w:p>
      <w:pPr>
        <w:keepNext w:val="0"/>
        <w:keepLines w:val="0"/>
        <w:pageBreakBefore w:val="0"/>
        <w:widowControl w:val="0"/>
        <w:kinsoku/>
        <w:wordWrap/>
        <w:overflowPunct/>
        <w:topLinePunct w:val="0"/>
        <w:autoSpaceDE/>
        <w:autoSpaceDN/>
        <w:bidi w:val="0"/>
        <w:adjustRightInd/>
        <w:snapToGrid/>
        <w:spacing w:line="420" w:lineRule="exact"/>
        <w:ind w:right="1280" w:rightChars="400"/>
        <w:jc w:val="right"/>
        <w:textAlignment w:val="auto"/>
        <w:rPr>
          <w:rFonts w:ascii="Times New Roman" w:hAnsi="Times New Roman"/>
          <w:color w:val="auto"/>
          <w:szCs w:val="32"/>
        </w:rPr>
      </w:pPr>
      <w:r>
        <w:rPr>
          <w:rFonts w:ascii="Times New Roman" w:hAnsi="Times New Roman"/>
          <w:color w:val="auto"/>
          <w:szCs w:val="32"/>
        </w:rPr>
        <w:t xml:space="preserve">             </w:t>
      </w:r>
      <w:r>
        <w:rPr>
          <w:rFonts w:hint="eastAsia" w:ascii="仿宋_GB2312" w:hAnsi="仿宋_GB2312" w:cs="仿宋_GB2312"/>
          <w:color w:val="auto"/>
          <w:szCs w:val="32"/>
          <w:lang w:val="en-US" w:eastAsia="zh-CN"/>
        </w:rPr>
        <w:t>2026</w:t>
      </w:r>
      <w:r>
        <w:rPr>
          <w:rFonts w:hint="eastAsia" w:ascii="仿宋_GB2312" w:hAnsi="仿宋_GB2312" w:eastAsia="仿宋_GB2312" w:cs="仿宋_GB2312"/>
          <w:color w:val="auto"/>
          <w:szCs w:val="32"/>
        </w:rPr>
        <w:t>年</w:t>
      </w:r>
      <w:r>
        <w:rPr>
          <w:rFonts w:hint="eastAsia" w:ascii="仿宋_GB2312" w:hAnsi="仿宋_GB2312" w:cs="仿宋_GB2312"/>
          <w:color w:val="auto"/>
          <w:szCs w:val="32"/>
          <w:lang w:val="en-US" w:eastAsia="zh-CN"/>
        </w:rPr>
        <w:t>1</w:t>
      </w:r>
      <w:r>
        <w:rPr>
          <w:rFonts w:hint="eastAsia" w:ascii="仿宋_GB2312" w:hAnsi="仿宋_GB2312" w:eastAsia="仿宋_GB2312" w:cs="仿宋_GB2312"/>
          <w:color w:val="auto"/>
          <w:szCs w:val="32"/>
        </w:rPr>
        <w:t>月</w:t>
      </w:r>
      <w:r>
        <w:rPr>
          <w:rFonts w:hint="eastAsia" w:ascii="仿宋_GB2312" w:hAnsi="仿宋_GB2312" w:cs="仿宋_GB2312"/>
          <w:color w:val="auto"/>
          <w:szCs w:val="32"/>
          <w:lang w:val="en-US" w:eastAsia="zh-CN"/>
        </w:rPr>
        <w:t>26</w:t>
      </w:r>
      <w:r>
        <w:rPr>
          <w:rFonts w:hint="eastAsia" w:ascii="仿宋_GB2312" w:hAnsi="仿宋_GB2312" w:eastAsia="仿宋_GB2312" w:cs="仿宋_GB2312"/>
          <w:color w:val="auto"/>
          <w:szCs w:val="32"/>
        </w:rPr>
        <w:t>日</w:t>
      </w:r>
    </w:p>
    <w:p>
      <w:pPr>
        <w:autoSpaceDE w:val="0"/>
        <w:autoSpaceDN w:val="0"/>
        <w:adjustRightInd w:val="0"/>
        <w:spacing w:line="460" w:lineRule="exact"/>
        <w:ind w:firstLine="560" w:firstLineChars="200"/>
        <w:jc w:val="left"/>
        <w:rPr>
          <w:rFonts w:ascii="Times New Roman" w:hAnsi="Times New Roman" w:cs="仿宋_GB2312"/>
          <w:color w:val="auto"/>
          <w:sz w:val="28"/>
          <w:szCs w:val="36"/>
        </w:rPr>
      </w:pPr>
    </w:p>
    <w:p>
      <w:pP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br w:type="page"/>
      </w:r>
    </w:p>
    <w:p>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福建省泉州监狱</w:t>
      </w:r>
    </w:p>
    <w:p>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 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 书</w:t>
      </w:r>
    </w:p>
    <w:p>
      <w:pPr>
        <w:pStyle w:val="14"/>
        <w:wordWrap w:val="0"/>
        <w:spacing w:line="430" w:lineRule="exact"/>
        <w:ind w:left="640" w:right="320" w:firstLine="0" w:firstLineChars="0"/>
        <w:jc w:val="right"/>
        <w:rPr>
          <w:rFonts w:eastAsia="楷体_GB2312" w:cs="楷体_GB2312"/>
          <w:color w:val="auto"/>
          <w:szCs w:val="32"/>
        </w:rPr>
      </w:pPr>
      <w:r>
        <w:rPr>
          <w:rFonts w:hint="eastAsia" w:eastAsia="楷体_GB2312" w:cs="楷体_GB2312"/>
          <w:color w:val="auto"/>
          <w:szCs w:val="32"/>
        </w:rPr>
        <w:t>〔</w:t>
      </w:r>
      <w:r>
        <w:rPr>
          <w:rFonts w:eastAsia="楷体_GB2312" w:cs="楷体_GB2312"/>
          <w:color w:val="auto"/>
          <w:szCs w:val="32"/>
        </w:rPr>
        <w:t>20</w:t>
      </w:r>
      <w:r>
        <w:rPr>
          <w:color w:val="auto"/>
          <w:szCs w:val="32"/>
        </w:rPr>
        <w:t>2</w:t>
      </w:r>
      <w:r>
        <w:rPr>
          <w:rFonts w:hint="eastAsia"/>
          <w:color w:val="auto"/>
          <w:szCs w:val="32"/>
        </w:rPr>
        <w:t>6</w:t>
      </w:r>
      <w:r>
        <w:rPr>
          <w:rFonts w:hint="eastAsia" w:eastAsia="楷体_GB2312" w:cs="楷体_GB2312"/>
          <w:color w:val="auto"/>
          <w:szCs w:val="32"/>
        </w:rPr>
        <w:t>〕闽泉狱减字第</w:t>
      </w:r>
      <w:r>
        <w:rPr>
          <w:rFonts w:hint="eastAsia" w:eastAsia="楷体_GB2312" w:cs="楷体_GB2312"/>
          <w:color w:val="auto"/>
          <w:szCs w:val="32"/>
          <w:lang w:val="en-US" w:eastAsia="zh-CN"/>
        </w:rPr>
        <w:t>26</w:t>
      </w:r>
      <w:r>
        <w:rPr>
          <w:rFonts w:hint="eastAsia" w:eastAsia="楷体_GB2312" w:cs="楷体_GB2312"/>
          <w:color w:val="auto"/>
          <w:szCs w:val="32"/>
        </w:rPr>
        <w:t>号</w:t>
      </w:r>
    </w:p>
    <w:p>
      <w:pPr>
        <w:pStyle w:val="14"/>
        <w:spacing w:line="430" w:lineRule="exact"/>
        <w:ind w:left="640" w:right="-48" w:rightChars="-15" w:firstLine="0" w:firstLineChars="0"/>
        <w:rPr>
          <w:rFonts w:ascii="仿宋_GB2312"/>
          <w:b/>
          <w:bCs/>
          <w:color w:val="auto"/>
          <w:sz w:val="28"/>
        </w:rPr>
      </w:pPr>
    </w:p>
    <w:p>
      <w:pPr>
        <w:keepNext w:val="0"/>
        <w:keepLines w:val="0"/>
        <w:pageBreakBefore w:val="0"/>
        <w:widowControl w:val="0"/>
        <w:kinsoku/>
        <w:wordWrap/>
        <w:overflowPunct/>
        <w:topLinePunct w:val="0"/>
        <w:autoSpaceDE/>
        <w:autoSpaceDN/>
        <w:bidi w:val="0"/>
        <w:snapToGrid/>
        <w:spacing w:line="420" w:lineRule="exact"/>
        <w:ind w:firstLine="640" w:firstLineChars="200"/>
        <w:jc w:val="left"/>
        <w:textAlignment w:val="auto"/>
        <w:rPr>
          <w:rFonts w:ascii="仿宋_GB2312"/>
          <w:color w:val="auto"/>
          <w:szCs w:val="32"/>
        </w:rPr>
      </w:pPr>
      <w:r>
        <w:rPr>
          <w:rFonts w:hint="eastAsia" w:ascii="仿宋_GB2312"/>
          <w:color w:val="auto"/>
          <w:szCs w:val="32"/>
        </w:rPr>
        <w:t>罪犯庄振益，男，1984年10月19日出生，汉族，初中文化，户籍所在地福建省晋江市，捕前系无业。</w:t>
      </w:r>
    </w:p>
    <w:p>
      <w:pPr>
        <w:keepNext w:val="0"/>
        <w:keepLines w:val="0"/>
        <w:pageBreakBefore w:val="0"/>
        <w:widowControl w:val="0"/>
        <w:kinsoku/>
        <w:wordWrap/>
        <w:overflowPunct/>
        <w:topLinePunct w:val="0"/>
        <w:autoSpaceDE/>
        <w:autoSpaceDN/>
        <w:bidi w:val="0"/>
        <w:snapToGrid/>
        <w:spacing w:line="420" w:lineRule="exact"/>
        <w:ind w:firstLine="640" w:firstLineChars="200"/>
        <w:jc w:val="left"/>
        <w:textAlignment w:val="auto"/>
        <w:rPr>
          <w:rFonts w:ascii="仿宋_GB2312"/>
          <w:color w:val="auto"/>
          <w:szCs w:val="32"/>
        </w:rPr>
      </w:pPr>
      <w:r>
        <w:rPr>
          <w:rFonts w:hint="eastAsia" w:ascii="仿宋_GB2312"/>
          <w:color w:val="auto"/>
          <w:szCs w:val="32"/>
        </w:rPr>
        <w:t>福建省泉州市中级人民法院于2010年</w:t>
      </w:r>
      <w:r>
        <w:rPr>
          <w:rFonts w:ascii="仿宋_GB2312"/>
          <w:color w:val="auto"/>
          <w:szCs w:val="32"/>
        </w:rPr>
        <w:t>5</w:t>
      </w:r>
      <w:r>
        <w:rPr>
          <w:rFonts w:hint="eastAsia" w:ascii="仿宋_GB2312"/>
          <w:color w:val="auto"/>
          <w:szCs w:val="32"/>
        </w:rPr>
        <w:t>月</w:t>
      </w:r>
      <w:r>
        <w:rPr>
          <w:rFonts w:ascii="仿宋_GB2312"/>
          <w:color w:val="auto"/>
          <w:szCs w:val="32"/>
        </w:rPr>
        <w:t>4</w:t>
      </w:r>
      <w:r>
        <w:rPr>
          <w:rFonts w:hint="eastAsia" w:ascii="仿宋_GB2312"/>
          <w:color w:val="auto"/>
          <w:szCs w:val="32"/>
        </w:rPr>
        <w:t>日作出(2010)泉刑初字第65号刑事附带民事判决，以被告人庄振益犯故意伤害罪，判处</w:t>
      </w:r>
      <w:r>
        <w:rPr>
          <w:rFonts w:ascii="仿宋_GB2312"/>
          <w:color w:val="auto"/>
          <w:szCs w:val="32"/>
        </w:rPr>
        <w:t>死刑,剥夺政治权利终身;犯</w:t>
      </w:r>
      <w:r>
        <w:rPr>
          <w:rFonts w:hint="eastAsia" w:ascii="仿宋_GB2312"/>
          <w:color w:val="auto"/>
          <w:szCs w:val="32"/>
        </w:rPr>
        <w:t>抢劫罪，判处有期徒刑三年，并处罚金人民币1000元，决定</w:t>
      </w:r>
      <w:r>
        <w:rPr>
          <w:rFonts w:ascii="仿宋_GB2312"/>
          <w:color w:val="auto"/>
          <w:szCs w:val="32"/>
        </w:rPr>
        <w:t>执行死刑,剥夺政治权利终身,并处罚金人民币</w:t>
      </w:r>
      <w:r>
        <w:rPr>
          <w:rFonts w:hint="eastAsia" w:ascii="仿宋_GB2312"/>
          <w:color w:val="auto"/>
          <w:szCs w:val="32"/>
        </w:rPr>
        <w:t>1000元</w:t>
      </w:r>
      <w:r>
        <w:rPr>
          <w:rFonts w:ascii="仿宋_GB2312"/>
          <w:color w:val="auto"/>
          <w:szCs w:val="32"/>
        </w:rPr>
        <w:t>,对</w:t>
      </w:r>
      <w:r>
        <w:rPr>
          <w:rFonts w:hint="eastAsia" w:ascii="仿宋_GB2312"/>
          <w:color w:val="auto"/>
          <w:szCs w:val="32"/>
        </w:rPr>
        <w:t>共同赔偿附带民事</w:t>
      </w:r>
      <w:r>
        <w:rPr>
          <w:rFonts w:ascii="仿宋_GB2312"/>
          <w:color w:val="auto"/>
          <w:szCs w:val="32"/>
        </w:rPr>
        <w:t>诉讼原告人经济损失</w:t>
      </w:r>
      <w:r>
        <w:rPr>
          <w:rFonts w:hint="eastAsia" w:ascii="仿宋_GB2312"/>
          <w:color w:val="auto"/>
          <w:szCs w:val="32"/>
        </w:rPr>
        <w:t>人民币</w:t>
      </w:r>
      <w:r>
        <w:rPr>
          <w:rFonts w:ascii="仿宋_GB2312"/>
          <w:color w:val="auto"/>
          <w:szCs w:val="32"/>
        </w:rPr>
        <w:t>72976</w:t>
      </w:r>
      <w:r>
        <w:rPr>
          <w:rFonts w:hint="eastAsia" w:ascii="仿宋_GB2312"/>
          <w:color w:val="auto"/>
          <w:szCs w:val="32"/>
        </w:rPr>
        <w:t>元承担</w:t>
      </w:r>
      <w:r>
        <w:rPr>
          <w:rFonts w:ascii="仿宋_GB2312"/>
          <w:color w:val="auto"/>
          <w:szCs w:val="32"/>
        </w:rPr>
        <w:t>连带赔偿责任</w:t>
      </w:r>
      <w:r>
        <w:rPr>
          <w:rFonts w:hint="eastAsia" w:ascii="仿宋_GB2312"/>
          <w:color w:val="auto"/>
          <w:szCs w:val="32"/>
        </w:rPr>
        <w:t>。因该犯及原审</w:t>
      </w:r>
      <w:r>
        <w:rPr>
          <w:rFonts w:ascii="仿宋_GB2312"/>
          <w:color w:val="auto"/>
          <w:szCs w:val="32"/>
        </w:rPr>
        <w:t>附带民事诉讼</w:t>
      </w:r>
      <w:r>
        <w:rPr>
          <w:rFonts w:hint="eastAsia" w:ascii="仿宋_GB2312"/>
          <w:color w:val="auto"/>
          <w:szCs w:val="32"/>
        </w:rPr>
        <w:t>原告人不服，提出上诉。福建省</w:t>
      </w:r>
      <w:r>
        <w:rPr>
          <w:rFonts w:ascii="仿宋_GB2312"/>
          <w:color w:val="auto"/>
          <w:szCs w:val="32"/>
        </w:rPr>
        <w:t>高级人民</w:t>
      </w:r>
      <w:r>
        <w:rPr>
          <w:rFonts w:hint="eastAsia" w:ascii="仿宋_GB2312"/>
          <w:color w:val="auto"/>
          <w:szCs w:val="32"/>
        </w:rPr>
        <w:t>法院经过二审审理，于</w:t>
      </w:r>
      <w:r>
        <w:rPr>
          <w:rFonts w:ascii="仿宋_GB2312"/>
          <w:color w:val="auto"/>
          <w:szCs w:val="32"/>
        </w:rPr>
        <w:t>2010</w:t>
      </w:r>
      <w:r>
        <w:rPr>
          <w:rFonts w:hint="eastAsia" w:ascii="仿宋_GB2312"/>
          <w:color w:val="auto"/>
          <w:szCs w:val="32"/>
        </w:rPr>
        <w:t>年</w:t>
      </w:r>
      <w:r>
        <w:rPr>
          <w:rFonts w:ascii="仿宋_GB2312"/>
          <w:color w:val="auto"/>
          <w:szCs w:val="32"/>
        </w:rPr>
        <w:t>10</w:t>
      </w:r>
      <w:r>
        <w:rPr>
          <w:rFonts w:hint="eastAsia" w:ascii="仿宋_GB2312"/>
          <w:color w:val="auto"/>
          <w:szCs w:val="32"/>
        </w:rPr>
        <w:t>月</w:t>
      </w:r>
      <w:r>
        <w:rPr>
          <w:rFonts w:ascii="仿宋_GB2312"/>
          <w:color w:val="auto"/>
          <w:szCs w:val="32"/>
        </w:rPr>
        <w:t>20</w:t>
      </w:r>
      <w:r>
        <w:rPr>
          <w:rFonts w:hint="eastAsia" w:ascii="仿宋_GB2312"/>
          <w:color w:val="auto"/>
          <w:szCs w:val="32"/>
        </w:rPr>
        <w:t>日作出（</w:t>
      </w:r>
      <w:r>
        <w:rPr>
          <w:rFonts w:ascii="仿宋_GB2312"/>
          <w:color w:val="auto"/>
          <w:szCs w:val="32"/>
        </w:rPr>
        <w:t>2010</w:t>
      </w:r>
      <w:r>
        <w:rPr>
          <w:rFonts w:hint="eastAsia" w:ascii="仿宋_GB2312"/>
          <w:color w:val="auto"/>
          <w:szCs w:val="32"/>
        </w:rPr>
        <w:t>）闽</w:t>
      </w:r>
      <w:r>
        <w:rPr>
          <w:rFonts w:ascii="仿宋_GB2312"/>
          <w:color w:val="auto"/>
          <w:szCs w:val="32"/>
        </w:rPr>
        <w:t>刑终字第</w:t>
      </w:r>
      <w:r>
        <w:rPr>
          <w:rFonts w:hint="eastAsia" w:ascii="仿宋_GB2312"/>
          <w:color w:val="auto"/>
          <w:szCs w:val="32"/>
        </w:rPr>
        <w:t>267号刑事附带民事判决，撤销福建省</w:t>
      </w:r>
      <w:r>
        <w:rPr>
          <w:rFonts w:ascii="仿宋_GB2312"/>
          <w:color w:val="auto"/>
          <w:szCs w:val="32"/>
        </w:rPr>
        <w:t>泉州市中级人民法院（</w:t>
      </w:r>
      <w:r>
        <w:rPr>
          <w:rFonts w:hint="eastAsia" w:ascii="仿宋_GB2312"/>
          <w:color w:val="auto"/>
          <w:szCs w:val="32"/>
        </w:rPr>
        <w:t>2010</w:t>
      </w:r>
      <w:r>
        <w:rPr>
          <w:rFonts w:ascii="仿宋_GB2312"/>
          <w:color w:val="auto"/>
          <w:szCs w:val="32"/>
        </w:rPr>
        <w:t>）</w:t>
      </w:r>
      <w:r>
        <w:rPr>
          <w:rFonts w:hint="eastAsia" w:ascii="仿宋_GB2312"/>
          <w:color w:val="auto"/>
          <w:szCs w:val="32"/>
        </w:rPr>
        <w:t>泉</w:t>
      </w:r>
      <w:r>
        <w:rPr>
          <w:rFonts w:ascii="仿宋_GB2312"/>
          <w:color w:val="auto"/>
          <w:szCs w:val="32"/>
        </w:rPr>
        <w:t>刑初字第</w:t>
      </w:r>
      <w:r>
        <w:rPr>
          <w:rFonts w:hint="eastAsia" w:ascii="仿宋_GB2312"/>
          <w:color w:val="auto"/>
          <w:szCs w:val="32"/>
        </w:rPr>
        <w:t>65号</w:t>
      </w:r>
      <w:r>
        <w:rPr>
          <w:rFonts w:ascii="仿宋_GB2312"/>
          <w:color w:val="auto"/>
          <w:szCs w:val="32"/>
        </w:rPr>
        <w:t>刑事附带民事判决</w:t>
      </w:r>
      <w:r>
        <w:rPr>
          <w:rFonts w:hint="eastAsia" w:ascii="仿宋_GB2312"/>
          <w:color w:val="auto"/>
          <w:szCs w:val="32"/>
        </w:rPr>
        <w:t>;</w:t>
      </w:r>
      <w:r>
        <w:rPr>
          <w:rFonts w:ascii="仿宋_GB2312"/>
          <w:color w:val="auto"/>
          <w:szCs w:val="32"/>
        </w:rPr>
        <w:t>以上诉人庄振益犯故意</w:t>
      </w:r>
      <w:r>
        <w:rPr>
          <w:rFonts w:hint="eastAsia" w:ascii="仿宋_GB2312"/>
          <w:color w:val="auto"/>
          <w:szCs w:val="32"/>
        </w:rPr>
        <w:t>伤害罪</w:t>
      </w:r>
      <w:r>
        <w:rPr>
          <w:rFonts w:ascii="仿宋_GB2312"/>
          <w:color w:val="auto"/>
          <w:szCs w:val="32"/>
        </w:rPr>
        <w:t>，判处死刑，缓期二年执行，剥夺政治权利终身</w:t>
      </w:r>
      <w:r>
        <w:rPr>
          <w:rFonts w:hint="eastAsia" w:ascii="仿宋_GB2312"/>
          <w:color w:val="auto"/>
          <w:szCs w:val="32"/>
        </w:rPr>
        <w:t>;犯</w:t>
      </w:r>
      <w:r>
        <w:rPr>
          <w:rFonts w:ascii="仿宋_GB2312"/>
          <w:color w:val="auto"/>
          <w:szCs w:val="32"/>
        </w:rPr>
        <w:t>抢劫罪，判处有期徒刑三年，并处罚金人民币</w:t>
      </w:r>
      <w:r>
        <w:rPr>
          <w:rFonts w:hint="eastAsia" w:ascii="仿宋_GB2312"/>
          <w:color w:val="auto"/>
          <w:szCs w:val="32"/>
        </w:rPr>
        <w:t>1000元,</w:t>
      </w:r>
      <w:r>
        <w:rPr>
          <w:rFonts w:ascii="仿宋_GB2312"/>
          <w:color w:val="auto"/>
          <w:szCs w:val="32"/>
        </w:rPr>
        <w:t>决定执行死刑，缓期二年执行，剥夺政治权利终身，并处罚金人民币</w:t>
      </w:r>
      <w:r>
        <w:rPr>
          <w:rFonts w:hint="eastAsia" w:ascii="仿宋_GB2312"/>
          <w:color w:val="auto"/>
          <w:szCs w:val="32"/>
        </w:rPr>
        <w:t>1000元</w:t>
      </w:r>
      <w:r>
        <w:rPr>
          <w:rFonts w:ascii="仿宋_GB2312"/>
          <w:color w:val="auto"/>
          <w:szCs w:val="32"/>
        </w:rPr>
        <w:t>，</w:t>
      </w:r>
      <w:r>
        <w:rPr>
          <w:rFonts w:hint="eastAsia" w:ascii="仿宋_GB2312"/>
          <w:color w:val="auto"/>
          <w:szCs w:val="32"/>
        </w:rPr>
        <w:t>对共同</w:t>
      </w:r>
      <w:r>
        <w:rPr>
          <w:rFonts w:ascii="仿宋_GB2312"/>
          <w:color w:val="auto"/>
          <w:szCs w:val="32"/>
        </w:rPr>
        <w:t>赔偿附带民事诉讼原告人经济损失人民币</w:t>
      </w:r>
      <w:r>
        <w:rPr>
          <w:rFonts w:hint="eastAsia" w:ascii="仿宋_GB2312"/>
          <w:color w:val="auto"/>
          <w:szCs w:val="32"/>
        </w:rPr>
        <w:t>121626.1元承担</w:t>
      </w:r>
      <w:r>
        <w:rPr>
          <w:rFonts w:ascii="仿宋_GB2312"/>
          <w:color w:val="auto"/>
          <w:szCs w:val="32"/>
        </w:rPr>
        <w:t>连带赔偿责任</w:t>
      </w:r>
      <w:r>
        <w:rPr>
          <w:rFonts w:hint="eastAsia" w:ascii="仿宋_GB2312"/>
          <w:color w:val="auto"/>
          <w:szCs w:val="32"/>
        </w:rPr>
        <w:t>。2010年12月3日交付福建省泉州监狱执行刑罚。2013年3月7日，福建省高级人民法院以（20</w:t>
      </w:r>
      <w:r>
        <w:rPr>
          <w:rFonts w:ascii="仿宋_GB2312"/>
          <w:color w:val="auto"/>
          <w:szCs w:val="32"/>
        </w:rPr>
        <w:t>13</w:t>
      </w:r>
      <w:r>
        <w:rPr>
          <w:rFonts w:hint="eastAsia" w:ascii="仿宋_GB2312"/>
          <w:color w:val="auto"/>
          <w:szCs w:val="32"/>
        </w:rPr>
        <w:t>）闽刑执字第12号刑事裁定书，对其减为无期徒刑，剥夺政治权利终身不变；2016年3月28日，福建省高级人民法院以（20</w:t>
      </w:r>
      <w:r>
        <w:rPr>
          <w:rFonts w:ascii="仿宋_GB2312"/>
          <w:color w:val="auto"/>
          <w:szCs w:val="32"/>
        </w:rPr>
        <w:t>16</w:t>
      </w:r>
      <w:r>
        <w:rPr>
          <w:rFonts w:hint="eastAsia" w:ascii="仿宋_GB2312"/>
          <w:color w:val="auto"/>
          <w:szCs w:val="32"/>
        </w:rPr>
        <w:t>）闽刑更</w:t>
      </w:r>
      <w:r>
        <w:rPr>
          <w:rFonts w:ascii="仿宋_GB2312"/>
          <w:color w:val="auto"/>
          <w:szCs w:val="32"/>
        </w:rPr>
        <w:t>226</w:t>
      </w:r>
      <w:r>
        <w:rPr>
          <w:rFonts w:hint="eastAsia" w:ascii="仿宋_GB2312"/>
          <w:color w:val="auto"/>
          <w:szCs w:val="32"/>
        </w:rPr>
        <w:t>号刑事裁定书，对其减为有期徒刑十八年，剥夺政治权利改为七年；2018年8月31日，福建省泉州市中级人民法院作出（20</w:t>
      </w:r>
      <w:r>
        <w:rPr>
          <w:rFonts w:ascii="仿宋_GB2312"/>
          <w:color w:val="auto"/>
          <w:szCs w:val="32"/>
        </w:rPr>
        <w:t>18</w:t>
      </w:r>
      <w:r>
        <w:rPr>
          <w:rFonts w:hint="eastAsia" w:ascii="仿宋_GB2312"/>
          <w:color w:val="auto"/>
          <w:szCs w:val="32"/>
        </w:rPr>
        <w:t>）闽05刑更</w:t>
      </w:r>
      <w:r>
        <w:rPr>
          <w:rFonts w:ascii="仿宋_GB2312"/>
          <w:color w:val="auto"/>
          <w:szCs w:val="32"/>
        </w:rPr>
        <w:t>948</w:t>
      </w:r>
      <w:r>
        <w:rPr>
          <w:rFonts w:hint="eastAsia" w:ascii="仿宋_GB2312"/>
          <w:color w:val="auto"/>
          <w:szCs w:val="32"/>
        </w:rPr>
        <w:t>号刑事裁定，对其减刑八个月，剥夺政治权利七年不变；2021年1月7日，福建省泉州市中级人民法院作出（20</w:t>
      </w:r>
      <w:r>
        <w:rPr>
          <w:rFonts w:ascii="仿宋_GB2312"/>
          <w:color w:val="auto"/>
          <w:szCs w:val="32"/>
        </w:rPr>
        <w:t>20</w:t>
      </w:r>
      <w:r>
        <w:rPr>
          <w:rFonts w:hint="eastAsia" w:ascii="仿宋_GB2312"/>
          <w:color w:val="auto"/>
          <w:szCs w:val="32"/>
        </w:rPr>
        <w:t>）闽05刑更</w:t>
      </w:r>
      <w:r>
        <w:rPr>
          <w:rFonts w:ascii="仿宋_GB2312"/>
          <w:color w:val="auto"/>
          <w:szCs w:val="32"/>
        </w:rPr>
        <w:t>951</w:t>
      </w:r>
      <w:r>
        <w:rPr>
          <w:rFonts w:hint="eastAsia" w:ascii="仿宋_GB2312"/>
          <w:color w:val="auto"/>
          <w:szCs w:val="32"/>
        </w:rPr>
        <w:t>号刑事裁定，对其减刑八个月，剥夺政治权利七年不变；2023年6月30日，福建省泉州市中级人民法院作出（20</w:t>
      </w:r>
      <w:r>
        <w:rPr>
          <w:rFonts w:ascii="仿宋_GB2312"/>
          <w:color w:val="auto"/>
          <w:szCs w:val="32"/>
        </w:rPr>
        <w:t>23</w:t>
      </w:r>
      <w:r>
        <w:rPr>
          <w:rFonts w:hint="eastAsia" w:ascii="仿宋_GB2312"/>
          <w:color w:val="auto"/>
          <w:szCs w:val="32"/>
        </w:rPr>
        <w:t>）闽05刑更</w:t>
      </w:r>
      <w:r>
        <w:rPr>
          <w:rFonts w:ascii="仿宋_GB2312"/>
          <w:color w:val="auto"/>
          <w:szCs w:val="32"/>
        </w:rPr>
        <w:t>367</w:t>
      </w:r>
      <w:r>
        <w:rPr>
          <w:rFonts w:hint="eastAsia" w:ascii="仿宋_GB2312"/>
          <w:color w:val="auto"/>
          <w:szCs w:val="32"/>
        </w:rPr>
        <w:t>号刑事裁定，对其减刑八个月，剥夺政治权利七年不变，于2023年6月30日送达。现刑期至2032年3月27日止。属普管级罪犯。</w:t>
      </w:r>
    </w:p>
    <w:p>
      <w:pPr>
        <w:keepNext w:val="0"/>
        <w:keepLines w:val="0"/>
        <w:pageBreakBefore w:val="0"/>
        <w:widowControl w:val="0"/>
        <w:kinsoku/>
        <w:wordWrap/>
        <w:overflowPunct/>
        <w:topLinePunct w:val="0"/>
        <w:autoSpaceDE/>
        <w:autoSpaceDN/>
        <w:bidi w:val="0"/>
        <w:adjustRightInd w:val="0"/>
        <w:snapToGrid/>
        <w:spacing w:line="420" w:lineRule="exact"/>
        <w:ind w:left="640" w:leftChars="200"/>
        <w:jc w:val="left"/>
        <w:textAlignment w:val="auto"/>
        <w:rPr>
          <w:rFonts w:ascii="仿宋_GB2312"/>
          <w:color w:val="auto"/>
          <w:szCs w:val="32"/>
        </w:rPr>
      </w:pPr>
      <w:r>
        <w:rPr>
          <w:rFonts w:hint="eastAsia" w:ascii="仿宋_GB2312"/>
          <w:color w:val="auto"/>
          <w:szCs w:val="32"/>
        </w:rPr>
        <w:t xml:space="preserve">该犯自上次减刑以来确有悔改表现，具体事实如下： </w:t>
      </w:r>
      <w:r>
        <w:rPr>
          <w:rFonts w:hint="eastAsia" w:ascii="仿宋_GB2312"/>
          <w:color w:val="auto"/>
          <w:szCs w:val="32"/>
        </w:rPr>
        <w:br w:type="textWrapping"/>
      </w:r>
      <w:r>
        <w:rPr>
          <w:rFonts w:hint="eastAsia" w:ascii="仿宋_GB2312"/>
          <w:color w:val="auto"/>
          <w:szCs w:val="32"/>
        </w:rPr>
        <w:t>认罪悔罪：能服从法院判决，自书认罪悔罪书。</w:t>
      </w:r>
    </w:p>
    <w:p>
      <w:pPr>
        <w:keepNext w:val="0"/>
        <w:keepLines w:val="0"/>
        <w:pageBreakBefore w:val="0"/>
        <w:widowControl w:val="0"/>
        <w:kinsoku/>
        <w:wordWrap/>
        <w:overflowPunct/>
        <w:topLinePunct w:val="0"/>
        <w:autoSpaceDE/>
        <w:autoSpaceDN/>
        <w:bidi w:val="0"/>
        <w:adjustRightInd w:val="0"/>
        <w:snapToGrid/>
        <w:spacing w:line="420" w:lineRule="exact"/>
        <w:ind w:firstLine="640" w:firstLineChars="200"/>
        <w:jc w:val="left"/>
        <w:textAlignment w:val="auto"/>
        <w:rPr>
          <w:rFonts w:ascii="仿宋_GB2312"/>
          <w:color w:val="auto"/>
          <w:szCs w:val="32"/>
        </w:rPr>
      </w:pPr>
      <w:r>
        <w:rPr>
          <w:rFonts w:hint="eastAsia" w:ascii="仿宋_GB2312"/>
          <w:color w:val="auto"/>
          <w:szCs w:val="32"/>
        </w:rPr>
        <w:t>遵守监规：</w:t>
      </w:r>
      <w:r>
        <w:rPr>
          <w:rFonts w:hint="eastAsia" w:ascii="仿宋_GB2312" w:hAnsi="仿宋" w:cs="宋体"/>
          <w:color w:val="auto"/>
          <w:szCs w:val="32"/>
          <w:lang w:val="zh-CN"/>
        </w:rPr>
        <w:t>能遵守法律法规及监规纪律，接受教育改造</w:t>
      </w:r>
      <w:r>
        <w:rPr>
          <w:rFonts w:hint="eastAsia" w:ascii="仿宋_GB2312"/>
          <w:color w:val="auto"/>
          <w:szCs w:val="32"/>
        </w:rPr>
        <w:t>。</w:t>
      </w:r>
    </w:p>
    <w:p>
      <w:pPr>
        <w:keepNext w:val="0"/>
        <w:keepLines w:val="0"/>
        <w:pageBreakBefore w:val="0"/>
        <w:widowControl w:val="0"/>
        <w:kinsoku/>
        <w:wordWrap/>
        <w:overflowPunct/>
        <w:topLinePunct w:val="0"/>
        <w:autoSpaceDE/>
        <w:autoSpaceDN/>
        <w:bidi w:val="0"/>
        <w:adjustRightInd w:val="0"/>
        <w:snapToGrid/>
        <w:spacing w:line="420" w:lineRule="exact"/>
        <w:ind w:firstLine="640" w:firstLineChars="200"/>
        <w:jc w:val="left"/>
        <w:textAlignment w:val="auto"/>
        <w:rPr>
          <w:rFonts w:ascii="仿宋_GB2312"/>
          <w:color w:val="auto"/>
          <w:szCs w:val="32"/>
        </w:rPr>
      </w:pPr>
      <w:r>
        <w:rPr>
          <w:rFonts w:hint="eastAsia" w:ascii="仿宋_GB2312"/>
          <w:color w:val="auto"/>
          <w:szCs w:val="32"/>
        </w:rPr>
        <w:t>学习情况：能参加思想、文化、职业技术教育。</w:t>
      </w:r>
    </w:p>
    <w:p>
      <w:pPr>
        <w:keepNext w:val="0"/>
        <w:keepLines w:val="0"/>
        <w:pageBreakBefore w:val="0"/>
        <w:widowControl w:val="0"/>
        <w:kinsoku/>
        <w:wordWrap/>
        <w:overflowPunct/>
        <w:topLinePunct w:val="0"/>
        <w:autoSpaceDE/>
        <w:autoSpaceDN/>
        <w:bidi w:val="0"/>
        <w:adjustRightInd w:val="0"/>
        <w:snapToGrid/>
        <w:spacing w:line="420" w:lineRule="exact"/>
        <w:ind w:firstLine="640" w:firstLineChars="200"/>
        <w:jc w:val="left"/>
        <w:textAlignment w:val="auto"/>
        <w:rPr>
          <w:rFonts w:ascii="仿宋_GB2312"/>
          <w:color w:val="auto"/>
          <w:szCs w:val="32"/>
        </w:rPr>
      </w:pPr>
      <w:r>
        <w:rPr>
          <w:rFonts w:hint="eastAsia" w:ascii="仿宋_GB2312"/>
          <w:color w:val="auto"/>
          <w:szCs w:val="32"/>
        </w:rPr>
        <w:t>劳动改造：能参加劳动，努力完成劳动任务。</w:t>
      </w:r>
    </w:p>
    <w:p>
      <w:pPr>
        <w:keepNext w:val="0"/>
        <w:keepLines w:val="0"/>
        <w:pageBreakBefore w:val="0"/>
        <w:widowControl w:val="0"/>
        <w:kinsoku/>
        <w:wordWrap/>
        <w:overflowPunct/>
        <w:topLinePunct w:val="0"/>
        <w:autoSpaceDE/>
        <w:autoSpaceDN/>
        <w:bidi w:val="0"/>
        <w:adjustRightInd w:val="0"/>
        <w:snapToGrid/>
        <w:spacing w:line="420" w:lineRule="exact"/>
        <w:ind w:firstLine="640" w:firstLineChars="200"/>
        <w:jc w:val="left"/>
        <w:textAlignment w:val="auto"/>
        <w:rPr>
          <w:rFonts w:ascii="仿宋_GB2312"/>
          <w:color w:val="auto"/>
          <w:szCs w:val="32"/>
        </w:rPr>
      </w:pPr>
      <w:r>
        <w:rPr>
          <w:rFonts w:hint="eastAsia" w:ascii="仿宋_GB2312"/>
          <w:color w:val="auto"/>
          <w:szCs w:val="32"/>
        </w:rPr>
        <w:t>奖惩情况：该犯上次评定表扬剩余考核分577.5分，本轮考核期2023年3月至2025年</w:t>
      </w:r>
      <w:r>
        <w:rPr>
          <w:rFonts w:ascii="仿宋_GB2312"/>
          <w:color w:val="auto"/>
          <w:szCs w:val="32"/>
        </w:rPr>
        <w:t>10</w:t>
      </w:r>
      <w:r>
        <w:rPr>
          <w:rFonts w:hint="eastAsia" w:ascii="仿宋_GB2312"/>
          <w:color w:val="auto"/>
          <w:szCs w:val="32"/>
        </w:rPr>
        <w:t>月累计获考核分3</w:t>
      </w:r>
      <w:r>
        <w:rPr>
          <w:rFonts w:ascii="仿宋_GB2312"/>
          <w:color w:val="auto"/>
          <w:szCs w:val="32"/>
        </w:rPr>
        <w:t>4</w:t>
      </w:r>
      <w:r>
        <w:rPr>
          <w:rFonts w:hint="eastAsia" w:ascii="仿宋_GB2312"/>
          <w:color w:val="auto"/>
          <w:szCs w:val="32"/>
        </w:rPr>
        <w:t>77分，合计获得考核分</w:t>
      </w:r>
      <w:r>
        <w:rPr>
          <w:rFonts w:ascii="仿宋_GB2312"/>
          <w:color w:val="auto"/>
          <w:szCs w:val="32"/>
        </w:rPr>
        <w:t>40</w:t>
      </w:r>
      <w:r>
        <w:rPr>
          <w:rFonts w:hint="eastAsia" w:ascii="仿宋_GB2312"/>
          <w:color w:val="auto"/>
          <w:szCs w:val="32"/>
        </w:rPr>
        <w:t>54.5分，表扬6次，物质奖励0次；间隔期2023年6月30日至2025年</w:t>
      </w:r>
      <w:r>
        <w:rPr>
          <w:rFonts w:ascii="仿宋_GB2312"/>
          <w:color w:val="auto"/>
          <w:szCs w:val="32"/>
        </w:rPr>
        <w:t>10</w:t>
      </w:r>
      <w:r>
        <w:rPr>
          <w:rFonts w:hint="eastAsia" w:ascii="仿宋_GB2312"/>
          <w:color w:val="auto"/>
          <w:szCs w:val="32"/>
        </w:rPr>
        <w:t>月，获考核分</w:t>
      </w:r>
      <w:r>
        <w:rPr>
          <w:rFonts w:ascii="仿宋_GB2312"/>
          <w:color w:val="auto"/>
          <w:szCs w:val="32"/>
        </w:rPr>
        <w:t>30</w:t>
      </w:r>
      <w:r>
        <w:rPr>
          <w:rFonts w:hint="eastAsia" w:ascii="仿宋_GB2312"/>
          <w:color w:val="auto"/>
          <w:szCs w:val="32"/>
        </w:rPr>
        <w:t>20分。考核期内无违规扣分。</w:t>
      </w:r>
    </w:p>
    <w:p>
      <w:pPr>
        <w:keepNext w:val="0"/>
        <w:keepLines w:val="0"/>
        <w:pageBreakBefore w:val="0"/>
        <w:widowControl w:val="0"/>
        <w:kinsoku/>
        <w:wordWrap/>
        <w:overflowPunct/>
        <w:topLinePunct w:val="0"/>
        <w:autoSpaceDE/>
        <w:autoSpaceDN/>
        <w:bidi w:val="0"/>
        <w:adjustRightInd w:val="0"/>
        <w:snapToGrid/>
        <w:spacing w:line="420" w:lineRule="exact"/>
        <w:ind w:firstLine="640" w:firstLineChars="200"/>
        <w:jc w:val="left"/>
        <w:textAlignment w:val="auto"/>
        <w:rPr>
          <w:rFonts w:hint="eastAsia" w:ascii="仿宋_GB2312"/>
          <w:color w:val="auto"/>
          <w:szCs w:val="32"/>
        </w:rPr>
      </w:pPr>
      <w:r>
        <w:rPr>
          <w:rFonts w:hint="eastAsia" w:ascii="仿宋_GB2312"/>
          <w:color w:val="auto"/>
          <w:szCs w:val="32"/>
        </w:rPr>
        <w:t>该犯原判财产性判项已履行人民币</w:t>
      </w:r>
      <w:r>
        <w:rPr>
          <w:rFonts w:ascii="仿宋_GB2312"/>
          <w:color w:val="auto"/>
          <w:szCs w:val="32"/>
        </w:rPr>
        <w:t>122626.1</w:t>
      </w:r>
      <w:r>
        <w:rPr>
          <w:rFonts w:hint="eastAsia" w:ascii="仿宋_GB2312"/>
          <w:color w:val="auto"/>
          <w:szCs w:val="32"/>
        </w:rPr>
        <w:t>元。</w:t>
      </w:r>
    </w:p>
    <w:p>
      <w:pPr>
        <w:keepNext w:val="0"/>
        <w:keepLines w:val="0"/>
        <w:pageBreakBefore w:val="0"/>
        <w:widowControl w:val="0"/>
        <w:kinsoku/>
        <w:wordWrap/>
        <w:overflowPunct/>
        <w:topLinePunct w:val="0"/>
        <w:autoSpaceDE/>
        <w:autoSpaceDN/>
        <w:bidi w:val="0"/>
        <w:adjustRightInd w:val="0"/>
        <w:snapToGrid/>
        <w:spacing w:line="420" w:lineRule="exact"/>
        <w:ind w:firstLine="640" w:firstLineChars="200"/>
        <w:jc w:val="left"/>
        <w:textAlignment w:val="auto"/>
        <w:rPr>
          <w:rFonts w:hint="eastAsia" w:ascii="仿宋_GB2312"/>
          <w:color w:val="auto"/>
          <w:szCs w:val="32"/>
        </w:rPr>
      </w:pPr>
      <w:r>
        <w:rPr>
          <w:rFonts w:hint="eastAsia" w:ascii="仿宋_GB2312"/>
          <w:color w:val="auto"/>
          <w:szCs w:val="32"/>
        </w:rPr>
        <w:t>该犯系数罪并罚被</w:t>
      </w:r>
      <w:r>
        <w:rPr>
          <w:rFonts w:ascii="仿宋_GB2312"/>
          <w:color w:val="auto"/>
          <w:szCs w:val="32"/>
        </w:rPr>
        <w:t>判处</w:t>
      </w:r>
      <w:r>
        <w:rPr>
          <w:rFonts w:hint="eastAsia" w:ascii="仿宋_GB2312"/>
          <w:color w:val="auto"/>
          <w:szCs w:val="32"/>
        </w:rPr>
        <w:t>死刑，缓期二年执行</w:t>
      </w:r>
      <w:r>
        <w:rPr>
          <w:rFonts w:ascii="仿宋_GB2312"/>
          <w:color w:val="auto"/>
          <w:szCs w:val="32"/>
        </w:rPr>
        <w:t>的</w:t>
      </w:r>
      <w:r>
        <w:rPr>
          <w:rFonts w:hint="eastAsia" w:ascii="仿宋_GB2312"/>
          <w:color w:val="auto"/>
          <w:szCs w:val="32"/>
        </w:rPr>
        <w:t>罪犯，属于从严掌握减刑对象，因此提请减刑幅度扣减一个月。</w:t>
      </w:r>
    </w:p>
    <w:p>
      <w:pPr>
        <w:keepNext w:val="0"/>
        <w:keepLines w:val="0"/>
        <w:pageBreakBefore w:val="0"/>
        <w:widowControl w:val="0"/>
        <w:kinsoku/>
        <w:wordWrap/>
        <w:overflowPunct/>
        <w:topLinePunct w:val="0"/>
        <w:autoSpaceDE/>
        <w:autoSpaceDN/>
        <w:bidi w:val="0"/>
        <w:snapToGrid/>
        <w:spacing w:line="420" w:lineRule="exact"/>
        <w:ind w:firstLine="640" w:firstLineChars="200"/>
        <w:jc w:val="left"/>
        <w:textAlignment w:val="auto"/>
        <w:rPr>
          <w:color w:val="auto"/>
          <w:szCs w:val="32"/>
        </w:rPr>
      </w:pPr>
      <w:r>
        <w:rPr>
          <w:rFonts w:hint="eastAsia" w:ascii="仿宋_GB2312"/>
          <w:color w:val="auto"/>
          <w:szCs w:val="32"/>
        </w:rPr>
        <w:t>本案于</w:t>
      </w:r>
      <w:r>
        <w:rPr>
          <w:rFonts w:hint="eastAsia" w:ascii="仿宋_GB2312"/>
          <w:color w:val="auto"/>
          <w:szCs w:val="32"/>
          <w:lang w:val="en-US" w:eastAsia="zh-CN"/>
        </w:rPr>
        <w:t>2026</w:t>
      </w:r>
      <w:r>
        <w:rPr>
          <w:rFonts w:hint="eastAsia" w:ascii="仿宋_GB2312"/>
          <w:color w:val="auto"/>
          <w:szCs w:val="32"/>
        </w:rPr>
        <w:t>年</w:t>
      </w:r>
      <w:r>
        <w:rPr>
          <w:rFonts w:hint="eastAsia" w:ascii="仿宋_GB2312"/>
          <w:color w:val="auto"/>
          <w:szCs w:val="32"/>
          <w:lang w:val="en-US" w:eastAsia="zh-CN"/>
        </w:rPr>
        <w:t>1</w:t>
      </w:r>
      <w:r>
        <w:rPr>
          <w:rFonts w:hint="eastAsia" w:ascii="仿宋_GB2312"/>
          <w:color w:val="auto"/>
          <w:szCs w:val="32"/>
        </w:rPr>
        <w:t>月</w:t>
      </w:r>
      <w:r>
        <w:rPr>
          <w:rFonts w:hint="eastAsia" w:ascii="仿宋_GB2312"/>
          <w:color w:val="auto"/>
          <w:szCs w:val="32"/>
          <w:lang w:val="en-US" w:eastAsia="zh-CN"/>
        </w:rPr>
        <w:t>1</w:t>
      </w:r>
      <w:r>
        <w:rPr>
          <w:rFonts w:hint="eastAsia" w:ascii="仿宋_GB2312"/>
          <w:color w:val="auto"/>
          <w:szCs w:val="32"/>
        </w:rPr>
        <w:t>日至</w:t>
      </w:r>
      <w:r>
        <w:rPr>
          <w:rFonts w:hint="eastAsia" w:ascii="仿宋_GB2312"/>
          <w:color w:val="auto"/>
          <w:szCs w:val="32"/>
          <w:lang w:val="en-US" w:eastAsia="zh-CN"/>
        </w:rPr>
        <w:t>2026</w:t>
      </w:r>
      <w:r>
        <w:rPr>
          <w:rFonts w:hint="eastAsia" w:ascii="仿宋_GB2312"/>
          <w:color w:val="auto"/>
          <w:szCs w:val="32"/>
        </w:rPr>
        <w:t>年</w:t>
      </w:r>
      <w:r>
        <w:rPr>
          <w:rFonts w:hint="eastAsia" w:ascii="仿宋_GB2312"/>
          <w:color w:val="auto"/>
          <w:szCs w:val="32"/>
          <w:lang w:val="en-US" w:eastAsia="zh-CN"/>
        </w:rPr>
        <w:t>1</w:t>
      </w:r>
      <w:r>
        <w:rPr>
          <w:rFonts w:hint="eastAsia" w:ascii="仿宋_GB2312"/>
          <w:color w:val="auto"/>
          <w:szCs w:val="32"/>
        </w:rPr>
        <w:t>月</w:t>
      </w:r>
      <w:r>
        <w:rPr>
          <w:rFonts w:hint="eastAsia" w:ascii="仿宋_GB2312"/>
          <w:color w:val="auto"/>
          <w:szCs w:val="32"/>
          <w:lang w:val="en-US" w:eastAsia="zh-CN"/>
        </w:rPr>
        <w:t>8</w:t>
      </w:r>
      <w:r>
        <w:rPr>
          <w:rFonts w:hint="eastAsia" w:ascii="仿宋_GB2312"/>
          <w:color w:val="auto"/>
          <w:szCs w:val="32"/>
        </w:rPr>
        <w:t>日在狱内公示未收到不同意见。</w:t>
      </w:r>
    </w:p>
    <w:p>
      <w:pPr>
        <w:keepNext w:val="0"/>
        <w:keepLines w:val="0"/>
        <w:pageBreakBefore w:val="0"/>
        <w:widowControl w:val="0"/>
        <w:kinsoku/>
        <w:wordWrap/>
        <w:overflowPunct/>
        <w:topLinePunct w:val="0"/>
        <w:autoSpaceDE/>
        <w:autoSpaceDN/>
        <w:bidi w:val="0"/>
        <w:snapToGrid/>
        <w:spacing w:line="420" w:lineRule="exact"/>
        <w:ind w:firstLine="640" w:firstLineChars="200"/>
        <w:jc w:val="left"/>
        <w:textAlignment w:val="auto"/>
        <w:rPr>
          <w:rFonts w:ascii="仿宋_GB2312" w:cs="仿宋_GB2312"/>
          <w:color w:val="auto"/>
          <w:szCs w:val="32"/>
        </w:rPr>
      </w:pPr>
      <w:r>
        <w:rPr>
          <w:rFonts w:hint="eastAsia"/>
          <w:color w:val="auto"/>
          <w:szCs w:val="32"/>
        </w:rPr>
        <w:t>因此，依照</w:t>
      </w:r>
      <w:r>
        <w:rPr>
          <w:rFonts w:hint="eastAsia" w:ascii="仿宋_GB2312" w:hAnsi="仿宋_GB2312" w:cs="仿宋_GB2312"/>
          <w:color w:val="auto"/>
          <w:szCs w:val="32"/>
        </w:rPr>
        <w:t>《中华人民共和国刑法》第七十八条、第七十九条《中华人民共和国刑事诉讼法》第二百七十三条第二款、《中华人民共和国监狱法》第二十九条的规定，建议对罪犯庄振益予以减刑七</w:t>
      </w:r>
      <w:r>
        <w:rPr>
          <w:rFonts w:ascii="仿宋_GB2312" w:hAnsi="仿宋_GB2312" w:cs="仿宋_GB2312"/>
          <w:color w:val="auto"/>
          <w:szCs w:val="32"/>
        </w:rPr>
        <w:t>个月</w:t>
      </w:r>
      <w:r>
        <w:rPr>
          <w:rFonts w:hint="eastAsia" w:ascii="仿宋_GB2312" w:hAnsi="仿宋_GB2312" w:cs="仿宋_GB2312"/>
          <w:color w:val="auto"/>
          <w:szCs w:val="32"/>
        </w:rPr>
        <w:t>,</w:t>
      </w:r>
      <w:r>
        <w:rPr>
          <w:rFonts w:ascii="仿宋_GB2312" w:hAnsi="仿宋_GB2312" w:cs="仿宋_GB2312"/>
          <w:color w:val="auto"/>
          <w:szCs w:val="32"/>
        </w:rPr>
        <w:t>剥夺政治权利</w:t>
      </w:r>
      <w:r>
        <w:rPr>
          <w:rFonts w:hint="eastAsia" w:ascii="仿宋_GB2312" w:hAnsi="仿宋_GB2312" w:cs="仿宋_GB2312"/>
          <w:color w:val="auto"/>
          <w:szCs w:val="32"/>
        </w:rPr>
        <w:t>七年</w:t>
      </w:r>
      <w:r>
        <w:rPr>
          <w:rFonts w:ascii="仿宋_GB2312" w:hAnsi="仿宋_GB2312" w:cs="仿宋_GB2312"/>
          <w:color w:val="auto"/>
          <w:szCs w:val="32"/>
        </w:rPr>
        <w:t>不变</w:t>
      </w:r>
      <w:r>
        <w:rPr>
          <w:rFonts w:hint="eastAsia" w:ascii="仿宋_GB2312" w:hAnsi="仿宋_GB2312" w:cs="仿宋_GB2312"/>
          <w:color w:val="auto"/>
          <w:szCs w:val="32"/>
        </w:rPr>
        <w:t>。特提请你院审理裁定。</w:t>
      </w:r>
    </w:p>
    <w:p>
      <w:pPr>
        <w:pStyle w:val="2"/>
        <w:keepNext w:val="0"/>
        <w:keepLines w:val="0"/>
        <w:pageBreakBefore w:val="0"/>
        <w:widowControl w:val="0"/>
        <w:kinsoku/>
        <w:wordWrap/>
        <w:overflowPunct/>
        <w:topLinePunct w:val="0"/>
        <w:autoSpaceDE/>
        <w:autoSpaceDN/>
        <w:bidi w:val="0"/>
        <w:snapToGrid/>
        <w:spacing w:line="420" w:lineRule="exact"/>
        <w:ind w:right="-48" w:rightChars="-15" w:firstLine="640" w:firstLineChars="200"/>
        <w:jc w:val="left"/>
        <w:textAlignment w:val="auto"/>
        <w:rPr>
          <w:color w:val="auto"/>
          <w:szCs w:val="32"/>
        </w:rPr>
      </w:pPr>
      <w:r>
        <w:rPr>
          <w:rFonts w:hint="eastAsia"/>
          <w:color w:val="auto"/>
          <w:szCs w:val="32"/>
        </w:rPr>
        <w:t>此致</w:t>
      </w:r>
    </w:p>
    <w:p>
      <w:pPr>
        <w:pStyle w:val="14"/>
        <w:keepNext w:val="0"/>
        <w:keepLines w:val="0"/>
        <w:pageBreakBefore w:val="0"/>
        <w:widowControl w:val="0"/>
        <w:kinsoku/>
        <w:wordWrap/>
        <w:overflowPunct/>
        <w:topLinePunct w:val="0"/>
        <w:autoSpaceDE/>
        <w:autoSpaceDN/>
        <w:bidi w:val="0"/>
        <w:snapToGrid/>
        <w:spacing w:line="420" w:lineRule="exact"/>
        <w:ind w:right="-48" w:rightChars="-15" w:firstLine="0" w:firstLineChars="0"/>
        <w:jc w:val="left"/>
        <w:textAlignment w:val="auto"/>
        <w:rPr>
          <w:color w:val="auto"/>
          <w:szCs w:val="32"/>
        </w:rPr>
      </w:pPr>
      <w:r>
        <w:rPr>
          <w:rFonts w:hint="eastAsia"/>
          <w:color w:val="auto"/>
          <w:szCs w:val="32"/>
        </w:rPr>
        <w:t>福建省泉州市中级人民法院</w:t>
      </w:r>
    </w:p>
    <w:p>
      <w:pPr>
        <w:pStyle w:val="14"/>
        <w:keepNext w:val="0"/>
        <w:keepLines w:val="0"/>
        <w:pageBreakBefore w:val="0"/>
        <w:widowControl w:val="0"/>
        <w:kinsoku/>
        <w:wordWrap/>
        <w:overflowPunct/>
        <w:topLinePunct w:val="0"/>
        <w:autoSpaceDE/>
        <w:autoSpaceDN/>
        <w:bidi w:val="0"/>
        <w:snapToGrid/>
        <w:spacing w:line="420" w:lineRule="exact"/>
        <w:ind w:left="640" w:firstLine="0" w:firstLineChars="0"/>
        <w:jc w:val="left"/>
        <w:textAlignment w:val="auto"/>
        <w:rPr>
          <w:rFonts w:cs="仿宋_GB2312"/>
          <w:color w:val="auto"/>
          <w:szCs w:val="32"/>
        </w:rPr>
      </w:pPr>
    </w:p>
    <w:p>
      <w:pPr>
        <w:pStyle w:val="14"/>
        <w:keepNext w:val="0"/>
        <w:keepLines w:val="0"/>
        <w:pageBreakBefore w:val="0"/>
        <w:widowControl w:val="0"/>
        <w:kinsoku/>
        <w:wordWrap/>
        <w:overflowPunct/>
        <w:topLinePunct w:val="0"/>
        <w:autoSpaceDE/>
        <w:autoSpaceDN/>
        <w:bidi w:val="0"/>
        <w:snapToGrid/>
        <w:spacing w:line="420" w:lineRule="exact"/>
        <w:ind w:left="640" w:firstLine="0" w:firstLineChars="0"/>
        <w:jc w:val="left"/>
        <w:textAlignment w:val="auto"/>
        <w:rPr>
          <w:rFonts w:cs="仿宋_GB2312"/>
          <w:color w:val="auto"/>
          <w:szCs w:val="32"/>
        </w:rPr>
      </w:pPr>
      <w:r>
        <w:rPr>
          <w:rFonts w:hint="eastAsia" w:cs="仿宋_GB2312"/>
          <w:color w:val="auto"/>
          <w:szCs w:val="32"/>
        </w:rPr>
        <w:t>附件：⒈罪犯庄振益卷宗壹册</w:t>
      </w:r>
    </w:p>
    <w:p>
      <w:pPr>
        <w:pStyle w:val="14"/>
        <w:keepNext w:val="0"/>
        <w:keepLines w:val="0"/>
        <w:pageBreakBefore w:val="0"/>
        <w:widowControl w:val="0"/>
        <w:kinsoku/>
        <w:wordWrap/>
        <w:overflowPunct/>
        <w:topLinePunct w:val="0"/>
        <w:autoSpaceDE/>
        <w:autoSpaceDN/>
        <w:bidi w:val="0"/>
        <w:snapToGrid/>
        <w:spacing w:line="420" w:lineRule="exact"/>
        <w:ind w:left="640" w:right="-48" w:rightChars="-15" w:firstLine="960" w:firstLineChars="300"/>
        <w:jc w:val="left"/>
        <w:textAlignment w:val="auto"/>
        <w:rPr>
          <w:rFonts w:cs="仿宋_GB2312"/>
          <w:color w:val="auto"/>
          <w:szCs w:val="32"/>
        </w:rPr>
      </w:pPr>
      <w:r>
        <w:rPr>
          <w:rFonts w:hint="eastAsia" w:cs="仿宋_GB2312"/>
          <w:color w:val="auto"/>
          <w:szCs w:val="32"/>
        </w:rPr>
        <w:t>⒉减刑建议书肆份</w:t>
      </w:r>
    </w:p>
    <w:p>
      <w:pPr>
        <w:pStyle w:val="2"/>
        <w:keepNext w:val="0"/>
        <w:keepLines w:val="0"/>
        <w:pageBreakBefore w:val="0"/>
        <w:widowControl w:val="0"/>
        <w:kinsoku/>
        <w:wordWrap/>
        <w:overflowPunct/>
        <w:topLinePunct w:val="0"/>
        <w:autoSpaceDE/>
        <w:autoSpaceDN/>
        <w:bidi w:val="0"/>
        <w:snapToGrid/>
        <w:spacing w:line="420" w:lineRule="exact"/>
        <w:ind w:left="640" w:right="-48" w:rightChars="-15"/>
        <w:jc w:val="left"/>
        <w:textAlignment w:val="auto"/>
        <w:rPr>
          <w:color w:val="auto"/>
          <w:szCs w:val="32"/>
        </w:rPr>
      </w:pPr>
    </w:p>
    <w:p>
      <w:pPr>
        <w:pStyle w:val="2"/>
        <w:keepNext w:val="0"/>
        <w:keepLines w:val="0"/>
        <w:pageBreakBefore w:val="0"/>
        <w:widowControl w:val="0"/>
        <w:kinsoku/>
        <w:wordWrap/>
        <w:overflowPunct/>
        <w:topLinePunct w:val="0"/>
        <w:autoSpaceDE/>
        <w:autoSpaceDN/>
        <w:bidi w:val="0"/>
        <w:snapToGrid/>
        <w:spacing w:line="420" w:lineRule="exact"/>
        <w:ind w:right="1280" w:rightChars="400"/>
        <w:jc w:val="right"/>
        <w:textAlignment w:val="auto"/>
        <w:rPr>
          <w:color w:val="auto"/>
          <w:szCs w:val="32"/>
        </w:rPr>
      </w:pPr>
      <w:r>
        <w:rPr>
          <w:rFonts w:hint="eastAsia"/>
          <w:color w:val="auto"/>
          <w:szCs w:val="32"/>
        </w:rPr>
        <w:t>福建省泉州监狱</w:t>
      </w:r>
    </w:p>
    <w:p>
      <w:pPr>
        <w:keepNext w:val="0"/>
        <w:keepLines w:val="0"/>
        <w:pageBreakBefore w:val="0"/>
        <w:widowControl w:val="0"/>
        <w:kinsoku/>
        <w:wordWrap/>
        <w:overflowPunct/>
        <w:topLinePunct w:val="0"/>
        <w:autoSpaceDE/>
        <w:autoSpaceDN/>
        <w:bidi w:val="0"/>
        <w:adjustRightInd/>
        <w:snapToGrid/>
        <w:spacing w:line="420" w:lineRule="exact"/>
        <w:ind w:right="1280" w:rightChars="400"/>
        <w:jc w:val="right"/>
        <w:textAlignment w:val="auto"/>
        <w:rPr>
          <w:rFonts w:hint="eastAsia"/>
          <w:color w:val="auto"/>
        </w:rPr>
      </w:pPr>
      <w:r>
        <w:rPr>
          <w:rFonts w:hint="eastAsia"/>
          <w:color w:val="auto"/>
          <w:szCs w:val="32"/>
          <w:lang w:val="en-US" w:eastAsia="zh-CN"/>
        </w:rPr>
        <w:t>2026</w:t>
      </w:r>
      <w:r>
        <w:rPr>
          <w:rFonts w:hint="eastAsia"/>
          <w:color w:val="auto"/>
          <w:szCs w:val="32"/>
        </w:rPr>
        <w:t>年</w:t>
      </w:r>
      <w:r>
        <w:rPr>
          <w:rFonts w:hint="eastAsia"/>
          <w:color w:val="auto"/>
          <w:szCs w:val="32"/>
          <w:lang w:val="en-US" w:eastAsia="zh-CN"/>
        </w:rPr>
        <w:t>1</w:t>
      </w:r>
      <w:r>
        <w:rPr>
          <w:rFonts w:hint="eastAsia"/>
          <w:color w:val="auto"/>
          <w:szCs w:val="32"/>
        </w:rPr>
        <w:t>月</w:t>
      </w:r>
      <w:r>
        <w:rPr>
          <w:rFonts w:hint="eastAsia"/>
          <w:color w:val="auto"/>
          <w:szCs w:val="32"/>
          <w:lang w:val="en-US" w:eastAsia="zh-CN"/>
        </w:rPr>
        <w:t>26</w:t>
      </w:r>
      <w:r>
        <w:rPr>
          <w:rFonts w:hint="eastAsia"/>
          <w:color w:val="auto"/>
          <w:szCs w:val="32"/>
        </w:rPr>
        <w:t>日</w:t>
      </w:r>
    </w:p>
    <w:p>
      <w:pPr>
        <w:rPr>
          <w:color w:val="auto"/>
        </w:rPr>
      </w:pPr>
      <w:r>
        <w:rPr>
          <w:color w:val="auto"/>
        </w:rPr>
        <w:br w:type="page"/>
      </w:r>
    </w:p>
    <w:p>
      <w:pPr>
        <w:snapToGrid w:val="0"/>
        <w:spacing w:line="52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pPr>
        <w:snapToGrid w:val="0"/>
        <w:spacing w:line="52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pPr>
        <w:spacing w:line="520" w:lineRule="exact"/>
        <w:jc w:val="right"/>
        <w:rPr>
          <w:rFonts w:hint="eastAsia" w:ascii="楷体_GB2312" w:hAnsi="Times New Roman" w:eastAsia="楷体_GB2312" w:cs="楷体_GB2312"/>
          <w:szCs w:val="32"/>
        </w:rPr>
      </w:pPr>
      <w:r>
        <w:rPr>
          <w:rFonts w:hint="eastAsia" w:ascii="楷体_GB2312" w:eastAsia="楷体_GB2312" w:cs="楷体_GB2312"/>
          <w:szCs w:val="32"/>
        </w:rPr>
        <w:t>〔20</w:t>
      </w:r>
      <w:r>
        <w:rPr>
          <w:rFonts w:hint="eastAsia" w:ascii="楷体_GB2312" w:eastAsia="楷体_GB2312"/>
          <w:szCs w:val="32"/>
        </w:rPr>
        <w:t>26</w:t>
      </w:r>
      <w:r>
        <w:rPr>
          <w:rFonts w:hint="eastAsia" w:ascii="楷体_GB2312" w:eastAsia="楷体_GB2312" w:cs="楷体_GB2312"/>
          <w:szCs w:val="32"/>
        </w:rPr>
        <w:t>〕</w:t>
      </w:r>
      <w:r>
        <w:rPr>
          <w:rFonts w:hint="eastAsia" w:ascii="楷体_GB2312" w:hAnsi="Times New Roman" w:eastAsia="楷体_GB2312" w:cs="楷体_GB2312"/>
          <w:szCs w:val="32"/>
        </w:rPr>
        <w:t>闽泉狱减字第62号</w:t>
      </w:r>
    </w:p>
    <w:p>
      <w:pPr>
        <w:spacing w:line="520" w:lineRule="exact"/>
        <w:ind w:firstLine="640" w:firstLineChars="200"/>
        <w:rPr>
          <w:rFonts w:hint="eastAsia" w:ascii="仿宋_GB2312" w:hAnsi="Times New Roman"/>
          <w:szCs w:val="32"/>
        </w:rPr>
      </w:pPr>
      <w:r>
        <w:rPr>
          <w:rFonts w:hint="eastAsia" w:ascii="仿宋_GB2312" w:hAnsi="Times New Roman"/>
          <w:szCs w:val="32"/>
        </w:rPr>
        <w:t>罪犯康小苏</w:t>
      </w:r>
      <w:r>
        <w:rPr>
          <w:rFonts w:hint="eastAsia" w:ascii="仿宋_GB2312" w:hAnsi="Times New Roman"/>
          <w:szCs w:val="32"/>
        </w:rPr>
        <w:fldChar w:fldCharType="begin"/>
      </w:r>
      <w:r>
        <w:rPr>
          <w:rFonts w:hint="eastAsia" w:ascii="仿宋_GB2312" w:hAnsi="Times New Roman"/>
          <w:szCs w:val="32"/>
        </w:rPr>
        <w:instrText xml:space="preserve"> AUTOTEXTLIST  \* MERGEFORMAT </w:instrText>
      </w:r>
      <w:r>
        <w:rPr>
          <w:rFonts w:hint="eastAsia" w:ascii="仿宋_GB2312" w:hAnsi="Times New Roman"/>
          <w:szCs w:val="32"/>
        </w:rPr>
        <w:fldChar w:fldCharType="end"/>
      </w:r>
      <w:r>
        <w:rPr>
          <w:rFonts w:hint="eastAsia" w:ascii="仿宋_GB2312" w:hAnsi="Times New Roman"/>
          <w:szCs w:val="32"/>
        </w:rPr>
        <w:t>，男，1974年1月11日出生，汉族，初中文化，户籍所在地江西省万安县，捕前系无业。曾于2015年11月9日因犯非法拘禁罪被广东省惠州市惠阳区人民法院判处有期徒刑一年二个月，于2016年9月28日刑满释放。</w:t>
      </w:r>
    </w:p>
    <w:p>
      <w:pPr>
        <w:spacing w:line="520" w:lineRule="exact"/>
        <w:ind w:firstLine="640" w:firstLineChars="200"/>
        <w:rPr>
          <w:rFonts w:hint="eastAsia" w:ascii="仿宋_GB2312" w:hAnsi="Times New Roman"/>
          <w:szCs w:val="32"/>
        </w:rPr>
      </w:pPr>
      <w:r>
        <w:rPr>
          <w:rFonts w:hint="eastAsia" w:ascii="仿宋_GB2312" w:hAnsi="Times New Roman"/>
          <w:szCs w:val="32"/>
        </w:rPr>
        <w:t>福建省福州市中级人民法院于2019年3月20日作出（2017）闽01刑初55号刑事判决，以被告人康小苏犯故意伤害罪，判处死刑，缓期二年执行，剥夺政治权利终身，对被告人康小苏限制减刑；个人赔偿附带民事诉讼原告人徐耀辉、邱金兰经济损失人民币30000元，对赔偿总额人民币365886元承担连带责任。因该犯及其同案不服，提出上诉。福建省高级人民法院经过二审审理，于2019年12月26日作出（2019）闽刑终133号刑事判决，维持福州市中级人民法院（2017）闽01刑初55号刑事附带民事判决中第五项，即以故意伤害罪判处被告人康小苏死刑，缓期二年执行，剥夺政治权利终身定罪量刑部分；撤销福州市中级人民法院（2017）闽01刑初55号刑事附带民事判决中第六项，即对被告人康小苏限制减刑的判决。2020年10月19日交付福建省泉州监狱执行刑罚。2022年8月23日，福建省高级人民法院</w:t>
      </w:r>
      <w:r>
        <w:rPr>
          <w:rFonts w:hint="eastAsia" w:ascii="仿宋_GB2312" w:hAnsi="Times New Roman"/>
          <w:bCs/>
          <w:szCs w:val="32"/>
        </w:rPr>
        <w:t>以（2022）</w:t>
      </w:r>
      <w:r>
        <w:rPr>
          <w:rFonts w:hint="eastAsia" w:ascii="仿宋_GB2312" w:hAnsi="Times New Roman"/>
          <w:szCs w:val="32"/>
        </w:rPr>
        <w:t>闽刑更297号刑事裁定书，对其减为无期徒刑，剥夺政治权利终身不变，于2022年9月20日送达。属普管级罪犯。</w:t>
      </w:r>
    </w:p>
    <w:p>
      <w:pPr>
        <w:spacing w:line="520" w:lineRule="exact"/>
        <w:ind w:firstLine="640" w:firstLineChars="200"/>
        <w:rPr>
          <w:rFonts w:hint="eastAsia" w:ascii="仿宋_GB2312" w:hAnsi="Times New Roman"/>
          <w:szCs w:val="32"/>
        </w:rPr>
      </w:pPr>
      <w:r>
        <w:rPr>
          <w:rFonts w:hint="eastAsia" w:ascii="仿宋_GB2312" w:hAnsi="Times New Roman"/>
          <w:szCs w:val="32"/>
        </w:rPr>
        <w:t xml:space="preserve">罪犯康小苏在死刑缓期执行期间没有故意犯罪，在无期徒刑期间确有悔改表现，具体事实如下： </w:t>
      </w:r>
    </w:p>
    <w:p>
      <w:pPr>
        <w:spacing w:line="520" w:lineRule="exact"/>
        <w:ind w:firstLine="640" w:firstLineChars="200"/>
        <w:rPr>
          <w:rFonts w:hint="eastAsia" w:ascii="仿宋_GB2312" w:hAnsi="Times New Roman"/>
          <w:szCs w:val="32"/>
        </w:rPr>
      </w:pPr>
      <w:r>
        <w:rPr>
          <w:rFonts w:hint="eastAsia" w:ascii="仿宋_GB2312" w:hAnsi="Times New Roman"/>
          <w:szCs w:val="32"/>
        </w:rPr>
        <w:t>认罪悔罪：能服从法院判决，</w:t>
      </w:r>
      <w:r>
        <w:rPr>
          <w:rFonts w:hint="eastAsia" w:ascii="仿宋_GB2312" w:hAnsi="仿宋"/>
          <w:iCs/>
          <w:kern w:val="2"/>
          <w:szCs w:val="32"/>
        </w:rPr>
        <w:t>自书认罪悔罪书。</w:t>
      </w:r>
    </w:p>
    <w:p>
      <w:pPr>
        <w:spacing w:line="520" w:lineRule="exact"/>
        <w:ind w:firstLine="640" w:firstLineChars="200"/>
        <w:rPr>
          <w:rFonts w:hint="eastAsia" w:ascii="仿宋_GB2312" w:hAnsi="Times New Roman"/>
          <w:szCs w:val="32"/>
        </w:rPr>
      </w:pPr>
      <w:r>
        <w:rPr>
          <w:rFonts w:hint="eastAsia" w:ascii="仿宋_GB2312" w:hAnsi="Times New Roman"/>
          <w:szCs w:val="32"/>
        </w:rPr>
        <w:t>遵守监规：能遵守法律法规及监规纪律，接受教育改造。</w:t>
      </w:r>
    </w:p>
    <w:p>
      <w:pPr>
        <w:spacing w:line="520" w:lineRule="exact"/>
        <w:ind w:firstLine="640" w:firstLineChars="200"/>
        <w:rPr>
          <w:rFonts w:hint="eastAsia" w:ascii="仿宋_GB2312" w:hAnsi="Times New Roman"/>
          <w:szCs w:val="32"/>
        </w:rPr>
      </w:pPr>
      <w:r>
        <w:rPr>
          <w:rFonts w:hint="eastAsia" w:ascii="仿宋_GB2312" w:hAnsi="Times New Roman"/>
          <w:szCs w:val="32"/>
        </w:rPr>
        <w:t>学习情况：能参加思想、文化、职业技术教育。</w:t>
      </w:r>
    </w:p>
    <w:p>
      <w:pPr>
        <w:spacing w:line="520" w:lineRule="exact"/>
        <w:ind w:firstLine="640" w:firstLineChars="200"/>
        <w:rPr>
          <w:rFonts w:hint="eastAsia" w:ascii="仿宋_GB2312" w:hAnsi="Times New Roman"/>
          <w:szCs w:val="32"/>
        </w:rPr>
      </w:pPr>
      <w:r>
        <w:rPr>
          <w:rFonts w:hint="eastAsia" w:ascii="仿宋_GB2312" w:hAnsi="Times New Roman"/>
          <w:szCs w:val="32"/>
        </w:rPr>
        <w:t>劳动改造：能参加劳动，努力完成劳动任务。</w:t>
      </w:r>
    </w:p>
    <w:p>
      <w:pPr>
        <w:spacing w:line="520" w:lineRule="exact"/>
        <w:ind w:firstLine="640" w:firstLineChars="200"/>
        <w:rPr>
          <w:rFonts w:hint="eastAsia" w:ascii="仿宋_GB2312" w:hAnsi="Times New Roman"/>
          <w:szCs w:val="32"/>
        </w:rPr>
      </w:pPr>
      <w:r>
        <w:rPr>
          <w:rFonts w:hint="eastAsia" w:ascii="仿宋_GB2312" w:hAnsi="仿宋" w:cs="宋体"/>
          <w:szCs w:val="32"/>
          <w:lang w:val="zh-CN"/>
        </w:rPr>
        <w:t>奖惩情况：该犯2020年10月19日至2022年1月累计获考核分1293分。2022年2月至2025年</w:t>
      </w:r>
      <w:r>
        <w:rPr>
          <w:rFonts w:hint="eastAsia" w:ascii="仿宋_GB2312" w:hAnsi="仿宋" w:cs="宋体"/>
          <w:szCs w:val="32"/>
        </w:rPr>
        <w:t>10</w:t>
      </w:r>
      <w:r>
        <w:rPr>
          <w:rFonts w:hint="eastAsia" w:ascii="仿宋_GB2312" w:hAnsi="仿宋" w:cs="宋体"/>
          <w:szCs w:val="32"/>
          <w:lang w:val="zh-CN"/>
        </w:rPr>
        <w:t>月累计获考核分4</w:t>
      </w:r>
      <w:r>
        <w:rPr>
          <w:rFonts w:hint="eastAsia" w:ascii="仿宋_GB2312" w:hAnsi="仿宋" w:cs="宋体"/>
          <w:szCs w:val="32"/>
        </w:rPr>
        <w:t>9</w:t>
      </w:r>
      <w:r>
        <w:rPr>
          <w:rFonts w:hint="eastAsia" w:ascii="仿宋_GB2312" w:hAnsi="仿宋" w:cs="宋体"/>
          <w:szCs w:val="32"/>
          <w:lang w:val="zh-CN"/>
        </w:rPr>
        <w:t>88分，合计获得考核分6</w:t>
      </w:r>
      <w:r>
        <w:rPr>
          <w:rFonts w:hint="eastAsia" w:ascii="仿宋_GB2312" w:hAnsi="仿宋" w:cs="宋体"/>
          <w:szCs w:val="32"/>
        </w:rPr>
        <w:t>2</w:t>
      </w:r>
      <w:r>
        <w:rPr>
          <w:rFonts w:hint="eastAsia" w:ascii="仿宋_GB2312" w:hAnsi="仿宋" w:cs="宋体"/>
          <w:szCs w:val="32"/>
          <w:lang w:val="zh-CN"/>
        </w:rPr>
        <w:t>81分，表扬10次，物质奖励0次。2020年10月19日至2022年1月累计违规1次，扣考核分10分，无重大违规。2022年2月至2025年</w:t>
      </w:r>
      <w:r>
        <w:rPr>
          <w:rFonts w:hint="eastAsia" w:ascii="仿宋_GB2312" w:hAnsi="仿宋" w:cs="宋体"/>
          <w:szCs w:val="32"/>
        </w:rPr>
        <w:t>10</w:t>
      </w:r>
      <w:r>
        <w:rPr>
          <w:rFonts w:hint="eastAsia" w:ascii="仿宋_GB2312" w:hAnsi="仿宋" w:cs="宋体"/>
          <w:szCs w:val="32"/>
          <w:lang w:val="zh-CN"/>
        </w:rPr>
        <w:t>月，无违规扣分。</w:t>
      </w:r>
    </w:p>
    <w:p>
      <w:pPr>
        <w:spacing w:line="520" w:lineRule="exact"/>
        <w:ind w:firstLine="640" w:firstLineChars="200"/>
        <w:rPr>
          <w:rFonts w:hint="eastAsia" w:ascii="仿宋_GB2312" w:hAnsi="Times New Roman"/>
          <w:szCs w:val="32"/>
        </w:rPr>
      </w:pPr>
      <w:r>
        <w:rPr>
          <w:rFonts w:hint="eastAsia" w:ascii="仿宋_GB2312"/>
          <w:szCs w:val="32"/>
        </w:rPr>
        <w:t>该犯原判财产性判项已履行人民币380000元，截止二审宣判，同案犯累计缴纳赔偿款人民币380000元。</w:t>
      </w:r>
    </w:p>
    <w:p>
      <w:pPr>
        <w:spacing w:line="520" w:lineRule="exact"/>
        <w:ind w:firstLine="640" w:firstLineChars="200"/>
        <w:rPr>
          <w:rFonts w:hint="eastAsia" w:ascii="仿宋_GB2312" w:hAnsi="Times New Roman"/>
          <w:color w:val="FF0000"/>
          <w:szCs w:val="32"/>
        </w:rPr>
      </w:pPr>
      <w:r>
        <w:rPr>
          <w:rFonts w:hint="eastAsia" w:ascii="仿宋_GB2312" w:hAnsi="Times New Roman"/>
          <w:szCs w:val="32"/>
        </w:rPr>
        <w:t>本案于</w:t>
      </w:r>
      <w:r>
        <w:rPr>
          <w:rFonts w:hint="eastAsia" w:ascii="仿宋_GB2312"/>
          <w:szCs w:val="32"/>
        </w:rPr>
        <w:t>2026年1月1日至2026年1月8日</w:t>
      </w:r>
      <w:r>
        <w:rPr>
          <w:rFonts w:hint="eastAsia" w:ascii="仿宋_GB2312" w:hAnsi="Times New Roman"/>
          <w:szCs w:val="32"/>
        </w:rPr>
        <w:t>在狱内公示未收到不同意见。</w:t>
      </w:r>
    </w:p>
    <w:p>
      <w:pPr>
        <w:spacing w:line="520" w:lineRule="exact"/>
        <w:ind w:firstLine="640" w:firstLineChars="200"/>
        <w:rPr>
          <w:rFonts w:hint="eastAsia" w:ascii="仿宋_GB2312" w:hAnsi="Times New Roman"/>
          <w:szCs w:val="32"/>
        </w:rPr>
      </w:pPr>
      <w:r>
        <w:rPr>
          <w:rFonts w:hint="eastAsia" w:ascii="仿宋_GB2312" w:hAnsi="Times New Roman"/>
          <w:szCs w:val="32"/>
        </w:rPr>
        <w:t>因此，依照《中华人民共和国刑法》第五十七条、第七十八条，《中华人民共和国刑事诉讼法》第二百七十三条第二款和《中华人民共和国监狱法》第二十九条规定，建议对罪犯康小苏减为有期徒刑二十五年，</w:t>
      </w:r>
      <w:r>
        <w:rPr>
          <w:rFonts w:hint="eastAsia" w:ascii="仿宋_GB2312" w:hAnsi="Times New Roman"/>
          <w:bCs/>
          <w:szCs w:val="32"/>
        </w:rPr>
        <w:t>剥夺政治权利改为十年</w:t>
      </w:r>
      <w:r>
        <w:rPr>
          <w:rFonts w:hint="eastAsia" w:ascii="仿宋_GB2312" w:hAnsi="Times New Roman"/>
          <w:szCs w:val="32"/>
        </w:rPr>
        <w:t>。特提请你院审理裁定。</w:t>
      </w:r>
    </w:p>
    <w:p>
      <w:pPr>
        <w:pStyle w:val="2"/>
        <w:spacing w:line="520" w:lineRule="exact"/>
        <w:ind w:right="-48" w:rightChars="-15" w:firstLine="614" w:firstLineChars="192"/>
        <w:rPr>
          <w:rFonts w:hint="eastAsia" w:ascii="仿宋_GB2312" w:hAnsi="Times New Roman"/>
          <w:szCs w:val="32"/>
        </w:rPr>
      </w:pPr>
      <w:r>
        <w:rPr>
          <w:rFonts w:hint="eastAsia" w:ascii="仿宋_GB2312" w:hAnsi="Times New Roman"/>
          <w:szCs w:val="32"/>
        </w:rPr>
        <w:t>此致</w:t>
      </w:r>
    </w:p>
    <w:p>
      <w:pPr>
        <w:spacing w:line="520" w:lineRule="exact"/>
        <w:ind w:right="-48" w:rightChars="-15"/>
        <w:rPr>
          <w:rFonts w:hint="eastAsia" w:ascii="仿宋_GB2312" w:hAnsi="Times New Roman"/>
          <w:szCs w:val="32"/>
        </w:rPr>
      </w:pPr>
      <w:r>
        <w:rPr>
          <w:rFonts w:hint="eastAsia" w:ascii="仿宋_GB2312" w:hAnsi="Times New Roman"/>
          <w:szCs w:val="32"/>
        </w:rPr>
        <w:t>福建省高级人民法院</w:t>
      </w:r>
    </w:p>
    <w:p>
      <w:pPr>
        <w:spacing w:line="520" w:lineRule="exact"/>
        <w:ind w:firstLine="640" w:firstLineChars="200"/>
        <w:rPr>
          <w:rFonts w:hint="eastAsia" w:ascii="仿宋_GB2312" w:hAnsi="Times New Roman" w:cs="仿宋_GB2312"/>
          <w:szCs w:val="32"/>
        </w:rPr>
      </w:pPr>
      <w:r>
        <w:rPr>
          <w:rFonts w:hint="eastAsia" w:ascii="仿宋_GB2312" w:hAnsi="Times New Roman" w:cs="仿宋_GB2312"/>
          <w:szCs w:val="32"/>
        </w:rPr>
        <w:t>附件：⒈罪犯康小苏卷宗壹册</w:t>
      </w:r>
    </w:p>
    <w:p>
      <w:pPr>
        <w:spacing w:line="520" w:lineRule="exact"/>
        <w:ind w:right="-48" w:rightChars="-15" w:firstLine="1600" w:firstLineChars="500"/>
        <w:rPr>
          <w:rFonts w:hint="eastAsia" w:ascii="仿宋_GB2312" w:hAnsi="Times New Roman" w:cs="仿宋_GB2312"/>
          <w:szCs w:val="32"/>
        </w:rPr>
      </w:pPr>
      <w:r>
        <w:rPr>
          <w:rFonts w:hint="eastAsia" w:ascii="仿宋_GB2312" w:hAnsi="Times New Roman" w:cs="仿宋_GB2312"/>
          <w:szCs w:val="32"/>
        </w:rPr>
        <w:t>⒉减刑建议书伍份</w:t>
      </w:r>
    </w:p>
    <w:p>
      <w:pPr>
        <w:spacing w:line="520" w:lineRule="exact"/>
        <w:ind w:right="-48" w:rightChars="-15" w:firstLine="1600" w:firstLineChars="500"/>
        <w:rPr>
          <w:rFonts w:hint="eastAsia" w:ascii="仿宋_GB2312" w:hAnsi="Times New Roman" w:cs="仿宋_GB2312"/>
          <w:szCs w:val="32"/>
        </w:rPr>
      </w:pPr>
    </w:p>
    <w:p>
      <w:pPr>
        <w:spacing w:line="520" w:lineRule="exact"/>
        <w:ind w:right="1213" w:rightChars="379" w:firstLine="614" w:firstLineChars="192"/>
        <w:jc w:val="right"/>
        <w:rPr>
          <w:rFonts w:hint="eastAsia" w:ascii="仿宋_GB2312" w:hAnsi="Times New Roman"/>
          <w:szCs w:val="32"/>
        </w:rPr>
      </w:pPr>
      <w:r>
        <w:rPr>
          <w:rFonts w:hint="eastAsia" w:ascii="仿宋_GB2312" w:hAnsi="Times New Roman"/>
          <w:szCs w:val="32"/>
        </w:rPr>
        <w:t>福建省泉州监狱</w:t>
      </w:r>
    </w:p>
    <w:p>
      <w:pPr>
        <w:spacing w:line="520" w:lineRule="exact"/>
        <w:ind w:right="1280" w:rightChars="400"/>
        <w:jc w:val="right"/>
        <w:rPr>
          <w:rFonts w:hint="eastAsia" w:ascii="仿宋_GB2312" w:hAnsi="Times New Roman" w:cs="仿宋_GB2312"/>
          <w:b/>
          <w:sz w:val="28"/>
          <w:szCs w:val="36"/>
        </w:rPr>
      </w:pPr>
      <w:r>
        <w:rPr>
          <w:rFonts w:hint="eastAsia" w:ascii="仿宋_GB2312" w:hAnsi="Times New Roman"/>
          <w:szCs w:val="32"/>
        </w:rPr>
        <w:t xml:space="preserve">             </w:t>
      </w:r>
      <w:r>
        <w:rPr>
          <w:rFonts w:hint="eastAsia" w:ascii="仿宋_GB2312"/>
          <w:szCs w:val="32"/>
        </w:rPr>
        <w:t>2026年1月26日</w:t>
      </w:r>
    </w:p>
    <w:p>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pPr>
        <w:snapToGrid w:val="0"/>
        <w:spacing w:line="5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pPr>
        <w:snapToGrid w:val="0"/>
        <w:spacing w:line="5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pPr>
        <w:spacing w:line="500" w:lineRule="exact"/>
        <w:jc w:val="right"/>
        <w:rPr>
          <w:rFonts w:hint="eastAsia" w:ascii="楷体_GB2312" w:hAnsi="Times New Roman" w:eastAsia="楷体_GB2312" w:cs="楷体_GB2312"/>
          <w:szCs w:val="32"/>
        </w:rPr>
      </w:pPr>
      <w:r>
        <w:rPr>
          <w:rFonts w:hint="eastAsia" w:ascii="楷体_GB2312" w:eastAsia="楷体_GB2312" w:cs="楷体_GB2312"/>
          <w:szCs w:val="32"/>
        </w:rPr>
        <w:t>〔20</w:t>
      </w:r>
      <w:r>
        <w:rPr>
          <w:rFonts w:hint="eastAsia" w:ascii="楷体_GB2312" w:eastAsia="楷体_GB2312"/>
          <w:szCs w:val="32"/>
        </w:rPr>
        <w:t>26</w:t>
      </w:r>
      <w:r>
        <w:rPr>
          <w:rFonts w:hint="eastAsia" w:ascii="楷体_GB2312" w:eastAsia="楷体_GB2312" w:cs="楷体_GB2312"/>
          <w:szCs w:val="32"/>
        </w:rPr>
        <w:t>〕</w:t>
      </w:r>
      <w:r>
        <w:rPr>
          <w:rFonts w:hint="eastAsia" w:ascii="楷体_GB2312" w:hAnsi="Times New Roman" w:eastAsia="楷体_GB2312" w:cs="楷体_GB2312"/>
          <w:szCs w:val="32"/>
        </w:rPr>
        <w:t>闽泉狱减字第63号</w:t>
      </w:r>
    </w:p>
    <w:p>
      <w:pPr>
        <w:spacing w:line="500" w:lineRule="exact"/>
        <w:rPr>
          <w:rFonts w:hint="eastAsia" w:ascii="Times New Roman" w:hAnsi="Times New Roman"/>
          <w:szCs w:val="32"/>
        </w:rPr>
      </w:pPr>
    </w:p>
    <w:p>
      <w:pPr>
        <w:spacing w:line="500" w:lineRule="exact"/>
        <w:ind w:firstLine="640" w:firstLineChars="200"/>
        <w:rPr>
          <w:rFonts w:hint="eastAsia" w:ascii="仿宋_GB2312" w:hAnsi="Times New Roman"/>
          <w:szCs w:val="32"/>
        </w:rPr>
      </w:pPr>
      <w:r>
        <w:rPr>
          <w:rFonts w:hint="eastAsia" w:ascii="仿宋_GB2312" w:hAnsi="Times New Roman"/>
          <w:szCs w:val="32"/>
        </w:rPr>
        <w:t>罪犯苏辉宗，男，1982年9月29日出生，汉族，初中文化，户籍所在地福建省莆田市秀屿区，捕前系务工。</w:t>
      </w:r>
    </w:p>
    <w:p>
      <w:pPr>
        <w:spacing w:line="500" w:lineRule="exact"/>
        <w:ind w:firstLine="640" w:firstLineChars="200"/>
        <w:rPr>
          <w:rFonts w:hint="eastAsia" w:ascii="仿宋_GB2312" w:hAnsi="Times New Roman"/>
          <w:szCs w:val="32"/>
        </w:rPr>
      </w:pPr>
      <w:r>
        <w:rPr>
          <w:rFonts w:hint="eastAsia" w:ascii="仿宋_GB2312" w:hAnsi="Times New Roman"/>
          <w:szCs w:val="32"/>
        </w:rPr>
        <w:t>福建省莆田市中级人民法院于2018年2月5日作出(2017)闽03刑初41号刑事附带民事判决，以被告人苏辉宗犯故意杀人罪（未遂），判处无期徒刑，剥夺政治权利终身，附带民事赔偿金人民币1395446.39元。因该犯不服，提出上诉。福建省高级人民法院经过二审审理，于2018年4月18日作出(2018)闽刑终157号刑事裁定，驳回上诉，维持原判。2018年5月23日交付福建省泉州监狱执行刑罚。2024年2月28日，福建省高级人民法院以（2024）闽刑更27号刑事裁定书，裁定对其不予减刑。2025年2月20日，福建省高级人民法院以（2025）闽刑更35号刑事裁定书，裁定对其不予减刑。于2025年3月17日送达。刑期自2018年5月8日起。属普管级罪犯。</w:t>
      </w:r>
    </w:p>
    <w:p>
      <w:pPr>
        <w:spacing w:line="500" w:lineRule="exact"/>
        <w:ind w:firstLine="640" w:firstLineChars="200"/>
        <w:rPr>
          <w:rFonts w:hint="eastAsia" w:ascii="仿宋_GB2312" w:hAnsi="Times New Roman"/>
          <w:szCs w:val="32"/>
        </w:rPr>
      </w:pPr>
      <w:r>
        <w:rPr>
          <w:rFonts w:hint="eastAsia" w:ascii="仿宋_GB2312" w:hAnsi="Times New Roman"/>
          <w:szCs w:val="32"/>
        </w:rPr>
        <w:t xml:space="preserve">该犯自入监以来确有悔改表现，具体事实如下： </w:t>
      </w:r>
    </w:p>
    <w:p>
      <w:pPr>
        <w:spacing w:line="500" w:lineRule="exact"/>
        <w:ind w:firstLine="640" w:firstLineChars="200"/>
        <w:rPr>
          <w:rFonts w:hint="eastAsia" w:ascii="仿宋_GB2312" w:hAnsi="Times New Roman"/>
          <w:szCs w:val="32"/>
        </w:rPr>
      </w:pPr>
      <w:r>
        <w:rPr>
          <w:rFonts w:hint="eastAsia" w:ascii="仿宋_GB2312" w:hAnsi="Times New Roman"/>
          <w:szCs w:val="32"/>
        </w:rPr>
        <w:t>认罪悔罪：能服从法院判决，自书认罪悔罪书。</w:t>
      </w:r>
    </w:p>
    <w:p>
      <w:pPr>
        <w:spacing w:line="500" w:lineRule="exact"/>
        <w:ind w:firstLine="640" w:firstLineChars="200"/>
        <w:rPr>
          <w:rFonts w:hint="eastAsia" w:ascii="仿宋_GB2312" w:hAnsi="Times New Roman"/>
          <w:szCs w:val="32"/>
        </w:rPr>
      </w:pPr>
      <w:r>
        <w:rPr>
          <w:rFonts w:hint="eastAsia" w:ascii="仿宋_GB2312" w:hAnsi="Times New Roman"/>
          <w:szCs w:val="32"/>
        </w:rPr>
        <w:t>遵守监规：能遵守法律法规，虽有违规扣分、严重违规情形，但经教育后能积极悔改，遵守监规纪律。</w:t>
      </w:r>
    </w:p>
    <w:p>
      <w:pPr>
        <w:spacing w:line="500" w:lineRule="exact"/>
        <w:ind w:firstLine="640" w:firstLineChars="200"/>
        <w:rPr>
          <w:rFonts w:hint="eastAsia" w:ascii="仿宋_GB2312" w:hAnsi="Times New Roman"/>
          <w:szCs w:val="32"/>
        </w:rPr>
      </w:pPr>
      <w:r>
        <w:rPr>
          <w:rFonts w:hint="eastAsia" w:ascii="仿宋_GB2312" w:hAnsi="Times New Roman"/>
          <w:szCs w:val="32"/>
        </w:rPr>
        <w:t>学习情况：能参加思想、文化、职业技术教育。</w:t>
      </w:r>
    </w:p>
    <w:p>
      <w:pPr>
        <w:spacing w:line="500" w:lineRule="exact"/>
        <w:ind w:firstLine="640" w:firstLineChars="200"/>
        <w:rPr>
          <w:rFonts w:hint="eastAsia" w:ascii="仿宋_GB2312" w:hAnsi="Times New Roman"/>
          <w:szCs w:val="32"/>
        </w:rPr>
      </w:pPr>
      <w:r>
        <w:rPr>
          <w:rFonts w:hint="eastAsia" w:ascii="仿宋_GB2312" w:hAnsi="Times New Roman"/>
          <w:szCs w:val="32"/>
        </w:rPr>
        <w:t>劳动改造：能参加劳动，努力完成劳动任务。</w:t>
      </w:r>
    </w:p>
    <w:p>
      <w:pPr>
        <w:spacing w:line="500" w:lineRule="exact"/>
        <w:ind w:firstLine="640" w:firstLineChars="200"/>
        <w:rPr>
          <w:rFonts w:hint="eastAsia" w:ascii="仿宋_GB2312" w:hAnsi="Times New Roman"/>
          <w:szCs w:val="32"/>
        </w:rPr>
      </w:pPr>
      <w:r>
        <w:rPr>
          <w:rFonts w:hint="eastAsia" w:ascii="仿宋_GB2312" w:hAnsi="Times New Roman"/>
          <w:szCs w:val="32"/>
        </w:rPr>
        <w:t>奖惩情况：该犯考核期2018年5月23日至2025年10月累计获考核分7975.5分，表扬10次，物质奖励3次。考核期内违规6次，累计扣考核分370分，其中重大违规1次：2020年4月7日因用灭火器喷射他犯，警告处罚，被警告处罚一次，扣考核分300分。</w:t>
      </w:r>
    </w:p>
    <w:p>
      <w:pPr>
        <w:spacing w:line="500" w:lineRule="exact"/>
        <w:ind w:firstLine="640" w:firstLineChars="200"/>
        <w:rPr>
          <w:rFonts w:hint="eastAsia" w:ascii="仿宋_GB2312" w:hAnsi="Times New Roman"/>
          <w:szCs w:val="32"/>
        </w:rPr>
      </w:pPr>
      <w:r>
        <w:rPr>
          <w:rFonts w:hint="eastAsia" w:ascii="仿宋_GB2312" w:hAnsi="Times New Roman"/>
          <w:szCs w:val="32"/>
        </w:rPr>
        <w:t>该犯原判财产性判项已履行人民币4002元；其中本次提请本次提请向福建省泉州市中级人民法院缴纳赔偿金人民币4002元。该犯考核期内月均消费人民币204.51元，账户可用余额人民币586.23元。福建省莆田市中级人民法院于2025年10月20日复函载明：未发现苏辉宗名下有可供执行的财产，终结本次执行程序。</w:t>
      </w:r>
    </w:p>
    <w:p>
      <w:pPr>
        <w:spacing w:line="500" w:lineRule="exact"/>
        <w:ind w:firstLine="640" w:firstLineChars="200"/>
        <w:rPr>
          <w:rFonts w:hint="eastAsia" w:ascii="仿宋_GB2312" w:hAnsi="Times New Roman"/>
          <w:szCs w:val="32"/>
        </w:rPr>
      </w:pPr>
      <w:r>
        <w:rPr>
          <w:rFonts w:hint="eastAsia" w:ascii="仿宋_GB2312" w:hAnsi="Times New Roman"/>
          <w:szCs w:val="32"/>
        </w:rPr>
        <w:t>该犯系严重暴力犯罪被判处无期徒刑罪犯，属于从严掌握减刑对象。</w:t>
      </w:r>
    </w:p>
    <w:p>
      <w:pPr>
        <w:spacing w:line="500" w:lineRule="exact"/>
        <w:ind w:firstLine="640" w:firstLineChars="200"/>
        <w:rPr>
          <w:rFonts w:hint="eastAsia" w:ascii="仿宋_GB2312" w:hAnsi="Times New Roman"/>
          <w:szCs w:val="32"/>
        </w:rPr>
      </w:pPr>
      <w:r>
        <w:rPr>
          <w:rFonts w:hint="eastAsia" w:ascii="仿宋_GB2312" w:hAnsi="Times New Roman"/>
          <w:szCs w:val="32"/>
        </w:rPr>
        <w:t>本案于</w:t>
      </w:r>
      <w:r>
        <w:rPr>
          <w:rFonts w:hint="eastAsia" w:ascii="仿宋_GB2312"/>
          <w:szCs w:val="32"/>
        </w:rPr>
        <w:t>2026年1月1日至2026年1月8日</w:t>
      </w:r>
      <w:r>
        <w:rPr>
          <w:rFonts w:hint="eastAsia" w:ascii="仿宋_GB2312" w:hAnsi="Times New Roman"/>
          <w:szCs w:val="32"/>
        </w:rPr>
        <w:t>在狱内公示未收到不同意见。</w:t>
      </w:r>
    </w:p>
    <w:p>
      <w:pPr>
        <w:spacing w:line="500" w:lineRule="exact"/>
        <w:ind w:firstLine="640" w:firstLineChars="200"/>
        <w:rPr>
          <w:rFonts w:hint="eastAsia" w:ascii="仿宋_GB2312" w:hAnsi="Times New Roman"/>
          <w:szCs w:val="32"/>
        </w:rPr>
      </w:pPr>
      <w:r>
        <w:rPr>
          <w:rFonts w:hint="eastAsia" w:ascii="仿宋_GB2312" w:hAnsi="Times New Roman"/>
          <w:szCs w:val="32"/>
        </w:rPr>
        <w:t>因此，依照《中华人民共和国刑法》第</w:t>
      </w:r>
      <w:r>
        <w:rPr>
          <w:rFonts w:hint="eastAsia" w:ascii="仿宋_GB2312" w:hAnsi="仿宋_GB2312" w:cs="仿宋_GB2312"/>
          <w:szCs w:val="32"/>
        </w:rPr>
        <w:t>五十七</w:t>
      </w:r>
      <w:r>
        <w:rPr>
          <w:rFonts w:hint="eastAsia" w:ascii="仿宋_GB2312" w:hAnsi="Times New Roman"/>
          <w:szCs w:val="32"/>
        </w:rPr>
        <w:t>条、第</w:t>
      </w:r>
      <w:r>
        <w:rPr>
          <w:rFonts w:hint="eastAsia" w:ascii="仿宋_GB2312" w:hAnsi="仿宋_GB2312" w:cs="仿宋_GB2312"/>
          <w:szCs w:val="32"/>
        </w:rPr>
        <w:t>七十八</w:t>
      </w:r>
      <w:r>
        <w:rPr>
          <w:rFonts w:hint="eastAsia" w:ascii="仿宋_GB2312" w:hAnsi="Times New Roman"/>
          <w:szCs w:val="32"/>
        </w:rPr>
        <w:t>条、《中华人民共和国刑事诉讼法》第二百七十三条第二款、《中华人民共和国监狱法》第二十九条之规定，建议对罪犯苏辉宗予以减为有期徒刑二十二年，剥夺政治权利改为十年。特提请你院审理裁定。</w:t>
      </w:r>
    </w:p>
    <w:p>
      <w:pPr>
        <w:spacing w:line="500" w:lineRule="exact"/>
        <w:ind w:firstLine="640" w:firstLineChars="200"/>
        <w:rPr>
          <w:rFonts w:hint="eastAsia" w:ascii="仿宋_GB2312" w:hAnsi="Times New Roman"/>
          <w:szCs w:val="32"/>
        </w:rPr>
      </w:pPr>
      <w:r>
        <w:rPr>
          <w:rFonts w:hint="eastAsia" w:ascii="仿宋_GB2312" w:hAnsi="Times New Roman"/>
          <w:szCs w:val="32"/>
        </w:rPr>
        <w:t>此致</w:t>
      </w:r>
    </w:p>
    <w:p>
      <w:pPr>
        <w:spacing w:line="500" w:lineRule="exact"/>
        <w:rPr>
          <w:rFonts w:hint="eastAsia" w:ascii="仿宋_GB2312" w:hAnsi="Times New Roman"/>
          <w:szCs w:val="32"/>
        </w:rPr>
      </w:pPr>
      <w:r>
        <w:rPr>
          <w:rFonts w:hint="eastAsia" w:ascii="仿宋_GB2312" w:hAnsi="Times New Roman"/>
          <w:szCs w:val="32"/>
        </w:rPr>
        <w:t>福建省高级人民法院</w:t>
      </w:r>
    </w:p>
    <w:p>
      <w:pPr>
        <w:spacing w:line="500" w:lineRule="exact"/>
        <w:ind w:firstLine="640" w:firstLineChars="200"/>
        <w:rPr>
          <w:rFonts w:hint="eastAsia" w:ascii="仿宋_GB2312" w:hAnsi="Times New Roman"/>
          <w:szCs w:val="32"/>
        </w:rPr>
      </w:pPr>
      <w:r>
        <w:rPr>
          <w:rFonts w:hint="eastAsia" w:ascii="仿宋_GB2312" w:hAnsi="Times New Roman"/>
          <w:szCs w:val="32"/>
        </w:rPr>
        <w:t>附件：⒈罪犯苏辉宗卷宗壹册</w:t>
      </w:r>
    </w:p>
    <w:p>
      <w:pPr>
        <w:spacing w:line="500" w:lineRule="exact"/>
        <w:ind w:right="-48" w:rightChars="-15" w:firstLine="1600" w:firstLineChars="500"/>
        <w:rPr>
          <w:rFonts w:hint="eastAsia" w:ascii="仿宋_GB2312" w:hAnsi="Times New Roman" w:cs="仿宋_GB2312"/>
          <w:szCs w:val="32"/>
        </w:rPr>
      </w:pPr>
      <w:r>
        <w:rPr>
          <w:rFonts w:hint="eastAsia" w:ascii="仿宋_GB2312" w:hAnsi="Times New Roman"/>
          <w:szCs w:val="32"/>
        </w:rPr>
        <w:t>⒉减刑建议书伍份</w:t>
      </w:r>
    </w:p>
    <w:p>
      <w:pPr>
        <w:spacing w:line="500" w:lineRule="exact"/>
        <w:ind w:right="-48" w:rightChars="-15" w:firstLine="1600" w:firstLineChars="500"/>
        <w:rPr>
          <w:rFonts w:hint="eastAsia" w:ascii="仿宋_GB2312" w:hAnsi="Times New Roman" w:cs="仿宋_GB2312"/>
          <w:szCs w:val="32"/>
        </w:rPr>
      </w:pPr>
    </w:p>
    <w:p>
      <w:pPr>
        <w:spacing w:line="500" w:lineRule="exact"/>
        <w:ind w:right="1213" w:rightChars="379" w:firstLine="614" w:firstLineChars="192"/>
        <w:jc w:val="right"/>
        <w:rPr>
          <w:rFonts w:hint="eastAsia" w:ascii="仿宋_GB2312" w:hAnsi="Times New Roman"/>
          <w:szCs w:val="32"/>
        </w:rPr>
      </w:pPr>
      <w:r>
        <w:rPr>
          <w:rFonts w:hint="eastAsia" w:ascii="仿宋_GB2312" w:hAnsi="Times New Roman"/>
          <w:szCs w:val="32"/>
        </w:rPr>
        <w:t>福建省泉州监狱</w:t>
      </w:r>
    </w:p>
    <w:p>
      <w:pPr>
        <w:spacing w:line="500" w:lineRule="exact"/>
        <w:ind w:right="1280" w:rightChars="400"/>
        <w:jc w:val="right"/>
        <w:rPr>
          <w:rFonts w:hint="eastAsia" w:ascii="仿宋_GB2312" w:hAnsi="Times New Roman" w:cs="仿宋_GB2312"/>
          <w:b/>
          <w:sz w:val="28"/>
          <w:szCs w:val="36"/>
        </w:rPr>
      </w:pPr>
      <w:r>
        <w:rPr>
          <w:rFonts w:hint="eastAsia" w:ascii="仿宋_GB2312" w:hAnsi="Times New Roman"/>
          <w:szCs w:val="32"/>
        </w:rPr>
        <w:t xml:space="preserve">             </w:t>
      </w:r>
      <w:r>
        <w:rPr>
          <w:rFonts w:hint="eastAsia" w:ascii="仿宋_GB2312"/>
          <w:szCs w:val="32"/>
        </w:rPr>
        <w:t>2026年1月26日</w:t>
      </w:r>
    </w:p>
    <w:p>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pPr>
        <w:snapToGrid w:val="0"/>
        <w:spacing w:line="5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福建省泉州监狱</w:t>
      </w:r>
    </w:p>
    <w:p>
      <w:pPr>
        <w:snapToGrid w:val="0"/>
        <w:spacing w:line="5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请</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减</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刑 建</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议 书</w:t>
      </w:r>
    </w:p>
    <w:p>
      <w:pPr>
        <w:spacing w:line="400" w:lineRule="exact"/>
        <w:jc w:val="right"/>
        <w:rPr>
          <w:rFonts w:hint="eastAsia" w:ascii="Times New Roman" w:hAnsi="Times New Roman" w:eastAsia="楷体_GB2312" w:cs="楷体_GB2312"/>
          <w:szCs w:val="32"/>
        </w:rPr>
      </w:pPr>
      <w:r>
        <w:rPr>
          <w:rFonts w:hint="eastAsia" w:eastAsia="楷体_GB2312" w:cs="楷体_GB2312"/>
          <w:szCs w:val="32"/>
        </w:rPr>
        <w:t>〔</w:t>
      </w:r>
      <w:r>
        <w:rPr>
          <w:rFonts w:eastAsia="楷体_GB2312" w:cs="楷体_GB2312"/>
          <w:szCs w:val="32"/>
        </w:rPr>
        <w:t>20</w:t>
      </w:r>
      <w:r>
        <w:rPr>
          <w:rFonts w:hint="eastAsia"/>
          <w:szCs w:val="32"/>
        </w:rPr>
        <w:t>26</w:t>
      </w:r>
      <w:r>
        <w:rPr>
          <w:rFonts w:hint="eastAsia" w:eastAsia="楷体_GB2312" w:cs="楷体_GB2312"/>
          <w:szCs w:val="32"/>
        </w:rPr>
        <w:t>〕</w:t>
      </w:r>
      <w:r>
        <w:rPr>
          <w:rFonts w:hint="eastAsia" w:ascii="Times New Roman" w:hAnsi="Times New Roman" w:eastAsia="楷体_GB2312" w:cs="楷体_GB2312"/>
          <w:szCs w:val="32"/>
        </w:rPr>
        <w:t>闽泉狱减字第64号</w:t>
      </w:r>
    </w:p>
    <w:p>
      <w:pPr>
        <w:spacing w:line="400" w:lineRule="exact"/>
        <w:rPr>
          <w:rFonts w:hint="eastAsia" w:ascii="Times New Roman" w:hAnsi="Times New Roman"/>
          <w:szCs w:val="32"/>
        </w:rPr>
      </w:pPr>
    </w:p>
    <w:p>
      <w:pPr>
        <w:spacing w:line="400" w:lineRule="exact"/>
        <w:ind w:firstLine="640" w:firstLineChars="200"/>
        <w:rPr>
          <w:rFonts w:hint="eastAsia" w:ascii="Times New Roman" w:hAnsi="Times New Roman"/>
          <w:szCs w:val="32"/>
        </w:rPr>
      </w:pPr>
      <w:r>
        <w:rPr>
          <w:rFonts w:hint="eastAsia" w:ascii="Times New Roman" w:hAnsi="Times New Roman"/>
          <w:szCs w:val="32"/>
        </w:rPr>
        <w:t>罪犯严生资</w:t>
      </w:r>
      <w:r>
        <w:rPr>
          <w:rFonts w:ascii="Times New Roman" w:hAnsi="Times New Roman"/>
          <w:szCs w:val="32"/>
        </w:rPr>
        <w:fldChar w:fldCharType="begin"/>
      </w:r>
      <w:r>
        <w:rPr>
          <w:rFonts w:ascii="Times New Roman" w:hAnsi="Times New Roman"/>
          <w:szCs w:val="32"/>
        </w:rPr>
        <w:instrText xml:space="preserve"> AUTOTEXTLIST  \* MERGEFORMAT </w:instrText>
      </w:r>
      <w:r>
        <w:rPr>
          <w:rFonts w:ascii="Times New Roman" w:hAnsi="Times New Roman"/>
          <w:szCs w:val="32"/>
        </w:rPr>
        <w:fldChar w:fldCharType="end"/>
      </w:r>
      <w:r>
        <w:rPr>
          <w:rFonts w:hint="eastAsia" w:ascii="Times New Roman" w:hAnsi="Times New Roman"/>
          <w:szCs w:val="32"/>
        </w:rPr>
        <w:t>，男，1994年11月25日出生，汉族，初中文化，户籍所在地福建省尤溪县，捕前系无业。曾于2012年11月8日因犯容留妇女卖淫罪被福建省三明市尤溪县人民法院判处有期徒刑一年二个月，缓刑一年六个月；于2014年6月4日因犯故意伤害罪被福建省三明市尤溪县人民法院判处有期徒刑七个月，与前罪容留妇女卖淫罪判处有期徒刑一年二个月，缓刑一年六个月数罪并罚，决定执行有期徒刑一年六个月，于2015年2月14日刑满释放；于2015年6月12日因犯寻衅滋事罪被福建省三明市尤溪县人民法院判处有期徒刑一年七个月，于2016年8月2日刑满释放。系累犯。</w:t>
      </w:r>
    </w:p>
    <w:p>
      <w:pPr>
        <w:spacing w:line="400" w:lineRule="exact"/>
        <w:ind w:firstLine="640" w:firstLineChars="200"/>
        <w:rPr>
          <w:rFonts w:hint="eastAsia" w:ascii="Times New Roman" w:hAnsi="Times New Roman"/>
          <w:szCs w:val="32"/>
        </w:rPr>
      </w:pPr>
      <w:r>
        <w:rPr>
          <w:rFonts w:hint="eastAsia" w:ascii="Times New Roman" w:hAnsi="Times New Roman"/>
          <w:szCs w:val="32"/>
        </w:rPr>
        <w:t>福建省三明市中级人民法院于2018年4月2日作出（2017）闽04刑初19号刑事附带民事判决，以被告人严生资犯故意伤害罪，判处死刑，缓期二年执行，剥夺政治权利终身；被告人严生资应赔偿附带民事诉讼原告人人民币829143.03元，扣除已支付的人民币40000元，还应赔偿人民币789143.03元；严生资等三被告人对附带民事诉讼原告人的赔偿总额1031678.78元承担连带赔偿责任。因该犯不服，提出上诉。福建省高级人民法院经过二审审理，于2018年7月4日作出（2018）闽刑终208号刑事裁定，驳回上诉，维持原判。死缓考验期自2018年7月20日起至2020年7月19日止。2018年8月8日交付福建省泉州监狱执行刑罚。2020年12月28日，福建省高级人民法院作出（2020）闽刑更475号刑事裁定，将其刑罚减为无期徒刑，剥夺政治权利终身不变，于2021年1月26日送达。属普管级罪犯。</w:t>
      </w:r>
    </w:p>
    <w:p>
      <w:pPr>
        <w:spacing w:line="400" w:lineRule="exact"/>
        <w:ind w:firstLine="640" w:firstLineChars="200"/>
        <w:rPr>
          <w:rFonts w:hint="eastAsia" w:ascii="Times New Roman" w:hAnsi="Times New Roman"/>
          <w:szCs w:val="32"/>
        </w:rPr>
      </w:pPr>
      <w:r>
        <w:rPr>
          <w:rFonts w:hint="eastAsia" w:ascii="Times New Roman" w:hAnsi="Times New Roman"/>
          <w:szCs w:val="32"/>
        </w:rPr>
        <w:t>罪犯严生资在死刑缓期执行期间没有故意犯罪，无期徒刑期间确有悔改表现，具体事实如下：</w:t>
      </w:r>
    </w:p>
    <w:p>
      <w:pPr>
        <w:spacing w:line="400" w:lineRule="exact"/>
        <w:ind w:firstLine="640" w:firstLineChars="200"/>
        <w:rPr>
          <w:rFonts w:hint="eastAsia" w:ascii="Times New Roman" w:hAnsi="Times New Roman"/>
          <w:szCs w:val="32"/>
        </w:rPr>
      </w:pPr>
      <w:r>
        <w:rPr>
          <w:rFonts w:hint="eastAsia" w:ascii="Times New Roman" w:hAnsi="Times New Roman"/>
          <w:szCs w:val="32"/>
        </w:rPr>
        <w:t>认罪悔罪：能服从法院判决，自书认罪悔罪书。</w:t>
      </w:r>
    </w:p>
    <w:p>
      <w:pPr>
        <w:spacing w:line="400" w:lineRule="exact"/>
        <w:ind w:firstLine="640" w:firstLineChars="200"/>
        <w:rPr>
          <w:rFonts w:hint="eastAsia" w:ascii="Times New Roman" w:hAnsi="Times New Roman"/>
          <w:szCs w:val="32"/>
        </w:rPr>
      </w:pPr>
      <w:r>
        <w:rPr>
          <w:rFonts w:hint="eastAsia" w:ascii="Times New Roman" w:hAnsi="Times New Roman"/>
          <w:szCs w:val="32"/>
        </w:rPr>
        <w:t>遵守监规：能遵守法律法规，虽有违规扣分情形，但经教育后能积极悔改，遵守监规纪律。</w:t>
      </w:r>
    </w:p>
    <w:p>
      <w:pPr>
        <w:spacing w:line="400" w:lineRule="exact"/>
        <w:ind w:firstLine="640" w:firstLineChars="200"/>
        <w:rPr>
          <w:rFonts w:hint="eastAsia" w:ascii="Times New Roman" w:hAnsi="Times New Roman"/>
          <w:szCs w:val="32"/>
        </w:rPr>
      </w:pPr>
      <w:r>
        <w:rPr>
          <w:rFonts w:hint="eastAsia" w:ascii="Times New Roman" w:hAnsi="Times New Roman"/>
          <w:szCs w:val="32"/>
        </w:rPr>
        <w:t>学习情况：能参加思想、文化、职业技术学习。</w:t>
      </w:r>
    </w:p>
    <w:p>
      <w:pPr>
        <w:spacing w:line="400" w:lineRule="exact"/>
        <w:ind w:firstLine="640" w:firstLineChars="200"/>
        <w:rPr>
          <w:rFonts w:hint="eastAsia" w:ascii="Times New Roman" w:hAnsi="Times New Roman"/>
          <w:szCs w:val="32"/>
        </w:rPr>
      </w:pPr>
      <w:r>
        <w:rPr>
          <w:rFonts w:hint="eastAsia" w:ascii="Times New Roman" w:hAnsi="Times New Roman"/>
          <w:szCs w:val="32"/>
        </w:rPr>
        <w:t>劳动改造：能参加劳动，努力完成劳动任务。</w:t>
      </w:r>
    </w:p>
    <w:p>
      <w:pPr>
        <w:spacing w:line="400" w:lineRule="exact"/>
        <w:ind w:firstLine="640" w:firstLineChars="200"/>
        <w:rPr>
          <w:rFonts w:hint="eastAsia"/>
          <w:szCs w:val="32"/>
        </w:rPr>
      </w:pPr>
      <w:r>
        <w:rPr>
          <w:rFonts w:hint="eastAsia"/>
          <w:szCs w:val="32"/>
          <w:lang w:val="zh-CN"/>
        </w:rPr>
        <w:t>奖惩情况：</w:t>
      </w:r>
      <w:r>
        <w:rPr>
          <w:rFonts w:hint="eastAsia"/>
          <w:szCs w:val="32"/>
        </w:rPr>
        <w:t>该犯2018年8月8日至2020年7月累计获得考核分3075分，2020年8月至2025年10月获得考核分7288分，合计获得考核分10363分，累计获得表扬15次，物质奖励2次；2018年8月8日至2020年7月违规2次，累计扣考核分15分</w:t>
      </w:r>
      <w:r>
        <w:rPr>
          <w:rFonts w:hint="eastAsia" w:ascii="Times New Roman" w:hAnsi="Times New Roman"/>
          <w:szCs w:val="32"/>
        </w:rPr>
        <w:t>，</w:t>
      </w:r>
      <w:r>
        <w:rPr>
          <w:rFonts w:hint="eastAsia"/>
          <w:szCs w:val="32"/>
        </w:rPr>
        <w:t>其中无重大违规；2020年8月至2025年10月违规3次，累计扣考核分15分，其中无重大违规。</w:t>
      </w:r>
      <w:r>
        <w:rPr>
          <w:rFonts w:hint="eastAsia" w:ascii="Times New Roman" w:hAnsi="Times New Roman"/>
          <w:szCs w:val="32"/>
        </w:rPr>
        <w:t xml:space="preserve">    </w:t>
      </w:r>
    </w:p>
    <w:p>
      <w:pPr>
        <w:spacing w:line="400" w:lineRule="exact"/>
        <w:ind w:firstLine="640" w:firstLineChars="200"/>
        <w:rPr>
          <w:rFonts w:hint="eastAsia"/>
          <w:szCs w:val="32"/>
        </w:rPr>
      </w:pPr>
      <w:r>
        <w:rPr>
          <w:rFonts w:hint="eastAsia"/>
          <w:szCs w:val="32"/>
        </w:rPr>
        <w:t>该犯原判财产性判项已履行人民币78402.89元；其中本次提请向福建省泉州市中级人民法院缴纳赔偿款人民币9600元，向福建省三明市中级人民法院缴纳赔偿款人民币21003元，福建省三明市中级人民法院结案通知书（2019）闽04执144号载明已执行到位人民币299.89元。</w:t>
      </w:r>
      <w:r>
        <w:rPr>
          <w:rFonts w:hint="eastAsia" w:ascii="Times New Roman" w:hAnsi="Times New Roman"/>
          <w:szCs w:val="32"/>
        </w:rPr>
        <w:t>该犯考核期月均消费人民币</w:t>
      </w:r>
      <w:r>
        <w:rPr>
          <w:rFonts w:hint="eastAsia"/>
          <w:szCs w:val="32"/>
        </w:rPr>
        <w:t>282.36元，账户可用余额人民币624.77元。福建省三明市中级人民法院于2025年6月4日复函载明：本院分别通过全国法院网络执行查控系统、福建省司法查控系统查询了被执行人严生资名下的财产信息，暂未发现被执行人严生资名下有可供执行财产。</w:t>
      </w:r>
    </w:p>
    <w:p>
      <w:pPr>
        <w:spacing w:line="400" w:lineRule="exact"/>
        <w:ind w:firstLine="640" w:firstLineChars="200"/>
        <w:rPr>
          <w:rFonts w:hint="eastAsia"/>
          <w:szCs w:val="32"/>
        </w:rPr>
      </w:pPr>
      <w:r>
        <w:rPr>
          <w:rFonts w:hint="eastAsia"/>
          <w:szCs w:val="32"/>
        </w:rPr>
        <w:t>该犯系累犯，属于从严掌握减刑对象；该犯财产性判项义务履行金额未达到其个人应履行总额的30%。</w:t>
      </w:r>
    </w:p>
    <w:p>
      <w:pPr>
        <w:spacing w:line="400" w:lineRule="exact"/>
        <w:ind w:firstLine="640" w:firstLineChars="200"/>
        <w:rPr>
          <w:rFonts w:hint="eastAsia"/>
          <w:szCs w:val="32"/>
        </w:rPr>
      </w:pPr>
      <w:r>
        <w:rPr>
          <w:rFonts w:hint="eastAsia"/>
          <w:szCs w:val="32"/>
        </w:rPr>
        <w:t>本案于</w:t>
      </w:r>
      <w:r>
        <w:rPr>
          <w:rFonts w:hint="eastAsia" w:ascii="仿宋_GB2312"/>
          <w:szCs w:val="32"/>
        </w:rPr>
        <w:t>2026年1月1日至2026年1月8日</w:t>
      </w:r>
      <w:r>
        <w:rPr>
          <w:rFonts w:hint="eastAsia"/>
          <w:szCs w:val="32"/>
        </w:rPr>
        <w:t>在狱内公示未收到不同意见。</w:t>
      </w:r>
    </w:p>
    <w:p>
      <w:pPr>
        <w:spacing w:line="400" w:lineRule="exact"/>
        <w:ind w:firstLine="640" w:firstLineChars="200"/>
        <w:rPr>
          <w:rFonts w:hint="eastAsia"/>
          <w:szCs w:val="32"/>
        </w:rPr>
      </w:pPr>
      <w:r>
        <w:rPr>
          <w:rFonts w:hint="eastAsia"/>
          <w:szCs w:val="32"/>
        </w:rPr>
        <w:t>因此，依照《中华人民共和国刑法》第五十七条、第七十八条《中华人民共和国刑事诉讼法》第二百七十三条第二款和《中华人民共和国监狱法》第二十九条的规定，建议对罪犯严生资减为有期徒刑二十五年，剥夺政治权利改为十年。特提请你院审理裁定。</w:t>
      </w:r>
    </w:p>
    <w:p>
      <w:pPr>
        <w:pStyle w:val="2"/>
        <w:spacing w:line="400" w:lineRule="exact"/>
        <w:ind w:right="-48" w:rightChars="-15" w:firstLine="614" w:firstLineChars="192"/>
        <w:jc w:val="left"/>
        <w:rPr>
          <w:rFonts w:hint="eastAsia" w:ascii="Times New Roman" w:hAnsi="Times New Roman"/>
          <w:szCs w:val="32"/>
        </w:rPr>
      </w:pPr>
      <w:r>
        <w:rPr>
          <w:rFonts w:hint="eastAsia" w:ascii="Times New Roman" w:hAnsi="Times New Roman"/>
          <w:szCs w:val="32"/>
        </w:rPr>
        <w:t>此致</w:t>
      </w:r>
    </w:p>
    <w:p>
      <w:pPr>
        <w:pStyle w:val="2"/>
        <w:spacing w:line="400" w:lineRule="exact"/>
        <w:ind w:right="-48" w:rightChars="-15"/>
        <w:jc w:val="left"/>
        <w:rPr>
          <w:rFonts w:ascii="Times New Roman" w:hAnsi="Times New Roman"/>
          <w:szCs w:val="32"/>
        </w:rPr>
      </w:pPr>
      <w:r>
        <w:rPr>
          <w:rFonts w:hint="eastAsia" w:ascii="Times New Roman" w:hAnsi="Times New Roman"/>
          <w:szCs w:val="32"/>
        </w:rPr>
        <w:t>福建省高级人民法院</w:t>
      </w:r>
    </w:p>
    <w:p>
      <w:pPr>
        <w:spacing w:line="400" w:lineRule="exact"/>
        <w:ind w:firstLine="640" w:firstLineChars="200"/>
        <w:jc w:val="left"/>
        <w:rPr>
          <w:rFonts w:hint="eastAsia" w:ascii="Times New Roman" w:hAnsi="Times New Roman" w:cs="仿宋_GB2312"/>
          <w:szCs w:val="32"/>
        </w:rPr>
      </w:pPr>
      <w:r>
        <w:rPr>
          <w:rFonts w:hint="eastAsia" w:ascii="Times New Roman" w:hAnsi="Times New Roman" w:cs="仿宋_GB2312"/>
          <w:szCs w:val="32"/>
        </w:rPr>
        <w:t>附件：⒈罪犯严生资卷宗壹册</w:t>
      </w:r>
    </w:p>
    <w:p>
      <w:pPr>
        <w:spacing w:line="400" w:lineRule="exact"/>
        <w:ind w:right="-48" w:rightChars="-15" w:firstLine="1600" w:firstLineChars="500"/>
        <w:jc w:val="left"/>
        <w:rPr>
          <w:rFonts w:hint="eastAsia" w:ascii="Times New Roman" w:hAnsi="Times New Roman" w:cs="仿宋_GB2312"/>
          <w:szCs w:val="32"/>
        </w:rPr>
      </w:pPr>
      <w:r>
        <w:rPr>
          <w:rFonts w:hint="eastAsia" w:ascii="Times New Roman" w:hAnsi="Times New Roman" w:cs="仿宋_GB2312"/>
          <w:szCs w:val="32"/>
        </w:rPr>
        <w:t>⒉减刑建议书伍份</w:t>
      </w:r>
    </w:p>
    <w:p>
      <w:pPr>
        <w:spacing w:line="400" w:lineRule="exact"/>
        <w:ind w:right="-48" w:rightChars="-15" w:firstLine="1600" w:firstLineChars="500"/>
        <w:jc w:val="left"/>
        <w:rPr>
          <w:rFonts w:hint="eastAsia" w:ascii="Times New Roman" w:hAnsi="Times New Roman" w:cs="仿宋_GB2312"/>
          <w:szCs w:val="32"/>
        </w:rPr>
      </w:pPr>
    </w:p>
    <w:p>
      <w:pPr>
        <w:spacing w:line="400" w:lineRule="exact"/>
        <w:ind w:right="1213" w:rightChars="379" w:firstLine="614" w:firstLineChars="192"/>
        <w:jc w:val="right"/>
        <w:rPr>
          <w:rFonts w:ascii="Times New Roman" w:hAnsi="Times New Roman"/>
          <w:szCs w:val="32"/>
        </w:rPr>
      </w:pPr>
      <w:r>
        <w:rPr>
          <w:rFonts w:hint="eastAsia" w:ascii="Times New Roman" w:hAnsi="Times New Roman"/>
          <w:szCs w:val="32"/>
        </w:rPr>
        <w:t xml:space="preserve">  福建省泉州监狱</w:t>
      </w:r>
    </w:p>
    <w:p>
      <w:pPr>
        <w:spacing w:line="400" w:lineRule="exact"/>
        <w:ind w:right="1280" w:rightChars="400"/>
        <w:jc w:val="right"/>
        <w:rPr>
          <w:color w:val="auto"/>
        </w:rPr>
      </w:pPr>
      <w:r>
        <w:rPr>
          <w:rFonts w:ascii="Times New Roman" w:hAnsi="Times New Roman"/>
          <w:szCs w:val="32"/>
        </w:rPr>
        <w:t xml:space="preserve">            </w:t>
      </w:r>
      <w:r>
        <w:rPr>
          <w:rFonts w:hint="eastAsia" w:ascii="Times New Roman" w:hAnsi="Times New Roman"/>
          <w:szCs w:val="32"/>
        </w:rPr>
        <w:t xml:space="preserve"> </w:t>
      </w:r>
      <w:r>
        <w:rPr>
          <w:rFonts w:ascii="Times New Roman" w:hAnsi="Times New Roman"/>
          <w:szCs w:val="32"/>
        </w:rPr>
        <w:t xml:space="preserve"> </w:t>
      </w:r>
      <w:r>
        <w:rPr>
          <w:rFonts w:hint="eastAsia" w:ascii="仿宋_GB2312"/>
          <w:szCs w:val="32"/>
        </w:rPr>
        <w:t>2026年1月26日</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新宋体E.吀">
    <w:altName w:val="微软雅黑"/>
    <w:panose1 w:val="00000000000000000000"/>
    <w:charset w:val="86"/>
    <w:family w:val="modern"/>
    <w:pitch w:val="default"/>
    <w:sig w:usb0="00000000" w:usb1="00000000" w:usb2="0000001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w:pict>
        <v:shape id="文本框 6" o:spid="_x0000_s4098"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aGmCS9MAAAAF&#10;AQAADwAAAAAAAAABACAAAAAiAAAAZHJzL2Rvd25yZXYueG1sUEsBAhQAFAAAAAgAh07iQONhbaro&#10;AQAAyQMAAA4AAAAAAAAAAQAgAAAAIgEAAGRycy9lMm9Eb2MueG1sUEsFBgAAAAAGAAYAWQEAAHwF&#10;AAAAAA==&#10;">
          <v:path/>
          <v:fill on="f" focussize="0,0"/>
          <v:stroke on="f" weight="1.25pt"/>
          <v:imagedata o:title=""/>
          <o:lock v:ext="edit" aspectratio="f"/>
          <v:textbox inset="0mm,0mm,0mm,0mm" style="mso-fit-shape-to-text:t;">
            <w:txbxContent>
              <w:p>
                <w:pPr>
                  <w:pStyle w:val="5"/>
                  <w:ind w:left="320" w:leftChars="100" w:right="320" w:rightChars="100"/>
                  <w:rPr>
                    <w:rStyle w:val="10"/>
                    <w:sz w:val="28"/>
                    <w:szCs w:val="28"/>
                  </w:rPr>
                </w:pPr>
                <w:r>
                  <w:rPr>
                    <w:sz w:val="28"/>
                    <w:szCs w:val="28"/>
                  </w:rPr>
                  <w:fldChar w:fldCharType="begin"/>
                </w:r>
                <w:r>
                  <w:rPr>
                    <w:rStyle w:val="10"/>
                    <w:sz w:val="28"/>
                    <w:szCs w:val="28"/>
                  </w:rPr>
                  <w:instrText xml:space="preserve"> PAGE  \* MERGEFORMAT </w:instrText>
                </w:r>
                <w:r>
                  <w:rPr>
                    <w:sz w:val="28"/>
                    <w:szCs w:val="28"/>
                  </w:rPr>
                  <w:fldChar w:fldCharType="separate"/>
                </w:r>
                <w:r>
                  <w:rPr>
                    <w:rStyle w:val="10"/>
                    <w:sz w:val="28"/>
                    <w:szCs w:val="28"/>
                  </w:rPr>
                  <w:t>24</w:t>
                </w:r>
                <w:r>
                  <w:rPr>
                    <w:sz w:val="28"/>
                    <w:szCs w:val="28"/>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r>
      <w:pict>
        <v:rect id="矩形 19" o:spid="_x0000_s4097" o:spt="1" style="position:absolute;left:0pt;margin-top:0pt;height:144pt;width:144pt;mso-position-horizontal:right;mso-position-horizontal-relative:margin;mso-wrap-style:none;z-index:251659264;mso-width-relative:page;mso-height-relative:page;" filled="f" stroked="t" coordsize="21600,21600" o:gfxdata="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o/s359IAAAAFAQAADwAAAAAA&#10;AAABACAAAAAiAAAAZHJzL2Rvd25yZXYueG1sUEsBAhQAFAAAAAgAh07iQOd4AQ8ZAgAATQQAAA4A&#10;AAAAAAAAAQAgAAAAIQEAAGRycy9lMm9Eb2MueG1sUEsFBgAAAAAGAAYAWQEAAKwFAAAAAA==&#10;">
          <v:path/>
          <v:fill on="f" focussize="0,0"/>
          <v:stroke color="#FFFFFF" joinstyle="miter"/>
          <v:imagedata o:title=""/>
          <o:lock v:ext="edit" aspectratio="f"/>
          <v:textbox inset="0mm,0mm,0mm,0mm" style="mso-fit-shape-to-text:t;">
            <w:txbxContent>
              <w:p>
                <w:pPr>
                  <w:pStyle w:val="6"/>
                  <w:rPr>
                    <w:color w:val="FFFFFF"/>
                  </w:rPr>
                </w:pPr>
              </w:p>
            </w:txbxContent>
          </v:textbox>
        </v:rec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358F"/>
    <w:rsid w:val="00003D57"/>
    <w:rsid w:val="0000528A"/>
    <w:rsid w:val="00005523"/>
    <w:rsid w:val="0000773C"/>
    <w:rsid w:val="00010F85"/>
    <w:rsid w:val="00011D05"/>
    <w:rsid w:val="00011E5E"/>
    <w:rsid w:val="00012EA7"/>
    <w:rsid w:val="00012F0F"/>
    <w:rsid w:val="00016026"/>
    <w:rsid w:val="000171F9"/>
    <w:rsid w:val="000201D7"/>
    <w:rsid w:val="00020A98"/>
    <w:rsid w:val="0002110C"/>
    <w:rsid w:val="000217D0"/>
    <w:rsid w:val="000230ED"/>
    <w:rsid w:val="0002519A"/>
    <w:rsid w:val="00027D1A"/>
    <w:rsid w:val="00032B76"/>
    <w:rsid w:val="000334B3"/>
    <w:rsid w:val="000348A5"/>
    <w:rsid w:val="00034DC5"/>
    <w:rsid w:val="00035A07"/>
    <w:rsid w:val="000361BA"/>
    <w:rsid w:val="0003775F"/>
    <w:rsid w:val="00037F09"/>
    <w:rsid w:val="000404B5"/>
    <w:rsid w:val="00043F90"/>
    <w:rsid w:val="000449FE"/>
    <w:rsid w:val="0004540E"/>
    <w:rsid w:val="000455C3"/>
    <w:rsid w:val="0004737D"/>
    <w:rsid w:val="0005087D"/>
    <w:rsid w:val="00050A9C"/>
    <w:rsid w:val="00052055"/>
    <w:rsid w:val="000522CC"/>
    <w:rsid w:val="00052DAE"/>
    <w:rsid w:val="000540EF"/>
    <w:rsid w:val="00056043"/>
    <w:rsid w:val="000611F8"/>
    <w:rsid w:val="00064185"/>
    <w:rsid w:val="00066330"/>
    <w:rsid w:val="00066758"/>
    <w:rsid w:val="000711E8"/>
    <w:rsid w:val="00073C5A"/>
    <w:rsid w:val="00074178"/>
    <w:rsid w:val="0007419C"/>
    <w:rsid w:val="00074383"/>
    <w:rsid w:val="0007638C"/>
    <w:rsid w:val="00080130"/>
    <w:rsid w:val="000809A8"/>
    <w:rsid w:val="00081B36"/>
    <w:rsid w:val="000826DD"/>
    <w:rsid w:val="000833D1"/>
    <w:rsid w:val="000838D1"/>
    <w:rsid w:val="00084403"/>
    <w:rsid w:val="00084BCA"/>
    <w:rsid w:val="00085F22"/>
    <w:rsid w:val="00085FFD"/>
    <w:rsid w:val="000902B6"/>
    <w:rsid w:val="000907EA"/>
    <w:rsid w:val="000917A4"/>
    <w:rsid w:val="00094956"/>
    <w:rsid w:val="00095B76"/>
    <w:rsid w:val="00096767"/>
    <w:rsid w:val="00096B0D"/>
    <w:rsid w:val="00097AB2"/>
    <w:rsid w:val="00097F09"/>
    <w:rsid w:val="000A0CF0"/>
    <w:rsid w:val="000A2DE1"/>
    <w:rsid w:val="000A4B81"/>
    <w:rsid w:val="000A56F6"/>
    <w:rsid w:val="000A59FE"/>
    <w:rsid w:val="000A5B34"/>
    <w:rsid w:val="000A5BE5"/>
    <w:rsid w:val="000A624F"/>
    <w:rsid w:val="000B0C30"/>
    <w:rsid w:val="000B1488"/>
    <w:rsid w:val="000B1586"/>
    <w:rsid w:val="000B3119"/>
    <w:rsid w:val="000B5E6A"/>
    <w:rsid w:val="000B5F85"/>
    <w:rsid w:val="000B61BE"/>
    <w:rsid w:val="000B70D0"/>
    <w:rsid w:val="000C3113"/>
    <w:rsid w:val="000C32EF"/>
    <w:rsid w:val="000C5B31"/>
    <w:rsid w:val="000C779E"/>
    <w:rsid w:val="000D2686"/>
    <w:rsid w:val="000D2706"/>
    <w:rsid w:val="000D4A71"/>
    <w:rsid w:val="000E18DE"/>
    <w:rsid w:val="000E1B14"/>
    <w:rsid w:val="000E1E14"/>
    <w:rsid w:val="000E26CD"/>
    <w:rsid w:val="000E47AE"/>
    <w:rsid w:val="000E5831"/>
    <w:rsid w:val="000E7679"/>
    <w:rsid w:val="000F07E1"/>
    <w:rsid w:val="000F0BE9"/>
    <w:rsid w:val="000F0ED3"/>
    <w:rsid w:val="000F1116"/>
    <w:rsid w:val="000F5695"/>
    <w:rsid w:val="000F6771"/>
    <w:rsid w:val="000F7E53"/>
    <w:rsid w:val="00101DCD"/>
    <w:rsid w:val="00102C81"/>
    <w:rsid w:val="00104696"/>
    <w:rsid w:val="00104795"/>
    <w:rsid w:val="001058C7"/>
    <w:rsid w:val="00106CC4"/>
    <w:rsid w:val="00111DEA"/>
    <w:rsid w:val="00111E4A"/>
    <w:rsid w:val="00112081"/>
    <w:rsid w:val="001131F0"/>
    <w:rsid w:val="00113DC7"/>
    <w:rsid w:val="001144F3"/>
    <w:rsid w:val="00114A8C"/>
    <w:rsid w:val="00115E5E"/>
    <w:rsid w:val="00117166"/>
    <w:rsid w:val="00121467"/>
    <w:rsid w:val="001224DF"/>
    <w:rsid w:val="00123BFA"/>
    <w:rsid w:val="001250AF"/>
    <w:rsid w:val="001277C7"/>
    <w:rsid w:val="001301F3"/>
    <w:rsid w:val="00130DD7"/>
    <w:rsid w:val="00131659"/>
    <w:rsid w:val="00132ABB"/>
    <w:rsid w:val="001345AB"/>
    <w:rsid w:val="001354BC"/>
    <w:rsid w:val="00135754"/>
    <w:rsid w:val="00140C46"/>
    <w:rsid w:val="00141D11"/>
    <w:rsid w:val="001426B0"/>
    <w:rsid w:val="001459F7"/>
    <w:rsid w:val="00145F2C"/>
    <w:rsid w:val="0015021D"/>
    <w:rsid w:val="00152A04"/>
    <w:rsid w:val="00153D48"/>
    <w:rsid w:val="00154372"/>
    <w:rsid w:val="00154460"/>
    <w:rsid w:val="00154B4F"/>
    <w:rsid w:val="00154C43"/>
    <w:rsid w:val="00154D75"/>
    <w:rsid w:val="00154EB4"/>
    <w:rsid w:val="00155DAF"/>
    <w:rsid w:val="00156A6C"/>
    <w:rsid w:val="00160CEE"/>
    <w:rsid w:val="001630B6"/>
    <w:rsid w:val="00163B4B"/>
    <w:rsid w:val="00163F0F"/>
    <w:rsid w:val="00163FF3"/>
    <w:rsid w:val="001647C2"/>
    <w:rsid w:val="00164D1B"/>
    <w:rsid w:val="0016701F"/>
    <w:rsid w:val="00167CE2"/>
    <w:rsid w:val="001700CE"/>
    <w:rsid w:val="001715D9"/>
    <w:rsid w:val="00173492"/>
    <w:rsid w:val="0017750D"/>
    <w:rsid w:val="00180916"/>
    <w:rsid w:val="0018314A"/>
    <w:rsid w:val="001846AF"/>
    <w:rsid w:val="00185C50"/>
    <w:rsid w:val="001901CD"/>
    <w:rsid w:val="001909D2"/>
    <w:rsid w:val="001922C7"/>
    <w:rsid w:val="00195A28"/>
    <w:rsid w:val="0019629A"/>
    <w:rsid w:val="001968F7"/>
    <w:rsid w:val="00197CAB"/>
    <w:rsid w:val="001A0BDA"/>
    <w:rsid w:val="001A0DAA"/>
    <w:rsid w:val="001A164A"/>
    <w:rsid w:val="001A2144"/>
    <w:rsid w:val="001A47C1"/>
    <w:rsid w:val="001A5134"/>
    <w:rsid w:val="001A5C99"/>
    <w:rsid w:val="001A6840"/>
    <w:rsid w:val="001A7940"/>
    <w:rsid w:val="001A7D8E"/>
    <w:rsid w:val="001B1AA2"/>
    <w:rsid w:val="001B1CBA"/>
    <w:rsid w:val="001B4441"/>
    <w:rsid w:val="001B5748"/>
    <w:rsid w:val="001B613E"/>
    <w:rsid w:val="001B6CEF"/>
    <w:rsid w:val="001B71F0"/>
    <w:rsid w:val="001C0051"/>
    <w:rsid w:val="001C02E5"/>
    <w:rsid w:val="001C3501"/>
    <w:rsid w:val="001C3E99"/>
    <w:rsid w:val="001C66EE"/>
    <w:rsid w:val="001C7E51"/>
    <w:rsid w:val="001D0700"/>
    <w:rsid w:val="001D22E7"/>
    <w:rsid w:val="001D2975"/>
    <w:rsid w:val="001D2D9D"/>
    <w:rsid w:val="001D3AAE"/>
    <w:rsid w:val="001D487D"/>
    <w:rsid w:val="001D7302"/>
    <w:rsid w:val="001D796C"/>
    <w:rsid w:val="001E0B1A"/>
    <w:rsid w:val="001E0C79"/>
    <w:rsid w:val="001E32A2"/>
    <w:rsid w:val="001E4A66"/>
    <w:rsid w:val="001E4C74"/>
    <w:rsid w:val="001E5BCF"/>
    <w:rsid w:val="001E64C5"/>
    <w:rsid w:val="001E6E9A"/>
    <w:rsid w:val="001E7E3C"/>
    <w:rsid w:val="001F12C1"/>
    <w:rsid w:val="001F2C06"/>
    <w:rsid w:val="001F50F2"/>
    <w:rsid w:val="001F5F83"/>
    <w:rsid w:val="001F7AE0"/>
    <w:rsid w:val="002003CA"/>
    <w:rsid w:val="00202BC4"/>
    <w:rsid w:val="00203262"/>
    <w:rsid w:val="00203B0D"/>
    <w:rsid w:val="0020621F"/>
    <w:rsid w:val="00206324"/>
    <w:rsid w:val="00206507"/>
    <w:rsid w:val="00210589"/>
    <w:rsid w:val="002128C1"/>
    <w:rsid w:val="00216091"/>
    <w:rsid w:val="00216387"/>
    <w:rsid w:val="00216AA9"/>
    <w:rsid w:val="00222998"/>
    <w:rsid w:val="00223CA6"/>
    <w:rsid w:val="002240E3"/>
    <w:rsid w:val="00224D48"/>
    <w:rsid w:val="00226822"/>
    <w:rsid w:val="00226F19"/>
    <w:rsid w:val="00227851"/>
    <w:rsid w:val="00230137"/>
    <w:rsid w:val="002317DB"/>
    <w:rsid w:val="00231BDA"/>
    <w:rsid w:val="00231E1D"/>
    <w:rsid w:val="002331B2"/>
    <w:rsid w:val="00234FF6"/>
    <w:rsid w:val="0023640C"/>
    <w:rsid w:val="002367C5"/>
    <w:rsid w:val="00236EE6"/>
    <w:rsid w:val="00237B81"/>
    <w:rsid w:val="00240D38"/>
    <w:rsid w:val="00241140"/>
    <w:rsid w:val="002414B8"/>
    <w:rsid w:val="002420B4"/>
    <w:rsid w:val="00243CA3"/>
    <w:rsid w:val="002442EF"/>
    <w:rsid w:val="00245532"/>
    <w:rsid w:val="00252C17"/>
    <w:rsid w:val="00253565"/>
    <w:rsid w:val="00253BEE"/>
    <w:rsid w:val="00256705"/>
    <w:rsid w:val="00257628"/>
    <w:rsid w:val="00260C95"/>
    <w:rsid w:val="002614D7"/>
    <w:rsid w:val="002616C8"/>
    <w:rsid w:val="002651D6"/>
    <w:rsid w:val="00265FBE"/>
    <w:rsid w:val="00267B82"/>
    <w:rsid w:val="00271292"/>
    <w:rsid w:val="00271993"/>
    <w:rsid w:val="00271C9A"/>
    <w:rsid w:val="00272829"/>
    <w:rsid w:val="00272C85"/>
    <w:rsid w:val="00273239"/>
    <w:rsid w:val="00274138"/>
    <w:rsid w:val="00274F7A"/>
    <w:rsid w:val="00275A2D"/>
    <w:rsid w:val="00276EDB"/>
    <w:rsid w:val="00276F99"/>
    <w:rsid w:val="00277BA4"/>
    <w:rsid w:val="0028121F"/>
    <w:rsid w:val="0028125E"/>
    <w:rsid w:val="002818AE"/>
    <w:rsid w:val="00281B08"/>
    <w:rsid w:val="002822C6"/>
    <w:rsid w:val="00285575"/>
    <w:rsid w:val="00285CB7"/>
    <w:rsid w:val="002868B1"/>
    <w:rsid w:val="00287865"/>
    <w:rsid w:val="00291D38"/>
    <w:rsid w:val="00294B29"/>
    <w:rsid w:val="00294D7F"/>
    <w:rsid w:val="002A3D17"/>
    <w:rsid w:val="002A4AE4"/>
    <w:rsid w:val="002A550A"/>
    <w:rsid w:val="002A55E6"/>
    <w:rsid w:val="002A6619"/>
    <w:rsid w:val="002A7DAE"/>
    <w:rsid w:val="002B225B"/>
    <w:rsid w:val="002B2D6D"/>
    <w:rsid w:val="002B2F0F"/>
    <w:rsid w:val="002B34E6"/>
    <w:rsid w:val="002B495F"/>
    <w:rsid w:val="002B7316"/>
    <w:rsid w:val="002C0D66"/>
    <w:rsid w:val="002C2D5B"/>
    <w:rsid w:val="002C3444"/>
    <w:rsid w:val="002C5FC0"/>
    <w:rsid w:val="002C6F58"/>
    <w:rsid w:val="002C7662"/>
    <w:rsid w:val="002D006A"/>
    <w:rsid w:val="002D0D9A"/>
    <w:rsid w:val="002D0ED9"/>
    <w:rsid w:val="002D2F78"/>
    <w:rsid w:val="002D35BE"/>
    <w:rsid w:val="002D3867"/>
    <w:rsid w:val="002D4005"/>
    <w:rsid w:val="002D4F86"/>
    <w:rsid w:val="002D5522"/>
    <w:rsid w:val="002E0F43"/>
    <w:rsid w:val="002E3634"/>
    <w:rsid w:val="002E5BBE"/>
    <w:rsid w:val="002E62EA"/>
    <w:rsid w:val="002E721D"/>
    <w:rsid w:val="002F0B9C"/>
    <w:rsid w:val="002F242D"/>
    <w:rsid w:val="002F3AE0"/>
    <w:rsid w:val="002F5561"/>
    <w:rsid w:val="002F6156"/>
    <w:rsid w:val="0030048F"/>
    <w:rsid w:val="003037E1"/>
    <w:rsid w:val="00303F10"/>
    <w:rsid w:val="00304ACB"/>
    <w:rsid w:val="00305219"/>
    <w:rsid w:val="0030537F"/>
    <w:rsid w:val="00307872"/>
    <w:rsid w:val="00311842"/>
    <w:rsid w:val="003136F6"/>
    <w:rsid w:val="00316404"/>
    <w:rsid w:val="00316DF6"/>
    <w:rsid w:val="00323F3A"/>
    <w:rsid w:val="00323F57"/>
    <w:rsid w:val="003240CA"/>
    <w:rsid w:val="00325952"/>
    <w:rsid w:val="00326AFD"/>
    <w:rsid w:val="00327261"/>
    <w:rsid w:val="00327A6B"/>
    <w:rsid w:val="00327C60"/>
    <w:rsid w:val="00330A77"/>
    <w:rsid w:val="00331554"/>
    <w:rsid w:val="00332615"/>
    <w:rsid w:val="00334164"/>
    <w:rsid w:val="0033468E"/>
    <w:rsid w:val="00335FBE"/>
    <w:rsid w:val="00336732"/>
    <w:rsid w:val="003370C9"/>
    <w:rsid w:val="0033737F"/>
    <w:rsid w:val="003430C6"/>
    <w:rsid w:val="003452BA"/>
    <w:rsid w:val="003453BF"/>
    <w:rsid w:val="0034570F"/>
    <w:rsid w:val="00345B7A"/>
    <w:rsid w:val="00347885"/>
    <w:rsid w:val="00350572"/>
    <w:rsid w:val="003532EC"/>
    <w:rsid w:val="003534A5"/>
    <w:rsid w:val="00353BCF"/>
    <w:rsid w:val="00356C66"/>
    <w:rsid w:val="00357519"/>
    <w:rsid w:val="0036025A"/>
    <w:rsid w:val="003606A7"/>
    <w:rsid w:val="00360B65"/>
    <w:rsid w:val="00360DFD"/>
    <w:rsid w:val="00361B91"/>
    <w:rsid w:val="00363CB0"/>
    <w:rsid w:val="00364267"/>
    <w:rsid w:val="00367A51"/>
    <w:rsid w:val="00371C67"/>
    <w:rsid w:val="00372499"/>
    <w:rsid w:val="0037350E"/>
    <w:rsid w:val="003749A8"/>
    <w:rsid w:val="00380E79"/>
    <w:rsid w:val="00381DED"/>
    <w:rsid w:val="00391182"/>
    <w:rsid w:val="003914EA"/>
    <w:rsid w:val="003938D1"/>
    <w:rsid w:val="0039487E"/>
    <w:rsid w:val="00394962"/>
    <w:rsid w:val="003959EE"/>
    <w:rsid w:val="00397222"/>
    <w:rsid w:val="003977B2"/>
    <w:rsid w:val="00397E4E"/>
    <w:rsid w:val="003A1058"/>
    <w:rsid w:val="003A1202"/>
    <w:rsid w:val="003A19CA"/>
    <w:rsid w:val="003A37E5"/>
    <w:rsid w:val="003A40FB"/>
    <w:rsid w:val="003A457F"/>
    <w:rsid w:val="003A4A57"/>
    <w:rsid w:val="003A57C4"/>
    <w:rsid w:val="003A5CDB"/>
    <w:rsid w:val="003B1B5C"/>
    <w:rsid w:val="003B2B96"/>
    <w:rsid w:val="003B4849"/>
    <w:rsid w:val="003B5309"/>
    <w:rsid w:val="003B5A25"/>
    <w:rsid w:val="003B6452"/>
    <w:rsid w:val="003B662E"/>
    <w:rsid w:val="003B694A"/>
    <w:rsid w:val="003C0381"/>
    <w:rsid w:val="003C0979"/>
    <w:rsid w:val="003C2517"/>
    <w:rsid w:val="003C265B"/>
    <w:rsid w:val="003C39A2"/>
    <w:rsid w:val="003C528F"/>
    <w:rsid w:val="003C556B"/>
    <w:rsid w:val="003C5E7B"/>
    <w:rsid w:val="003C6A68"/>
    <w:rsid w:val="003C7510"/>
    <w:rsid w:val="003D13F5"/>
    <w:rsid w:val="003D1400"/>
    <w:rsid w:val="003D1F52"/>
    <w:rsid w:val="003D3001"/>
    <w:rsid w:val="003D3B9B"/>
    <w:rsid w:val="003E0365"/>
    <w:rsid w:val="003E05E9"/>
    <w:rsid w:val="003E2E1F"/>
    <w:rsid w:val="003E357B"/>
    <w:rsid w:val="003E428B"/>
    <w:rsid w:val="003E6268"/>
    <w:rsid w:val="003E6686"/>
    <w:rsid w:val="003E6A5F"/>
    <w:rsid w:val="003E7252"/>
    <w:rsid w:val="003F09EC"/>
    <w:rsid w:val="003F1306"/>
    <w:rsid w:val="003F1D04"/>
    <w:rsid w:val="003F2159"/>
    <w:rsid w:val="003F27CD"/>
    <w:rsid w:val="003F2CFE"/>
    <w:rsid w:val="003F38CC"/>
    <w:rsid w:val="003F4298"/>
    <w:rsid w:val="003F4B65"/>
    <w:rsid w:val="003F5288"/>
    <w:rsid w:val="003F60AF"/>
    <w:rsid w:val="003F65B9"/>
    <w:rsid w:val="003F71D4"/>
    <w:rsid w:val="00400F3E"/>
    <w:rsid w:val="00401BA6"/>
    <w:rsid w:val="004021E0"/>
    <w:rsid w:val="00403597"/>
    <w:rsid w:val="004043C1"/>
    <w:rsid w:val="00406D6E"/>
    <w:rsid w:val="004071F6"/>
    <w:rsid w:val="00407484"/>
    <w:rsid w:val="004128BB"/>
    <w:rsid w:val="00413A6B"/>
    <w:rsid w:val="00414408"/>
    <w:rsid w:val="004209B5"/>
    <w:rsid w:val="00421087"/>
    <w:rsid w:val="00421B69"/>
    <w:rsid w:val="00423CEC"/>
    <w:rsid w:val="00424DA3"/>
    <w:rsid w:val="00425699"/>
    <w:rsid w:val="00426279"/>
    <w:rsid w:val="0042690C"/>
    <w:rsid w:val="004277BF"/>
    <w:rsid w:val="00430960"/>
    <w:rsid w:val="004325A9"/>
    <w:rsid w:val="004329A4"/>
    <w:rsid w:val="0043320A"/>
    <w:rsid w:val="00435490"/>
    <w:rsid w:val="00437615"/>
    <w:rsid w:val="00441C35"/>
    <w:rsid w:val="004425D9"/>
    <w:rsid w:val="0044490D"/>
    <w:rsid w:val="0044555F"/>
    <w:rsid w:val="00445E5F"/>
    <w:rsid w:val="004463D1"/>
    <w:rsid w:val="00447968"/>
    <w:rsid w:val="00447B76"/>
    <w:rsid w:val="00447C3C"/>
    <w:rsid w:val="00450752"/>
    <w:rsid w:val="00451031"/>
    <w:rsid w:val="004512F2"/>
    <w:rsid w:val="004519A9"/>
    <w:rsid w:val="00451DA9"/>
    <w:rsid w:val="00452254"/>
    <w:rsid w:val="00454B42"/>
    <w:rsid w:val="00455F3F"/>
    <w:rsid w:val="00455F8A"/>
    <w:rsid w:val="0045612C"/>
    <w:rsid w:val="00456525"/>
    <w:rsid w:val="00456695"/>
    <w:rsid w:val="00456C23"/>
    <w:rsid w:val="00460875"/>
    <w:rsid w:val="00460E14"/>
    <w:rsid w:val="004618D8"/>
    <w:rsid w:val="00462184"/>
    <w:rsid w:val="00464880"/>
    <w:rsid w:val="00464ABC"/>
    <w:rsid w:val="00464D2E"/>
    <w:rsid w:val="00464F75"/>
    <w:rsid w:val="0046556E"/>
    <w:rsid w:val="004748AD"/>
    <w:rsid w:val="0047639B"/>
    <w:rsid w:val="00477291"/>
    <w:rsid w:val="00480F7E"/>
    <w:rsid w:val="00481550"/>
    <w:rsid w:val="00484042"/>
    <w:rsid w:val="0048511D"/>
    <w:rsid w:val="00486EE3"/>
    <w:rsid w:val="00487759"/>
    <w:rsid w:val="00490EB7"/>
    <w:rsid w:val="0049195C"/>
    <w:rsid w:val="004922F3"/>
    <w:rsid w:val="0049335E"/>
    <w:rsid w:val="004968AE"/>
    <w:rsid w:val="00497E92"/>
    <w:rsid w:val="004A0AD4"/>
    <w:rsid w:val="004A1648"/>
    <w:rsid w:val="004A260F"/>
    <w:rsid w:val="004A2F10"/>
    <w:rsid w:val="004A3806"/>
    <w:rsid w:val="004A6BCC"/>
    <w:rsid w:val="004B02B1"/>
    <w:rsid w:val="004B03FA"/>
    <w:rsid w:val="004B1032"/>
    <w:rsid w:val="004B4534"/>
    <w:rsid w:val="004B4E03"/>
    <w:rsid w:val="004B688F"/>
    <w:rsid w:val="004B6D5F"/>
    <w:rsid w:val="004B796A"/>
    <w:rsid w:val="004C0D17"/>
    <w:rsid w:val="004C0DD1"/>
    <w:rsid w:val="004C1024"/>
    <w:rsid w:val="004C1DE4"/>
    <w:rsid w:val="004C3AC5"/>
    <w:rsid w:val="004C3AF0"/>
    <w:rsid w:val="004C7FB0"/>
    <w:rsid w:val="004D0EC4"/>
    <w:rsid w:val="004D3D2E"/>
    <w:rsid w:val="004D4DB2"/>
    <w:rsid w:val="004D77CF"/>
    <w:rsid w:val="004E0713"/>
    <w:rsid w:val="004E45EA"/>
    <w:rsid w:val="004E66A4"/>
    <w:rsid w:val="004E6A0B"/>
    <w:rsid w:val="004E74A8"/>
    <w:rsid w:val="004F16BF"/>
    <w:rsid w:val="004F4577"/>
    <w:rsid w:val="004F7137"/>
    <w:rsid w:val="004F7FDF"/>
    <w:rsid w:val="005001AE"/>
    <w:rsid w:val="00500A10"/>
    <w:rsid w:val="00504A35"/>
    <w:rsid w:val="00506EBD"/>
    <w:rsid w:val="00507137"/>
    <w:rsid w:val="00507850"/>
    <w:rsid w:val="005112AC"/>
    <w:rsid w:val="00512629"/>
    <w:rsid w:val="00512ADC"/>
    <w:rsid w:val="00512B45"/>
    <w:rsid w:val="00512E42"/>
    <w:rsid w:val="00513476"/>
    <w:rsid w:val="00513634"/>
    <w:rsid w:val="00513E41"/>
    <w:rsid w:val="00516A3E"/>
    <w:rsid w:val="005175B7"/>
    <w:rsid w:val="00520380"/>
    <w:rsid w:val="00522159"/>
    <w:rsid w:val="00522DA2"/>
    <w:rsid w:val="00527619"/>
    <w:rsid w:val="00527723"/>
    <w:rsid w:val="00527C99"/>
    <w:rsid w:val="005301B2"/>
    <w:rsid w:val="00530574"/>
    <w:rsid w:val="00531F86"/>
    <w:rsid w:val="005346A6"/>
    <w:rsid w:val="00534B6D"/>
    <w:rsid w:val="00535E09"/>
    <w:rsid w:val="00536729"/>
    <w:rsid w:val="00536D69"/>
    <w:rsid w:val="00541518"/>
    <w:rsid w:val="005434EA"/>
    <w:rsid w:val="00543D3A"/>
    <w:rsid w:val="00543E3C"/>
    <w:rsid w:val="005450C5"/>
    <w:rsid w:val="00546616"/>
    <w:rsid w:val="0055234E"/>
    <w:rsid w:val="005530D2"/>
    <w:rsid w:val="005535F1"/>
    <w:rsid w:val="00553840"/>
    <w:rsid w:val="0055388E"/>
    <w:rsid w:val="005539F5"/>
    <w:rsid w:val="00556D91"/>
    <w:rsid w:val="00560887"/>
    <w:rsid w:val="00560F2E"/>
    <w:rsid w:val="005663C2"/>
    <w:rsid w:val="0056661A"/>
    <w:rsid w:val="00567AB0"/>
    <w:rsid w:val="00570075"/>
    <w:rsid w:val="005706BA"/>
    <w:rsid w:val="00571205"/>
    <w:rsid w:val="0057145F"/>
    <w:rsid w:val="00572F3E"/>
    <w:rsid w:val="005735DB"/>
    <w:rsid w:val="005738C1"/>
    <w:rsid w:val="00573B61"/>
    <w:rsid w:val="00573E61"/>
    <w:rsid w:val="005810AF"/>
    <w:rsid w:val="0058302E"/>
    <w:rsid w:val="00587395"/>
    <w:rsid w:val="00591703"/>
    <w:rsid w:val="00591941"/>
    <w:rsid w:val="00591F58"/>
    <w:rsid w:val="005921BE"/>
    <w:rsid w:val="005941B7"/>
    <w:rsid w:val="005950E9"/>
    <w:rsid w:val="00595101"/>
    <w:rsid w:val="0059752B"/>
    <w:rsid w:val="005A0F50"/>
    <w:rsid w:val="005A38E4"/>
    <w:rsid w:val="005A3C9B"/>
    <w:rsid w:val="005A5992"/>
    <w:rsid w:val="005A5A86"/>
    <w:rsid w:val="005A5D4D"/>
    <w:rsid w:val="005A61FC"/>
    <w:rsid w:val="005B0367"/>
    <w:rsid w:val="005B11F4"/>
    <w:rsid w:val="005B125D"/>
    <w:rsid w:val="005B2178"/>
    <w:rsid w:val="005B21A2"/>
    <w:rsid w:val="005B257A"/>
    <w:rsid w:val="005B60BB"/>
    <w:rsid w:val="005B6517"/>
    <w:rsid w:val="005C1CFE"/>
    <w:rsid w:val="005C2062"/>
    <w:rsid w:val="005C7E84"/>
    <w:rsid w:val="005D0C93"/>
    <w:rsid w:val="005D6261"/>
    <w:rsid w:val="005D6620"/>
    <w:rsid w:val="005D6782"/>
    <w:rsid w:val="005D6E7F"/>
    <w:rsid w:val="005E13EC"/>
    <w:rsid w:val="005E1825"/>
    <w:rsid w:val="005E1FD2"/>
    <w:rsid w:val="005E4690"/>
    <w:rsid w:val="005E595E"/>
    <w:rsid w:val="005E7CE2"/>
    <w:rsid w:val="005F15A3"/>
    <w:rsid w:val="005F1A14"/>
    <w:rsid w:val="005F4085"/>
    <w:rsid w:val="005F4503"/>
    <w:rsid w:val="005F792E"/>
    <w:rsid w:val="00602237"/>
    <w:rsid w:val="0060236B"/>
    <w:rsid w:val="00602B99"/>
    <w:rsid w:val="006038E8"/>
    <w:rsid w:val="006044FB"/>
    <w:rsid w:val="00606CF3"/>
    <w:rsid w:val="00612A2F"/>
    <w:rsid w:val="00612AFE"/>
    <w:rsid w:val="0061358F"/>
    <w:rsid w:val="0061368D"/>
    <w:rsid w:val="00613B9B"/>
    <w:rsid w:val="00613C3B"/>
    <w:rsid w:val="00615D2F"/>
    <w:rsid w:val="006165C3"/>
    <w:rsid w:val="0061722B"/>
    <w:rsid w:val="00617485"/>
    <w:rsid w:val="00617B30"/>
    <w:rsid w:val="00620800"/>
    <w:rsid w:val="00620A85"/>
    <w:rsid w:val="00622F25"/>
    <w:rsid w:val="00623A37"/>
    <w:rsid w:val="00626B22"/>
    <w:rsid w:val="006274AF"/>
    <w:rsid w:val="00633065"/>
    <w:rsid w:val="00633ED9"/>
    <w:rsid w:val="00637A0D"/>
    <w:rsid w:val="00637C3B"/>
    <w:rsid w:val="00643249"/>
    <w:rsid w:val="00643835"/>
    <w:rsid w:val="006438F8"/>
    <w:rsid w:val="00643E06"/>
    <w:rsid w:val="00651EB4"/>
    <w:rsid w:val="00652BE2"/>
    <w:rsid w:val="00654642"/>
    <w:rsid w:val="00654783"/>
    <w:rsid w:val="006554A4"/>
    <w:rsid w:val="006555A8"/>
    <w:rsid w:val="00655877"/>
    <w:rsid w:val="00656D45"/>
    <w:rsid w:val="00656F50"/>
    <w:rsid w:val="00657D9F"/>
    <w:rsid w:val="00661F71"/>
    <w:rsid w:val="00664A47"/>
    <w:rsid w:val="00665BB7"/>
    <w:rsid w:val="00666667"/>
    <w:rsid w:val="006671C7"/>
    <w:rsid w:val="00667581"/>
    <w:rsid w:val="0066784A"/>
    <w:rsid w:val="00667CAD"/>
    <w:rsid w:val="006707DF"/>
    <w:rsid w:val="00671749"/>
    <w:rsid w:val="00671BF1"/>
    <w:rsid w:val="00672615"/>
    <w:rsid w:val="00673B97"/>
    <w:rsid w:val="006744EC"/>
    <w:rsid w:val="00675A40"/>
    <w:rsid w:val="00676A76"/>
    <w:rsid w:val="0067771B"/>
    <w:rsid w:val="00680D84"/>
    <w:rsid w:val="00681569"/>
    <w:rsid w:val="006823AA"/>
    <w:rsid w:val="00684304"/>
    <w:rsid w:val="00685009"/>
    <w:rsid w:val="00687FBB"/>
    <w:rsid w:val="0069201C"/>
    <w:rsid w:val="00692E58"/>
    <w:rsid w:val="0069578C"/>
    <w:rsid w:val="006A11A7"/>
    <w:rsid w:val="006A1C1C"/>
    <w:rsid w:val="006A25CD"/>
    <w:rsid w:val="006A27C4"/>
    <w:rsid w:val="006A29F8"/>
    <w:rsid w:val="006A3DBB"/>
    <w:rsid w:val="006A4037"/>
    <w:rsid w:val="006A48CF"/>
    <w:rsid w:val="006A4C39"/>
    <w:rsid w:val="006A6C10"/>
    <w:rsid w:val="006A7C2B"/>
    <w:rsid w:val="006B08C6"/>
    <w:rsid w:val="006B180D"/>
    <w:rsid w:val="006B1AD5"/>
    <w:rsid w:val="006B2B19"/>
    <w:rsid w:val="006B2C94"/>
    <w:rsid w:val="006B3488"/>
    <w:rsid w:val="006B4818"/>
    <w:rsid w:val="006B487A"/>
    <w:rsid w:val="006B75E6"/>
    <w:rsid w:val="006B7BFA"/>
    <w:rsid w:val="006C197C"/>
    <w:rsid w:val="006C2B5F"/>
    <w:rsid w:val="006C2F52"/>
    <w:rsid w:val="006C35B6"/>
    <w:rsid w:val="006C49DE"/>
    <w:rsid w:val="006C5544"/>
    <w:rsid w:val="006C5A9B"/>
    <w:rsid w:val="006C5B79"/>
    <w:rsid w:val="006C6F9E"/>
    <w:rsid w:val="006D0D4A"/>
    <w:rsid w:val="006D2D3A"/>
    <w:rsid w:val="006D408F"/>
    <w:rsid w:val="006D4B82"/>
    <w:rsid w:val="006D4CAA"/>
    <w:rsid w:val="006D5144"/>
    <w:rsid w:val="006D678E"/>
    <w:rsid w:val="006D6F08"/>
    <w:rsid w:val="006D6F32"/>
    <w:rsid w:val="006D7C00"/>
    <w:rsid w:val="006E096F"/>
    <w:rsid w:val="006E09D0"/>
    <w:rsid w:val="006E0C98"/>
    <w:rsid w:val="006E4C0A"/>
    <w:rsid w:val="006E564E"/>
    <w:rsid w:val="006E755D"/>
    <w:rsid w:val="006F0932"/>
    <w:rsid w:val="006F21BF"/>
    <w:rsid w:val="006F4D88"/>
    <w:rsid w:val="006F6E32"/>
    <w:rsid w:val="006F72E9"/>
    <w:rsid w:val="0070198B"/>
    <w:rsid w:val="00702582"/>
    <w:rsid w:val="00705701"/>
    <w:rsid w:val="00705A7C"/>
    <w:rsid w:val="00707A93"/>
    <w:rsid w:val="007106B3"/>
    <w:rsid w:val="007127A8"/>
    <w:rsid w:val="00712B93"/>
    <w:rsid w:val="00713FC6"/>
    <w:rsid w:val="0071436F"/>
    <w:rsid w:val="00717284"/>
    <w:rsid w:val="00721EC2"/>
    <w:rsid w:val="007250F9"/>
    <w:rsid w:val="0072583C"/>
    <w:rsid w:val="00725C90"/>
    <w:rsid w:val="00726394"/>
    <w:rsid w:val="0073161A"/>
    <w:rsid w:val="00731F94"/>
    <w:rsid w:val="00734138"/>
    <w:rsid w:val="007343FF"/>
    <w:rsid w:val="007345A8"/>
    <w:rsid w:val="00735142"/>
    <w:rsid w:val="00735577"/>
    <w:rsid w:val="00735BB6"/>
    <w:rsid w:val="00736790"/>
    <w:rsid w:val="007369B4"/>
    <w:rsid w:val="00736F4F"/>
    <w:rsid w:val="00737896"/>
    <w:rsid w:val="0074078E"/>
    <w:rsid w:val="0074171E"/>
    <w:rsid w:val="00741E5E"/>
    <w:rsid w:val="00742370"/>
    <w:rsid w:val="00743551"/>
    <w:rsid w:val="00743611"/>
    <w:rsid w:val="00743E6D"/>
    <w:rsid w:val="00745725"/>
    <w:rsid w:val="0074596A"/>
    <w:rsid w:val="007507CA"/>
    <w:rsid w:val="00750B50"/>
    <w:rsid w:val="00750F09"/>
    <w:rsid w:val="007559DF"/>
    <w:rsid w:val="00755C04"/>
    <w:rsid w:val="00757351"/>
    <w:rsid w:val="00760EAC"/>
    <w:rsid w:val="00764EBE"/>
    <w:rsid w:val="00764F08"/>
    <w:rsid w:val="00765E80"/>
    <w:rsid w:val="00772BF2"/>
    <w:rsid w:val="00774D74"/>
    <w:rsid w:val="007754F2"/>
    <w:rsid w:val="007761AD"/>
    <w:rsid w:val="007761BB"/>
    <w:rsid w:val="00777770"/>
    <w:rsid w:val="00777AA6"/>
    <w:rsid w:val="00781DB8"/>
    <w:rsid w:val="00781E7D"/>
    <w:rsid w:val="0078431B"/>
    <w:rsid w:val="0078616A"/>
    <w:rsid w:val="00790CD8"/>
    <w:rsid w:val="00791BD1"/>
    <w:rsid w:val="00791FF0"/>
    <w:rsid w:val="007923F7"/>
    <w:rsid w:val="0079280E"/>
    <w:rsid w:val="00793112"/>
    <w:rsid w:val="00794DAF"/>
    <w:rsid w:val="0079551F"/>
    <w:rsid w:val="0079660D"/>
    <w:rsid w:val="00797794"/>
    <w:rsid w:val="00797C94"/>
    <w:rsid w:val="00797E2E"/>
    <w:rsid w:val="007A2512"/>
    <w:rsid w:val="007A3157"/>
    <w:rsid w:val="007A3568"/>
    <w:rsid w:val="007A3F67"/>
    <w:rsid w:val="007A6320"/>
    <w:rsid w:val="007A6D04"/>
    <w:rsid w:val="007B1B56"/>
    <w:rsid w:val="007B1FF7"/>
    <w:rsid w:val="007B3C2A"/>
    <w:rsid w:val="007B50E6"/>
    <w:rsid w:val="007B5683"/>
    <w:rsid w:val="007B579F"/>
    <w:rsid w:val="007C1F89"/>
    <w:rsid w:val="007C21B1"/>
    <w:rsid w:val="007C234C"/>
    <w:rsid w:val="007C4003"/>
    <w:rsid w:val="007C4C73"/>
    <w:rsid w:val="007C5A73"/>
    <w:rsid w:val="007C6068"/>
    <w:rsid w:val="007D1AA2"/>
    <w:rsid w:val="007D2CDC"/>
    <w:rsid w:val="007D4BBB"/>
    <w:rsid w:val="007D4BC3"/>
    <w:rsid w:val="007D4D6D"/>
    <w:rsid w:val="007E02C7"/>
    <w:rsid w:val="007E1BB3"/>
    <w:rsid w:val="007E235F"/>
    <w:rsid w:val="007E29F7"/>
    <w:rsid w:val="007E343D"/>
    <w:rsid w:val="007E3630"/>
    <w:rsid w:val="007E3D68"/>
    <w:rsid w:val="007E4A43"/>
    <w:rsid w:val="007E74A8"/>
    <w:rsid w:val="007E78C2"/>
    <w:rsid w:val="007F0E22"/>
    <w:rsid w:val="007F62A2"/>
    <w:rsid w:val="007F7E4F"/>
    <w:rsid w:val="00800034"/>
    <w:rsid w:val="008001E2"/>
    <w:rsid w:val="008002C4"/>
    <w:rsid w:val="00800977"/>
    <w:rsid w:val="00802139"/>
    <w:rsid w:val="00804FD7"/>
    <w:rsid w:val="00805601"/>
    <w:rsid w:val="00806B32"/>
    <w:rsid w:val="008075BB"/>
    <w:rsid w:val="00811715"/>
    <w:rsid w:val="00811F9F"/>
    <w:rsid w:val="0081342F"/>
    <w:rsid w:val="0081406C"/>
    <w:rsid w:val="00814BE5"/>
    <w:rsid w:val="00815EEB"/>
    <w:rsid w:val="008176DC"/>
    <w:rsid w:val="00820272"/>
    <w:rsid w:val="00820292"/>
    <w:rsid w:val="00820CE2"/>
    <w:rsid w:val="0082144F"/>
    <w:rsid w:val="00823F80"/>
    <w:rsid w:val="00824502"/>
    <w:rsid w:val="00827493"/>
    <w:rsid w:val="00830554"/>
    <w:rsid w:val="00831A81"/>
    <w:rsid w:val="00831DFA"/>
    <w:rsid w:val="008349D5"/>
    <w:rsid w:val="00835162"/>
    <w:rsid w:val="00835CE4"/>
    <w:rsid w:val="0083627E"/>
    <w:rsid w:val="0083636D"/>
    <w:rsid w:val="00836468"/>
    <w:rsid w:val="008364ED"/>
    <w:rsid w:val="00837188"/>
    <w:rsid w:val="008426EA"/>
    <w:rsid w:val="00845323"/>
    <w:rsid w:val="00846438"/>
    <w:rsid w:val="008508A6"/>
    <w:rsid w:val="008509BF"/>
    <w:rsid w:val="0085166D"/>
    <w:rsid w:val="00851B7D"/>
    <w:rsid w:val="0085224A"/>
    <w:rsid w:val="008525E1"/>
    <w:rsid w:val="00852BFA"/>
    <w:rsid w:val="00853EAA"/>
    <w:rsid w:val="00856086"/>
    <w:rsid w:val="00856334"/>
    <w:rsid w:val="008565BE"/>
    <w:rsid w:val="00856C1B"/>
    <w:rsid w:val="00857E1A"/>
    <w:rsid w:val="00857F2D"/>
    <w:rsid w:val="00862CBB"/>
    <w:rsid w:val="0086389B"/>
    <w:rsid w:val="00863C89"/>
    <w:rsid w:val="00865455"/>
    <w:rsid w:val="00865812"/>
    <w:rsid w:val="00865B37"/>
    <w:rsid w:val="00866AFC"/>
    <w:rsid w:val="00867AD5"/>
    <w:rsid w:val="00872F48"/>
    <w:rsid w:val="00881759"/>
    <w:rsid w:val="008823AB"/>
    <w:rsid w:val="00887263"/>
    <w:rsid w:val="00887F71"/>
    <w:rsid w:val="00891467"/>
    <w:rsid w:val="00891EEC"/>
    <w:rsid w:val="008924F3"/>
    <w:rsid w:val="008933A1"/>
    <w:rsid w:val="008933D0"/>
    <w:rsid w:val="008935AF"/>
    <w:rsid w:val="00893902"/>
    <w:rsid w:val="0089533F"/>
    <w:rsid w:val="008A0457"/>
    <w:rsid w:val="008A0907"/>
    <w:rsid w:val="008A2437"/>
    <w:rsid w:val="008A7742"/>
    <w:rsid w:val="008B0783"/>
    <w:rsid w:val="008B4CD7"/>
    <w:rsid w:val="008B7A56"/>
    <w:rsid w:val="008C139D"/>
    <w:rsid w:val="008C2506"/>
    <w:rsid w:val="008C2621"/>
    <w:rsid w:val="008C2E8F"/>
    <w:rsid w:val="008C48BD"/>
    <w:rsid w:val="008C6492"/>
    <w:rsid w:val="008D013E"/>
    <w:rsid w:val="008D18DF"/>
    <w:rsid w:val="008D38D4"/>
    <w:rsid w:val="008D3C23"/>
    <w:rsid w:val="008D4D10"/>
    <w:rsid w:val="008D6E7B"/>
    <w:rsid w:val="008D70FD"/>
    <w:rsid w:val="008D758E"/>
    <w:rsid w:val="008D7D32"/>
    <w:rsid w:val="008E1A0A"/>
    <w:rsid w:val="008E1E8D"/>
    <w:rsid w:val="008E2DE5"/>
    <w:rsid w:val="008E3AA2"/>
    <w:rsid w:val="008E53FD"/>
    <w:rsid w:val="008E554F"/>
    <w:rsid w:val="008E5AAF"/>
    <w:rsid w:val="008F2749"/>
    <w:rsid w:val="008F2DDB"/>
    <w:rsid w:val="008F3BA3"/>
    <w:rsid w:val="008F3BDC"/>
    <w:rsid w:val="008F550D"/>
    <w:rsid w:val="008F59C9"/>
    <w:rsid w:val="008F5D98"/>
    <w:rsid w:val="008F6D78"/>
    <w:rsid w:val="008F717A"/>
    <w:rsid w:val="008F7510"/>
    <w:rsid w:val="009007A7"/>
    <w:rsid w:val="00903086"/>
    <w:rsid w:val="00905858"/>
    <w:rsid w:val="00905EDA"/>
    <w:rsid w:val="00910BF8"/>
    <w:rsid w:val="00910F88"/>
    <w:rsid w:val="00911A9F"/>
    <w:rsid w:val="00912659"/>
    <w:rsid w:val="00913318"/>
    <w:rsid w:val="00915534"/>
    <w:rsid w:val="0091727E"/>
    <w:rsid w:val="009222CC"/>
    <w:rsid w:val="009240BC"/>
    <w:rsid w:val="0092511C"/>
    <w:rsid w:val="00926B0C"/>
    <w:rsid w:val="00926CAA"/>
    <w:rsid w:val="00926D0F"/>
    <w:rsid w:val="00927D39"/>
    <w:rsid w:val="00930C7E"/>
    <w:rsid w:val="0093151C"/>
    <w:rsid w:val="009349F5"/>
    <w:rsid w:val="00935BDE"/>
    <w:rsid w:val="00940BE6"/>
    <w:rsid w:val="0094117E"/>
    <w:rsid w:val="009416AF"/>
    <w:rsid w:val="009419F0"/>
    <w:rsid w:val="00942ABA"/>
    <w:rsid w:val="009446C0"/>
    <w:rsid w:val="0095084D"/>
    <w:rsid w:val="00950A0B"/>
    <w:rsid w:val="00950CD9"/>
    <w:rsid w:val="00951497"/>
    <w:rsid w:val="009535CC"/>
    <w:rsid w:val="00954211"/>
    <w:rsid w:val="009562F3"/>
    <w:rsid w:val="00956A79"/>
    <w:rsid w:val="00956B39"/>
    <w:rsid w:val="0096002B"/>
    <w:rsid w:val="00960C28"/>
    <w:rsid w:val="00972CD5"/>
    <w:rsid w:val="00976C53"/>
    <w:rsid w:val="009800C4"/>
    <w:rsid w:val="00984E8C"/>
    <w:rsid w:val="00985618"/>
    <w:rsid w:val="009859DE"/>
    <w:rsid w:val="00990EE7"/>
    <w:rsid w:val="00990F05"/>
    <w:rsid w:val="009927BE"/>
    <w:rsid w:val="00995E97"/>
    <w:rsid w:val="0099627A"/>
    <w:rsid w:val="009A1082"/>
    <w:rsid w:val="009A2CFA"/>
    <w:rsid w:val="009A3377"/>
    <w:rsid w:val="009A3707"/>
    <w:rsid w:val="009A37E5"/>
    <w:rsid w:val="009A3CC2"/>
    <w:rsid w:val="009A56C8"/>
    <w:rsid w:val="009B2038"/>
    <w:rsid w:val="009B533E"/>
    <w:rsid w:val="009B5F28"/>
    <w:rsid w:val="009B696A"/>
    <w:rsid w:val="009C064E"/>
    <w:rsid w:val="009C21F4"/>
    <w:rsid w:val="009C2899"/>
    <w:rsid w:val="009C5F25"/>
    <w:rsid w:val="009C6021"/>
    <w:rsid w:val="009D0376"/>
    <w:rsid w:val="009D0AB0"/>
    <w:rsid w:val="009D2A19"/>
    <w:rsid w:val="009D4AD8"/>
    <w:rsid w:val="009D4B39"/>
    <w:rsid w:val="009D4CFD"/>
    <w:rsid w:val="009E379F"/>
    <w:rsid w:val="009E523C"/>
    <w:rsid w:val="009E6034"/>
    <w:rsid w:val="009F3BA1"/>
    <w:rsid w:val="009F4300"/>
    <w:rsid w:val="009F43B3"/>
    <w:rsid w:val="009F643F"/>
    <w:rsid w:val="009F6B2F"/>
    <w:rsid w:val="009F7235"/>
    <w:rsid w:val="009F74B2"/>
    <w:rsid w:val="00A0109D"/>
    <w:rsid w:val="00A01D47"/>
    <w:rsid w:val="00A0329B"/>
    <w:rsid w:val="00A04017"/>
    <w:rsid w:val="00A044D9"/>
    <w:rsid w:val="00A05E5C"/>
    <w:rsid w:val="00A06248"/>
    <w:rsid w:val="00A06587"/>
    <w:rsid w:val="00A13EEB"/>
    <w:rsid w:val="00A15A00"/>
    <w:rsid w:val="00A16A11"/>
    <w:rsid w:val="00A171E5"/>
    <w:rsid w:val="00A17B43"/>
    <w:rsid w:val="00A17F66"/>
    <w:rsid w:val="00A2139E"/>
    <w:rsid w:val="00A2191C"/>
    <w:rsid w:val="00A238A5"/>
    <w:rsid w:val="00A241AD"/>
    <w:rsid w:val="00A2444C"/>
    <w:rsid w:val="00A24B4B"/>
    <w:rsid w:val="00A253CF"/>
    <w:rsid w:val="00A25FEC"/>
    <w:rsid w:val="00A268F8"/>
    <w:rsid w:val="00A27DE9"/>
    <w:rsid w:val="00A27F3B"/>
    <w:rsid w:val="00A31DF3"/>
    <w:rsid w:val="00A322F2"/>
    <w:rsid w:val="00A32C03"/>
    <w:rsid w:val="00A33432"/>
    <w:rsid w:val="00A357A5"/>
    <w:rsid w:val="00A366E2"/>
    <w:rsid w:val="00A3671B"/>
    <w:rsid w:val="00A372EB"/>
    <w:rsid w:val="00A37B55"/>
    <w:rsid w:val="00A41F34"/>
    <w:rsid w:val="00A43BA6"/>
    <w:rsid w:val="00A4747F"/>
    <w:rsid w:val="00A50432"/>
    <w:rsid w:val="00A509A7"/>
    <w:rsid w:val="00A5324B"/>
    <w:rsid w:val="00A53B3F"/>
    <w:rsid w:val="00A5548E"/>
    <w:rsid w:val="00A55716"/>
    <w:rsid w:val="00A55C1C"/>
    <w:rsid w:val="00A55D53"/>
    <w:rsid w:val="00A57B18"/>
    <w:rsid w:val="00A61084"/>
    <w:rsid w:val="00A61A65"/>
    <w:rsid w:val="00A62B71"/>
    <w:rsid w:val="00A73680"/>
    <w:rsid w:val="00A73D7E"/>
    <w:rsid w:val="00A74126"/>
    <w:rsid w:val="00A74869"/>
    <w:rsid w:val="00A758D4"/>
    <w:rsid w:val="00A76FB7"/>
    <w:rsid w:val="00A77087"/>
    <w:rsid w:val="00A7746B"/>
    <w:rsid w:val="00A82150"/>
    <w:rsid w:val="00A8230B"/>
    <w:rsid w:val="00A82CEC"/>
    <w:rsid w:val="00A84E19"/>
    <w:rsid w:val="00A854B5"/>
    <w:rsid w:val="00A85612"/>
    <w:rsid w:val="00A858F7"/>
    <w:rsid w:val="00A8598B"/>
    <w:rsid w:val="00A91474"/>
    <w:rsid w:val="00A914E0"/>
    <w:rsid w:val="00A9454D"/>
    <w:rsid w:val="00A9459B"/>
    <w:rsid w:val="00A9521E"/>
    <w:rsid w:val="00A973C8"/>
    <w:rsid w:val="00A97C50"/>
    <w:rsid w:val="00AA138B"/>
    <w:rsid w:val="00AA145D"/>
    <w:rsid w:val="00AA1746"/>
    <w:rsid w:val="00AA35D2"/>
    <w:rsid w:val="00AA4276"/>
    <w:rsid w:val="00AA5801"/>
    <w:rsid w:val="00AA5F97"/>
    <w:rsid w:val="00AA6D00"/>
    <w:rsid w:val="00AA710E"/>
    <w:rsid w:val="00AA7359"/>
    <w:rsid w:val="00AB0872"/>
    <w:rsid w:val="00AB1223"/>
    <w:rsid w:val="00AB1340"/>
    <w:rsid w:val="00AB16B6"/>
    <w:rsid w:val="00AB4BCF"/>
    <w:rsid w:val="00AB52A8"/>
    <w:rsid w:val="00AB6660"/>
    <w:rsid w:val="00AB75E2"/>
    <w:rsid w:val="00AB779E"/>
    <w:rsid w:val="00AB7C78"/>
    <w:rsid w:val="00AC01CE"/>
    <w:rsid w:val="00AC0236"/>
    <w:rsid w:val="00AC0C1C"/>
    <w:rsid w:val="00AC1097"/>
    <w:rsid w:val="00AC19B7"/>
    <w:rsid w:val="00AC1E8F"/>
    <w:rsid w:val="00AC58F6"/>
    <w:rsid w:val="00AC60E1"/>
    <w:rsid w:val="00AC63B0"/>
    <w:rsid w:val="00AC6473"/>
    <w:rsid w:val="00AC6A2D"/>
    <w:rsid w:val="00AD1C67"/>
    <w:rsid w:val="00AD34C9"/>
    <w:rsid w:val="00AD51B8"/>
    <w:rsid w:val="00AD5382"/>
    <w:rsid w:val="00AD5766"/>
    <w:rsid w:val="00AD57E1"/>
    <w:rsid w:val="00AD5FAB"/>
    <w:rsid w:val="00AD6433"/>
    <w:rsid w:val="00AD6EB0"/>
    <w:rsid w:val="00AE2EFF"/>
    <w:rsid w:val="00AE3838"/>
    <w:rsid w:val="00AE5692"/>
    <w:rsid w:val="00AE67C4"/>
    <w:rsid w:val="00AE7909"/>
    <w:rsid w:val="00AF0F96"/>
    <w:rsid w:val="00AF42A5"/>
    <w:rsid w:val="00AF78BF"/>
    <w:rsid w:val="00B00355"/>
    <w:rsid w:val="00B02F8B"/>
    <w:rsid w:val="00B03770"/>
    <w:rsid w:val="00B04E70"/>
    <w:rsid w:val="00B057EC"/>
    <w:rsid w:val="00B077E5"/>
    <w:rsid w:val="00B07E69"/>
    <w:rsid w:val="00B104C1"/>
    <w:rsid w:val="00B10886"/>
    <w:rsid w:val="00B1111E"/>
    <w:rsid w:val="00B11F60"/>
    <w:rsid w:val="00B125D2"/>
    <w:rsid w:val="00B129CE"/>
    <w:rsid w:val="00B13A4C"/>
    <w:rsid w:val="00B14691"/>
    <w:rsid w:val="00B1528F"/>
    <w:rsid w:val="00B156C4"/>
    <w:rsid w:val="00B1700D"/>
    <w:rsid w:val="00B17136"/>
    <w:rsid w:val="00B2039D"/>
    <w:rsid w:val="00B203CC"/>
    <w:rsid w:val="00B228EC"/>
    <w:rsid w:val="00B257E0"/>
    <w:rsid w:val="00B26BC4"/>
    <w:rsid w:val="00B27B42"/>
    <w:rsid w:val="00B30A70"/>
    <w:rsid w:val="00B323FB"/>
    <w:rsid w:val="00B32FC4"/>
    <w:rsid w:val="00B33663"/>
    <w:rsid w:val="00B33D77"/>
    <w:rsid w:val="00B35D46"/>
    <w:rsid w:val="00B37DF5"/>
    <w:rsid w:val="00B37F6E"/>
    <w:rsid w:val="00B4065D"/>
    <w:rsid w:val="00B40F05"/>
    <w:rsid w:val="00B4291B"/>
    <w:rsid w:val="00B43CDF"/>
    <w:rsid w:val="00B43F0E"/>
    <w:rsid w:val="00B44DD9"/>
    <w:rsid w:val="00B45121"/>
    <w:rsid w:val="00B4529B"/>
    <w:rsid w:val="00B456C7"/>
    <w:rsid w:val="00B459F6"/>
    <w:rsid w:val="00B463C8"/>
    <w:rsid w:val="00B47019"/>
    <w:rsid w:val="00B47680"/>
    <w:rsid w:val="00B51BCB"/>
    <w:rsid w:val="00B51F40"/>
    <w:rsid w:val="00B52263"/>
    <w:rsid w:val="00B530DD"/>
    <w:rsid w:val="00B53AA9"/>
    <w:rsid w:val="00B53FBF"/>
    <w:rsid w:val="00B62021"/>
    <w:rsid w:val="00B67022"/>
    <w:rsid w:val="00B717A5"/>
    <w:rsid w:val="00B71B2C"/>
    <w:rsid w:val="00B72631"/>
    <w:rsid w:val="00B74C4E"/>
    <w:rsid w:val="00B750E4"/>
    <w:rsid w:val="00B76699"/>
    <w:rsid w:val="00B76C28"/>
    <w:rsid w:val="00B77DDA"/>
    <w:rsid w:val="00B80B93"/>
    <w:rsid w:val="00B82DEA"/>
    <w:rsid w:val="00B8468E"/>
    <w:rsid w:val="00B85C29"/>
    <w:rsid w:val="00B863C8"/>
    <w:rsid w:val="00B87D27"/>
    <w:rsid w:val="00B90B77"/>
    <w:rsid w:val="00B9150E"/>
    <w:rsid w:val="00B91904"/>
    <w:rsid w:val="00B92B23"/>
    <w:rsid w:val="00B93CE2"/>
    <w:rsid w:val="00B94EF0"/>
    <w:rsid w:val="00B9583E"/>
    <w:rsid w:val="00B95FFF"/>
    <w:rsid w:val="00B96AAF"/>
    <w:rsid w:val="00B97776"/>
    <w:rsid w:val="00BA0F0C"/>
    <w:rsid w:val="00BA280E"/>
    <w:rsid w:val="00BA634F"/>
    <w:rsid w:val="00BA6630"/>
    <w:rsid w:val="00BA66BE"/>
    <w:rsid w:val="00BA74E4"/>
    <w:rsid w:val="00BA7840"/>
    <w:rsid w:val="00BA78C5"/>
    <w:rsid w:val="00BB117D"/>
    <w:rsid w:val="00BB1525"/>
    <w:rsid w:val="00BB3AEF"/>
    <w:rsid w:val="00BB6E05"/>
    <w:rsid w:val="00BB7EF5"/>
    <w:rsid w:val="00BC0B6A"/>
    <w:rsid w:val="00BC2B60"/>
    <w:rsid w:val="00BC45FD"/>
    <w:rsid w:val="00BC5F3A"/>
    <w:rsid w:val="00BD00C5"/>
    <w:rsid w:val="00BD2C02"/>
    <w:rsid w:val="00BD3644"/>
    <w:rsid w:val="00BD5A32"/>
    <w:rsid w:val="00BE0149"/>
    <w:rsid w:val="00BE0A4F"/>
    <w:rsid w:val="00BE13F8"/>
    <w:rsid w:val="00BE1D8B"/>
    <w:rsid w:val="00BE2331"/>
    <w:rsid w:val="00BE3A15"/>
    <w:rsid w:val="00BE4BDE"/>
    <w:rsid w:val="00BE5901"/>
    <w:rsid w:val="00BE7310"/>
    <w:rsid w:val="00BE7B67"/>
    <w:rsid w:val="00BF1C53"/>
    <w:rsid w:val="00BF2049"/>
    <w:rsid w:val="00BF2BE8"/>
    <w:rsid w:val="00BF44C0"/>
    <w:rsid w:val="00BF62AD"/>
    <w:rsid w:val="00BF62F1"/>
    <w:rsid w:val="00BF653B"/>
    <w:rsid w:val="00C000FC"/>
    <w:rsid w:val="00C01199"/>
    <w:rsid w:val="00C03F86"/>
    <w:rsid w:val="00C03FA3"/>
    <w:rsid w:val="00C04FB0"/>
    <w:rsid w:val="00C05653"/>
    <w:rsid w:val="00C0666C"/>
    <w:rsid w:val="00C07AE2"/>
    <w:rsid w:val="00C10971"/>
    <w:rsid w:val="00C11191"/>
    <w:rsid w:val="00C12293"/>
    <w:rsid w:val="00C147E8"/>
    <w:rsid w:val="00C15222"/>
    <w:rsid w:val="00C2373D"/>
    <w:rsid w:val="00C2377E"/>
    <w:rsid w:val="00C23AE6"/>
    <w:rsid w:val="00C25546"/>
    <w:rsid w:val="00C25979"/>
    <w:rsid w:val="00C31C15"/>
    <w:rsid w:val="00C32507"/>
    <w:rsid w:val="00C32985"/>
    <w:rsid w:val="00C340AB"/>
    <w:rsid w:val="00C345A6"/>
    <w:rsid w:val="00C34B3C"/>
    <w:rsid w:val="00C36B0B"/>
    <w:rsid w:val="00C3771B"/>
    <w:rsid w:val="00C408BC"/>
    <w:rsid w:val="00C40F43"/>
    <w:rsid w:val="00C431BE"/>
    <w:rsid w:val="00C437DF"/>
    <w:rsid w:val="00C43E59"/>
    <w:rsid w:val="00C44E9E"/>
    <w:rsid w:val="00C45518"/>
    <w:rsid w:val="00C45AF2"/>
    <w:rsid w:val="00C4761E"/>
    <w:rsid w:val="00C521F2"/>
    <w:rsid w:val="00C53F51"/>
    <w:rsid w:val="00C57462"/>
    <w:rsid w:val="00C57D61"/>
    <w:rsid w:val="00C60C44"/>
    <w:rsid w:val="00C658A8"/>
    <w:rsid w:val="00C661AE"/>
    <w:rsid w:val="00C66A64"/>
    <w:rsid w:val="00C72882"/>
    <w:rsid w:val="00C763C7"/>
    <w:rsid w:val="00C77BC1"/>
    <w:rsid w:val="00C80646"/>
    <w:rsid w:val="00C81967"/>
    <w:rsid w:val="00C81D0C"/>
    <w:rsid w:val="00C832C4"/>
    <w:rsid w:val="00C87497"/>
    <w:rsid w:val="00C90BD8"/>
    <w:rsid w:val="00C910C5"/>
    <w:rsid w:val="00C91609"/>
    <w:rsid w:val="00C934F7"/>
    <w:rsid w:val="00C93D55"/>
    <w:rsid w:val="00C95FAB"/>
    <w:rsid w:val="00C96F9C"/>
    <w:rsid w:val="00C97FA0"/>
    <w:rsid w:val="00CA0275"/>
    <w:rsid w:val="00CA4BCE"/>
    <w:rsid w:val="00CA50E3"/>
    <w:rsid w:val="00CA5310"/>
    <w:rsid w:val="00CA61EB"/>
    <w:rsid w:val="00CB2AE4"/>
    <w:rsid w:val="00CB2DCC"/>
    <w:rsid w:val="00CB3E93"/>
    <w:rsid w:val="00CB46BF"/>
    <w:rsid w:val="00CB474E"/>
    <w:rsid w:val="00CB6CFE"/>
    <w:rsid w:val="00CC26E5"/>
    <w:rsid w:val="00CC2BA0"/>
    <w:rsid w:val="00CC3B54"/>
    <w:rsid w:val="00CC4049"/>
    <w:rsid w:val="00CC4138"/>
    <w:rsid w:val="00CC4DB1"/>
    <w:rsid w:val="00CC5D3E"/>
    <w:rsid w:val="00CC6280"/>
    <w:rsid w:val="00CC7348"/>
    <w:rsid w:val="00CD1B55"/>
    <w:rsid w:val="00CD2335"/>
    <w:rsid w:val="00CD3709"/>
    <w:rsid w:val="00CD3F61"/>
    <w:rsid w:val="00CD42CD"/>
    <w:rsid w:val="00CD4495"/>
    <w:rsid w:val="00CD571A"/>
    <w:rsid w:val="00CD5C1D"/>
    <w:rsid w:val="00CE0B6F"/>
    <w:rsid w:val="00CE1F80"/>
    <w:rsid w:val="00CE20CE"/>
    <w:rsid w:val="00CE2AFA"/>
    <w:rsid w:val="00CE3E9C"/>
    <w:rsid w:val="00CE6749"/>
    <w:rsid w:val="00CF4ABD"/>
    <w:rsid w:val="00CF4F64"/>
    <w:rsid w:val="00CF52B7"/>
    <w:rsid w:val="00CF61DA"/>
    <w:rsid w:val="00CF6D0F"/>
    <w:rsid w:val="00CF7227"/>
    <w:rsid w:val="00CF7C4B"/>
    <w:rsid w:val="00D0075C"/>
    <w:rsid w:val="00D0266D"/>
    <w:rsid w:val="00D02778"/>
    <w:rsid w:val="00D02F39"/>
    <w:rsid w:val="00D05174"/>
    <w:rsid w:val="00D0586B"/>
    <w:rsid w:val="00D06A92"/>
    <w:rsid w:val="00D06CFA"/>
    <w:rsid w:val="00D100E4"/>
    <w:rsid w:val="00D1021A"/>
    <w:rsid w:val="00D11DE5"/>
    <w:rsid w:val="00D14095"/>
    <w:rsid w:val="00D21712"/>
    <w:rsid w:val="00D21DA6"/>
    <w:rsid w:val="00D22AE8"/>
    <w:rsid w:val="00D22CA6"/>
    <w:rsid w:val="00D2357D"/>
    <w:rsid w:val="00D25D2E"/>
    <w:rsid w:val="00D26263"/>
    <w:rsid w:val="00D26939"/>
    <w:rsid w:val="00D27FE1"/>
    <w:rsid w:val="00D307B8"/>
    <w:rsid w:val="00D31A52"/>
    <w:rsid w:val="00D329DF"/>
    <w:rsid w:val="00D35990"/>
    <w:rsid w:val="00D41D64"/>
    <w:rsid w:val="00D43700"/>
    <w:rsid w:val="00D4403F"/>
    <w:rsid w:val="00D45BA1"/>
    <w:rsid w:val="00D46421"/>
    <w:rsid w:val="00D50702"/>
    <w:rsid w:val="00D5156B"/>
    <w:rsid w:val="00D52906"/>
    <w:rsid w:val="00D53450"/>
    <w:rsid w:val="00D5469C"/>
    <w:rsid w:val="00D55885"/>
    <w:rsid w:val="00D55C1B"/>
    <w:rsid w:val="00D55DA3"/>
    <w:rsid w:val="00D570E0"/>
    <w:rsid w:val="00D5790B"/>
    <w:rsid w:val="00D57D0D"/>
    <w:rsid w:val="00D63497"/>
    <w:rsid w:val="00D6405C"/>
    <w:rsid w:val="00D64CC0"/>
    <w:rsid w:val="00D665B2"/>
    <w:rsid w:val="00D6790F"/>
    <w:rsid w:val="00D70653"/>
    <w:rsid w:val="00D7226D"/>
    <w:rsid w:val="00D73751"/>
    <w:rsid w:val="00D73A90"/>
    <w:rsid w:val="00D74766"/>
    <w:rsid w:val="00D75E8D"/>
    <w:rsid w:val="00D76708"/>
    <w:rsid w:val="00D8302A"/>
    <w:rsid w:val="00D84410"/>
    <w:rsid w:val="00D85387"/>
    <w:rsid w:val="00D85B72"/>
    <w:rsid w:val="00D85BD7"/>
    <w:rsid w:val="00D90677"/>
    <w:rsid w:val="00D9250E"/>
    <w:rsid w:val="00D937A1"/>
    <w:rsid w:val="00D93A1F"/>
    <w:rsid w:val="00D94B35"/>
    <w:rsid w:val="00D95EF2"/>
    <w:rsid w:val="00D9649F"/>
    <w:rsid w:val="00D970AA"/>
    <w:rsid w:val="00D97719"/>
    <w:rsid w:val="00DA0A23"/>
    <w:rsid w:val="00DA0AE7"/>
    <w:rsid w:val="00DA0D49"/>
    <w:rsid w:val="00DA1620"/>
    <w:rsid w:val="00DA527C"/>
    <w:rsid w:val="00DA528A"/>
    <w:rsid w:val="00DA5980"/>
    <w:rsid w:val="00DA6209"/>
    <w:rsid w:val="00DA620C"/>
    <w:rsid w:val="00DA643C"/>
    <w:rsid w:val="00DA671E"/>
    <w:rsid w:val="00DA72E9"/>
    <w:rsid w:val="00DB0748"/>
    <w:rsid w:val="00DB2324"/>
    <w:rsid w:val="00DB54D7"/>
    <w:rsid w:val="00DB5C9A"/>
    <w:rsid w:val="00DB6297"/>
    <w:rsid w:val="00DB7DBF"/>
    <w:rsid w:val="00DC335F"/>
    <w:rsid w:val="00DC33FB"/>
    <w:rsid w:val="00DC423B"/>
    <w:rsid w:val="00DC5035"/>
    <w:rsid w:val="00DC51D2"/>
    <w:rsid w:val="00DC616B"/>
    <w:rsid w:val="00DC6528"/>
    <w:rsid w:val="00DC73E1"/>
    <w:rsid w:val="00DC7923"/>
    <w:rsid w:val="00DD071D"/>
    <w:rsid w:val="00DD0BC0"/>
    <w:rsid w:val="00DD2B0D"/>
    <w:rsid w:val="00DD3746"/>
    <w:rsid w:val="00DD72F7"/>
    <w:rsid w:val="00DD7C3E"/>
    <w:rsid w:val="00DE0FBA"/>
    <w:rsid w:val="00DE1919"/>
    <w:rsid w:val="00DE4DC1"/>
    <w:rsid w:val="00DE500B"/>
    <w:rsid w:val="00DE5FBC"/>
    <w:rsid w:val="00DF01FE"/>
    <w:rsid w:val="00DF0B9A"/>
    <w:rsid w:val="00DF1664"/>
    <w:rsid w:val="00DF1A97"/>
    <w:rsid w:val="00DF2FEB"/>
    <w:rsid w:val="00DF4893"/>
    <w:rsid w:val="00E014CF"/>
    <w:rsid w:val="00E02EB2"/>
    <w:rsid w:val="00E03E48"/>
    <w:rsid w:val="00E0476F"/>
    <w:rsid w:val="00E06292"/>
    <w:rsid w:val="00E13DBA"/>
    <w:rsid w:val="00E1670D"/>
    <w:rsid w:val="00E202D3"/>
    <w:rsid w:val="00E20A19"/>
    <w:rsid w:val="00E24620"/>
    <w:rsid w:val="00E249F0"/>
    <w:rsid w:val="00E24F09"/>
    <w:rsid w:val="00E2506F"/>
    <w:rsid w:val="00E32E2E"/>
    <w:rsid w:val="00E3559D"/>
    <w:rsid w:val="00E35A29"/>
    <w:rsid w:val="00E35EB2"/>
    <w:rsid w:val="00E375D6"/>
    <w:rsid w:val="00E4113B"/>
    <w:rsid w:val="00E42D66"/>
    <w:rsid w:val="00E46F14"/>
    <w:rsid w:val="00E471FC"/>
    <w:rsid w:val="00E5181A"/>
    <w:rsid w:val="00E52DEF"/>
    <w:rsid w:val="00E52F66"/>
    <w:rsid w:val="00E5445B"/>
    <w:rsid w:val="00E60BDC"/>
    <w:rsid w:val="00E61638"/>
    <w:rsid w:val="00E63894"/>
    <w:rsid w:val="00E64E82"/>
    <w:rsid w:val="00E650FC"/>
    <w:rsid w:val="00E67F53"/>
    <w:rsid w:val="00E70239"/>
    <w:rsid w:val="00E70992"/>
    <w:rsid w:val="00E71057"/>
    <w:rsid w:val="00E743CB"/>
    <w:rsid w:val="00E76539"/>
    <w:rsid w:val="00E76C09"/>
    <w:rsid w:val="00E76D54"/>
    <w:rsid w:val="00E7731F"/>
    <w:rsid w:val="00E77AD8"/>
    <w:rsid w:val="00E77CF7"/>
    <w:rsid w:val="00E816F5"/>
    <w:rsid w:val="00E841BA"/>
    <w:rsid w:val="00E84C37"/>
    <w:rsid w:val="00E90990"/>
    <w:rsid w:val="00E92508"/>
    <w:rsid w:val="00E92AE3"/>
    <w:rsid w:val="00E93163"/>
    <w:rsid w:val="00E93F26"/>
    <w:rsid w:val="00E944E2"/>
    <w:rsid w:val="00E9478C"/>
    <w:rsid w:val="00E953EB"/>
    <w:rsid w:val="00E9638A"/>
    <w:rsid w:val="00E971D1"/>
    <w:rsid w:val="00E97308"/>
    <w:rsid w:val="00EA2855"/>
    <w:rsid w:val="00EA360E"/>
    <w:rsid w:val="00EA396C"/>
    <w:rsid w:val="00EA41C1"/>
    <w:rsid w:val="00EA423B"/>
    <w:rsid w:val="00EA4B0A"/>
    <w:rsid w:val="00EA5807"/>
    <w:rsid w:val="00EA6BD4"/>
    <w:rsid w:val="00EA7D41"/>
    <w:rsid w:val="00EB0848"/>
    <w:rsid w:val="00EB10A7"/>
    <w:rsid w:val="00EB6F31"/>
    <w:rsid w:val="00EB6F8D"/>
    <w:rsid w:val="00EB7652"/>
    <w:rsid w:val="00EB76CB"/>
    <w:rsid w:val="00EC10D2"/>
    <w:rsid w:val="00EC10D5"/>
    <w:rsid w:val="00EC23DA"/>
    <w:rsid w:val="00EC3216"/>
    <w:rsid w:val="00EC61CD"/>
    <w:rsid w:val="00ED0809"/>
    <w:rsid w:val="00ED0E5A"/>
    <w:rsid w:val="00ED2471"/>
    <w:rsid w:val="00ED2E42"/>
    <w:rsid w:val="00ED447A"/>
    <w:rsid w:val="00ED48D9"/>
    <w:rsid w:val="00ED4DA8"/>
    <w:rsid w:val="00ED64F6"/>
    <w:rsid w:val="00ED666C"/>
    <w:rsid w:val="00ED7579"/>
    <w:rsid w:val="00ED7B5D"/>
    <w:rsid w:val="00ED7FEA"/>
    <w:rsid w:val="00EE42F7"/>
    <w:rsid w:val="00EE4626"/>
    <w:rsid w:val="00EE4EB0"/>
    <w:rsid w:val="00EE6DD1"/>
    <w:rsid w:val="00EE76F0"/>
    <w:rsid w:val="00EF0898"/>
    <w:rsid w:val="00EF0A90"/>
    <w:rsid w:val="00EF1EC8"/>
    <w:rsid w:val="00EF2B36"/>
    <w:rsid w:val="00EF3FF8"/>
    <w:rsid w:val="00EF5BDB"/>
    <w:rsid w:val="00EF5EDC"/>
    <w:rsid w:val="00EF609E"/>
    <w:rsid w:val="00F0360A"/>
    <w:rsid w:val="00F055EB"/>
    <w:rsid w:val="00F10118"/>
    <w:rsid w:val="00F12A7E"/>
    <w:rsid w:val="00F131FC"/>
    <w:rsid w:val="00F13B5F"/>
    <w:rsid w:val="00F14C84"/>
    <w:rsid w:val="00F1642A"/>
    <w:rsid w:val="00F16B05"/>
    <w:rsid w:val="00F16CC3"/>
    <w:rsid w:val="00F2036A"/>
    <w:rsid w:val="00F24D58"/>
    <w:rsid w:val="00F24D6B"/>
    <w:rsid w:val="00F31FAA"/>
    <w:rsid w:val="00F32FB3"/>
    <w:rsid w:val="00F3329E"/>
    <w:rsid w:val="00F33642"/>
    <w:rsid w:val="00F34746"/>
    <w:rsid w:val="00F3565C"/>
    <w:rsid w:val="00F35FB9"/>
    <w:rsid w:val="00F361FA"/>
    <w:rsid w:val="00F37A1E"/>
    <w:rsid w:val="00F4175D"/>
    <w:rsid w:val="00F41BED"/>
    <w:rsid w:val="00F428BC"/>
    <w:rsid w:val="00F453A3"/>
    <w:rsid w:val="00F46001"/>
    <w:rsid w:val="00F46253"/>
    <w:rsid w:val="00F50840"/>
    <w:rsid w:val="00F50BD8"/>
    <w:rsid w:val="00F512A0"/>
    <w:rsid w:val="00F52492"/>
    <w:rsid w:val="00F52982"/>
    <w:rsid w:val="00F539DD"/>
    <w:rsid w:val="00F53BE3"/>
    <w:rsid w:val="00F54A5F"/>
    <w:rsid w:val="00F551A6"/>
    <w:rsid w:val="00F555F0"/>
    <w:rsid w:val="00F5580A"/>
    <w:rsid w:val="00F569B3"/>
    <w:rsid w:val="00F57E5C"/>
    <w:rsid w:val="00F60223"/>
    <w:rsid w:val="00F60D6B"/>
    <w:rsid w:val="00F642AE"/>
    <w:rsid w:val="00F64547"/>
    <w:rsid w:val="00F665E3"/>
    <w:rsid w:val="00F66708"/>
    <w:rsid w:val="00F668F9"/>
    <w:rsid w:val="00F669A7"/>
    <w:rsid w:val="00F66BF1"/>
    <w:rsid w:val="00F66F8E"/>
    <w:rsid w:val="00F67B6A"/>
    <w:rsid w:val="00F71CBD"/>
    <w:rsid w:val="00F727EE"/>
    <w:rsid w:val="00F72F4B"/>
    <w:rsid w:val="00F73063"/>
    <w:rsid w:val="00F7313D"/>
    <w:rsid w:val="00F7330A"/>
    <w:rsid w:val="00F7454E"/>
    <w:rsid w:val="00F7539D"/>
    <w:rsid w:val="00F76DB6"/>
    <w:rsid w:val="00F80325"/>
    <w:rsid w:val="00F80DC5"/>
    <w:rsid w:val="00F8257A"/>
    <w:rsid w:val="00F82D98"/>
    <w:rsid w:val="00F84709"/>
    <w:rsid w:val="00F85832"/>
    <w:rsid w:val="00F85EDE"/>
    <w:rsid w:val="00F86215"/>
    <w:rsid w:val="00F937AD"/>
    <w:rsid w:val="00F938F1"/>
    <w:rsid w:val="00FA0561"/>
    <w:rsid w:val="00FA121B"/>
    <w:rsid w:val="00FA4457"/>
    <w:rsid w:val="00FA4CD9"/>
    <w:rsid w:val="00FA5FCD"/>
    <w:rsid w:val="00FA6786"/>
    <w:rsid w:val="00FA6D37"/>
    <w:rsid w:val="00FB2D38"/>
    <w:rsid w:val="00FB4A53"/>
    <w:rsid w:val="00FB4E0F"/>
    <w:rsid w:val="00FB5DBF"/>
    <w:rsid w:val="00FB64FC"/>
    <w:rsid w:val="00FC06FD"/>
    <w:rsid w:val="00FC0977"/>
    <w:rsid w:val="00FC0E0C"/>
    <w:rsid w:val="00FC0EFA"/>
    <w:rsid w:val="00FC287F"/>
    <w:rsid w:val="00FC2BC2"/>
    <w:rsid w:val="00FC3188"/>
    <w:rsid w:val="00FC39F4"/>
    <w:rsid w:val="00FC4FD1"/>
    <w:rsid w:val="00FC5190"/>
    <w:rsid w:val="00FC5E95"/>
    <w:rsid w:val="00FC67A4"/>
    <w:rsid w:val="00FC6B01"/>
    <w:rsid w:val="00FD1433"/>
    <w:rsid w:val="00FD1809"/>
    <w:rsid w:val="00FD1947"/>
    <w:rsid w:val="00FD19F6"/>
    <w:rsid w:val="00FD1B1E"/>
    <w:rsid w:val="00FD22B5"/>
    <w:rsid w:val="00FD3357"/>
    <w:rsid w:val="00FD3F33"/>
    <w:rsid w:val="00FD47E7"/>
    <w:rsid w:val="00FD49B9"/>
    <w:rsid w:val="00FD4CC1"/>
    <w:rsid w:val="00FE0126"/>
    <w:rsid w:val="00FE10B0"/>
    <w:rsid w:val="00FE2121"/>
    <w:rsid w:val="00FE2ED4"/>
    <w:rsid w:val="00FE3554"/>
    <w:rsid w:val="00FE3812"/>
    <w:rsid w:val="00FE3BA1"/>
    <w:rsid w:val="00FE7E36"/>
    <w:rsid w:val="00FF1322"/>
    <w:rsid w:val="00FF2057"/>
    <w:rsid w:val="00FF21E5"/>
    <w:rsid w:val="00FF27D0"/>
    <w:rsid w:val="00FF28B4"/>
    <w:rsid w:val="00FF6B77"/>
    <w:rsid w:val="00FF7459"/>
    <w:rsid w:val="01022056"/>
    <w:rsid w:val="0154678D"/>
    <w:rsid w:val="017165B7"/>
    <w:rsid w:val="01E810DC"/>
    <w:rsid w:val="01EF2C54"/>
    <w:rsid w:val="01FF6088"/>
    <w:rsid w:val="020E73B3"/>
    <w:rsid w:val="02237FB7"/>
    <w:rsid w:val="023A5C2B"/>
    <w:rsid w:val="027253C5"/>
    <w:rsid w:val="027D12FB"/>
    <w:rsid w:val="02B93595"/>
    <w:rsid w:val="02BB147A"/>
    <w:rsid w:val="02DA1301"/>
    <w:rsid w:val="02F515BF"/>
    <w:rsid w:val="0302146E"/>
    <w:rsid w:val="031A46EF"/>
    <w:rsid w:val="031E603F"/>
    <w:rsid w:val="03315CCB"/>
    <w:rsid w:val="033F24B2"/>
    <w:rsid w:val="036512FF"/>
    <w:rsid w:val="039445CB"/>
    <w:rsid w:val="03B05A92"/>
    <w:rsid w:val="03BC5CA2"/>
    <w:rsid w:val="04051E35"/>
    <w:rsid w:val="04284ED8"/>
    <w:rsid w:val="042D483F"/>
    <w:rsid w:val="04464A95"/>
    <w:rsid w:val="04664A43"/>
    <w:rsid w:val="046E78F1"/>
    <w:rsid w:val="047F0C93"/>
    <w:rsid w:val="049D144D"/>
    <w:rsid w:val="04B02A9B"/>
    <w:rsid w:val="05092ED8"/>
    <w:rsid w:val="050F376A"/>
    <w:rsid w:val="053402F8"/>
    <w:rsid w:val="055555F1"/>
    <w:rsid w:val="057F2FF8"/>
    <w:rsid w:val="05890A26"/>
    <w:rsid w:val="05907E6F"/>
    <w:rsid w:val="05AE6D00"/>
    <w:rsid w:val="05EB1ADC"/>
    <w:rsid w:val="06261B6D"/>
    <w:rsid w:val="065638B0"/>
    <w:rsid w:val="068233F5"/>
    <w:rsid w:val="068D1CA8"/>
    <w:rsid w:val="06B66892"/>
    <w:rsid w:val="06B67E24"/>
    <w:rsid w:val="06BB52E5"/>
    <w:rsid w:val="06D66373"/>
    <w:rsid w:val="07284C16"/>
    <w:rsid w:val="073216E5"/>
    <w:rsid w:val="0776344D"/>
    <w:rsid w:val="07881FF5"/>
    <w:rsid w:val="079C0294"/>
    <w:rsid w:val="07AF789A"/>
    <w:rsid w:val="07B61CB8"/>
    <w:rsid w:val="081648E2"/>
    <w:rsid w:val="08256E68"/>
    <w:rsid w:val="08722A47"/>
    <w:rsid w:val="08A023C6"/>
    <w:rsid w:val="08A2241D"/>
    <w:rsid w:val="08D60A7D"/>
    <w:rsid w:val="08E566C4"/>
    <w:rsid w:val="08FD22B8"/>
    <w:rsid w:val="0903182A"/>
    <w:rsid w:val="09227170"/>
    <w:rsid w:val="09256EC6"/>
    <w:rsid w:val="096B2AD0"/>
    <w:rsid w:val="099E2348"/>
    <w:rsid w:val="09A47301"/>
    <w:rsid w:val="09A47A0D"/>
    <w:rsid w:val="09A773D8"/>
    <w:rsid w:val="09B70434"/>
    <w:rsid w:val="0A0E1B67"/>
    <w:rsid w:val="0A1A4451"/>
    <w:rsid w:val="0A4A0606"/>
    <w:rsid w:val="0AF91D9B"/>
    <w:rsid w:val="0B0E76C4"/>
    <w:rsid w:val="0B2C0929"/>
    <w:rsid w:val="0B3926E1"/>
    <w:rsid w:val="0B4B3056"/>
    <w:rsid w:val="0BD017C5"/>
    <w:rsid w:val="0BF3F61B"/>
    <w:rsid w:val="0BF72FD1"/>
    <w:rsid w:val="0C204ED4"/>
    <w:rsid w:val="0C3213AB"/>
    <w:rsid w:val="0C3E42D9"/>
    <w:rsid w:val="0C3F2B9F"/>
    <w:rsid w:val="0C4744C5"/>
    <w:rsid w:val="0C491653"/>
    <w:rsid w:val="0C4F75DC"/>
    <w:rsid w:val="0C533497"/>
    <w:rsid w:val="0C5E2E36"/>
    <w:rsid w:val="0C621617"/>
    <w:rsid w:val="0C622ED5"/>
    <w:rsid w:val="0C7C2013"/>
    <w:rsid w:val="0C9C0BFA"/>
    <w:rsid w:val="0CD4495C"/>
    <w:rsid w:val="0CED2708"/>
    <w:rsid w:val="0CF10C4B"/>
    <w:rsid w:val="0CFC3C28"/>
    <w:rsid w:val="0D9F4467"/>
    <w:rsid w:val="0DCB7D9E"/>
    <w:rsid w:val="0E1806AD"/>
    <w:rsid w:val="0E332D12"/>
    <w:rsid w:val="0EB305C3"/>
    <w:rsid w:val="0EDD142B"/>
    <w:rsid w:val="0EE62172"/>
    <w:rsid w:val="0F034C0D"/>
    <w:rsid w:val="0F137CB5"/>
    <w:rsid w:val="0F2F70D8"/>
    <w:rsid w:val="0F873108"/>
    <w:rsid w:val="0F8F3368"/>
    <w:rsid w:val="0FC938BB"/>
    <w:rsid w:val="107312E9"/>
    <w:rsid w:val="10CE64F9"/>
    <w:rsid w:val="11284289"/>
    <w:rsid w:val="11294392"/>
    <w:rsid w:val="113566AD"/>
    <w:rsid w:val="116003F7"/>
    <w:rsid w:val="11763554"/>
    <w:rsid w:val="119F134F"/>
    <w:rsid w:val="11BE295D"/>
    <w:rsid w:val="11C21003"/>
    <w:rsid w:val="11E720BD"/>
    <w:rsid w:val="11EE2739"/>
    <w:rsid w:val="11F02006"/>
    <w:rsid w:val="11F62CE5"/>
    <w:rsid w:val="11FB4EE5"/>
    <w:rsid w:val="12111F88"/>
    <w:rsid w:val="123256F8"/>
    <w:rsid w:val="128C4CD7"/>
    <w:rsid w:val="12BC7F1D"/>
    <w:rsid w:val="12D37334"/>
    <w:rsid w:val="12F7602D"/>
    <w:rsid w:val="12F835DF"/>
    <w:rsid w:val="12FD5513"/>
    <w:rsid w:val="13266B46"/>
    <w:rsid w:val="13615293"/>
    <w:rsid w:val="138D331A"/>
    <w:rsid w:val="13A616F9"/>
    <w:rsid w:val="13B42AFD"/>
    <w:rsid w:val="13D241E2"/>
    <w:rsid w:val="13E7440A"/>
    <w:rsid w:val="14024910"/>
    <w:rsid w:val="1405444A"/>
    <w:rsid w:val="14127A7E"/>
    <w:rsid w:val="141427A9"/>
    <w:rsid w:val="145C615F"/>
    <w:rsid w:val="145D20A1"/>
    <w:rsid w:val="147413E0"/>
    <w:rsid w:val="147E4D7E"/>
    <w:rsid w:val="14BA0A4D"/>
    <w:rsid w:val="14C47B98"/>
    <w:rsid w:val="14C97212"/>
    <w:rsid w:val="152B74B3"/>
    <w:rsid w:val="15436693"/>
    <w:rsid w:val="154E347C"/>
    <w:rsid w:val="1554517F"/>
    <w:rsid w:val="15667FB2"/>
    <w:rsid w:val="15845C28"/>
    <w:rsid w:val="159F4C86"/>
    <w:rsid w:val="16067A06"/>
    <w:rsid w:val="161D64A9"/>
    <w:rsid w:val="16433426"/>
    <w:rsid w:val="165D300B"/>
    <w:rsid w:val="16695B42"/>
    <w:rsid w:val="1672618E"/>
    <w:rsid w:val="16B1119C"/>
    <w:rsid w:val="16B164BB"/>
    <w:rsid w:val="16EC4928"/>
    <w:rsid w:val="17067E95"/>
    <w:rsid w:val="17123DB1"/>
    <w:rsid w:val="171C280F"/>
    <w:rsid w:val="17301B9A"/>
    <w:rsid w:val="174F6F43"/>
    <w:rsid w:val="177A509C"/>
    <w:rsid w:val="177D6291"/>
    <w:rsid w:val="17BC73C2"/>
    <w:rsid w:val="17C6786C"/>
    <w:rsid w:val="17DF7F1B"/>
    <w:rsid w:val="17FA3BA1"/>
    <w:rsid w:val="18510AAE"/>
    <w:rsid w:val="185A6C9D"/>
    <w:rsid w:val="18612AF7"/>
    <w:rsid w:val="18672CAA"/>
    <w:rsid w:val="18722CC3"/>
    <w:rsid w:val="18962814"/>
    <w:rsid w:val="18B87060"/>
    <w:rsid w:val="18C25BF0"/>
    <w:rsid w:val="190E6108"/>
    <w:rsid w:val="191B3951"/>
    <w:rsid w:val="192C3525"/>
    <w:rsid w:val="193B2232"/>
    <w:rsid w:val="195E5B94"/>
    <w:rsid w:val="19961D41"/>
    <w:rsid w:val="19A810EA"/>
    <w:rsid w:val="19AA3626"/>
    <w:rsid w:val="19B32D6D"/>
    <w:rsid w:val="19B4341B"/>
    <w:rsid w:val="19B57C7F"/>
    <w:rsid w:val="19BD2358"/>
    <w:rsid w:val="19C25CB9"/>
    <w:rsid w:val="19E951A2"/>
    <w:rsid w:val="19F7766F"/>
    <w:rsid w:val="19F9529C"/>
    <w:rsid w:val="1A1A49D0"/>
    <w:rsid w:val="1A3A0366"/>
    <w:rsid w:val="1A595664"/>
    <w:rsid w:val="1A5C7462"/>
    <w:rsid w:val="1A797B98"/>
    <w:rsid w:val="1A88453B"/>
    <w:rsid w:val="1A8F5B92"/>
    <w:rsid w:val="1ACA778D"/>
    <w:rsid w:val="1AED6054"/>
    <w:rsid w:val="1B023357"/>
    <w:rsid w:val="1B036155"/>
    <w:rsid w:val="1B290FAB"/>
    <w:rsid w:val="1B395C08"/>
    <w:rsid w:val="1BC745FF"/>
    <w:rsid w:val="1BF170A3"/>
    <w:rsid w:val="1BF45A25"/>
    <w:rsid w:val="1C640F79"/>
    <w:rsid w:val="1C655D0D"/>
    <w:rsid w:val="1C7B299E"/>
    <w:rsid w:val="1C9B58CA"/>
    <w:rsid w:val="1CC843B9"/>
    <w:rsid w:val="1CF81B82"/>
    <w:rsid w:val="1D2B2BE4"/>
    <w:rsid w:val="1D655C57"/>
    <w:rsid w:val="1D6D4072"/>
    <w:rsid w:val="1DA309B4"/>
    <w:rsid w:val="1DA33A2D"/>
    <w:rsid w:val="1DB16783"/>
    <w:rsid w:val="1DB2062F"/>
    <w:rsid w:val="1E041E0A"/>
    <w:rsid w:val="1E1E4170"/>
    <w:rsid w:val="1E254562"/>
    <w:rsid w:val="1E822CBC"/>
    <w:rsid w:val="1E827A99"/>
    <w:rsid w:val="1E8B41B3"/>
    <w:rsid w:val="1EB02F65"/>
    <w:rsid w:val="1EC51612"/>
    <w:rsid w:val="1EC52ABA"/>
    <w:rsid w:val="1EC5307C"/>
    <w:rsid w:val="1ECB0040"/>
    <w:rsid w:val="1EE17F84"/>
    <w:rsid w:val="1EE37837"/>
    <w:rsid w:val="1EF06AE1"/>
    <w:rsid w:val="1F1B5E97"/>
    <w:rsid w:val="1F4317EE"/>
    <w:rsid w:val="1F66703F"/>
    <w:rsid w:val="1FAA63F5"/>
    <w:rsid w:val="1FF27C06"/>
    <w:rsid w:val="201858FB"/>
    <w:rsid w:val="2047108D"/>
    <w:rsid w:val="204A19C4"/>
    <w:rsid w:val="20644D99"/>
    <w:rsid w:val="20930E6F"/>
    <w:rsid w:val="20C10415"/>
    <w:rsid w:val="210B637C"/>
    <w:rsid w:val="2178238B"/>
    <w:rsid w:val="21827772"/>
    <w:rsid w:val="21843C8D"/>
    <w:rsid w:val="21B3040F"/>
    <w:rsid w:val="21C20B7A"/>
    <w:rsid w:val="21C62E3C"/>
    <w:rsid w:val="2219171B"/>
    <w:rsid w:val="222D0AF4"/>
    <w:rsid w:val="22370781"/>
    <w:rsid w:val="223F33CE"/>
    <w:rsid w:val="224724B9"/>
    <w:rsid w:val="22734880"/>
    <w:rsid w:val="227824BE"/>
    <w:rsid w:val="227D02A6"/>
    <w:rsid w:val="229012EE"/>
    <w:rsid w:val="229D64A3"/>
    <w:rsid w:val="22C531C4"/>
    <w:rsid w:val="22D04F00"/>
    <w:rsid w:val="23057D14"/>
    <w:rsid w:val="232B624B"/>
    <w:rsid w:val="23385CD8"/>
    <w:rsid w:val="23411289"/>
    <w:rsid w:val="234818AA"/>
    <w:rsid w:val="236328DF"/>
    <w:rsid w:val="238E1235"/>
    <w:rsid w:val="23FB1E38"/>
    <w:rsid w:val="240408A6"/>
    <w:rsid w:val="244D31C9"/>
    <w:rsid w:val="245D0AED"/>
    <w:rsid w:val="248C1B3F"/>
    <w:rsid w:val="24D3427E"/>
    <w:rsid w:val="24E63D93"/>
    <w:rsid w:val="25231EB4"/>
    <w:rsid w:val="253F252B"/>
    <w:rsid w:val="255B5A58"/>
    <w:rsid w:val="2579575F"/>
    <w:rsid w:val="25E7790A"/>
    <w:rsid w:val="25FB708D"/>
    <w:rsid w:val="261519A6"/>
    <w:rsid w:val="2615462E"/>
    <w:rsid w:val="2692255B"/>
    <w:rsid w:val="26A81B3F"/>
    <w:rsid w:val="26B3076D"/>
    <w:rsid w:val="26E37AA5"/>
    <w:rsid w:val="26E94E49"/>
    <w:rsid w:val="26F234F5"/>
    <w:rsid w:val="27181640"/>
    <w:rsid w:val="274350A0"/>
    <w:rsid w:val="27682819"/>
    <w:rsid w:val="278E25B3"/>
    <w:rsid w:val="27925ADA"/>
    <w:rsid w:val="27FC217A"/>
    <w:rsid w:val="280E414A"/>
    <w:rsid w:val="2873507B"/>
    <w:rsid w:val="288A1E4B"/>
    <w:rsid w:val="28F62011"/>
    <w:rsid w:val="290F7FEC"/>
    <w:rsid w:val="291A407C"/>
    <w:rsid w:val="29306519"/>
    <w:rsid w:val="29587091"/>
    <w:rsid w:val="295C7B15"/>
    <w:rsid w:val="299A0578"/>
    <w:rsid w:val="29B70A93"/>
    <w:rsid w:val="29DF03B1"/>
    <w:rsid w:val="2A021011"/>
    <w:rsid w:val="2A93731A"/>
    <w:rsid w:val="2AB231A7"/>
    <w:rsid w:val="2AD06D9D"/>
    <w:rsid w:val="2B0474B6"/>
    <w:rsid w:val="2B0D1BB5"/>
    <w:rsid w:val="2B1B21A0"/>
    <w:rsid w:val="2B361DE5"/>
    <w:rsid w:val="2B644C3D"/>
    <w:rsid w:val="2B6A7A9C"/>
    <w:rsid w:val="2B850B3E"/>
    <w:rsid w:val="2B8A02A0"/>
    <w:rsid w:val="2BAB1342"/>
    <w:rsid w:val="2BD008CF"/>
    <w:rsid w:val="2BFD2379"/>
    <w:rsid w:val="2C0E1303"/>
    <w:rsid w:val="2C194453"/>
    <w:rsid w:val="2C270E30"/>
    <w:rsid w:val="2C6303E3"/>
    <w:rsid w:val="2C7845C8"/>
    <w:rsid w:val="2C794B66"/>
    <w:rsid w:val="2C796CA7"/>
    <w:rsid w:val="2CA76F56"/>
    <w:rsid w:val="2CE41A7D"/>
    <w:rsid w:val="2CEC1FB8"/>
    <w:rsid w:val="2D057925"/>
    <w:rsid w:val="2D344487"/>
    <w:rsid w:val="2D5223E6"/>
    <w:rsid w:val="2D5B3696"/>
    <w:rsid w:val="2D761C9C"/>
    <w:rsid w:val="2D97528E"/>
    <w:rsid w:val="2DB87CA4"/>
    <w:rsid w:val="2DCC7401"/>
    <w:rsid w:val="2DF12F78"/>
    <w:rsid w:val="2E2A7A0E"/>
    <w:rsid w:val="2E5424A4"/>
    <w:rsid w:val="2E6455AA"/>
    <w:rsid w:val="2EC550D1"/>
    <w:rsid w:val="2ECA00C7"/>
    <w:rsid w:val="2F120971"/>
    <w:rsid w:val="2F193526"/>
    <w:rsid w:val="2F551898"/>
    <w:rsid w:val="2F612550"/>
    <w:rsid w:val="2F90137E"/>
    <w:rsid w:val="2F93517D"/>
    <w:rsid w:val="2F977243"/>
    <w:rsid w:val="2FAE0AF4"/>
    <w:rsid w:val="2FE664FA"/>
    <w:rsid w:val="30174C2B"/>
    <w:rsid w:val="30550CCF"/>
    <w:rsid w:val="305D38BC"/>
    <w:rsid w:val="306C31B3"/>
    <w:rsid w:val="307832A0"/>
    <w:rsid w:val="308340AE"/>
    <w:rsid w:val="308A0B54"/>
    <w:rsid w:val="308A2D31"/>
    <w:rsid w:val="308A76B7"/>
    <w:rsid w:val="308F4C3A"/>
    <w:rsid w:val="30972047"/>
    <w:rsid w:val="309B75E9"/>
    <w:rsid w:val="30B16738"/>
    <w:rsid w:val="30C44EF6"/>
    <w:rsid w:val="30E21A0A"/>
    <w:rsid w:val="310551A0"/>
    <w:rsid w:val="311371E0"/>
    <w:rsid w:val="31464861"/>
    <w:rsid w:val="314D26BF"/>
    <w:rsid w:val="31601FD0"/>
    <w:rsid w:val="31656708"/>
    <w:rsid w:val="318043BE"/>
    <w:rsid w:val="31862ECC"/>
    <w:rsid w:val="319D0087"/>
    <w:rsid w:val="31D52661"/>
    <w:rsid w:val="31D83DC9"/>
    <w:rsid w:val="320C415B"/>
    <w:rsid w:val="321C7C6D"/>
    <w:rsid w:val="322E6EC7"/>
    <w:rsid w:val="322F2D6D"/>
    <w:rsid w:val="32415D95"/>
    <w:rsid w:val="326D42A5"/>
    <w:rsid w:val="32923569"/>
    <w:rsid w:val="32974230"/>
    <w:rsid w:val="32A860A9"/>
    <w:rsid w:val="32B40386"/>
    <w:rsid w:val="333C76E9"/>
    <w:rsid w:val="334050F5"/>
    <w:rsid w:val="339132DF"/>
    <w:rsid w:val="33FB1D58"/>
    <w:rsid w:val="3418428D"/>
    <w:rsid w:val="3428177F"/>
    <w:rsid w:val="34287B08"/>
    <w:rsid w:val="346152D2"/>
    <w:rsid w:val="34BC5BAE"/>
    <w:rsid w:val="34C70B28"/>
    <w:rsid w:val="34DB0095"/>
    <w:rsid w:val="34E17AE6"/>
    <w:rsid w:val="3522713F"/>
    <w:rsid w:val="3555273A"/>
    <w:rsid w:val="355D7C8F"/>
    <w:rsid w:val="35AD3803"/>
    <w:rsid w:val="360B4637"/>
    <w:rsid w:val="36512CDD"/>
    <w:rsid w:val="36653D31"/>
    <w:rsid w:val="367149E1"/>
    <w:rsid w:val="36821A21"/>
    <w:rsid w:val="36953064"/>
    <w:rsid w:val="36986D96"/>
    <w:rsid w:val="369A25A2"/>
    <w:rsid w:val="36B85CD1"/>
    <w:rsid w:val="36C33343"/>
    <w:rsid w:val="36D663C8"/>
    <w:rsid w:val="37082A22"/>
    <w:rsid w:val="37123344"/>
    <w:rsid w:val="371A5EDD"/>
    <w:rsid w:val="373C6C4A"/>
    <w:rsid w:val="37632980"/>
    <w:rsid w:val="378D6D31"/>
    <w:rsid w:val="37BE2BC4"/>
    <w:rsid w:val="37C633A1"/>
    <w:rsid w:val="38150A2F"/>
    <w:rsid w:val="38212EC2"/>
    <w:rsid w:val="386010D0"/>
    <w:rsid w:val="38736772"/>
    <w:rsid w:val="38BD18FE"/>
    <w:rsid w:val="38BE3833"/>
    <w:rsid w:val="3907659E"/>
    <w:rsid w:val="39545F92"/>
    <w:rsid w:val="39564BBC"/>
    <w:rsid w:val="39582A79"/>
    <w:rsid w:val="395B2182"/>
    <w:rsid w:val="39687367"/>
    <w:rsid w:val="397D3E57"/>
    <w:rsid w:val="3994195A"/>
    <w:rsid w:val="399534AD"/>
    <w:rsid w:val="399E55AF"/>
    <w:rsid w:val="39F774BE"/>
    <w:rsid w:val="3A254BDD"/>
    <w:rsid w:val="3A5200E4"/>
    <w:rsid w:val="3A523EAC"/>
    <w:rsid w:val="3A6179F9"/>
    <w:rsid w:val="3A7A2283"/>
    <w:rsid w:val="3AA23ED1"/>
    <w:rsid w:val="3AA9659C"/>
    <w:rsid w:val="3AC070A4"/>
    <w:rsid w:val="3AE27290"/>
    <w:rsid w:val="3B5639F7"/>
    <w:rsid w:val="3B792384"/>
    <w:rsid w:val="3B9C7933"/>
    <w:rsid w:val="3BAA2C89"/>
    <w:rsid w:val="3BB16657"/>
    <w:rsid w:val="3BC22A15"/>
    <w:rsid w:val="3BC30B0A"/>
    <w:rsid w:val="3BD92749"/>
    <w:rsid w:val="3C041658"/>
    <w:rsid w:val="3C4461A4"/>
    <w:rsid w:val="3CAB1A8E"/>
    <w:rsid w:val="3CFF16A1"/>
    <w:rsid w:val="3D4A5BB2"/>
    <w:rsid w:val="3DE02712"/>
    <w:rsid w:val="3E021EBB"/>
    <w:rsid w:val="3E4310CF"/>
    <w:rsid w:val="3E882E86"/>
    <w:rsid w:val="3E9610E4"/>
    <w:rsid w:val="3E9D67C6"/>
    <w:rsid w:val="3EE06710"/>
    <w:rsid w:val="3EFB4582"/>
    <w:rsid w:val="3F212620"/>
    <w:rsid w:val="3F3231F3"/>
    <w:rsid w:val="3F505DDF"/>
    <w:rsid w:val="3F723E63"/>
    <w:rsid w:val="3F7F4B42"/>
    <w:rsid w:val="3F9503E1"/>
    <w:rsid w:val="3FAA5B2C"/>
    <w:rsid w:val="3FBF195A"/>
    <w:rsid w:val="3FCC6FCF"/>
    <w:rsid w:val="402052E4"/>
    <w:rsid w:val="40441AE9"/>
    <w:rsid w:val="406A775F"/>
    <w:rsid w:val="40707561"/>
    <w:rsid w:val="40726564"/>
    <w:rsid w:val="40C010BF"/>
    <w:rsid w:val="40D91F33"/>
    <w:rsid w:val="40E51F6F"/>
    <w:rsid w:val="40FF1CA7"/>
    <w:rsid w:val="412E7544"/>
    <w:rsid w:val="41463029"/>
    <w:rsid w:val="41693938"/>
    <w:rsid w:val="41772AF5"/>
    <w:rsid w:val="423E4ABC"/>
    <w:rsid w:val="424231CE"/>
    <w:rsid w:val="42927B00"/>
    <w:rsid w:val="42BC3920"/>
    <w:rsid w:val="42CF6EF1"/>
    <w:rsid w:val="42D54AA2"/>
    <w:rsid w:val="43021637"/>
    <w:rsid w:val="431C3455"/>
    <w:rsid w:val="43426FF3"/>
    <w:rsid w:val="436208D0"/>
    <w:rsid w:val="436232B9"/>
    <w:rsid w:val="43681745"/>
    <w:rsid w:val="436938AF"/>
    <w:rsid w:val="436E4E38"/>
    <w:rsid w:val="438C3FA8"/>
    <w:rsid w:val="43971AFB"/>
    <w:rsid w:val="43AD695B"/>
    <w:rsid w:val="43B906D5"/>
    <w:rsid w:val="43B9333C"/>
    <w:rsid w:val="43BC2D2F"/>
    <w:rsid w:val="43D444F8"/>
    <w:rsid w:val="43E676BD"/>
    <w:rsid w:val="440C0D60"/>
    <w:rsid w:val="44487D54"/>
    <w:rsid w:val="448F316F"/>
    <w:rsid w:val="44DF3161"/>
    <w:rsid w:val="45266F69"/>
    <w:rsid w:val="453130D5"/>
    <w:rsid w:val="45742080"/>
    <w:rsid w:val="45767BCF"/>
    <w:rsid w:val="459F5143"/>
    <w:rsid w:val="45C25924"/>
    <w:rsid w:val="460D260A"/>
    <w:rsid w:val="46143374"/>
    <w:rsid w:val="46186BBD"/>
    <w:rsid w:val="4640643F"/>
    <w:rsid w:val="465E4EA6"/>
    <w:rsid w:val="466D5259"/>
    <w:rsid w:val="466F298F"/>
    <w:rsid w:val="468269BA"/>
    <w:rsid w:val="46834F09"/>
    <w:rsid w:val="46935ED8"/>
    <w:rsid w:val="469C4BB4"/>
    <w:rsid w:val="46BB6BAC"/>
    <w:rsid w:val="46D16F9D"/>
    <w:rsid w:val="46DD08DF"/>
    <w:rsid w:val="46EFC6E6"/>
    <w:rsid w:val="47007634"/>
    <w:rsid w:val="47057850"/>
    <w:rsid w:val="473D680A"/>
    <w:rsid w:val="474C083D"/>
    <w:rsid w:val="478430E5"/>
    <w:rsid w:val="47BB443B"/>
    <w:rsid w:val="480C7EC7"/>
    <w:rsid w:val="483F0E69"/>
    <w:rsid w:val="48E92855"/>
    <w:rsid w:val="490A1248"/>
    <w:rsid w:val="49167965"/>
    <w:rsid w:val="49266116"/>
    <w:rsid w:val="492D4D47"/>
    <w:rsid w:val="49411195"/>
    <w:rsid w:val="49431BB4"/>
    <w:rsid w:val="49567E68"/>
    <w:rsid w:val="49706059"/>
    <w:rsid w:val="497714ED"/>
    <w:rsid w:val="497941E2"/>
    <w:rsid w:val="49A977E1"/>
    <w:rsid w:val="49FD60CF"/>
    <w:rsid w:val="4A076A79"/>
    <w:rsid w:val="4A1E278E"/>
    <w:rsid w:val="4A334EBB"/>
    <w:rsid w:val="4A3A0FD3"/>
    <w:rsid w:val="4A937854"/>
    <w:rsid w:val="4AB141A0"/>
    <w:rsid w:val="4AE95975"/>
    <w:rsid w:val="4B3E5F33"/>
    <w:rsid w:val="4BA5046D"/>
    <w:rsid w:val="4BD62AAF"/>
    <w:rsid w:val="4BFD030A"/>
    <w:rsid w:val="4C0A7042"/>
    <w:rsid w:val="4C0C55BD"/>
    <w:rsid w:val="4C456800"/>
    <w:rsid w:val="4C60475A"/>
    <w:rsid w:val="4C856BB8"/>
    <w:rsid w:val="4C8A2770"/>
    <w:rsid w:val="4CAA121D"/>
    <w:rsid w:val="4CB47D7A"/>
    <w:rsid w:val="4CBD27E7"/>
    <w:rsid w:val="4CD20A2C"/>
    <w:rsid w:val="4CD751A0"/>
    <w:rsid w:val="4CDA0ED4"/>
    <w:rsid w:val="4CF84A49"/>
    <w:rsid w:val="4D567F2B"/>
    <w:rsid w:val="4DBE49B0"/>
    <w:rsid w:val="4DCB7286"/>
    <w:rsid w:val="4DE0371A"/>
    <w:rsid w:val="4E112C3F"/>
    <w:rsid w:val="4E345867"/>
    <w:rsid w:val="4E755615"/>
    <w:rsid w:val="4E7E07DE"/>
    <w:rsid w:val="4E9F67BA"/>
    <w:rsid w:val="4EB10682"/>
    <w:rsid w:val="4EBE6105"/>
    <w:rsid w:val="4EC5189F"/>
    <w:rsid w:val="4ED10354"/>
    <w:rsid w:val="4F2F035B"/>
    <w:rsid w:val="4F414E95"/>
    <w:rsid w:val="4FC44AFE"/>
    <w:rsid w:val="4FDA015F"/>
    <w:rsid w:val="4FED497C"/>
    <w:rsid w:val="4FF765BD"/>
    <w:rsid w:val="50196EC9"/>
    <w:rsid w:val="50303D7E"/>
    <w:rsid w:val="503256E6"/>
    <w:rsid w:val="50747D20"/>
    <w:rsid w:val="50B737A9"/>
    <w:rsid w:val="50DC6110"/>
    <w:rsid w:val="50ED3E68"/>
    <w:rsid w:val="51124A97"/>
    <w:rsid w:val="511E5F36"/>
    <w:rsid w:val="5125600F"/>
    <w:rsid w:val="515D5755"/>
    <w:rsid w:val="5171348B"/>
    <w:rsid w:val="51750EE3"/>
    <w:rsid w:val="51A136E7"/>
    <w:rsid w:val="51C60445"/>
    <w:rsid w:val="51CA2F06"/>
    <w:rsid w:val="51DE1FD7"/>
    <w:rsid w:val="51E30296"/>
    <w:rsid w:val="51EA4812"/>
    <w:rsid w:val="52000596"/>
    <w:rsid w:val="520008D8"/>
    <w:rsid w:val="520C3C62"/>
    <w:rsid w:val="52295F56"/>
    <w:rsid w:val="526A219B"/>
    <w:rsid w:val="52E553C5"/>
    <w:rsid w:val="530526BF"/>
    <w:rsid w:val="53293F8B"/>
    <w:rsid w:val="533D0693"/>
    <w:rsid w:val="53466FF1"/>
    <w:rsid w:val="5363460A"/>
    <w:rsid w:val="53635A5D"/>
    <w:rsid w:val="53AB79E5"/>
    <w:rsid w:val="53B8001B"/>
    <w:rsid w:val="53E911BE"/>
    <w:rsid w:val="53EC7365"/>
    <w:rsid w:val="54126CB5"/>
    <w:rsid w:val="54441A2D"/>
    <w:rsid w:val="544E2B4E"/>
    <w:rsid w:val="54633C44"/>
    <w:rsid w:val="549208FE"/>
    <w:rsid w:val="549373A9"/>
    <w:rsid w:val="54C25C1B"/>
    <w:rsid w:val="54CF68B8"/>
    <w:rsid w:val="54E26188"/>
    <w:rsid w:val="55095EB9"/>
    <w:rsid w:val="550A4A77"/>
    <w:rsid w:val="55124ADE"/>
    <w:rsid w:val="553174DB"/>
    <w:rsid w:val="554C1FE7"/>
    <w:rsid w:val="555E6DBF"/>
    <w:rsid w:val="55A40BF7"/>
    <w:rsid w:val="55C85B84"/>
    <w:rsid w:val="56072469"/>
    <w:rsid w:val="5632437C"/>
    <w:rsid w:val="5637007A"/>
    <w:rsid w:val="56632F77"/>
    <w:rsid w:val="568934F4"/>
    <w:rsid w:val="56A456E9"/>
    <w:rsid w:val="56A82D8D"/>
    <w:rsid w:val="56FD21C8"/>
    <w:rsid w:val="5723478B"/>
    <w:rsid w:val="575A4847"/>
    <w:rsid w:val="575F6426"/>
    <w:rsid w:val="576F3B76"/>
    <w:rsid w:val="5786442B"/>
    <w:rsid w:val="579071B0"/>
    <w:rsid w:val="57996029"/>
    <w:rsid w:val="57C6364B"/>
    <w:rsid w:val="57C71DB5"/>
    <w:rsid w:val="57E46B24"/>
    <w:rsid w:val="57EC5BBB"/>
    <w:rsid w:val="58006CAE"/>
    <w:rsid w:val="58184D26"/>
    <w:rsid w:val="58295566"/>
    <w:rsid w:val="582E6EAC"/>
    <w:rsid w:val="586E0730"/>
    <w:rsid w:val="589A4356"/>
    <w:rsid w:val="589E707D"/>
    <w:rsid w:val="590C358F"/>
    <w:rsid w:val="591564DD"/>
    <w:rsid w:val="59406F54"/>
    <w:rsid w:val="59786A5D"/>
    <w:rsid w:val="599B42E1"/>
    <w:rsid w:val="59A21BED"/>
    <w:rsid w:val="59B04B5A"/>
    <w:rsid w:val="59DF6902"/>
    <w:rsid w:val="59F73573"/>
    <w:rsid w:val="5A154266"/>
    <w:rsid w:val="5A305A19"/>
    <w:rsid w:val="5A371B80"/>
    <w:rsid w:val="5A686FF2"/>
    <w:rsid w:val="5A6A1FAA"/>
    <w:rsid w:val="5A747A38"/>
    <w:rsid w:val="5ADC6B03"/>
    <w:rsid w:val="5AF861AA"/>
    <w:rsid w:val="5B247FE8"/>
    <w:rsid w:val="5B5917B5"/>
    <w:rsid w:val="5B7817AB"/>
    <w:rsid w:val="5B824F08"/>
    <w:rsid w:val="5BC11751"/>
    <w:rsid w:val="5BE81187"/>
    <w:rsid w:val="5BF92475"/>
    <w:rsid w:val="5BFD85F5"/>
    <w:rsid w:val="5C103962"/>
    <w:rsid w:val="5C282188"/>
    <w:rsid w:val="5C2E43C9"/>
    <w:rsid w:val="5C2F00CF"/>
    <w:rsid w:val="5C3B47FD"/>
    <w:rsid w:val="5C4F4C28"/>
    <w:rsid w:val="5C706EC9"/>
    <w:rsid w:val="5C7C21ED"/>
    <w:rsid w:val="5C7D3B00"/>
    <w:rsid w:val="5C7E7842"/>
    <w:rsid w:val="5C917F01"/>
    <w:rsid w:val="5CAD62CB"/>
    <w:rsid w:val="5CD3528F"/>
    <w:rsid w:val="5D014BE9"/>
    <w:rsid w:val="5D2B27E7"/>
    <w:rsid w:val="5D766B6D"/>
    <w:rsid w:val="5D79E253"/>
    <w:rsid w:val="5D9A132F"/>
    <w:rsid w:val="5D9E6452"/>
    <w:rsid w:val="5DA7924C"/>
    <w:rsid w:val="5DC64358"/>
    <w:rsid w:val="5DCF0C59"/>
    <w:rsid w:val="5DEC4E3E"/>
    <w:rsid w:val="5E0A1405"/>
    <w:rsid w:val="5E2C2B48"/>
    <w:rsid w:val="5E2E7235"/>
    <w:rsid w:val="5E480318"/>
    <w:rsid w:val="5E4B6E62"/>
    <w:rsid w:val="5E523B97"/>
    <w:rsid w:val="5E5A7C57"/>
    <w:rsid w:val="5E6007F1"/>
    <w:rsid w:val="5E9F55BD"/>
    <w:rsid w:val="5EC91111"/>
    <w:rsid w:val="5ECB4C54"/>
    <w:rsid w:val="5EE353BB"/>
    <w:rsid w:val="5EF7DECE"/>
    <w:rsid w:val="5EFD0E28"/>
    <w:rsid w:val="5F515D96"/>
    <w:rsid w:val="5F562674"/>
    <w:rsid w:val="5F5A0FC1"/>
    <w:rsid w:val="5F612706"/>
    <w:rsid w:val="5FB32327"/>
    <w:rsid w:val="5FCD3F21"/>
    <w:rsid w:val="5FE759BF"/>
    <w:rsid w:val="5FEC46F4"/>
    <w:rsid w:val="5FF61812"/>
    <w:rsid w:val="5FFF5F05"/>
    <w:rsid w:val="602D2B20"/>
    <w:rsid w:val="60581105"/>
    <w:rsid w:val="60662A13"/>
    <w:rsid w:val="606F0E67"/>
    <w:rsid w:val="609D388A"/>
    <w:rsid w:val="60BB4913"/>
    <w:rsid w:val="60D727E5"/>
    <w:rsid w:val="60F560A0"/>
    <w:rsid w:val="61095847"/>
    <w:rsid w:val="610E4697"/>
    <w:rsid w:val="6146505C"/>
    <w:rsid w:val="617E900A"/>
    <w:rsid w:val="61904E6B"/>
    <w:rsid w:val="61AF22E4"/>
    <w:rsid w:val="61F8640D"/>
    <w:rsid w:val="61FC2A83"/>
    <w:rsid w:val="624B0162"/>
    <w:rsid w:val="627948CF"/>
    <w:rsid w:val="62B12D6B"/>
    <w:rsid w:val="62BA4226"/>
    <w:rsid w:val="62CA4487"/>
    <w:rsid w:val="632524ED"/>
    <w:rsid w:val="632A27FA"/>
    <w:rsid w:val="634A2CF1"/>
    <w:rsid w:val="635B3118"/>
    <w:rsid w:val="6385269A"/>
    <w:rsid w:val="63997AC2"/>
    <w:rsid w:val="63BD464F"/>
    <w:rsid w:val="63BF1938"/>
    <w:rsid w:val="64061DAE"/>
    <w:rsid w:val="64083A41"/>
    <w:rsid w:val="640B0302"/>
    <w:rsid w:val="640B1470"/>
    <w:rsid w:val="643931E8"/>
    <w:rsid w:val="643F5272"/>
    <w:rsid w:val="644E03A0"/>
    <w:rsid w:val="647B7F0D"/>
    <w:rsid w:val="647D611E"/>
    <w:rsid w:val="648F54E7"/>
    <w:rsid w:val="64F2539B"/>
    <w:rsid w:val="651559DA"/>
    <w:rsid w:val="65180C94"/>
    <w:rsid w:val="657C3627"/>
    <w:rsid w:val="659D3FA3"/>
    <w:rsid w:val="65BC77D1"/>
    <w:rsid w:val="65C82B5E"/>
    <w:rsid w:val="65D16B1B"/>
    <w:rsid w:val="65DA5297"/>
    <w:rsid w:val="6627253F"/>
    <w:rsid w:val="662F6820"/>
    <w:rsid w:val="663919A6"/>
    <w:rsid w:val="667E51F6"/>
    <w:rsid w:val="668D5012"/>
    <w:rsid w:val="669F1CEB"/>
    <w:rsid w:val="66E97AEE"/>
    <w:rsid w:val="66FA74EB"/>
    <w:rsid w:val="6733397E"/>
    <w:rsid w:val="67354CDF"/>
    <w:rsid w:val="6760411B"/>
    <w:rsid w:val="676261A5"/>
    <w:rsid w:val="678A25B7"/>
    <w:rsid w:val="67B1213F"/>
    <w:rsid w:val="67BE7313"/>
    <w:rsid w:val="67BF4076"/>
    <w:rsid w:val="67C72361"/>
    <w:rsid w:val="6870036C"/>
    <w:rsid w:val="68813A77"/>
    <w:rsid w:val="6885571A"/>
    <w:rsid w:val="68E2721D"/>
    <w:rsid w:val="68E955E9"/>
    <w:rsid w:val="68F77596"/>
    <w:rsid w:val="68FD5C68"/>
    <w:rsid w:val="690D7B75"/>
    <w:rsid w:val="692A7E4D"/>
    <w:rsid w:val="699C244D"/>
    <w:rsid w:val="69E42366"/>
    <w:rsid w:val="6A0079C6"/>
    <w:rsid w:val="6A02157C"/>
    <w:rsid w:val="6A21315B"/>
    <w:rsid w:val="6A243776"/>
    <w:rsid w:val="6A5D2567"/>
    <w:rsid w:val="6A772C43"/>
    <w:rsid w:val="6A844218"/>
    <w:rsid w:val="6A8C6C1A"/>
    <w:rsid w:val="6AB3368F"/>
    <w:rsid w:val="6AC404BE"/>
    <w:rsid w:val="6ADA4A91"/>
    <w:rsid w:val="6AE8259C"/>
    <w:rsid w:val="6AE95DD5"/>
    <w:rsid w:val="6B09349C"/>
    <w:rsid w:val="6B1C42F3"/>
    <w:rsid w:val="6B927388"/>
    <w:rsid w:val="6B944A4E"/>
    <w:rsid w:val="6BD1238E"/>
    <w:rsid w:val="6C136BDD"/>
    <w:rsid w:val="6C155A80"/>
    <w:rsid w:val="6C235513"/>
    <w:rsid w:val="6C477BE5"/>
    <w:rsid w:val="6C7F631C"/>
    <w:rsid w:val="6CF81F17"/>
    <w:rsid w:val="6D2555A0"/>
    <w:rsid w:val="6D347E3D"/>
    <w:rsid w:val="6D467CD3"/>
    <w:rsid w:val="6D9950CC"/>
    <w:rsid w:val="6DBE03AA"/>
    <w:rsid w:val="6DD81557"/>
    <w:rsid w:val="6DFF49E9"/>
    <w:rsid w:val="6E5422C4"/>
    <w:rsid w:val="6E5724CC"/>
    <w:rsid w:val="6E5808C0"/>
    <w:rsid w:val="6E7055BD"/>
    <w:rsid w:val="6E793431"/>
    <w:rsid w:val="6E8B4D2F"/>
    <w:rsid w:val="6E90393F"/>
    <w:rsid w:val="6EA14DFD"/>
    <w:rsid w:val="6ED76AA7"/>
    <w:rsid w:val="6ED84BE7"/>
    <w:rsid w:val="6F3D18C6"/>
    <w:rsid w:val="6F3F4D7D"/>
    <w:rsid w:val="6F59602C"/>
    <w:rsid w:val="6F7B145B"/>
    <w:rsid w:val="6FA16DDA"/>
    <w:rsid w:val="6FB06DB7"/>
    <w:rsid w:val="6FD10D1F"/>
    <w:rsid w:val="6FD51C0F"/>
    <w:rsid w:val="7002079A"/>
    <w:rsid w:val="70165DCC"/>
    <w:rsid w:val="70293D10"/>
    <w:rsid w:val="70364475"/>
    <w:rsid w:val="7047214E"/>
    <w:rsid w:val="70821F5E"/>
    <w:rsid w:val="708A3520"/>
    <w:rsid w:val="709B7665"/>
    <w:rsid w:val="70C13DCC"/>
    <w:rsid w:val="70C97D57"/>
    <w:rsid w:val="70D16C6B"/>
    <w:rsid w:val="71226F37"/>
    <w:rsid w:val="71277157"/>
    <w:rsid w:val="71743704"/>
    <w:rsid w:val="71B72C2A"/>
    <w:rsid w:val="71C30B0C"/>
    <w:rsid w:val="71C44499"/>
    <w:rsid w:val="71ED673C"/>
    <w:rsid w:val="72053AAD"/>
    <w:rsid w:val="724B0996"/>
    <w:rsid w:val="72813374"/>
    <w:rsid w:val="7299346B"/>
    <w:rsid w:val="72AA1373"/>
    <w:rsid w:val="72FC19FD"/>
    <w:rsid w:val="730E2133"/>
    <w:rsid w:val="732467E4"/>
    <w:rsid w:val="734F2744"/>
    <w:rsid w:val="73675177"/>
    <w:rsid w:val="7376064B"/>
    <w:rsid w:val="73991756"/>
    <w:rsid w:val="73AB002E"/>
    <w:rsid w:val="73E342CD"/>
    <w:rsid w:val="74362A3F"/>
    <w:rsid w:val="74A07D46"/>
    <w:rsid w:val="74A63459"/>
    <w:rsid w:val="74A672B9"/>
    <w:rsid w:val="74AB065C"/>
    <w:rsid w:val="74BA005F"/>
    <w:rsid w:val="74CF5ECC"/>
    <w:rsid w:val="74EF37E2"/>
    <w:rsid w:val="754A3877"/>
    <w:rsid w:val="75650CB6"/>
    <w:rsid w:val="75841DBC"/>
    <w:rsid w:val="75AE5414"/>
    <w:rsid w:val="75B802DD"/>
    <w:rsid w:val="75D7B48B"/>
    <w:rsid w:val="75E62BDF"/>
    <w:rsid w:val="75EF0E1B"/>
    <w:rsid w:val="75FC7BAF"/>
    <w:rsid w:val="763324FD"/>
    <w:rsid w:val="76480265"/>
    <w:rsid w:val="76552532"/>
    <w:rsid w:val="766C3A20"/>
    <w:rsid w:val="766D10A3"/>
    <w:rsid w:val="766E1971"/>
    <w:rsid w:val="76821CC6"/>
    <w:rsid w:val="76A61170"/>
    <w:rsid w:val="76FF7D39"/>
    <w:rsid w:val="772341FB"/>
    <w:rsid w:val="7736C649"/>
    <w:rsid w:val="77427A56"/>
    <w:rsid w:val="77564B75"/>
    <w:rsid w:val="77990D8B"/>
    <w:rsid w:val="77BF3ED6"/>
    <w:rsid w:val="77FB3F7B"/>
    <w:rsid w:val="78177BE5"/>
    <w:rsid w:val="78272BBF"/>
    <w:rsid w:val="78920BC0"/>
    <w:rsid w:val="78943F71"/>
    <w:rsid w:val="78E92AE4"/>
    <w:rsid w:val="78F02AA9"/>
    <w:rsid w:val="793A116A"/>
    <w:rsid w:val="795957AB"/>
    <w:rsid w:val="79597C24"/>
    <w:rsid w:val="795F2E1D"/>
    <w:rsid w:val="796019D9"/>
    <w:rsid w:val="797B6361"/>
    <w:rsid w:val="79A61AC6"/>
    <w:rsid w:val="79AA7345"/>
    <w:rsid w:val="79C11BD2"/>
    <w:rsid w:val="79CB4520"/>
    <w:rsid w:val="7A6651E1"/>
    <w:rsid w:val="7A6D6D2E"/>
    <w:rsid w:val="7A7A39BC"/>
    <w:rsid w:val="7A95143B"/>
    <w:rsid w:val="7AA51EF7"/>
    <w:rsid w:val="7AC44BAE"/>
    <w:rsid w:val="7B0253C9"/>
    <w:rsid w:val="7B204E8F"/>
    <w:rsid w:val="7B35060D"/>
    <w:rsid w:val="7B711D81"/>
    <w:rsid w:val="7BAE0EBA"/>
    <w:rsid w:val="7BB6C2B3"/>
    <w:rsid w:val="7BDDDD1F"/>
    <w:rsid w:val="7BF7B3D3"/>
    <w:rsid w:val="7BFB5B4C"/>
    <w:rsid w:val="7C0952F5"/>
    <w:rsid w:val="7C2D6C67"/>
    <w:rsid w:val="7C2E06AD"/>
    <w:rsid w:val="7C2E2CE2"/>
    <w:rsid w:val="7C3743CF"/>
    <w:rsid w:val="7C3D07C3"/>
    <w:rsid w:val="7C3E2C81"/>
    <w:rsid w:val="7C4E5C74"/>
    <w:rsid w:val="7CCE340F"/>
    <w:rsid w:val="7D0536DA"/>
    <w:rsid w:val="7D1D75D4"/>
    <w:rsid w:val="7D2A03BA"/>
    <w:rsid w:val="7D5207A9"/>
    <w:rsid w:val="7D5B73F4"/>
    <w:rsid w:val="7D5FEDAB"/>
    <w:rsid w:val="7D794179"/>
    <w:rsid w:val="7DBF8D79"/>
    <w:rsid w:val="7DE76874"/>
    <w:rsid w:val="7DE84F16"/>
    <w:rsid w:val="7DFA55F7"/>
    <w:rsid w:val="7E24502E"/>
    <w:rsid w:val="7E300D0E"/>
    <w:rsid w:val="7E580914"/>
    <w:rsid w:val="7E6F29FE"/>
    <w:rsid w:val="7E74FD69"/>
    <w:rsid w:val="7E7F1960"/>
    <w:rsid w:val="7EA5274C"/>
    <w:rsid w:val="7ED4159F"/>
    <w:rsid w:val="7EDA2B27"/>
    <w:rsid w:val="7EDF7A08"/>
    <w:rsid w:val="7EEAD9DC"/>
    <w:rsid w:val="7EFA7111"/>
    <w:rsid w:val="7F0B438E"/>
    <w:rsid w:val="7F0FA145"/>
    <w:rsid w:val="7F324B21"/>
    <w:rsid w:val="7F74429E"/>
    <w:rsid w:val="7F7F09B2"/>
    <w:rsid w:val="7FA437D7"/>
    <w:rsid w:val="7FB76523"/>
    <w:rsid w:val="7FB8479B"/>
    <w:rsid w:val="7FBF8FD2"/>
    <w:rsid w:val="7FDFA308"/>
    <w:rsid w:val="7FE449F5"/>
    <w:rsid w:val="7FEE1C69"/>
    <w:rsid w:val="7FEF35F0"/>
    <w:rsid w:val="7FF75D80"/>
    <w:rsid w:val="7FFE5B8E"/>
    <w:rsid w:val="7FFE7986"/>
    <w:rsid w:val="9EFB7F48"/>
    <w:rsid w:val="9F9F742E"/>
    <w:rsid w:val="AD5FE3D3"/>
    <w:rsid w:val="B5FFADAF"/>
    <w:rsid w:val="BA69F138"/>
    <w:rsid w:val="BBC7FF17"/>
    <w:rsid w:val="CBDA9191"/>
    <w:rsid w:val="D9FBBD97"/>
    <w:rsid w:val="DA75ADF2"/>
    <w:rsid w:val="DEFB9247"/>
    <w:rsid w:val="E3F94CC8"/>
    <w:rsid w:val="E5CFB8E5"/>
    <w:rsid w:val="EE2B00FC"/>
    <w:rsid w:val="EFCFF6AA"/>
    <w:rsid w:val="F3DF8216"/>
    <w:rsid w:val="F6EFCD1F"/>
    <w:rsid w:val="F7735F85"/>
    <w:rsid w:val="F7AF4253"/>
    <w:rsid w:val="F7E76BF1"/>
    <w:rsid w:val="F7F7C300"/>
    <w:rsid w:val="FAFA398E"/>
    <w:rsid w:val="FD7D83B4"/>
    <w:rsid w:val="FE7C01D0"/>
    <w:rsid w:val="FE8FE0D3"/>
    <w:rsid w:val="FEFFC586"/>
    <w:rsid w:val="FFCFC1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qFormat="1"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99"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32"/>
      <w:sz w:val="32"/>
      <w:lang w:val="en-US" w:eastAsia="zh-CN" w:bidi="ar-SA"/>
    </w:rPr>
  </w:style>
  <w:style w:type="character" w:default="1" w:styleId="9">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Salutation"/>
    <w:basedOn w:val="1"/>
    <w:next w:val="1"/>
    <w:link w:val="18"/>
    <w:qFormat/>
    <w:uiPriority w:val="99"/>
  </w:style>
  <w:style w:type="paragraph" w:styleId="3">
    <w:name w:val="Closing"/>
    <w:basedOn w:val="1"/>
    <w:link w:val="23"/>
    <w:qFormat/>
    <w:uiPriority w:val="0"/>
    <w:pPr>
      <w:ind w:left="100" w:leftChars="2100"/>
    </w:pPr>
    <w:rPr>
      <w:rFonts w:ascii="Times New Roman" w:hAnsi="Times New Roman"/>
      <w:szCs w:val="32"/>
    </w:rPr>
  </w:style>
  <w:style w:type="paragraph" w:styleId="4">
    <w:name w:val="Balloon Text"/>
    <w:basedOn w:val="1"/>
    <w:link w:val="19"/>
    <w:qFormat/>
    <w:uiPriority w:val="0"/>
    <w:rPr>
      <w:sz w:val="18"/>
      <w:szCs w:val="18"/>
    </w:rPr>
  </w:style>
  <w:style w:type="paragraph" w:styleId="5">
    <w:name w:val="footer"/>
    <w:basedOn w:val="1"/>
    <w:link w:val="21"/>
    <w:qFormat/>
    <w:uiPriority w:val="0"/>
    <w:pPr>
      <w:tabs>
        <w:tab w:val="center" w:pos="4153"/>
        <w:tab w:val="right" w:pos="8306"/>
      </w:tabs>
      <w:snapToGrid w:val="0"/>
      <w:jc w:val="left"/>
    </w:pPr>
    <w:rPr>
      <w:sz w:val="18"/>
      <w:szCs w:val="18"/>
    </w:rPr>
  </w:style>
  <w:style w:type="paragraph" w:styleId="6">
    <w:name w:val="header"/>
    <w:basedOn w:val="1"/>
    <w:link w:val="22"/>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qFormat/>
    <w:uiPriority w:val="0"/>
    <w:rPr>
      <w:rFonts w:ascii="Times New Roman" w:hAnsi="Times New Roman" w:eastAsia="宋体" w:cs="Times New Roman"/>
    </w:rPr>
  </w:style>
  <w:style w:type="character" w:styleId="11">
    <w:name w:val="Emphasis"/>
    <w:basedOn w:val="9"/>
    <w:qFormat/>
    <w:uiPriority w:val="0"/>
    <w:rPr>
      <w:rFonts w:ascii="Times New Roman" w:hAnsi="Times New Roman" w:eastAsia="宋体" w:cs="Times New Roman"/>
      <w:i/>
    </w:rPr>
  </w:style>
  <w:style w:type="character" w:customStyle="1" w:styleId="12">
    <w:name w:val="称呼 字符"/>
    <w:basedOn w:val="9"/>
    <w:link w:val="2"/>
    <w:qFormat/>
    <w:uiPriority w:val="99"/>
    <w:rPr>
      <w:rFonts w:ascii="Times New Roman" w:hAnsi="Times New Roman" w:eastAsia="宋体" w:cs="Times New Roman"/>
    </w:rPr>
  </w:style>
  <w:style w:type="character" w:customStyle="1" w:styleId="13">
    <w:name w:val="批注框文本 字符"/>
    <w:link w:val="4"/>
    <w:qFormat/>
    <w:uiPriority w:val="0"/>
    <w:rPr>
      <w:rFonts w:ascii="Times New Roman" w:hAnsi="Times New Roman" w:eastAsia="宋体" w:cs="Times New Roman"/>
      <w:sz w:val="18"/>
      <w:szCs w:val="18"/>
    </w:rPr>
  </w:style>
  <w:style w:type="paragraph" w:customStyle="1" w:styleId="14">
    <w:name w:val="列表段落1"/>
    <w:basedOn w:val="1"/>
    <w:qFormat/>
    <w:uiPriority w:val="99"/>
    <w:pPr>
      <w:ind w:firstLine="420" w:firstLineChars="200"/>
    </w:pPr>
  </w:style>
  <w:style w:type="character" w:customStyle="1" w:styleId="15">
    <w:name w:val="页眉 Char"/>
    <w:basedOn w:val="9"/>
    <w:link w:val="6"/>
    <w:qFormat/>
    <w:uiPriority w:val="0"/>
    <w:rPr>
      <w:rFonts w:ascii="Times New Roman" w:hAnsi="Times New Roman" w:eastAsia="宋体" w:cs="Times New Roman"/>
      <w:sz w:val="18"/>
      <w:szCs w:val="18"/>
      <w:lang w:val="en-US" w:eastAsia="zh-CN" w:bidi="ar-SA"/>
    </w:rPr>
  </w:style>
  <w:style w:type="character" w:customStyle="1" w:styleId="16">
    <w:name w:val="页脚 Char"/>
    <w:basedOn w:val="9"/>
    <w:link w:val="5"/>
    <w:qFormat/>
    <w:uiPriority w:val="0"/>
    <w:rPr>
      <w:rFonts w:ascii="Times New Roman" w:hAnsi="Times New Roman" w:eastAsia="宋体" w:cs="Times New Roman"/>
      <w:sz w:val="18"/>
      <w:szCs w:val="18"/>
      <w:lang w:val="en-US" w:eastAsia="zh-CN" w:bidi="ar-SA"/>
    </w:rPr>
  </w:style>
  <w:style w:type="paragraph" w:customStyle="1" w:styleId="17">
    <w:name w:val="Default"/>
    <w:qFormat/>
    <w:uiPriority w:val="0"/>
    <w:pPr>
      <w:widowControl w:val="0"/>
      <w:autoSpaceDE w:val="0"/>
      <w:autoSpaceDN w:val="0"/>
      <w:adjustRightInd w:val="0"/>
    </w:pPr>
    <w:rPr>
      <w:rFonts w:ascii="新宋体E.吀" w:hAnsi="Times New Roman" w:eastAsia="新宋体E.吀" w:cs="新宋体E.吀"/>
      <w:color w:val="000000"/>
      <w:sz w:val="24"/>
      <w:szCs w:val="24"/>
      <w:lang w:val="en-US" w:eastAsia="zh-CN" w:bidi="ar-SA"/>
    </w:rPr>
  </w:style>
  <w:style w:type="character" w:customStyle="1" w:styleId="18">
    <w:name w:val="称呼 Char"/>
    <w:basedOn w:val="9"/>
    <w:link w:val="2"/>
    <w:qFormat/>
    <w:uiPriority w:val="0"/>
    <w:rPr>
      <w:rFonts w:ascii="Calibri" w:hAnsi="Calibri" w:eastAsia="仿宋_GB2312" w:cs="Times New Roman"/>
      <w:kern w:val="32"/>
      <w:sz w:val="32"/>
      <w:szCs w:val="20"/>
      <w:lang w:val="en-US" w:eastAsia="zh-CN" w:bidi="ar-SA"/>
    </w:rPr>
  </w:style>
  <w:style w:type="character" w:customStyle="1" w:styleId="19">
    <w:name w:val="批注框文本 Char"/>
    <w:link w:val="4"/>
    <w:qFormat/>
    <w:uiPriority w:val="0"/>
    <w:rPr>
      <w:rFonts w:ascii="Times New Roman" w:hAnsi="Times New Roman" w:eastAsia="仿宋_GB2312" w:cs="Times New Roman"/>
      <w:kern w:val="32"/>
      <w:sz w:val="18"/>
      <w:szCs w:val="18"/>
    </w:rPr>
  </w:style>
  <w:style w:type="character" w:customStyle="1" w:styleId="20">
    <w:name w:val="结束语 Char"/>
    <w:basedOn w:val="9"/>
    <w:link w:val="3"/>
    <w:qFormat/>
    <w:uiPriority w:val="0"/>
    <w:rPr>
      <w:rFonts w:ascii="Times New Roman" w:hAnsi="Times New Roman" w:eastAsia="宋体" w:cs="Times New Roman"/>
      <w:szCs w:val="32"/>
    </w:rPr>
  </w:style>
  <w:style w:type="character" w:customStyle="1" w:styleId="21">
    <w:name w:val="页脚 字符"/>
    <w:basedOn w:val="9"/>
    <w:link w:val="5"/>
    <w:qFormat/>
    <w:uiPriority w:val="0"/>
    <w:rPr>
      <w:rFonts w:ascii="Calibri" w:hAnsi="Calibri" w:eastAsia="仿宋_GB2312" w:cs="Times New Roman"/>
      <w:kern w:val="32"/>
      <w:sz w:val="18"/>
      <w:szCs w:val="18"/>
    </w:rPr>
  </w:style>
  <w:style w:type="character" w:customStyle="1" w:styleId="22">
    <w:name w:val="页眉 字符"/>
    <w:basedOn w:val="9"/>
    <w:link w:val="6"/>
    <w:qFormat/>
    <w:uiPriority w:val="0"/>
    <w:rPr>
      <w:rFonts w:ascii="Calibri" w:hAnsi="Calibri" w:eastAsia="仿宋_GB2312" w:cs="Times New Roman"/>
      <w:kern w:val="32"/>
      <w:sz w:val="18"/>
      <w:szCs w:val="18"/>
    </w:rPr>
  </w:style>
  <w:style w:type="character" w:customStyle="1" w:styleId="23">
    <w:name w:val="结束语 字符"/>
    <w:link w:val="3"/>
    <w:qFormat/>
    <w:uiPriority w:val="0"/>
    <w:rPr>
      <w:rFonts w:ascii="Times New Roman" w:hAnsi="Times New Roman" w:eastAsia="仿宋_GB2312" w:cs="Times New Roman"/>
      <w:kern w:val="32"/>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3</Pages>
  <Words>205</Words>
  <Characters>1175</Characters>
  <Lines>9</Lines>
  <Paragraphs>2</Paragraphs>
  <TotalTime>3</TotalTime>
  <ScaleCrop>false</ScaleCrop>
  <LinksUpToDate>false</LinksUpToDate>
  <CharactersWithSpaces>1378</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2024-04-17T11:10:00Z</dcterms:created>
  <dc:creator>Administrator</dc:creator>
  <cp:lastModifiedBy>王锦源</cp:lastModifiedBy>
  <cp:lastPrinted>2025-12-10T09:34:00Z</cp:lastPrinted>
  <dcterms:modified xsi:type="dcterms:W3CDTF">2026-02-14T01:19:29Z</dcterms:modified>
  <dc:title>福建省监狱系统    </dc:title>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6D6FBACF335945AC8884500B9CF79E2E</vt:lpwstr>
  </property>
  <property fmtid="{D5CDD505-2E9C-101B-9397-08002B2CF9AE}" pid="4" name="KSOTemplateDocerSaveRecord">
    <vt:lpwstr>eyJoZGlkIjoiMjYyZmZlM2RiNzNkODYzMmRmMzE4MjFlOTcxMTVjYTIiLCJ1c2VySWQiOiIzMjQyOTcyMjQifQ==</vt:lpwstr>
  </property>
</Properties>
</file>