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CF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915FCD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D5D67C2">
      <w:pPr>
        <w:pStyle w:val="13"/>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221</w:t>
      </w:r>
      <w:r>
        <w:rPr>
          <w:rFonts w:hint="eastAsia" w:ascii="楷体_GB2312" w:eastAsia="楷体_GB2312" w:cs="楷体_GB2312"/>
          <w:szCs w:val="32"/>
        </w:rPr>
        <w:t>号</w:t>
      </w:r>
    </w:p>
    <w:p w14:paraId="340B4F4B">
      <w:pPr>
        <w:pStyle w:val="13"/>
        <w:spacing w:line="430" w:lineRule="exact"/>
        <w:ind w:left="640" w:right="-48" w:rightChars="-15" w:firstLine="0" w:firstLineChars="0"/>
        <w:rPr>
          <w:rFonts w:ascii="仿宋_GB2312"/>
          <w:b/>
          <w:bCs/>
          <w:sz w:val="28"/>
        </w:rPr>
      </w:pPr>
    </w:p>
    <w:p w14:paraId="33FFADEC">
      <w:pPr>
        <w:spacing w:line="520" w:lineRule="exact"/>
        <w:ind w:firstLine="640" w:firstLineChars="200"/>
        <w:rPr>
          <w:rFonts w:hint="eastAsia" w:ascii="仿宋_GB2312"/>
          <w:szCs w:val="32"/>
        </w:rPr>
      </w:pPr>
      <w:r>
        <w:rPr>
          <w:rFonts w:hint="eastAsia" w:ascii="仿宋_GB2312"/>
          <w:szCs w:val="32"/>
        </w:rPr>
        <w:t>罪犯方伟泉，男，1990年3月23日出生，汉族，小学文化，户籍所在地福建省云霄县，捕前系农民。</w:t>
      </w:r>
    </w:p>
    <w:p w14:paraId="6ECEE006">
      <w:pPr>
        <w:spacing w:line="520" w:lineRule="exact"/>
        <w:ind w:firstLine="640" w:firstLineChars="200"/>
        <w:rPr>
          <w:rFonts w:hint="eastAsia" w:ascii="仿宋_GB2312"/>
          <w:szCs w:val="32"/>
        </w:rPr>
      </w:pPr>
      <w:r>
        <w:rPr>
          <w:rFonts w:hint="eastAsia" w:ascii="仿宋_GB2312"/>
          <w:szCs w:val="32"/>
        </w:rPr>
        <w:t>福建省漳州市中级人民法院于2019年8月9日作出(2017)闽06刑初50号刑事判决，以被告人方伟泉犯非法经营罪，判处有期徒刑十年，并处罚金人民币1000000元。因该犯及其同案不服，提出上诉。福建省高级人民法院经过二审审理，于2021年11月5日作出(2019)闽刑终295号刑事判决，撤销一审判决对原审被告人方伟泉之定罪部分，维持一审判决对上诉人方伟泉之量刑部分，以被告人方伟泉犯销售伪劣产品罪，判处有期徒刑十年，并处罚金人民币1000000元。刑期自2016年12月2日起至2026年12月1日止。2021年12月22日交付福建省泉州监狱执行刑罚。属普管级罪犯。</w:t>
      </w:r>
    </w:p>
    <w:p w14:paraId="7FE567AB">
      <w:pPr>
        <w:spacing w:line="52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14:paraId="5D292BDC">
      <w:pPr>
        <w:spacing w:line="520" w:lineRule="exact"/>
        <w:ind w:firstLine="640" w:firstLineChars="200"/>
        <w:rPr>
          <w:rFonts w:hint="eastAsia" w:ascii="仿宋_GB2312"/>
          <w:szCs w:val="32"/>
        </w:rPr>
      </w:pPr>
      <w:r>
        <w:rPr>
          <w:rFonts w:hint="eastAsia" w:ascii="仿宋_GB2312"/>
          <w:szCs w:val="32"/>
        </w:rPr>
        <w:t>认罪悔罪：能服从法院判决，自书认罪悔罪书。</w:t>
      </w:r>
    </w:p>
    <w:p w14:paraId="3DF62B01">
      <w:pPr>
        <w:spacing w:line="520"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7D3C51A">
      <w:pPr>
        <w:spacing w:line="520" w:lineRule="exact"/>
        <w:ind w:firstLine="640" w:firstLineChars="200"/>
        <w:rPr>
          <w:rFonts w:hint="eastAsia" w:ascii="仿宋_GB2312"/>
          <w:szCs w:val="32"/>
        </w:rPr>
      </w:pPr>
      <w:r>
        <w:rPr>
          <w:rFonts w:hint="eastAsia" w:ascii="仿宋_GB2312"/>
          <w:szCs w:val="32"/>
        </w:rPr>
        <w:t>学习情况：能参加思想、文化、职业技术教育。</w:t>
      </w:r>
    </w:p>
    <w:p w14:paraId="4BD9807E">
      <w:pPr>
        <w:spacing w:line="520" w:lineRule="exact"/>
        <w:ind w:firstLine="640" w:firstLineChars="200"/>
        <w:rPr>
          <w:rFonts w:hint="eastAsia" w:ascii="仿宋_GB2312"/>
          <w:szCs w:val="32"/>
        </w:rPr>
      </w:pPr>
      <w:r>
        <w:rPr>
          <w:rFonts w:hint="eastAsia" w:ascii="仿宋_GB2312"/>
          <w:szCs w:val="32"/>
        </w:rPr>
        <w:t>劳动改造：能参加劳动，努力完成劳动任务。</w:t>
      </w:r>
    </w:p>
    <w:p w14:paraId="5E6927C4">
      <w:pPr>
        <w:spacing w:line="520" w:lineRule="exact"/>
        <w:ind w:firstLine="640" w:firstLineChars="200"/>
        <w:rPr>
          <w:rFonts w:hint="eastAsia" w:ascii="仿宋_GB2312"/>
          <w:szCs w:val="32"/>
        </w:rPr>
      </w:pPr>
      <w:r>
        <w:rPr>
          <w:rFonts w:hint="eastAsia" w:ascii="仿宋_GB2312"/>
          <w:szCs w:val="32"/>
        </w:rPr>
        <w:t>奖惩情况：该犯考核期2021年12月22日至2026年2月累计获考核分5242分，表扬7次，物质奖励1次。考核期内无违规扣分。</w:t>
      </w:r>
    </w:p>
    <w:p w14:paraId="3883316B">
      <w:pPr>
        <w:spacing w:line="520" w:lineRule="exact"/>
        <w:ind w:firstLine="640" w:firstLineChars="200"/>
        <w:rPr>
          <w:rFonts w:hint="eastAsia" w:ascii="仿宋_GB2312"/>
          <w:szCs w:val="32"/>
          <w:highlight w:val="yellow"/>
        </w:rPr>
      </w:pPr>
      <w:r>
        <w:rPr>
          <w:rFonts w:hint="eastAsia" w:ascii="仿宋_GB2312"/>
          <w:szCs w:val="32"/>
        </w:rPr>
        <w:t>该犯原判财产性判项已履行人民币117100元；其中本次提请向福建省泉州市中级人民法院缴纳罚金人民币4100元，向福建省漳州市中级人民法院缴纳罚金人民币13000元，</w:t>
      </w:r>
      <w:r>
        <w:rPr>
          <w:rFonts w:hint="eastAsia" w:ascii="仿宋_GB2312" w:hAnsi="仿宋_GB2312" w:cs="仿宋_GB2312"/>
          <w:szCs w:val="32"/>
        </w:rPr>
        <w:t>其中通过蓝风铃提存账户缴交0元</w:t>
      </w:r>
      <w:r>
        <w:rPr>
          <w:rFonts w:hint="eastAsia" w:ascii="仿宋_GB2312"/>
          <w:szCs w:val="32"/>
        </w:rPr>
        <w:t>。该犯考核期消费总额人民币14504.7元（扣除毛毯），考核期内月均消费人民币290.09元，账户可用余额人民币290.54元。2026年3月13日，福建省漳州市中级人民法院财产性判项复函载明：经人民法院依法查询，未发现可供执行财产情况，该案已经终结本次执行程序。</w:t>
      </w:r>
    </w:p>
    <w:p w14:paraId="344E3763">
      <w:pPr>
        <w:spacing w:line="520" w:lineRule="exact"/>
        <w:ind w:firstLine="640" w:firstLineChars="200"/>
        <w:rPr>
          <w:rFonts w:hint="eastAsia" w:ascii="仿宋_GB2312"/>
          <w:szCs w:val="32"/>
        </w:rPr>
      </w:pPr>
      <w:r>
        <w:rPr>
          <w:rFonts w:hint="eastAsia" w:ascii="仿宋_GB2312"/>
          <w:szCs w:val="32"/>
        </w:rPr>
        <w:t>该犯财产性判项义务履行金额未达到其个人应履行总额30%，因此提请减刑幅度扣减三个月。</w:t>
      </w:r>
    </w:p>
    <w:p w14:paraId="7F6B1794">
      <w:pPr>
        <w:spacing w:line="520" w:lineRule="exact"/>
        <w:ind w:firstLine="640" w:firstLineChars="200"/>
        <w:rPr>
          <w:rFonts w:hint="eastAsia" w:ascii="仿宋_GB2312"/>
          <w:szCs w:val="32"/>
        </w:rPr>
      </w:pPr>
      <w:r>
        <w:rPr>
          <w:rFonts w:hint="eastAsia" w:ascii="仿宋_GB2312"/>
          <w:szCs w:val="32"/>
        </w:rPr>
        <w:t>本案于2026年5月8日至2026年5月13日在狱内公示未收到不同意见。</w:t>
      </w:r>
    </w:p>
    <w:p w14:paraId="562B4111">
      <w:pPr>
        <w:spacing w:line="52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方伟泉予以减刑五个月。特提请你院审理裁定。</w:t>
      </w:r>
    </w:p>
    <w:p w14:paraId="35BCF0B4">
      <w:pPr>
        <w:spacing w:line="520" w:lineRule="exact"/>
        <w:ind w:firstLine="640" w:firstLineChars="200"/>
        <w:rPr>
          <w:rFonts w:hint="eastAsia" w:ascii="仿宋_GB2312"/>
          <w:szCs w:val="32"/>
        </w:rPr>
      </w:pPr>
      <w:r>
        <w:rPr>
          <w:rFonts w:hint="eastAsia" w:ascii="仿宋_GB2312"/>
          <w:szCs w:val="32"/>
        </w:rPr>
        <w:t>此致</w:t>
      </w:r>
    </w:p>
    <w:p w14:paraId="1400BECE">
      <w:pPr>
        <w:spacing w:line="520" w:lineRule="exact"/>
        <w:rPr>
          <w:rFonts w:hint="eastAsia" w:ascii="仿宋_GB2312"/>
          <w:szCs w:val="32"/>
        </w:rPr>
      </w:pPr>
      <w:r>
        <w:rPr>
          <w:rFonts w:hint="eastAsia" w:ascii="仿宋_GB2312"/>
          <w:szCs w:val="32"/>
        </w:rPr>
        <w:t>福建省泉州市中级人民法院</w:t>
      </w:r>
    </w:p>
    <w:p w14:paraId="1F771A8D">
      <w:pPr>
        <w:spacing w:line="520" w:lineRule="exact"/>
        <w:rPr>
          <w:rFonts w:hint="eastAsia" w:ascii="仿宋_GB2312"/>
          <w:szCs w:val="32"/>
        </w:rPr>
      </w:pPr>
    </w:p>
    <w:p w14:paraId="735FE6CD">
      <w:pPr>
        <w:spacing w:line="520" w:lineRule="exact"/>
        <w:ind w:firstLine="640" w:firstLineChars="200"/>
        <w:rPr>
          <w:rFonts w:hint="eastAsia" w:ascii="仿宋_GB2312"/>
          <w:szCs w:val="32"/>
        </w:rPr>
      </w:pPr>
      <w:r>
        <w:rPr>
          <w:rFonts w:hint="eastAsia" w:ascii="仿宋_GB2312"/>
          <w:szCs w:val="32"/>
        </w:rPr>
        <w:t>附件：⒈罪犯方伟泉卷宗壹册</w:t>
      </w:r>
    </w:p>
    <w:p w14:paraId="4929A319">
      <w:pPr>
        <w:spacing w:line="520" w:lineRule="exact"/>
        <w:ind w:firstLine="1600" w:firstLineChars="500"/>
        <w:rPr>
          <w:rFonts w:hint="eastAsia" w:ascii="仿宋_GB2312"/>
          <w:szCs w:val="32"/>
        </w:rPr>
      </w:pPr>
      <w:r>
        <w:rPr>
          <w:rFonts w:hint="eastAsia" w:ascii="仿宋_GB2312"/>
          <w:szCs w:val="32"/>
        </w:rPr>
        <w:t>⒉减刑建议书肆份</w:t>
      </w:r>
    </w:p>
    <w:p w14:paraId="527DA9FE">
      <w:pPr>
        <w:pStyle w:val="13"/>
        <w:spacing w:line="520" w:lineRule="exact"/>
        <w:ind w:left="640" w:right="-48" w:rightChars="-15" w:firstLine="960" w:firstLineChars="300"/>
        <w:rPr>
          <w:rFonts w:hint="eastAsia" w:ascii="仿宋_GB2312" w:cs="仿宋_GB2312"/>
          <w:szCs w:val="32"/>
        </w:rPr>
      </w:pPr>
    </w:p>
    <w:p w14:paraId="72F8A046">
      <w:pPr>
        <w:pStyle w:val="2"/>
        <w:spacing w:line="520" w:lineRule="exact"/>
        <w:ind w:left="640" w:right="-48" w:rightChars="-15"/>
        <w:rPr>
          <w:rFonts w:hint="eastAsia" w:ascii="仿宋_GB2312"/>
          <w:szCs w:val="32"/>
        </w:rPr>
      </w:pPr>
    </w:p>
    <w:p w14:paraId="65594C40">
      <w:pPr>
        <w:pStyle w:val="2"/>
        <w:spacing w:line="520" w:lineRule="exact"/>
        <w:ind w:right="1280" w:rightChars="400"/>
        <w:jc w:val="right"/>
        <w:rPr>
          <w:rFonts w:hint="eastAsia" w:ascii="仿宋_GB2312"/>
          <w:szCs w:val="32"/>
        </w:rPr>
      </w:pPr>
      <w:r>
        <w:rPr>
          <w:rFonts w:hint="eastAsia" w:ascii="仿宋_GB2312"/>
          <w:szCs w:val="32"/>
        </w:rPr>
        <w:t>福建省泉州监狱</w:t>
      </w:r>
    </w:p>
    <w:p w14:paraId="38637696">
      <w:pPr>
        <w:spacing w:line="520" w:lineRule="exact"/>
        <w:ind w:firstLine="4800" w:firstLineChars="1500"/>
        <w:rPr>
          <w:rFonts w:hint="eastAsia" w:ascii="仿宋_GB2312"/>
          <w:szCs w:val="32"/>
        </w:rPr>
      </w:pPr>
      <w:r>
        <w:rPr>
          <w:rFonts w:hint="eastAsia" w:ascii="仿宋_GB2312"/>
          <w:szCs w:val="32"/>
        </w:rPr>
        <w:t>2026年5月25日</w:t>
      </w:r>
    </w:p>
    <w:p w14:paraId="76D0C22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804CDD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4FEB1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530BD90">
      <w:pPr>
        <w:pStyle w:val="13"/>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222</w:t>
      </w:r>
      <w:r>
        <w:rPr>
          <w:rFonts w:hint="eastAsia" w:ascii="楷体_GB2312" w:eastAsia="楷体_GB2312" w:cs="楷体_GB2312"/>
          <w:szCs w:val="32"/>
        </w:rPr>
        <w:t>号</w:t>
      </w:r>
    </w:p>
    <w:p w14:paraId="6488252B">
      <w:pPr>
        <w:pStyle w:val="13"/>
        <w:spacing w:line="430" w:lineRule="exact"/>
        <w:ind w:left="640" w:right="-48" w:rightChars="-15" w:firstLine="0" w:firstLineChars="0"/>
        <w:rPr>
          <w:rFonts w:ascii="仿宋_GB2312"/>
          <w:b/>
          <w:bCs/>
          <w:sz w:val="28"/>
        </w:rPr>
      </w:pPr>
    </w:p>
    <w:p w14:paraId="09CFE44A">
      <w:pPr>
        <w:spacing w:line="520" w:lineRule="exact"/>
        <w:ind w:firstLine="640" w:firstLineChars="200"/>
        <w:rPr>
          <w:rFonts w:hint="eastAsia" w:ascii="仿宋_GB2312"/>
          <w:szCs w:val="32"/>
        </w:rPr>
      </w:pPr>
      <w:r>
        <w:rPr>
          <w:rFonts w:hint="eastAsia" w:ascii="仿宋_GB2312"/>
          <w:szCs w:val="32"/>
        </w:rPr>
        <w:t>罪犯李志杰，男，1995年9月19日出生，汉族，初中文化，户籍所在地福建省安溪县，捕前系经商。</w:t>
      </w:r>
    </w:p>
    <w:p w14:paraId="61568FAE">
      <w:pPr>
        <w:spacing w:line="520" w:lineRule="exact"/>
        <w:ind w:firstLine="640" w:firstLineChars="200"/>
        <w:rPr>
          <w:rFonts w:hint="eastAsia" w:ascii="仿宋_GB2312"/>
          <w:szCs w:val="32"/>
        </w:rPr>
      </w:pPr>
      <w:r>
        <w:rPr>
          <w:rFonts w:hint="eastAsia" w:ascii="仿宋_GB2312"/>
          <w:szCs w:val="32"/>
        </w:rPr>
        <w:t>福建省泉州市中级人民法院于2015年6月11日作出(2015)泉刑初字第6号刑事判决，以被告人李志杰犯故意杀人罪，判处有期徒刑十五年，并处剥夺政治权利三年。刑期自2014年2月8日起至2029年2月7日止。2015年7月13日交付福建省泉州监狱执行刑罚。2018年5月2日，福建省泉州市中级人民法院作出（2018）闽05刑更397号刑事裁定，对该犯减刑六个月，剥夺政治权利三年不变；2020年1月19日，福建省泉州市中级人民法院作出（2020）闽05刑更20号刑事裁定，对该犯减刑六个月，剥夺政治权利三年不变；2022年1月20日，福建省泉州市中级人民法院作出（2022）闽05刑更13号刑事裁定，对该犯减刑七个月，剥夺政治权利三年不变；2024年3月25日，福建省泉州市中级人民法院作出（2024）闽05刑更70号刑事裁定，对该犯减刑五个月，剥夺政治权利改为二年，2024年3月25日送达。现刑期自2014年2月8日至2027年2月7日止。属普管级罪犯。</w:t>
      </w:r>
    </w:p>
    <w:p w14:paraId="18354398">
      <w:pPr>
        <w:spacing w:line="52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14:paraId="077389B7">
      <w:pPr>
        <w:spacing w:line="520" w:lineRule="exact"/>
        <w:ind w:firstLine="640" w:firstLineChars="200"/>
        <w:rPr>
          <w:rFonts w:hint="eastAsia" w:ascii="仿宋_GB2312"/>
          <w:szCs w:val="32"/>
        </w:rPr>
      </w:pPr>
      <w:r>
        <w:rPr>
          <w:rFonts w:hint="eastAsia" w:ascii="仿宋_GB2312"/>
          <w:szCs w:val="32"/>
        </w:rPr>
        <w:t>认罪悔罪：能服从法院判决，自书认罪悔罪书。</w:t>
      </w:r>
    </w:p>
    <w:p w14:paraId="5A315DDE">
      <w:pPr>
        <w:spacing w:line="520"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51C662B8">
      <w:pPr>
        <w:spacing w:line="520" w:lineRule="exact"/>
        <w:ind w:firstLine="640" w:firstLineChars="200"/>
        <w:rPr>
          <w:rFonts w:hint="eastAsia" w:ascii="仿宋_GB2312"/>
          <w:szCs w:val="32"/>
        </w:rPr>
      </w:pPr>
      <w:r>
        <w:rPr>
          <w:rFonts w:hint="eastAsia" w:ascii="仿宋_GB2312"/>
          <w:szCs w:val="32"/>
        </w:rPr>
        <w:t>学习情况：能参加思想、文化、职业技术教育。</w:t>
      </w:r>
    </w:p>
    <w:p w14:paraId="22F36088">
      <w:pPr>
        <w:spacing w:line="520" w:lineRule="exact"/>
        <w:ind w:firstLine="640" w:firstLineChars="200"/>
        <w:rPr>
          <w:rFonts w:hint="eastAsia" w:ascii="仿宋_GB2312"/>
          <w:szCs w:val="32"/>
        </w:rPr>
      </w:pPr>
      <w:r>
        <w:rPr>
          <w:rFonts w:hint="eastAsia" w:ascii="仿宋_GB2312"/>
          <w:szCs w:val="32"/>
        </w:rPr>
        <w:t>劳动改造：能参加劳动，努力完成劳动任务。</w:t>
      </w:r>
    </w:p>
    <w:p w14:paraId="371E334A">
      <w:pPr>
        <w:spacing w:line="520" w:lineRule="exact"/>
        <w:ind w:firstLine="640" w:firstLineChars="200"/>
        <w:rPr>
          <w:rFonts w:hint="eastAsia" w:ascii="仿宋_GB2312"/>
          <w:szCs w:val="32"/>
        </w:rPr>
      </w:pPr>
      <w:r>
        <w:rPr>
          <w:rFonts w:hint="eastAsia" w:ascii="仿宋_GB2312"/>
          <w:szCs w:val="32"/>
        </w:rPr>
        <w:t>奖惩情况：该犯上次评定表扬剩余考核分127.9分，本轮考核期2023年11月至2026年2月累计获考核分2885.8分，合计获得考核分3013.7分，表扬5次，物质奖励0次；间隔期2024年3月25日至2026年2月，获考核分2374.8分。考核期内无违规扣分。</w:t>
      </w:r>
    </w:p>
    <w:p w14:paraId="41C65CA8">
      <w:pPr>
        <w:spacing w:line="520" w:lineRule="exact"/>
        <w:ind w:firstLine="640" w:firstLineChars="200"/>
        <w:rPr>
          <w:rFonts w:hint="eastAsia" w:ascii="仿宋_GB2312"/>
          <w:szCs w:val="32"/>
        </w:rPr>
      </w:pPr>
      <w:r>
        <w:rPr>
          <w:rFonts w:hint="eastAsia" w:ascii="仿宋_GB2312"/>
          <w:szCs w:val="32"/>
        </w:rPr>
        <w:t>该犯系故意杀人罪被判处有期徒刑十年以上罪犯，属于从严掌握减刑对象，因此提请减刑幅度扣减一个月。</w:t>
      </w:r>
    </w:p>
    <w:p w14:paraId="649FC1EA">
      <w:pPr>
        <w:spacing w:line="520" w:lineRule="exact"/>
        <w:ind w:firstLine="640" w:firstLineChars="200"/>
        <w:rPr>
          <w:rFonts w:hint="eastAsia" w:ascii="仿宋_GB2312"/>
          <w:szCs w:val="32"/>
        </w:rPr>
      </w:pPr>
      <w:r>
        <w:rPr>
          <w:rFonts w:hint="eastAsia" w:ascii="仿宋_GB2312"/>
          <w:szCs w:val="32"/>
        </w:rPr>
        <w:t>本案于2026年5月8日至2026年5月13日在狱内公示未收到不同意见。</w:t>
      </w:r>
    </w:p>
    <w:p w14:paraId="2445EE90">
      <w:pPr>
        <w:spacing w:line="52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李志杰予以减刑七个月，剥夺政治权利改为一年。特提请你院审理裁定。</w:t>
      </w:r>
    </w:p>
    <w:p w14:paraId="7D04E0AF">
      <w:pPr>
        <w:spacing w:line="520" w:lineRule="exact"/>
        <w:ind w:firstLine="640" w:firstLineChars="200"/>
        <w:rPr>
          <w:rFonts w:hint="eastAsia" w:ascii="仿宋_GB2312"/>
          <w:szCs w:val="32"/>
        </w:rPr>
      </w:pPr>
      <w:r>
        <w:rPr>
          <w:rFonts w:hint="eastAsia" w:ascii="仿宋_GB2312"/>
          <w:szCs w:val="32"/>
        </w:rPr>
        <w:t>此致</w:t>
      </w:r>
    </w:p>
    <w:p w14:paraId="1EA08322">
      <w:pPr>
        <w:spacing w:line="520" w:lineRule="exact"/>
        <w:rPr>
          <w:rFonts w:hint="eastAsia" w:ascii="仿宋_GB2312"/>
          <w:szCs w:val="32"/>
        </w:rPr>
      </w:pPr>
      <w:r>
        <w:rPr>
          <w:rFonts w:hint="eastAsia" w:ascii="仿宋_GB2312"/>
          <w:szCs w:val="32"/>
        </w:rPr>
        <w:t>福建省泉州市中级人民法院</w:t>
      </w:r>
    </w:p>
    <w:p w14:paraId="7D340491">
      <w:pPr>
        <w:spacing w:line="520" w:lineRule="exact"/>
        <w:rPr>
          <w:rFonts w:hint="eastAsia" w:ascii="仿宋_GB2312"/>
          <w:szCs w:val="32"/>
        </w:rPr>
      </w:pPr>
    </w:p>
    <w:p w14:paraId="0B096ECE">
      <w:pPr>
        <w:spacing w:line="520" w:lineRule="exact"/>
        <w:ind w:firstLine="640" w:firstLineChars="200"/>
        <w:rPr>
          <w:rFonts w:hint="eastAsia" w:ascii="仿宋_GB2312"/>
          <w:szCs w:val="32"/>
        </w:rPr>
      </w:pPr>
      <w:r>
        <w:rPr>
          <w:rFonts w:hint="eastAsia" w:ascii="仿宋_GB2312"/>
          <w:szCs w:val="32"/>
        </w:rPr>
        <w:t>附件：⒈罪犯李志杰卷宗壹册</w:t>
      </w:r>
    </w:p>
    <w:p w14:paraId="2C0D68D4">
      <w:pPr>
        <w:spacing w:line="520" w:lineRule="exact"/>
        <w:ind w:firstLine="1600" w:firstLineChars="500"/>
        <w:rPr>
          <w:rFonts w:hint="eastAsia" w:ascii="仿宋_GB2312"/>
          <w:szCs w:val="32"/>
        </w:rPr>
      </w:pPr>
      <w:r>
        <w:rPr>
          <w:rFonts w:hint="eastAsia" w:ascii="仿宋_GB2312"/>
          <w:szCs w:val="32"/>
        </w:rPr>
        <w:t>⒉减刑建议书肆份</w:t>
      </w:r>
    </w:p>
    <w:p w14:paraId="17768FDD">
      <w:pPr>
        <w:spacing w:line="520" w:lineRule="exact"/>
        <w:ind w:firstLine="640" w:firstLineChars="200"/>
        <w:rPr>
          <w:rFonts w:hint="eastAsia" w:ascii="仿宋_GB2312"/>
          <w:szCs w:val="32"/>
        </w:rPr>
      </w:pPr>
    </w:p>
    <w:p w14:paraId="3A2152E2">
      <w:pPr>
        <w:spacing w:line="520" w:lineRule="exact"/>
        <w:ind w:firstLine="640" w:firstLineChars="200"/>
        <w:rPr>
          <w:rFonts w:hint="eastAsia" w:ascii="仿宋_GB2312"/>
          <w:szCs w:val="32"/>
        </w:rPr>
      </w:pPr>
    </w:p>
    <w:p w14:paraId="1B5C38D1">
      <w:pPr>
        <w:pStyle w:val="2"/>
        <w:spacing w:line="520" w:lineRule="exact"/>
        <w:ind w:right="1280" w:rightChars="400"/>
        <w:jc w:val="right"/>
        <w:rPr>
          <w:rFonts w:hint="eastAsia" w:ascii="仿宋_GB2312"/>
          <w:szCs w:val="32"/>
        </w:rPr>
      </w:pPr>
      <w:r>
        <w:rPr>
          <w:rFonts w:hint="eastAsia" w:ascii="仿宋_GB2312"/>
          <w:szCs w:val="32"/>
        </w:rPr>
        <w:t>福建省泉州监狱</w:t>
      </w:r>
    </w:p>
    <w:p w14:paraId="1F067D85">
      <w:pPr>
        <w:spacing w:line="520" w:lineRule="exact"/>
        <w:ind w:firstLine="5120" w:firstLineChars="1600"/>
        <w:rPr>
          <w:rFonts w:hint="eastAsia" w:ascii="仿宋_GB2312"/>
          <w:szCs w:val="32"/>
        </w:rPr>
      </w:pPr>
      <w:r>
        <w:rPr>
          <w:rFonts w:hint="eastAsia" w:ascii="仿宋_GB2312"/>
          <w:szCs w:val="32"/>
        </w:rPr>
        <w:t>2026年5月25日</w:t>
      </w:r>
    </w:p>
    <w:p w14:paraId="41DCBA8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6E43A3">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B3C4A96">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8A8F10F">
      <w:pPr>
        <w:spacing w:line="560" w:lineRule="exact"/>
        <w:jc w:val="right"/>
        <w:rPr>
          <w:rFonts w:hint="eastAsia" w:ascii="楷体_GB2312" w:hAnsi="Times New Roman" w:eastAsia="楷体_GB2312" w:cs="楷体_GB2312"/>
          <w:color w:val="FF0000"/>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闽泉狱减字第223号</w:t>
      </w:r>
    </w:p>
    <w:p w14:paraId="5A38B48F">
      <w:pPr>
        <w:spacing w:line="560" w:lineRule="exact"/>
        <w:ind w:firstLine="640" w:firstLineChars="200"/>
        <w:rPr>
          <w:rFonts w:ascii="Times New Roman" w:hAnsi="Times New Roman"/>
          <w:szCs w:val="32"/>
        </w:rPr>
      </w:pPr>
    </w:p>
    <w:p w14:paraId="07199BE7">
      <w:pPr>
        <w:spacing w:line="560" w:lineRule="exact"/>
        <w:ind w:firstLine="640" w:firstLineChars="200"/>
        <w:rPr>
          <w:rFonts w:hint="eastAsia" w:ascii="仿宋_GB2312" w:hAnsi="Times New Roman"/>
          <w:szCs w:val="32"/>
        </w:rPr>
      </w:pPr>
      <w:r>
        <w:rPr>
          <w:rFonts w:hint="eastAsia" w:ascii="仿宋_GB2312" w:hAnsi="Times New Roman"/>
          <w:szCs w:val="32"/>
        </w:rPr>
        <w:t>罪犯陈天乐，男，1985年8月1日出生， 汉族，初中文化，户籍所在地福建省永春县，捕前系个体户。</w:t>
      </w:r>
    </w:p>
    <w:p w14:paraId="6C683F69">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福建省惠安县人民法院于2024年12月12日作出（2024）闽0521刑初612号刑事判决，以被告人陈天乐犯开设赌场罪，判处有期徒刑一年十一个月，并处罚金人民币30000元。</w:t>
      </w:r>
      <w:r>
        <w:rPr>
          <w:rFonts w:hint="eastAsia" w:ascii="仿宋_GB2312" w:hAnsi="Times New Roman" w:cs="仿宋_GB2312"/>
          <w:szCs w:val="32"/>
        </w:rPr>
        <w:t>因该犯及其同案不服，提出上诉。2025年3月20日福建省泉州市中级人民法院作出（</w:t>
      </w:r>
      <w:r>
        <w:rPr>
          <w:rFonts w:hint="eastAsia" w:ascii="仿宋_GB2312" w:hAnsi="Times New Roman"/>
          <w:szCs w:val="32"/>
        </w:rPr>
        <w:t>2025</w:t>
      </w:r>
      <w:r>
        <w:rPr>
          <w:rFonts w:hint="eastAsia" w:ascii="仿宋_GB2312" w:hAnsi="Times New Roman" w:cs="仿宋_GB2312"/>
          <w:szCs w:val="32"/>
        </w:rPr>
        <w:t>）闽05刑终205号刑事裁定，驳回上诉，维持原判。</w:t>
      </w:r>
      <w:r>
        <w:rPr>
          <w:rFonts w:hint="eastAsia" w:ascii="仿宋_GB2312" w:hAnsi="Times New Roman"/>
          <w:szCs w:val="32"/>
        </w:rPr>
        <w:t>刑期自2024年12月23日起至2026年10月25日止。2025年4月21日交付福建省泉州监狱执行刑罚</w:t>
      </w:r>
      <w:r>
        <w:rPr>
          <w:rFonts w:hint="eastAsia" w:ascii="仿宋_GB2312" w:hAnsi="Times New Roman" w:cs="仿宋_GB2312"/>
          <w:szCs w:val="32"/>
        </w:rPr>
        <w:t>。属普管级罪犯。</w:t>
      </w:r>
    </w:p>
    <w:p w14:paraId="085283F0">
      <w:pPr>
        <w:spacing w:line="560" w:lineRule="exact"/>
        <w:ind w:firstLine="640" w:firstLineChars="200"/>
        <w:rPr>
          <w:rFonts w:hint="eastAsia" w:ascii="仿宋_GB2312" w:hAnsi="Times New Roman"/>
          <w:szCs w:val="32"/>
        </w:rPr>
      </w:pPr>
      <w:bookmarkStart w:id="0" w:name="_Hlk148168712"/>
      <w:r>
        <w:rPr>
          <w:rFonts w:hint="eastAsia" w:ascii="仿宋_GB2312" w:hAnsi="Times New Roman"/>
          <w:szCs w:val="32"/>
        </w:rPr>
        <w:t>该犯</w:t>
      </w:r>
      <w:bookmarkEnd w:id="0"/>
      <w:r>
        <w:rPr>
          <w:rFonts w:hint="eastAsia" w:ascii="仿宋_GB2312" w:hAnsi="Times New Roman"/>
          <w:szCs w:val="32"/>
        </w:rPr>
        <w:t xml:space="preserve">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p>
    <w:p w14:paraId="233CF389">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1656023C">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奖惩情况：该犯考核期2025年4月21日至2026年2月累计获考核分850分，表扬1次,物质奖励0次。考核期内无违规扣分。</w:t>
      </w:r>
    </w:p>
    <w:p w14:paraId="68523008">
      <w:pPr>
        <w:spacing w:line="560" w:lineRule="exact"/>
        <w:ind w:firstLine="640" w:firstLineChars="200"/>
        <w:rPr>
          <w:rFonts w:hint="eastAsia" w:ascii="仿宋_GB2312" w:hAnsi="Times New Roman"/>
          <w:szCs w:val="32"/>
        </w:rPr>
      </w:pPr>
      <w:r>
        <w:rPr>
          <w:rFonts w:hint="eastAsia" w:ascii="仿宋_GB2312" w:hAnsi="Times New Roman"/>
          <w:szCs w:val="32"/>
        </w:rPr>
        <w:t>该犯原判财产性判项已履行罚金人民币30000元；其中本次提请向福建省惠安县人民法院</w:t>
      </w:r>
      <w:r>
        <w:rPr>
          <w:rFonts w:hint="eastAsia" w:ascii="仿宋_GB2312" w:hAnsi="Times New Roman"/>
          <w:color w:val="000000"/>
          <w:szCs w:val="32"/>
        </w:rPr>
        <w:t>缴纳罚金人民币30000元。</w:t>
      </w:r>
    </w:p>
    <w:p w14:paraId="2FFBD0C7">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陈天乐予以减刑三个月。特提请你院审理裁定。</w:t>
      </w:r>
      <w:r>
        <w:rPr>
          <w:rFonts w:hint="eastAsia" w:ascii="仿宋_GB2312" w:hAnsi="Times New Roman"/>
          <w:szCs w:val="32"/>
        </w:rPr>
        <w:br w:type="textWrapping"/>
      </w:r>
    </w:p>
    <w:p w14:paraId="2FDF8ADB">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552B74CF">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4DBA4A09">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陈天乐</w:t>
      </w:r>
      <w:r>
        <w:rPr>
          <w:rFonts w:hint="eastAsia" w:ascii="仿宋_GB2312" w:hAnsi="Times New Roman" w:cs="仿宋_GB2312"/>
          <w:szCs w:val="32"/>
        </w:rPr>
        <w:t>卷宗壹</w:t>
      </w:r>
      <w:r>
        <w:rPr>
          <w:rFonts w:hint="eastAsia" w:ascii="仿宋_GB2312" w:hAnsi="Times New Roman" w:cs="仿宋_GB2312"/>
          <w:color w:val="000000"/>
          <w:szCs w:val="32"/>
        </w:rPr>
        <w:t>册</w:t>
      </w:r>
    </w:p>
    <w:p w14:paraId="6E07BCFD">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⒉假释建议书肆份</w:t>
      </w:r>
    </w:p>
    <w:p w14:paraId="66AB586A">
      <w:pPr>
        <w:spacing w:line="560" w:lineRule="exact"/>
        <w:ind w:right="-48" w:rightChars="-15" w:firstLine="1600" w:firstLineChars="500"/>
        <w:rPr>
          <w:rFonts w:hint="eastAsia" w:ascii="仿宋_GB2312" w:hAnsi="Times New Roman" w:cs="仿宋_GB2312"/>
          <w:szCs w:val="32"/>
        </w:rPr>
      </w:pPr>
    </w:p>
    <w:p w14:paraId="13A3229D">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067825C1">
      <w:pPr>
        <w:spacing w:line="560" w:lineRule="exact"/>
        <w:ind w:firstLine="5120" w:firstLineChars="1600"/>
        <w:rPr>
          <w:rFonts w:hint="eastAsia" w:ascii="仿宋_GB2312"/>
          <w:szCs w:val="32"/>
        </w:rPr>
      </w:pPr>
      <w:r>
        <w:rPr>
          <w:rFonts w:hint="eastAsia" w:ascii="仿宋_GB2312"/>
          <w:szCs w:val="32"/>
        </w:rPr>
        <w:t>2026年5月25日</w:t>
      </w:r>
    </w:p>
    <w:p w14:paraId="0BEE2A91">
      <w:pPr>
        <w:autoSpaceDE w:val="0"/>
        <w:autoSpaceDN w:val="0"/>
        <w:adjustRightInd w:val="0"/>
        <w:spacing w:line="560" w:lineRule="exact"/>
        <w:jc w:val="left"/>
        <w:rPr>
          <w:rFonts w:ascii="Times New Roman" w:hAnsi="Times New Roman" w:cs="仿宋_GB2312"/>
          <w:b/>
          <w:sz w:val="28"/>
          <w:szCs w:val="36"/>
        </w:rPr>
      </w:pPr>
    </w:p>
    <w:p w14:paraId="7A3E1D6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03618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1401AA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03D2B75">
      <w:pPr>
        <w:jc w:val="right"/>
        <w:rPr>
          <w:rFonts w:hint="eastAsia" w:ascii="楷体_GB2312" w:hAnsi="Times New Roman" w:eastAsia="楷体_GB2312" w:cs="楷体_GB2312"/>
          <w:color w:val="FF0000"/>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闽泉狱减字第224号</w:t>
      </w:r>
    </w:p>
    <w:p w14:paraId="1DDBC3FB">
      <w:pPr>
        <w:spacing w:line="560" w:lineRule="exact"/>
        <w:ind w:firstLine="640" w:firstLineChars="200"/>
        <w:rPr>
          <w:rFonts w:ascii="Times New Roman" w:hAnsi="Times New Roman"/>
          <w:szCs w:val="32"/>
        </w:rPr>
      </w:pPr>
    </w:p>
    <w:p w14:paraId="4CBBBB2A">
      <w:pPr>
        <w:spacing w:line="560" w:lineRule="exact"/>
        <w:ind w:firstLine="640" w:firstLineChars="200"/>
        <w:rPr>
          <w:rFonts w:hint="eastAsia" w:ascii="仿宋_GB2312" w:hAnsi="Times New Roman"/>
          <w:szCs w:val="32"/>
        </w:rPr>
      </w:pPr>
      <w:r>
        <w:rPr>
          <w:rFonts w:hint="eastAsia" w:ascii="仿宋_GB2312" w:hAnsi="Times New Roman"/>
          <w:szCs w:val="32"/>
        </w:rPr>
        <w:t>罪犯程睿，男，2006年5月6日出生， 汉族，大学肄业文化，户籍所在地湖北省通山县，捕前系学生。</w:t>
      </w:r>
    </w:p>
    <w:p w14:paraId="7CFB79E9">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福建省南安市人民法院于2024年12月4日作出（2024）闽0583刑初1158号刑事判决，以被告人程睿犯寻衅滋事罪，判处有期徒刑八个月；犯聚众斗殴罪，判处有期徒刑一年六个月；合并执行有期徒刑一年十一个月。</w:t>
      </w:r>
      <w:r>
        <w:rPr>
          <w:rFonts w:hint="eastAsia" w:ascii="仿宋_GB2312" w:hAnsi="Times New Roman" w:cs="仿宋_GB2312"/>
          <w:szCs w:val="32"/>
        </w:rPr>
        <w:t>因该犯同案不服，提出上诉。2025年3月4日福建省泉州市中级人民法院作出（</w:t>
      </w:r>
      <w:r>
        <w:rPr>
          <w:rFonts w:hint="eastAsia" w:ascii="仿宋_GB2312" w:hAnsi="Times New Roman"/>
          <w:szCs w:val="32"/>
        </w:rPr>
        <w:t>2025</w:t>
      </w:r>
      <w:r>
        <w:rPr>
          <w:rFonts w:hint="eastAsia" w:ascii="仿宋_GB2312" w:hAnsi="Times New Roman" w:cs="仿宋_GB2312"/>
          <w:szCs w:val="32"/>
        </w:rPr>
        <w:t>）闽05刑终26号刑事裁定书，驳回上诉，维持原判。</w:t>
      </w:r>
      <w:r>
        <w:rPr>
          <w:rFonts w:hint="eastAsia" w:ascii="仿宋_GB2312" w:hAnsi="Times New Roman"/>
          <w:szCs w:val="32"/>
        </w:rPr>
        <w:t>刑期自2024年12月4日起至2026年9月26日止。2024年4月21日交付福建省泉州监狱执行刑罚。现属普管级罪犯。</w:t>
      </w:r>
    </w:p>
    <w:p w14:paraId="1BBC4C8D">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遵守监规：</w:t>
      </w:r>
      <w:bookmarkStart w:id="1" w:name="_Hlk149372026"/>
      <w:r>
        <w:rPr>
          <w:rFonts w:hint="eastAsia" w:ascii="仿宋_GB2312" w:hAnsi="Times New Roman"/>
          <w:szCs w:val="32"/>
        </w:rPr>
        <w:t>能遵守法律法规，虽有违规扣分情形</w:t>
      </w:r>
      <w:bookmarkEnd w:id="1"/>
      <w:r>
        <w:rPr>
          <w:rFonts w:hint="eastAsia" w:ascii="仿宋_GB2312" w:hAnsi="Times New Roman"/>
          <w:szCs w:val="32"/>
        </w:rPr>
        <w:t>，但经教育后能积极悔改，遵守监规纪律。</w:t>
      </w:r>
    </w:p>
    <w:p w14:paraId="68726BC6">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1D63E455">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奖惩情况：该犯考核期2025年4月21日至2026年2月累计获考核分897分，表扬0次,物质奖励1次。考核期内累计违规1次，累计扣考核分1分，无重大违规。</w:t>
      </w:r>
    </w:p>
    <w:p w14:paraId="7A55A03E">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程睿予以减刑二个月。特提请你院审理裁定。</w:t>
      </w:r>
      <w:r>
        <w:rPr>
          <w:rFonts w:hint="eastAsia" w:ascii="仿宋_GB2312" w:hAnsi="Times New Roman"/>
          <w:szCs w:val="32"/>
        </w:rPr>
        <w:br w:type="textWrapping"/>
      </w:r>
    </w:p>
    <w:p w14:paraId="5D72167D">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0781CCAA">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58CC9388">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程睿</w:t>
      </w:r>
      <w:r>
        <w:rPr>
          <w:rFonts w:hint="eastAsia" w:ascii="仿宋_GB2312" w:hAnsi="Times New Roman" w:cs="仿宋_GB2312"/>
          <w:szCs w:val="32"/>
        </w:rPr>
        <w:t>卷宗壹</w:t>
      </w:r>
      <w:r>
        <w:rPr>
          <w:rFonts w:hint="eastAsia" w:ascii="仿宋_GB2312" w:hAnsi="Times New Roman" w:cs="仿宋_GB2312"/>
          <w:color w:val="000000"/>
          <w:szCs w:val="32"/>
        </w:rPr>
        <w:t>册</w:t>
      </w:r>
    </w:p>
    <w:p w14:paraId="291620B9">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⒉假释建议书肆份</w:t>
      </w:r>
    </w:p>
    <w:p w14:paraId="234BD886">
      <w:pPr>
        <w:spacing w:line="560" w:lineRule="exact"/>
        <w:ind w:right="-48" w:rightChars="-15" w:firstLine="1600" w:firstLineChars="500"/>
        <w:rPr>
          <w:rFonts w:hint="eastAsia" w:ascii="仿宋_GB2312" w:hAnsi="Times New Roman" w:cs="仿宋_GB2312"/>
          <w:szCs w:val="32"/>
        </w:rPr>
      </w:pPr>
    </w:p>
    <w:p w14:paraId="470F6212">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6AF5BEFB">
      <w:pPr>
        <w:spacing w:line="560" w:lineRule="exact"/>
        <w:ind w:firstLine="5120" w:firstLineChars="1600"/>
        <w:rPr>
          <w:rFonts w:hint="eastAsia" w:ascii="仿宋_GB2312"/>
          <w:szCs w:val="32"/>
        </w:rPr>
      </w:pPr>
      <w:r>
        <w:rPr>
          <w:rFonts w:hint="eastAsia" w:ascii="仿宋_GB2312"/>
          <w:szCs w:val="32"/>
        </w:rPr>
        <w:t>2026年5月25日</w:t>
      </w:r>
    </w:p>
    <w:p w14:paraId="47115E30">
      <w:pPr>
        <w:autoSpaceDE w:val="0"/>
        <w:autoSpaceDN w:val="0"/>
        <w:adjustRightInd w:val="0"/>
        <w:spacing w:line="460" w:lineRule="exact"/>
        <w:jc w:val="left"/>
        <w:rPr>
          <w:rFonts w:ascii="Times New Roman" w:hAnsi="Times New Roman" w:cs="仿宋_GB2312"/>
          <w:b/>
          <w:sz w:val="28"/>
          <w:szCs w:val="36"/>
        </w:rPr>
      </w:pPr>
    </w:p>
    <w:p w14:paraId="06B5CDE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09488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8EF61C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E0BC8C6">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闽泉狱减字第225号</w:t>
      </w:r>
    </w:p>
    <w:p w14:paraId="72785D9C">
      <w:pPr>
        <w:spacing w:line="560" w:lineRule="exact"/>
        <w:ind w:firstLine="640" w:firstLineChars="200"/>
        <w:rPr>
          <w:rFonts w:hint="eastAsia" w:ascii="Times New Roman" w:hAnsi="Times New Roman"/>
          <w:szCs w:val="32"/>
        </w:rPr>
      </w:pPr>
    </w:p>
    <w:p w14:paraId="20C3B146">
      <w:pPr>
        <w:spacing w:line="560" w:lineRule="exact"/>
        <w:ind w:firstLine="640" w:firstLineChars="200"/>
        <w:rPr>
          <w:rFonts w:hint="eastAsia" w:ascii="仿宋_GB2312" w:hAnsi="Times New Roman"/>
          <w:szCs w:val="32"/>
        </w:rPr>
      </w:pPr>
      <w:r>
        <w:rPr>
          <w:rFonts w:hint="eastAsia" w:ascii="仿宋_GB2312" w:hAnsi="Times New Roman"/>
          <w:szCs w:val="32"/>
        </w:rPr>
        <w:t>罪犯林德兴，男，1991年8月17日出生，汉族，中专文化，户籍所在地福建省顺昌县，捕前系无业。</w:t>
      </w:r>
    </w:p>
    <w:p w14:paraId="524663F5">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厦门市湖里区人民法院于2024年5月29日作出（2024）闽0206刑初31号刑事判决，以被告人林德兴犯非法经营罪，判处有期徒刑二年六个月，并处罚金人民币30000元；暂存于本院的违法所得人民币11530元，予以没收，上缴国库。</w:t>
      </w:r>
      <w:r>
        <w:rPr>
          <w:rFonts w:hint="eastAsia" w:ascii="仿宋_GB2312" w:hAnsi="Times New Roman" w:cs="仿宋_GB2312"/>
          <w:szCs w:val="32"/>
          <w:lang w:bidi="ar"/>
        </w:rPr>
        <w:t>因该犯及其同案不服，提出上诉。2024年9月30日福建省厦门市中级人民法院作出（</w:t>
      </w:r>
      <w:r>
        <w:rPr>
          <w:rFonts w:hint="eastAsia" w:ascii="仿宋_GB2312" w:hAnsi="Times New Roman"/>
          <w:szCs w:val="32"/>
          <w:lang w:bidi="ar"/>
        </w:rPr>
        <w:t>2024</w:t>
      </w:r>
      <w:r>
        <w:rPr>
          <w:rFonts w:hint="eastAsia" w:ascii="仿宋_GB2312" w:hAnsi="Times New Roman" w:cs="仿宋_GB2312"/>
          <w:szCs w:val="32"/>
          <w:lang w:bidi="ar"/>
        </w:rPr>
        <w:t>）闽02刑终205号刑事裁定，驳回上诉，维持原判。</w:t>
      </w:r>
      <w:r>
        <w:rPr>
          <w:rFonts w:hint="eastAsia" w:ascii="仿宋_GB2312" w:hAnsi="Times New Roman"/>
          <w:szCs w:val="32"/>
        </w:rPr>
        <w:t>刑期自2024年5月29日起至2026年11月28日止。2024年12月24日交付福建省泉州监狱执行刑罚。属普管级罪犯。</w:t>
      </w:r>
    </w:p>
    <w:p w14:paraId="602789B9">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r>
        <w:rPr>
          <w:rFonts w:hint="eastAsia" w:ascii="仿宋_GB2312" w:hAnsi="Times New Roman"/>
          <w:szCs w:val="32"/>
        </w:rPr>
        <w:t xml:space="preserve">         </w:t>
      </w:r>
    </w:p>
    <w:p w14:paraId="11514E3D">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55DA4A0E">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奖惩情况：该犯考核期2024年12月24日至2026年2月累计获考核分1290.5分，表扬2次,物质奖励0次。考核期内无违规扣分。</w:t>
      </w:r>
    </w:p>
    <w:p w14:paraId="473F817A">
      <w:pPr>
        <w:spacing w:line="560" w:lineRule="exact"/>
        <w:ind w:firstLine="640" w:firstLineChars="200"/>
        <w:rPr>
          <w:rFonts w:hint="eastAsia" w:ascii="仿宋_GB2312" w:hAnsi="Times New Roman"/>
          <w:szCs w:val="32"/>
        </w:rPr>
      </w:pPr>
      <w:r>
        <w:rPr>
          <w:rFonts w:hint="eastAsia" w:ascii="仿宋_GB2312" w:hAnsi="Times New Roman"/>
          <w:szCs w:val="32"/>
        </w:rPr>
        <w:t>该犯原判财产性判项已缴纳人民币30000元。其中本次提请向福建省厦门市湖里区人民法院缴纳罚金人民币30000元。</w:t>
      </w:r>
    </w:p>
    <w:p w14:paraId="7881A61F">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因此，依照《中华人民共和国刑法》第七十八条、第七十九条、《中华人民共和国刑事诉讼法》第二百七十三条第二款、《中华人民共和国监狱法》第二十九条之规定，建议对罪犯林德兴予以减刑四</w:t>
      </w:r>
      <w:r>
        <w:rPr>
          <w:rFonts w:hint="eastAsia" w:ascii="仿宋_GB2312" w:hAnsi="Times New Roman"/>
          <w:color w:val="000000"/>
          <w:szCs w:val="32"/>
        </w:rPr>
        <w:t>个月又十五日</w:t>
      </w:r>
      <w:r>
        <w:rPr>
          <w:rFonts w:hint="eastAsia" w:ascii="仿宋_GB2312" w:hAnsi="Times New Roman"/>
          <w:szCs w:val="32"/>
        </w:rPr>
        <w:t>。特提请你院审理裁定。</w:t>
      </w:r>
      <w:r>
        <w:rPr>
          <w:rFonts w:hint="eastAsia" w:ascii="仿宋_GB2312" w:hAnsi="Times New Roman"/>
          <w:szCs w:val="32"/>
        </w:rPr>
        <w:br w:type="textWrapping"/>
      </w:r>
    </w:p>
    <w:p w14:paraId="2D9BD493">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660EDAD6">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574D9ED2">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林德兴</w:t>
      </w:r>
      <w:r>
        <w:rPr>
          <w:rFonts w:hint="eastAsia" w:ascii="仿宋_GB2312" w:hAnsi="Times New Roman" w:cs="仿宋_GB2312"/>
          <w:szCs w:val="32"/>
        </w:rPr>
        <w:t>卷宗壹</w:t>
      </w:r>
      <w:r>
        <w:rPr>
          <w:rFonts w:hint="eastAsia" w:ascii="仿宋_GB2312" w:hAnsi="Times New Roman" w:cs="仿宋_GB2312"/>
          <w:color w:val="000000"/>
          <w:szCs w:val="32"/>
        </w:rPr>
        <w:t>册</w:t>
      </w:r>
    </w:p>
    <w:p w14:paraId="3CE78499">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489B0719">
      <w:pPr>
        <w:spacing w:line="560" w:lineRule="exact"/>
        <w:ind w:right="-48" w:rightChars="-15" w:firstLine="1600" w:firstLineChars="500"/>
        <w:rPr>
          <w:rFonts w:hint="eastAsia" w:ascii="仿宋_GB2312" w:hAnsi="Times New Roman" w:cs="仿宋_GB2312"/>
          <w:szCs w:val="32"/>
        </w:rPr>
      </w:pPr>
    </w:p>
    <w:p w14:paraId="767DEA73">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0647526E">
      <w:pPr>
        <w:spacing w:line="560" w:lineRule="exact"/>
        <w:ind w:firstLine="5120" w:firstLineChars="1600"/>
        <w:rPr>
          <w:rFonts w:hint="eastAsia" w:ascii="仿宋_GB2312"/>
          <w:szCs w:val="32"/>
        </w:rPr>
      </w:pPr>
      <w:r>
        <w:rPr>
          <w:rFonts w:hint="eastAsia" w:ascii="仿宋_GB2312" w:hAnsi="Times New Roman"/>
          <w:szCs w:val="32"/>
        </w:rPr>
        <w:t xml:space="preserve">  </w:t>
      </w:r>
      <w:r>
        <w:rPr>
          <w:rFonts w:hint="eastAsia" w:ascii="仿宋_GB2312"/>
          <w:szCs w:val="32"/>
        </w:rPr>
        <w:t>2026年5月25日</w:t>
      </w:r>
    </w:p>
    <w:p w14:paraId="64208285">
      <w:pPr>
        <w:spacing w:line="560" w:lineRule="exact"/>
        <w:ind w:right="1280" w:rightChars="400"/>
        <w:jc w:val="right"/>
        <w:rPr>
          <w:rFonts w:hint="eastAsia" w:ascii="仿宋_GB2312" w:hAnsi="Times New Roman"/>
          <w:szCs w:val="32"/>
        </w:rPr>
      </w:pPr>
    </w:p>
    <w:p w14:paraId="4C4DB510">
      <w:pPr>
        <w:autoSpaceDE w:val="0"/>
        <w:autoSpaceDN w:val="0"/>
        <w:adjustRightInd w:val="0"/>
        <w:spacing w:line="560" w:lineRule="exact"/>
        <w:jc w:val="left"/>
        <w:rPr>
          <w:rFonts w:hint="eastAsia" w:ascii="仿宋_GB2312" w:hAnsi="Times New Roman" w:cs="仿宋_GB2312"/>
          <w:b/>
          <w:sz w:val="28"/>
          <w:szCs w:val="36"/>
        </w:rPr>
      </w:pPr>
    </w:p>
    <w:p w14:paraId="2545F7E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9B88EB3">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A36A9AE">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3535FE">
      <w:pPr>
        <w:spacing w:line="560" w:lineRule="exact"/>
        <w:jc w:val="right"/>
        <w:rPr>
          <w:rFonts w:hint="eastAsia" w:ascii="楷体_GB2312" w:hAnsi="Times New Roman" w:eastAsia="楷体_GB2312" w:cs="楷体_GB2312"/>
          <w:color w:val="FF0000"/>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闽泉狱减字第226号</w:t>
      </w:r>
    </w:p>
    <w:p w14:paraId="07BAD40E">
      <w:pPr>
        <w:spacing w:line="560" w:lineRule="exact"/>
        <w:ind w:firstLine="640" w:firstLineChars="200"/>
        <w:rPr>
          <w:rFonts w:ascii="Times New Roman" w:hAnsi="Times New Roman"/>
          <w:szCs w:val="32"/>
        </w:rPr>
      </w:pPr>
    </w:p>
    <w:p w14:paraId="67F65154">
      <w:pPr>
        <w:spacing w:line="560" w:lineRule="exact"/>
        <w:ind w:firstLine="640" w:firstLineChars="200"/>
        <w:rPr>
          <w:rFonts w:hint="eastAsia" w:ascii="仿宋_GB2312" w:hAnsi="Times New Roman"/>
          <w:szCs w:val="32"/>
        </w:rPr>
      </w:pPr>
      <w:r>
        <w:rPr>
          <w:rFonts w:hint="eastAsia" w:ascii="仿宋_GB2312" w:hAnsi="Times New Roman"/>
          <w:szCs w:val="32"/>
        </w:rPr>
        <w:t>罪犯叶章坤，男，1973年1月3日出生，汉族，小学文化，户籍所在地澳门特别行政区，捕前系经商。</w:t>
      </w:r>
    </w:p>
    <w:p w14:paraId="37026FFA">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南安市人民法院于2024年11月18日作出（2024）闽0583刑初536号刑事判决，以被告人叶章坤犯开设赌场罪，判处有期徒刑三年二个月，并处罚金人民币600000元，违法所得人民币600000元。刑期自2024年1月25日起至2026年12月29日止。2024年12月11日交付福建省泉州监狱执行刑罚。现属普管级罪犯。</w:t>
      </w:r>
    </w:p>
    <w:p w14:paraId="25EAD66F">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p>
    <w:p w14:paraId="00E8377E">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2F045B76">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奖惩情况：该犯考核期2024年12月11日至2026年2月累计获考核分1239.5分，表扬1次,物质奖励1次。考核期内共违规1次，累计扣考核分3分，无重大违规。</w:t>
      </w:r>
    </w:p>
    <w:p w14:paraId="54E9E282">
      <w:pPr>
        <w:spacing w:line="560" w:lineRule="exact"/>
        <w:ind w:firstLine="640" w:firstLineChars="200"/>
        <w:rPr>
          <w:rFonts w:hint="eastAsia" w:ascii="仿宋_GB2312" w:hAnsi="Times New Roman"/>
          <w:szCs w:val="32"/>
        </w:rPr>
      </w:pPr>
      <w:r>
        <w:rPr>
          <w:rFonts w:hint="eastAsia" w:ascii="仿宋_GB2312" w:hAnsi="Times New Roman"/>
          <w:szCs w:val="32"/>
        </w:rPr>
        <w:t>原判财产性判项已缴纳人民币1200000元（判决书体现）。</w:t>
      </w:r>
    </w:p>
    <w:p w14:paraId="32087613">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叶章坤予以减刑四个月。特提请你院审理裁定。</w:t>
      </w:r>
      <w:r>
        <w:rPr>
          <w:rFonts w:hint="eastAsia" w:ascii="仿宋_GB2312" w:hAnsi="Times New Roman"/>
          <w:szCs w:val="32"/>
        </w:rPr>
        <w:br w:type="textWrapping"/>
      </w:r>
    </w:p>
    <w:p w14:paraId="7CC695CC">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1FA0844F">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38AB2F41">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叶章坤</w:t>
      </w:r>
      <w:r>
        <w:rPr>
          <w:rFonts w:hint="eastAsia" w:ascii="仿宋_GB2312" w:hAnsi="Times New Roman" w:cs="仿宋_GB2312"/>
          <w:szCs w:val="32"/>
        </w:rPr>
        <w:t>卷宗壹</w:t>
      </w:r>
      <w:r>
        <w:rPr>
          <w:rFonts w:hint="eastAsia" w:ascii="仿宋_GB2312" w:hAnsi="Times New Roman" w:cs="仿宋_GB2312"/>
          <w:color w:val="000000"/>
          <w:szCs w:val="32"/>
        </w:rPr>
        <w:t>册</w:t>
      </w:r>
    </w:p>
    <w:p w14:paraId="49409A8E">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⒉假释建议书肆份</w:t>
      </w:r>
    </w:p>
    <w:p w14:paraId="1951F389">
      <w:pPr>
        <w:spacing w:line="560" w:lineRule="exact"/>
        <w:ind w:right="-48" w:rightChars="-15" w:firstLine="1600" w:firstLineChars="500"/>
        <w:rPr>
          <w:rFonts w:hint="eastAsia" w:ascii="仿宋_GB2312" w:hAnsi="Times New Roman" w:cs="仿宋_GB2312"/>
          <w:szCs w:val="32"/>
        </w:rPr>
      </w:pPr>
    </w:p>
    <w:p w14:paraId="689ECE77">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3A137D5D">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2026年5月25日</w:t>
      </w:r>
    </w:p>
    <w:p w14:paraId="51B4B587">
      <w:pPr>
        <w:autoSpaceDE w:val="0"/>
        <w:autoSpaceDN w:val="0"/>
        <w:adjustRightInd w:val="0"/>
        <w:spacing w:line="560" w:lineRule="exact"/>
        <w:ind w:firstLine="5622" w:firstLineChars="1750"/>
        <w:jc w:val="left"/>
        <w:rPr>
          <w:rFonts w:ascii="仿宋_GB2312" w:hAnsi="Times New Roman" w:cs="仿宋_GB2312"/>
          <w:b/>
          <w:szCs w:val="32"/>
        </w:rPr>
      </w:pPr>
    </w:p>
    <w:p w14:paraId="4F0FB38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35728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5A8042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FDA0B9">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闽泉狱减字第227号</w:t>
      </w:r>
    </w:p>
    <w:p w14:paraId="5CB3358F">
      <w:pPr>
        <w:spacing w:line="560" w:lineRule="exact"/>
        <w:ind w:firstLine="640" w:firstLineChars="200"/>
        <w:rPr>
          <w:rFonts w:hint="eastAsia" w:ascii="Times New Roman" w:hAnsi="Times New Roman"/>
          <w:szCs w:val="32"/>
        </w:rPr>
      </w:pPr>
    </w:p>
    <w:p w14:paraId="70EA409A">
      <w:pPr>
        <w:spacing w:line="560" w:lineRule="exact"/>
        <w:ind w:firstLine="640" w:firstLineChars="200"/>
        <w:rPr>
          <w:rFonts w:hint="eastAsia" w:ascii="仿宋_GB2312" w:hAnsi="Times New Roman"/>
          <w:szCs w:val="32"/>
          <w:lang w:bidi="ar"/>
        </w:rPr>
      </w:pPr>
      <w:r>
        <w:rPr>
          <w:rFonts w:hint="eastAsia" w:ascii="仿宋_GB2312" w:hAnsi="Times New Roman"/>
          <w:szCs w:val="32"/>
        </w:rPr>
        <w:t>罪犯</w:t>
      </w:r>
      <w:r>
        <w:rPr>
          <w:rFonts w:hint="eastAsia" w:ascii="仿宋_GB2312" w:hAnsi="Times New Roman" w:cs="仿宋_GB2312"/>
          <w:szCs w:val="32"/>
          <w:lang w:bidi="ar"/>
        </w:rPr>
        <w:t>林建校</w:t>
      </w:r>
      <w:r>
        <w:rPr>
          <w:rFonts w:hint="eastAsia" w:ascii="仿宋_GB2312" w:hAnsi="Times New Roman"/>
          <w:szCs w:val="32"/>
        </w:rPr>
        <w:t>，男，</w:t>
      </w:r>
      <w:r>
        <w:rPr>
          <w:rFonts w:hint="eastAsia" w:ascii="仿宋_GB2312" w:hAnsi="Times New Roman"/>
          <w:szCs w:val="32"/>
          <w:lang w:bidi="ar"/>
        </w:rPr>
        <w:t>1998</w:t>
      </w:r>
      <w:r>
        <w:rPr>
          <w:rFonts w:hint="eastAsia" w:ascii="仿宋_GB2312" w:hAnsi="Times New Roman" w:cs="仿宋_GB2312"/>
          <w:szCs w:val="32"/>
          <w:lang w:bidi="ar"/>
        </w:rPr>
        <w:t>年8月24日</w:t>
      </w:r>
      <w:r>
        <w:rPr>
          <w:rFonts w:hint="eastAsia" w:ascii="仿宋_GB2312" w:hAnsi="Times New Roman"/>
          <w:szCs w:val="32"/>
        </w:rPr>
        <w:t>出生， 汉族，</w:t>
      </w:r>
      <w:r>
        <w:rPr>
          <w:rFonts w:hint="eastAsia" w:ascii="仿宋_GB2312" w:hAnsi="Times New Roman" w:cs="仿宋_GB2312"/>
          <w:szCs w:val="32"/>
          <w:lang w:bidi="ar"/>
        </w:rPr>
        <w:t>初中</w:t>
      </w:r>
      <w:r>
        <w:rPr>
          <w:rFonts w:hint="eastAsia" w:ascii="仿宋_GB2312" w:hAnsi="Times New Roman"/>
          <w:szCs w:val="32"/>
        </w:rPr>
        <w:t>文化，户籍所在地</w:t>
      </w:r>
      <w:r>
        <w:rPr>
          <w:rFonts w:hint="eastAsia" w:ascii="仿宋_GB2312" w:hAnsi="Times New Roman" w:cs="仿宋_GB2312"/>
          <w:szCs w:val="32"/>
          <w:lang w:bidi="ar"/>
        </w:rPr>
        <w:t>福建省德化县，捕前系农民</w:t>
      </w:r>
      <w:r>
        <w:rPr>
          <w:rFonts w:hint="eastAsia" w:ascii="仿宋_GB2312" w:hAnsi="Times New Roman"/>
          <w:szCs w:val="32"/>
          <w:lang w:bidi="ar"/>
        </w:rPr>
        <w:t>。</w:t>
      </w:r>
    </w:p>
    <w:p w14:paraId="760C09F2">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w:t>
      </w:r>
      <w:r>
        <w:rPr>
          <w:rFonts w:hint="eastAsia" w:ascii="仿宋_GB2312" w:hAnsi="Times New Roman" w:cs="仿宋_GB2312"/>
          <w:szCs w:val="32"/>
          <w:lang w:bidi="ar"/>
        </w:rPr>
        <w:t>德化县人民法院于</w:t>
      </w:r>
      <w:r>
        <w:rPr>
          <w:rFonts w:hint="eastAsia" w:ascii="仿宋_GB2312" w:hAnsi="Times New Roman"/>
          <w:szCs w:val="32"/>
          <w:lang w:bidi="ar"/>
        </w:rPr>
        <w:t>2022</w:t>
      </w:r>
      <w:r>
        <w:rPr>
          <w:rFonts w:hint="eastAsia" w:ascii="仿宋_GB2312" w:hAnsi="Times New Roman" w:cs="仿宋_GB2312"/>
          <w:szCs w:val="32"/>
          <w:lang w:bidi="ar"/>
        </w:rPr>
        <w:t>年</w:t>
      </w:r>
      <w:r>
        <w:rPr>
          <w:rFonts w:hint="eastAsia" w:ascii="仿宋_GB2312" w:hAnsi="Times New Roman"/>
          <w:szCs w:val="32"/>
          <w:lang w:bidi="ar"/>
        </w:rPr>
        <w:t>9</w:t>
      </w:r>
      <w:r>
        <w:rPr>
          <w:rFonts w:hint="eastAsia" w:ascii="仿宋_GB2312" w:hAnsi="Times New Roman" w:cs="仿宋_GB2312"/>
          <w:szCs w:val="32"/>
          <w:lang w:bidi="ar"/>
        </w:rPr>
        <w:t>月</w:t>
      </w:r>
      <w:r>
        <w:rPr>
          <w:rFonts w:hint="eastAsia" w:ascii="仿宋_GB2312" w:hAnsi="Times New Roman"/>
          <w:szCs w:val="32"/>
          <w:lang w:bidi="ar"/>
        </w:rPr>
        <w:t>29</w:t>
      </w:r>
      <w:r>
        <w:rPr>
          <w:rFonts w:hint="eastAsia" w:ascii="仿宋_GB2312" w:hAnsi="Times New Roman" w:cs="仿宋_GB2312"/>
          <w:szCs w:val="32"/>
          <w:lang w:bidi="ar"/>
        </w:rPr>
        <w:t>日作出</w:t>
      </w:r>
      <w:r>
        <w:rPr>
          <w:rFonts w:hint="eastAsia" w:ascii="仿宋_GB2312" w:hAnsi="Times New Roman"/>
          <w:szCs w:val="32"/>
          <w:lang w:bidi="ar"/>
        </w:rPr>
        <w:t>(2022)闽0526刑初248号</w:t>
      </w:r>
      <w:r>
        <w:rPr>
          <w:rFonts w:hint="eastAsia" w:ascii="仿宋_GB2312" w:hAnsi="Times New Roman" w:cs="仿宋_GB2312"/>
          <w:szCs w:val="32"/>
          <w:lang w:bidi="ar"/>
        </w:rPr>
        <w:t>刑事判决，以被告人林建校犯组织他人偷越国边境罪，判处有期徒刑七年十个月，并处罚金人民币30000元。刑期自2022年5月27日起至2030年3月26日止。2023年1月11日交付福建省泉州监狱执行刑罚。</w:t>
      </w:r>
      <w:r>
        <w:rPr>
          <w:rFonts w:hint="eastAsia" w:ascii="仿宋_GB2312" w:hAnsi="Times New Roman"/>
          <w:szCs w:val="32"/>
          <w:lang w:bidi="ar"/>
        </w:rPr>
        <w:t>2024</w:t>
      </w:r>
      <w:r>
        <w:rPr>
          <w:rFonts w:hint="eastAsia" w:ascii="仿宋_GB2312" w:hAnsi="Times New Roman" w:cs="仿宋_GB2312"/>
          <w:szCs w:val="32"/>
          <w:lang w:bidi="ar"/>
        </w:rPr>
        <w:t>年12月30日，福建省泉州市中级人民法院作出（</w:t>
      </w:r>
      <w:r>
        <w:rPr>
          <w:rFonts w:hint="eastAsia" w:ascii="仿宋_GB2312" w:hAnsi="Times New Roman"/>
          <w:szCs w:val="32"/>
          <w:lang w:bidi="ar"/>
        </w:rPr>
        <w:t>2024</w:t>
      </w:r>
      <w:r>
        <w:rPr>
          <w:rFonts w:hint="eastAsia" w:ascii="仿宋_GB2312" w:hAnsi="Times New Roman" w:cs="仿宋_GB2312"/>
          <w:szCs w:val="32"/>
          <w:lang w:bidi="ar"/>
        </w:rPr>
        <w:t>）闽05刑更1107号刑事裁定，对其减刑五个月，于</w:t>
      </w:r>
      <w:r>
        <w:rPr>
          <w:rFonts w:hint="eastAsia" w:ascii="仿宋_GB2312" w:hAnsi="Times New Roman"/>
          <w:szCs w:val="32"/>
          <w:lang w:bidi="ar"/>
        </w:rPr>
        <w:t>2024</w:t>
      </w:r>
      <w:r>
        <w:rPr>
          <w:rFonts w:hint="eastAsia" w:ascii="仿宋_GB2312" w:hAnsi="Times New Roman" w:cs="仿宋_GB2312"/>
          <w:szCs w:val="32"/>
          <w:lang w:bidi="ar"/>
        </w:rPr>
        <w:t>年12月30日送达。现刑期至</w:t>
      </w:r>
      <w:r>
        <w:rPr>
          <w:rFonts w:hint="eastAsia" w:ascii="仿宋_GB2312" w:hAnsi="Times New Roman"/>
          <w:szCs w:val="32"/>
          <w:lang w:bidi="ar"/>
        </w:rPr>
        <w:t>2029</w:t>
      </w:r>
      <w:r>
        <w:rPr>
          <w:rFonts w:hint="eastAsia" w:ascii="仿宋_GB2312" w:hAnsi="Times New Roman" w:cs="仿宋_GB2312"/>
          <w:szCs w:val="32"/>
          <w:lang w:bidi="ar"/>
        </w:rPr>
        <w:t>年10月26日止。属普管级罪犯。</w:t>
      </w:r>
    </w:p>
    <w:p w14:paraId="3C2778FB">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遵守监规：能遵守法律法规及监规纪律，接受教育改造。     </w:t>
      </w:r>
    </w:p>
    <w:p w14:paraId="1CA0E4AA">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33E42467">
      <w:pPr>
        <w:spacing w:line="56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该犯上次评定表扬剩余考核分108.1分，本轮考核期2024年9月至2026年2月累计获考核分1824.8分，合计获得考核分1932.9分，获表扬3次，物质奖励0次；间隔期2024年12月30日至2026年2月，获考核分1424.8分。考核期内无违规扣分。</w:t>
      </w:r>
    </w:p>
    <w:p w14:paraId="20818A16">
      <w:pPr>
        <w:spacing w:line="56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该犯原判财产性判项已履行罚金人民币30000元。</w:t>
      </w:r>
    </w:p>
    <w:p w14:paraId="21C424A9">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建议对罪犯林建校予以减刑六个月。特提请你院审理裁定。</w:t>
      </w:r>
      <w:r>
        <w:rPr>
          <w:rFonts w:hint="eastAsia" w:ascii="仿宋_GB2312" w:hAnsi="Times New Roman"/>
          <w:szCs w:val="32"/>
        </w:rPr>
        <w:br w:type="textWrapping"/>
      </w:r>
    </w:p>
    <w:p w14:paraId="72189FC8">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6D054E94">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59F7F8C0">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林建校</w:t>
      </w:r>
      <w:r>
        <w:rPr>
          <w:rFonts w:hint="eastAsia" w:ascii="仿宋_GB2312" w:hAnsi="Times New Roman" w:cs="仿宋_GB2312"/>
          <w:szCs w:val="32"/>
        </w:rPr>
        <w:t>卷宗壹册</w:t>
      </w:r>
    </w:p>
    <w:p w14:paraId="0215C4BE">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7C8EB8D3">
      <w:pPr>
        <w:spacing w:line="560" w:lineRule="exact"/>
        <w:ind w:right="-48" w:rightChars="-15" w:firstLine="1600" w:firstLineChars="500"/>
        <w:rPr>
          <w:rFonts w:hint="eastAsia" w:ascii="仿宋_GB2312" w:hAnsi="Times New Roman" w:cs="仿宋_GB2312"/>
          <w:szCs w:val="32"/>
        </w:rPr>
      </w:pPr>
    </w:p>
    <w:p w14:paraId="27A147FC">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48728713">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 xml:space="preserve">             2026年5月25日</w:t>
      </w:r>
    </w:p>
    <w:p w14:paraId="635687BD">
      <w:pPr>
        <w:spacing w:line="560" w:lineRule="exact"/>
        <w:ind w:right="1280" w:rightChars="400"/>
        <w:jc w:val="right"/>
        <w:rPr>
          <w:rFonts w:hint="eastAsia" w:ascii="仿宋_GB2312" w:hAnsi="Times New Roman"/>
          <w:szCs w:val="32"/>
        </w:rPr>
      </w:pPr>
    </w:p>
    <w:p w14:paraId="622C53D4">
      <w:pPr>
        <w:autoSpaceDE w:val="0"/>
        <w:autoSpaceDN w:val="0"/>
        <w:adjustRightInd w:val="0"/>
        <w:spacing w:line="560" w:lineRule="exact"/>
        <w:jc w:val="left"/>
        <w:rPr>
          <w:rFonts w:hint="eastAsia" w:ascii="仿宋_GB2312" w:hAnsi="Times New Roman" w:cs="仿宋_GB2312"/>
          <w:b/>
          <w:szCs w:val="32"/>
        </w:rPr>
      </w:pPr>
    </w:p>
    <w:p w14:paraId="490F1D9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6A848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1D2E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4FA8C81">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闽泉狱减字第228号</w:t>
      </w:r>
    </w:p>
    <w:p w14:paraId="6868DA99">
      <w:pPr>
        <w:spacing w:line="560" w:lineRule="exact"/>
        <w:ind w:firstLine="640" w:firstLineChars="200"/>
        <w:rPr>
          <w:rFonts w:hint="eastAsia" w:ascii="Times New Roman" w:hAnsi="Times New Roman"/>
          <w:szCs w:val="32"/>
        </w:rPr>
      </w:pPr>
    </w:p>
    <w:p w14:paraId="75A9ADEC">
      <w:pPr>
        <w:spacing w:line="560" w:lineRule="exact"/>
        <w:ind w:firstLine="640" w:firstLineChars="200"/>
        <w:rPr>
          <w:rFonts w:hint="eastAsia" w:ascii="仿宋_GB2312" w:hAnsi="Times New Roman"/>
          <w:szCs w:val="32"/>
          <w:lang w:bidi="ar"/>
        </w:rPr>
      </w:pPr>
      <w:r>
        <w:rPr>
          <w:rFonts w:hint="eastAsia" w:ascii="仿宋_GB2312" w:hAnsi="Times New Roman"/>
          <w:szCs w:val="32"/>
        </w:rPr>
        <w:t>罪犯</w:t>
      </w:r>
      <w:r>
        <w:rPr>
          <w:rFonts w:hint="eastAsia" w:ascii="仿宋_GB2312" w:hAnsi="Times New Roman" w:cs="仿宋_GB2312"/>
          <w:szCs w:val="32"/>
          <w:lang w:bidi="ar"/>
        </w:rPr>
        <w:t>徐坤</w:t>
      </w:r>
      <w:r>
        <w:rPr>
          <w:rFonts w:hint="eastAsia" w:ascii="仿宋_GB2312" w:hAnsi="Times New Roman"/>
          <w:szCs w:val="32"/>
        </w:rPr>
        <w:t>，男，</w:t>
      </w:r>
      <w:r>
        <w:rPr>
          <w:rFonts w:hint="eastAsia" w:ascii="仿宋_GB2312" w:hAnsi="Times New Roman"/>
          <w:szCs w:val="32"/>
          <w:lang w:bidi="ar"/>
        </w:rPr>
        <w:t>1993</w:t>
      </w:r>
      <w:r>
        <w:rPr>
          <w:rFonts w:hint="eastAsia" w:ascii="仿宋_GB2312" w:hAnsi="Times New Roman" w:cs="仿宋_GB2312"/>
          <w:szCs w:val="32"/>
          <w:lang w:bidi="ar"/>
        </w:rPr>
        <w:t>年12月</w:t>
      </w:r>
      <w:r>
        <w:rPr>
          <w:rFonts w:hint="eastAsia" w:ascii="仿宋_GB2312" w:hAnsi="Times New Roman"/>
          <w:szCs w:val="32"/>
          <w:lang w:bidi="ar"/>
        </w:rPr>
        <w:t>16</w:t>
      </w:r>
      <w:r>
        <w:rPr>
          <w:rFonts w:hint="eastAsia" w:ascii="仿宋_GB2312" w:hAnsi="Times New Roman" w:cs="仿宋_GB2312"/>
          <w:szCs w:val="32"/>
          <w:lang w:bidi="ar"/>
        </w:rPr>
        <w:t>日</w:t>
      </w:r>
      <w:r>
        <w:rPr>
          <w:rFonts w:hint="eastAsia" w:ascii="仿宋_GB2312" w:hAnsi="Times New Roman"/>
          <w:szCs w:val="32"/>
        </w:rPr>
        <w:t>出生， 汉族，</w:t>
      </w:r>
      <w:r>
        <w:rPr>
          <w:rFonts w:hint="eastAsia" w:ascii="仿宋_GB2312" w:hAnsi="Times New Roman" w:cs="仿宋_GB2312"/>
          <w:szCs w:val="32"/>
          <w:lang w:bidi="ar"/>
        </w:rPr>
        <w:t>初中</w:t>
      </w:r>
      <w:r>
        <w:rPr>
          <w:rFonts w:hint="eastAsia" w:ascii="仿宋_GB2312" w:hAnsi="Times New Roman"/>
          <w:szCs w:val="32"/>
        </w:rPr>
        <w:t>文化，户籍所在地</w:t>
      </w:r>
      <w:r>
        <w:rPr>
          <w:rFonts w:hint="eastAsia" w:ascii="仿宋_GB2312" w:hAnsi="Times New Roman" w:cs="仿宋_GB2312"/>
          <w:szCs w:val="32"/>
          <w:lang w:bidi="ar"/>
        </w:rPr>
        <w:t>云南省江城哈尼族彝族自治县，捕前系无业</w:t>
      </w:r>
      <w:r>
        <w:rPr>
          <w:rFonts w:hint="eastAsia" w:ascii="仿宋_GB2312" w:hAnsi="Times New Roman"/>
          <w:szCs w:val="32"/>
          <w:lang w:bidi="ar"/>
        </w:rPr>
        <w:t>。</w:t>
      </w:r>
    </w:p>
    <w:p w14:paraId="68F398F8">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w:t>
      </w:r>
      <w:r>
        <w:rPr>
          <w:rFonts w:hint="eastAsia" w:ascii="仿宋_GB2312" w:hAnsi="Times New Roman" w:cs="仿宋_GB2312"/>
          <w:szCs w:val="32"/>
          <w:lang w:bidi="ar"/>
        </w:rPr>
        <w:t>厦门市中级人民法院于</w:t>
      </w:r>
      <w:r>
        <w:rPr>
          <w:rFonts w:hint="eastAsia" w:ascii="仿宋_GB2312" w:hAnsi="Times New Roman"/>
          <w:szCs w:val="32"/>
          <w:lang w:bidi="ar"/>
        </w:rPr>
        <w:t>2021</w:t>
      </w:r>
      <w:r>
        <w:rPr>
          <w:rFonts w:hint="eastAsia" w:ascii="仿宋_GB2312" w:hAnsi="Times New Roman" w:cs="仿宋_GB2312"/>
          <w:szCs w:val="32"/>
          <w:lang w:bidi="ar"/>
        </w:rPr>
        <w:t>年6月</w:t>
      </w:r>
      <w:r>
        <w:rPr>
          <w:rFonts w:hint="eastAsia" w:ascii="仿宋_GB2312" w:hAnsi="Times New Roman"/>
          <w:szCs w:val="32"/>
          <w:lang w:bidi="ar"/>
        </w:rPr>
        <w:t>23</w:t>
      </w:r>
      <w:r>
        <w:rPr>
          <w:rFonts w:hint="eastAsia" w:ascii="仿宋_GB2312" w:hAnsi="Times New Roman" w:cs="仿宋_GB2312"/>
          <w:szCs w:val="32"/>
          <w:lang w:bidi="ar"/>
        </w:rPr>
        <w:t>日作出</w:t>
      </w:r>
      <w:r>
        <w:rPr>
          <w:rFonts w:hint="eastAsia" w:ascii="仿宋_GB2312" w:hAnsi="Times New Roman"/>
          <w:szCs w:val="32"/>
          <w:lang w:bidi="ar"/>
        </w:rPr>
        <w:t>(2019)闽02刑初56号</w:t>
      </w:r>
      <w:r>
        <w:rPr>
          <w:rFonts w:hint="eastAsia" w:ascii="仿宋_GB2312" w:hAnsi="Times New Roman" w:cs="仿宋_GB2312"/>
          <w:szCs w:val="32"/>
          <w:lang w:bidi="ar"/>
        </w:rPr>
        <w:t>刑事判决，以被告人徐坤犯贩卖、运输毒品罪，判处有期徒刑十二年，剥夺政治权利二年，并处罚金人民币20000元。刑期自2018年8月4日起至2030年8月3日止。2022年2月21日交付福建省泉州监狱执行刑罚。</w:t>
      </w:r>
      <w:r>
        <w:rPr>
          <w:rFonts w:hint="eastAsia" w:ascii="仿宋_GB2312" w:hAnsi="Times New Roman"/>
          <w:szCs w:val="32"/>
          <w:lang w:bidi="ar"/>
        </w:rPr>
        <w:t>2024</w:t>
      </w:r>
      <w:r>
        <w:rPr>
          <w:rFonts w:hint="eastAsia" w:ascii="仿宋_GB2312" w:hAnsi="Times New Roman" w:cs="仿宋_GB2312"/>
          <w:szCs w:val="32"/>
          <w:lang w:bidi="ar"/>
        </w:rPr>
        <w:t>年7月31日，福建省泉州市中级人民法院作作出（</w:t>
      </w:r>
      <w:r>
        <w:rPr>
          <w:rFonts w:hint="eastAsia" w:ascii="仿宋_GB2312" w:hAnsi="Times New Roman"/>
          <w:szCs w:val="32"/>
          <w:lang w:bidi="ar"/>
        </w:rPr>
        <w:t>2024</w:t>
      </w:r>
      <w:r>
        <w:rPr>
          <w:rFonts w:hint="eastAsia" w:ascii="仿宋_GB2312" w:hAnsi="Times New Roman" w:cs="仿宋_GB2312"/>
          <w:szCs w:val="32"/>
          <w:lang w:bidi="ar"/>
        </w:rPr>
        <w:t>）闽05刑更576号刑事裁定，对其减刑七个月，剥夺政治权利二年不变；于</w:t>
      </w:r>
      <w:r>
        <w:rPr>
          <w:rFonts w:hint="eastAsia" w:ascii="仿宋_GB2312" w:hAnsi="Times New Roman"/>
          <w:szCs w:val="32"/>
          <w:lang w:bidi="ar"/>
        </w:rPr>
        <w:t>2024</w:t>
      </w:r>
      <w:r>
        <w:rPr>
          <w:rFonts w:hint="eastAsia" w:ascii="仿宋_GB2312" w:hAnsi="Times New Roman" w:cs="仿宋_GB2312"/>
          <w:szCs w:val="32"/>
          <w:lang w:bidi="ar"/>
        </w:rPr>
        <w:t>年7月31日送达。现刑期至</w:t>
      </w:r>
      <w:r>
        <w:rPr>
          <w:rFonts w:hint="eastAsia" w:ascii="仿宋_GB2312" w:hAnsi="Times New Roman"/>
          <w:szCs w:val="32"/>
          <w:lang w:bidi="ar"/>
        </w:rPr>
        <w:t>2030</w:t>
      </w:r>
      <w:r>
        <w:rPr>
          <w:rFonts w:hint="eastAsia" w:ascii="仿宋_GB2312" w:hAnsi="Times New Roman" w:cs="仿宋_GB2312"/>
          <w:szCs w:val="32"/>
          <w:lang w:bidi="ar"/>
        </w:rPr>
        <w:t>年1月3日止。属普管级罪犯。</w:t>
      </w:r>
    </w:p>
    <w:p w14:paraId="461B8FF8">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     </w:t>
      </w:r>
    </w:p>
    <w:p w14:paraId="73F77D44">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6EB49C15">
      <w:pPr>
        <w:spacing w:line="56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该犯上次评定表扬剩余考核分292.4分，本轮考核期2024年4月至2026年2月累计获考核分2329.6分，合计获得考核分2622分，获表扬4次，物质奖励0次；间隔期2024年7月31日至2026年2月，获考核分1906.6分。考核期内累计违规1次，累计扣考核分1分，无重大违规。</w:t>
      </w:r>
    </w:p>
    <w:p w14:paraId="2B79C806">
      <w:pPr>
        <w:spacing w:line="56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该犯原判财产性判项已履行罚金人民币20000元。</w:t>
      </w:r>
    </w:p>
    <w:p w14:paraId="56440133">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2026年5月8日至2026年5月13日</w:t>
      </w:r>
      <w:r>
        <w:rPr>
          <w:rFonts w:hint="eastAsia" w:ascii="仿宋_GB2312" w:hAnsi="Times New Roman"/>
          <w:szCs w:val="32"/>
        </w:rPr>
        <w:t>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建议对罪犯徐坤予以减刑七个月，剥夺政治权利二年不变。特提请你院审理裁定。</w:t>
      </w:r>
      <w:r>
        <w:rPr>
          <w:rFonts w:hint="eastAsia" w:ascii="仿宋_GB2312" w:hAnsi="Times New Roman"/>
          <w:szCs w:val="32"/>
        </w:rPr>
        <w:br w:type="textWrapping"/>
      </w:r>
    </w:p>
    <w:p w14:paraId="5EA3E10C">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3E1C437B">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57A212DE">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徐坤</w:t>
      </w:r>
      <w:r>
        <w:rPr>
          <w:rFonts w:hint="eastAsia" w:ascii="仿宋_GB2312" w:hAnsi="Times New Roman" w:cs="仿宋_GB2312"/>
          <w:szCs w:val="32"/>
        </w:rPr>
        <w:t>卷宗壹册</w:t>
      </w:r>
    </w:p>
    <w:p w14:paraId="6CCD7347">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54E82BBF">
      <w:pPr>
        <w:spacing w:line="560" w:lineRule="exact"/>
        <w:ind w:right="-48" w:rightChars="-15" w:firstLine="1600" w:firstLineChars="500"/>
        <w:rPr>
          <w:rFonts w:hint="eastAsia" w:ascii="仿宋_GB2312" w:hAnsi="Times New Roman" w:cs="仿宋_GB2312"/>
          <w:szCs w:val="32"/>
        </w:rPr>
      </w:pPr>
    </w:p>
    <w:p w14:paraId="51CFB482">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14B12890">
      <w:pPr>
        <w:spacing w:line="560" w:lineRule="exact"/>
        <w:ind w:right="1280" w:rightChars="400"/>
        <w:jc w:val="right"/>
        <w:rPr>
          <w:rFonts w:hint="eastAsia" w:ascii="仿宋_GB2312" w:hAnsi="Times New Roman"/>
          <w:szCs w:val="32"/>
        </w:rPr>
      </w:pPr>
      <w:r>
        <w:rPr>
          <w:rFonts w:hint="eastAsia" w:ascii="仿宋_GB2312" w:hAnsi="Times New Roman"/>
          <w:szCs w:val="32"/>
        </w:rPr>
        <w:t xml:space="preserve">             2026年5月25日</w:t>
      </w:r>
    </w:p>
    <w:p w14:paraId="0F622BA5">
      <w:pPr>
        <w:autoSpaceDE w:val="0"/>
        <w:autoSpaceDN w:val="0"/>
        <w:adjustRightInd w:val="0"/>
        <w:spacing w:line="460" w:lineRule="exact"/>
        <w:jc w:val="left"/>
        <w:rPr>
          <w:rFonts w:ascii="Times New Roman" w:hAnsi="Times New Roman" w:cs="仿宋_GB2312"/>
          <w:b/>
          <w:sz w:val="28"/>
          <w:szCs w:val="36"/>
        </w:rPr>
      </w:pPr>
    </w:p>
    <w:p w14:paraId="3E3E534B">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73016468">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2DE699AA">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1EF36317">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闽泉狱减字第229号</w:t>
      </w:r>
    </w:p>
    <w:p w14:paraId="077A66F8">
      <w:pPr>
        <w:spacing w:line="560" w:lineRule="exact"/>
        <w:ind w:firstLine="640" w:firstLineChars="200"/>
        <w:rPr>
          <w:rFonts w:hint="eastAsia" w:ascii="Times New Roman" w:hAnsi="Times New Roman"/>
          <w:color w:val="000000"/>
          <w:szCs w:val="32"/>
        </w:rPr>
      </w:pPr>
    </w:p>
    <w:p w14:paraId="1D903064">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罪犯陈威铨，男，1984年8月6日出生，汉族，高中文化，户籍所在地台湾省桃园区，捕前系无业。</w:t>
      </w:r>
    </w:p>
    <w:p w14:paraId="1666C6A9">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福建省泉州市丰泽区人民法院于2020年9月9日作出(2020)闽0503刑初259号刑事判决，以被告人陈威铨犯制造毒品罪，判处有期徒刑七年四个月，并处罚金人民币15000元；被告人陈威铨被扣押在案的现金人民币10035元、台币9400元抵作相应罚金，上缴国库，不足部分，继续缴纳。因该犯及其同案不服，提出上诉。福建省泉州市中级人民法院经过二审审理，于2021年2月23日作出(2020)闽05刑终1146号刑事裁定，驳回上诉，维持原判。刑期自2019年11月27日起至2027年3月26日止。2021年4月19日交付福建省泉州监狱执行刑罚。2023年5月30日，福建省泉州市中级人民法院作出（2023）闽05刑更254号刑事裁定，对其减刑四个月，于2023年5月30日送达。现刑期至2026年11月26日止。属普管级罪犯。 </w:t>
      </w:r>
    </w:p>
    <w:p w14:paraId="6510BF71">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14:paraId="059DF8CA">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上次评定表扬剩余考核分157分，本轮考核期2023年2月至2026年2月累计获考核分3639分，合计获得考核分3796分，表扬2次，物质奖励4次；间隔期2023年5月30日至2026年2月，获考核分3254分。考核期内违规3次，累计扣考核分16分，无重大违规。</w:t>
      </w:r>
    </w:p>
    <w:p w14:paraId="398F3163">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该犯原判财产性判项已履行人民币15000元。</w:t>
      </w:r>
    </w:p>
    <w:p w14:paraId="0BE94AC3">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color w:val="000000"/>
          <w:szCs w:val="32"/>
        </w:rPr>
        <w:t>2026年5月8日至2026年5月13日</w:t>
      </w:r>
      <w:r>
        <w:rPr>
          <w:rFonts w:hint="eastAsia" w:ascii="仿宋_GB2312" w:hAnsi="Times New Roman"/>
          <w:color w:val="000000"/>
          <w:szCs w:val="32"/>
        </w:rPr>
        <w:t>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威铨予以减刑四个月又十五日。特提请你院审理裁定。</w:t>
      </w:r>
      <w:r>
        <w:rPr>
          <w:rFonts w:hint="eastAsia" w:ascii="仿宋_GB2312" w:hAnsi="Times New Roman"/>
          <w:color w:val="000000"/>
          <w:szCs w:val="32"/>
        </w:rPr>
        <w:br w:type="textWrapping"/>
      </w:r>
    </w:p>
    <w:p w14:paraId="1F085805">
      <w:pPr>
        <w:pStyle w:val="2"/>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0DA27A92">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42993C80">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陈威铨</w:t>
      </w:r>
      <w:r>
        <w:rPr>
          <w:rFonts w:hint="eastAsia" w:ascii="仿宋_GB2312" w:hAnsi="Times New Roman" w:cs="仿宋_GB2312"/>
          <w:color w:val="000000"/>
          <w:szCs w:val="32"/>
        </w:rPr>
        <w:t>卷宗壹册</w:t>
      </w:r>
    </w:p>
    <w:p w14:paraId="74DCFED3">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0C75B5E7">
      <w:pPr>
        <w:spacing w:line="560" w:lineRule="exact"/>
        <w:ind w:right="-48" w:rightChars="-15" w:firstLine="1600" w:firstLineChars="500"/>
        <w:rPr>
          <w:rFonts w:hint="eastAsia" w:ascii="仿宋_GB2312" w:hAnsi="Times New Roman" w:cs="仿宋_GB2312"/>
          <w:color w:val="000000"/>
          <w:szCs w:val="32"/>
        </w:rPr>
      </w:pPr>
    </w:p>
    <w:p w14:paraId="4FA913C8">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29D70602">
      <w:pPr>
        <w:spacing w:line="560" w:lineRule="exact"/>
        <w:ind w:right="1280" w:rightChars="400"/>
        <w:jc w:val="right"/>
        <w:rPr>
          <w:rFonts w:hint="eastAsia" w:ascii="仿宋_GB2312" w:hAnsi="Times New Roman" w:cs="仿宋_GB2312"/>
          <w:b/>
          <w:color w:val="000000"/>
          <w:szCs w:val="32"/>
        </w:rPr>
      </w:pPr>
      <w:r>
        <w:rPr>
          <w:rFonts w:hint="eastAsia" w:ascii="仿宋_GB2312" w:hAnsi="Times New Roman"/>
          <w:color w:val="000000"/>
          <w:szCs w:val="32"/>
        </w:rPr>
        <w:t xml:space="preserve">             2026年5月25日</w:t>
      </w:r>
    </w:p>
    <w:p w14:paraId="11F29C9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AFA1A1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AD38C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3157E6C">
      <w:pPr>
        <w:spacing w:line="56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w:t>
      </w:r>
      <w:r>
        <w:rPr>
          <w:rFonts w:hint="eastAsia" w:ascii="楷体_GB2312" w:hAnsi="Times New Roman" w:eastAsia="楷体_GB2312" w:cs="楷体_GB2312"/>
          <w:szCs w:val="32"/>
        </w:rPr>
        <w:t>狱减字第230号</w:t>
      </w:r>
    </w:p>
    <w:p w14:paraId="3881B5E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罪犯陈金彬，男，1977年10月13日出生，汉族，初中文化，户籍所在地福建省漳浦县，捕前系水产养殖户。</w:t>
      </w:r>
    </w:p>
    <w:p w14:paraId="0DA6BDB2">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厦门市湖里区人民法院于2024年2月5日作出(2023)闽0206刑初455号刑事判决，以被告人陈金彬犯开设赌场罪，判处有期徒刑六年，并处罚金人民币80000元；没收违法所得人民币50000元；暂存于厦门市公安局湖里分局的违法所得人民币5800元，暂存于本院的违法所得人民币126000元，均予以没收，上缴国库；暂存于厦门市公安局湖里分局的人民币318100元，其中8万元用于折抵被告人陈金彬罚金，余款发还被告人陈金彬及其家属。因该犯及其同案不服，提出上诉。福建省厦门市中级人民法院经过二审审理，于2024年5月23日作出(2024)闽02刑终125号刑事判决，维持对上诉人陈金彬的一审判决。刑期自2022年10月5日起至2028年9月26日止。2024年6月24日交付福建省泉州监狱执行刑罚。属普管级罪犯。</w:t>
      </w:r>
    </w:p>
    <w:p w14:paraId="40BB93BF">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该犯自入监以来确有悔改表现，具体事实如下：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14:paraId="00D315AA">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奖惩情况：该犯考核期2024年6月24日至2026年2月累计获考核分1844分，表扬2次，物质奖励1次。考核期内违规1次，累计扣考核分1分，无重大违规。</w:t>
      </w:r>
    </w:p>
    <w:p w14:paraId="585812E1">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该犯原判财产性判项已履行人民币130000元。</w:t>
      </w:r>
    </w:p>
    <w:p w14:paraId="217EBCBE">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color w:val="000000"/>
          <w:szCs w:val="32"/>
        </w:rPr>
        <w:t>2026年5月8日至2026年5月13日</w:t>
      </w:r>
      <w:r>
        <w:rPr>
          <w:rFonts w:hint="eastAsia" w:ascii="仿宋_GB2312" w:hAnsi="Times New Roman"/>
          <w:color w:val="000000"/>
          <w:szCs w:val="32"/>
        </w:rPr>
        <w:t>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金彬予以减刑五个月。特提请你院审理裁定。</w:t>
      </w:r>
      <w:r>
        <w:rPr>
          <w:rFonts w:hint="eastAsia" w:ascii="仿宋_GB2312" w:hAnsi="Times New Roman"/>
          <w:color w:val="000000"/>
          <w:szCs w:val="32"/>
        </w:rPr>
        <w:br w:type="textWrapping"/>
      </w:r>
    </w:p>
    <w:p w14:paraId="03278C6A">
      <w:pPr>
        <w:pStyle w:val="2"/>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7C6B77E3">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66D64E78">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陈金彬</w:t>
      </w:r>
      <w:r>
        <w:rPr>
          <w:rFonts w:hint="eastAsia" w:ascii="仿宋_GB2312" w:hAnsi="Times New Roman" w:cs="仿宋_GB2312"/>
          <w:color w:val="000000"/>
          <w:szCs w:val="32"/>
        </w:rPr>
        <w:t>卷宗壹册</w:t>
      </w:r>
    </w:p>
    <w:p w14:paraId="6ECDDC5E">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103AD4FB">
      <w:pPr>
        <w:spacing w:line="560" w:lineRule="exact"/>
        <w:ind w:right="-48" w:rightChars="-15" w:firstLine="1600" w:firstLineChars="500"/>
        <w:rPr>
          <w:rFonts w:hint="eastAsia" w:ascii="仿宋_GB2312" w:hAnsi="Times New Roman" w:cs="仿宋_GB2312"/>
          <w:color w:val="000000"/>
          <w:szCs w:val="32"/>
        </w:rPr>
      </w:pPr>
    </w:p>
    <w:p w14:paraId="26CF5BBF">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205B5088">
      <w:pPr>
        <w:spacing w:line="56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2026年5月25日</w:t>
      </w:r>
    </w:p>
    <w:p w14:paraId="2F3B539F">
      <w:pPr>
        <w:autoSpaceDE w:val="0"/>
        <w:autoSpaceDN w:val="0"/>
        <w:adjustRightInd w:val="0"/>
        <w:spacing w:line="560" w:lineRule="exact"/>
        <w:ind w:firstLine="643" w:firstLineChars="200"/>
        <w:jc w:val="left"/>
        <w:rPr>
          <w:rFonts w:hint="eastAsia" w:ascii="仿宋_GB2312" w:hAnsi="Times New Roman" w:cs="仿宋_GB2312"/>
          <w:b/>
          <w:color w:val="000000"/>
          <w:szCs w:val="32"/>
        </w:rPr>
      </w:pPr>
    </w:p>
    <w:p w14:paraId="2651B4F2">
      <w:pPr>
        <w:autoSpaceDE w:val="0"/>
        <w:autoSpaceDN w:val="0"/>
        <w:adjustRightInd w:val="0"/>
        <w:spacing w:line="560" w:lineRule="exact"/>
        <w:jc w:val="left"/>
        <w:rPr>
          <w:rFonts w:hint="eastAsia" w:ascii="仿宋_GB2312" w:hAnsi="Times New Roman" w:cs="仿宋_GB2312"/>
          <w:b/>
          <w:color w:val="000000"/>
          <w:szCs w:val="32"/>
        </w:rPr>
      </w:pPr>
    </w:p>
    <w:p w14:paraId="31884E86">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24B13B04">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574FEADA">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46DD8358">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闽泉狱减字第231号</w:t>
      </w:r>
    </w:p>
    <w:p w14:paraId="11D6FEB3">
      <w:pPr>
        <w:spacing w:line="560" w:lineRule="exact"/>
        <w:ind w:firstLine="640" w:firstLineChars="200"/>
        <w:rPr>
          <w:rFonts w:hint="eastAsia" w:ascii="Times New Roman" w:hAnsi="Times New Roman"/>
          <w:color w:val="000000"/>
          <w:szCs w:val="32"/>
        </w:rPr>
      </w:pPr>
    </w:p>
    <w:p w14:paraId="28A5532D">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罪犯巫宝钦，男，2003年3月11日出生， 汉族，高中文化，户籍所在地广东省大埔县，捕前系无业。</w:t>
      </w:r>
    </w:p>
    <w:p w14:paraId="5DE9D12D">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厦门市思明区人民法院于2023年6月28日作出(2023)闽0203刑初487号刑事判决，以被告人巫宝钦犯抢夺罪，判处有期徒刑五年，并处罚金人民币5000元；追缴各被告人违法所得，扣押在案的违法所得依法没收，不足部分应予继续追缴，剩余部分充抵罚金。因该犯同案不服，提出上诉。福建省厦门市中级人民法院于2023年12月29日作出(2023)闽02刑终330号刑事判决，   撤销福建省厦门市思明区人民法院(2023)闽0203刑初487号刑事判决第八项对巫宝钦的定罪量刑判决、第十二项对违法所得处理之判决；以原审被告人巫宝钦犯抢劫罪，判处有期徒刑四年十个月，并处罚金人民币5000元；追缴违法所得人民币5000元。刑期自2022年3月1日起至2026年12月31日止。2024年1月23日交付福建省泉州监狱执行刑罚。属普管级罪犯。</w:t>
      </w:r>
    </w:p>
    <w:p w14:paraId="28B6D86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该犯自入监以来确有悔改表现，具体事实如下：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14:paraId="3D0DB326">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奖惩情况：该犯考核期2024年1月23日至2026年2月累计获考核分2422.9分，表扬3次，物质奖励1次。考核期内违规2次，累计扣考核分6分，无重大违规。</w:t>
      </w:r>
    </w:p>
    <w:p w14:paraId="6C8F1D6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该犯原判财产性判项已履行人民币10000元。</w:t>
      </w:r>
    </w:p>
    <w:p w14:paraId="0704E96D">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color w:val="000000"/>
          <w:szCs w:val="32"/>
        </w:rPr>
        <w:t>2026年5月8日至2026年5月13日</w:t>
      </w:r>
      <w:r>
        <w:rPr>
          <w:rFonts w:hint="eastAsia" w:ascii="仿宋_GB2312" w:hAnsi="Times New Roman"/>
          <w:color w:val="000000"/>
          <w:szCs w:val="32"/>
        </w:rPr>
        <w:t>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巫宝钦予以减刑六个月。特提请你院审理裁定。</w:t>
      </w:r>
      <w:r>
        <w:rPr>
          <w:rFonts w:hint="eastAsia" w:ascii="仿宋_GB2312" w:hAnsi="Times New Roman"/>
          <w:color w:val="000000"/>
          <w:szCs w:val="32"/>
        </w:rPr>
        <w:br w:type="textWrapping"/>
      </w:r>
    </w:p>
    <w:p w14:paraId="1627B36A">
      <w:pPr>
        <w:pStyle w:val="2"/>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6C4A4E96">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0B70E151">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巫宝钦</w:t>
      </w:r>
      <w:r>
        <w:rPr>
          <w:rFonts w:hint="eastAsia" w:ascii="仿宋_GB2312" w:hAnsi="Times New Roman" w:cs="仿宋_GB2312"/>
          <w:color w:val="000000"/>
          <w:szCs w:val="32"/>
        </w:rPr>
        <w:t>卷宗壹册</w:t>
      </w:r>
    </w:p>
    <w:p w14:paraId="63129BF8">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788E1607">
      <w:pPr>
        <w:spacing w:line="560" w:lineRule="exact"/>
        <w:ind w:right="-48" w:rightChars="-15" w:firstLine="1600" w:firstLineChars="500"/>
        <w:rPr>
          <w:rFonts w:hint="eastAsia" w:ascii="仿宋_GB2312" w:hAnsi="Times New Roman" w:cs="仿宋_GB2312"/>
          <w:color w:val="000000"/>
          <w:szCs w:val="32"/>
        </w:rPr>
      </w:pPr>
    </w:p>
    <w:p w14:paraId="677BEB7A">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0083C902">
      <w:pPr>
        <w:spacing w:line="56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2026年5月25日</w:t>
      </w:r>
    </w:p>
    <w:p w14:paraId="4FD6B7C0">
      <w:pPr>
        <w:autoSpaceDE w:val="0"/>
        <w:autoSpaceDN w:val="0"/>
        <w:adjustRightInd w:val="0"/>
        <w:spacing w:line="560" w:lineRule="exact"/>
        <w:jc w:val="left"/>
        <w:rPr>
          <w:rFonts w:hint="eastAsia" w:ascii="仿宋_GB2312" w:hAnsi="Times New Roman" w:cs="仿宋_GB2312"/>
          <w:b/>
          <w:color w:val="000000"/>
          <w:sz w:val="28"/>
          <w:szCs w:val="36"/>
        </w:rPr>
      </w:pPr>
    </w:p>
    <w:p w14:paraId="05EDE940">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5D53CC54">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6814A965">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5DFC5E9E">
      <w:pPr>
        <w:jc w:val="right"/>
        <w:rPr>
          <w:rFonts w:hint="eastAsia" w:ascii="Times New Roman" w:hAnsi="Times New Roman" w:eastAsia="楷体_GB2312" w:cs="楷体_GB2312"/>
          <w:color w:val="000000"/>
          <w:szCs w:val="32"/>
        </w:rPr>
      </w:pPr>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26</w:t>
      </w:r>
      <w:r>
        <w:rPr>
          <w:rFonts w:hint="eastAsia" w:eastAsia="楷体_GB2312" w:cs="楷体_GB2312"/>
          <w:color w:val="000000"/>
          <w:szCs w:val="32"/>
        </w:rPr>
        <w:t>〕</w:t>
      </w:r>
      <w:r>
        <w:rPr>
          <w:rFonts w:hint="eastAsia" w:ascii="Times New Roman" w:hAnsi="Times New Roman" w:eastAsia="楷体_GB2312" w:cs="楷体_GB2312"/>
          <w:color w:val="000000"/>
          <w:szCs w:val="32"/>
        </w:rPr>
        <w:t>闽泉狱减字第232号</w:t>
      </w:r>
    </w:p>
    <w:p w14:paraId="46F7F320">
      <w:pPr>
        <w:spacing w:line="420" w:lineRule="exact"/>
        <w:ind w:firstLine="640" w:firstLineChars="200"/>
        <w:rPr>
          <w:rFonts w:ascii="Times New Roman" w:hAnsi="Times New Roman"/>
          <w:color w:val="000000"/>
          <w:szCs w:val="32"/>
        </w:rPr>
      </w:pPr>
      <w:r>
        <w:rPr>
          <w:rFonts w:hint="eastAsia" w:ascii="Times New Roman" w:hAnsi="Times New Roman"/>
          <w:color w:val="000000"/>
          <w:szCs w:val="32"/>
        </w:rPr>
        <w:t>罪犯陈加江，男，1982年2月3日出生， 汉族，初中文化，户籍所在地福建省厦门市同安区，捕前系摩托车载客工。曾于2001年1月4日因犯盗窃罪被福建省厦门市同安区人民法院判处有期徒刑一年，缓刑一年，缓刑考验期至2002年1月3日届满。</w:t>
      </w:r>
    </w:p>
    <w:p w14:paraId="391C01DF">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福建省厦门市中级人民法院于2009年11月30日作出(2009)厦刑初字第145号刑事附带民事判决，以被告人陈加江犯故意伤害罪，判处死刑，缓期二年执行，并处剥夺政治权利终身；赔偿附带民事原告人经济损失人民币248987.01元。因该犯不服，提出上诉。福建省高级人民法院经过二审审理，于2010年2月25日作出（2010）闽刑终字第78号刑事裁定，驳回上诉，维持原判。2010年4月27日交付福建省泉州监狱执行刑罚。2012年7月31日，福建省高级人民法院以（2011）闽刑执字第312号刑事裁定书，对其减为无期徒刑，剥夺政治权利终身不变；2015年6月26日，福建省高级人民法院以（2015）闽刑执字第349号刑事裁定书，对其减为有期徒刑十八年一个月，剥夺政治权利改为七年；2018年8月1日，福建省泉州市中级人民法院以（2018）闽05刑更754号刑事裁定书，对其减刑六个月，剥夺政治权利七年不变；2022年9月28日，福建省泉州市中级人民法院作出（2022）闽05刑更565号刑事裁定，对其减刑五个月，剥夺政治权利七年不变，于2022年9月28日送达。现刑期至2032年8月25日止。属普管级罪犯。   </w:t>
      </w:r>
    </w:p>
    <w:p w14:paraId="324B84E2">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该犯自上次减刑以来确有悔改表现，具体事实如下： </w:t>
      </w:r>
      <w:r>
        <w:rPr>
          <w:rFonts w:hint="eastAsia" w:ascii="Times New Roman" w:hAnsi="Times New Roman"/>
          <w:color w:val="000000"/>
          <w:szCs w:val="32"/>
        </w:rPr>
        <w:br w:type="textWrapping"/>
      </w:r>
      <w:r>
        <w:rPr>
          <w:rFonts w:hint="eastAsia" w:ascii="Times New Roman" w:hAnsi="Times New Roman"/>
          <w:color w:val="000000"/>
          <w:szCs w:val="32"/>
        </w:rPr>
        <w:t xml:space="preserve">    认罪悔罪：能服从法院判决，自书认罪悔罪书。</w:t>
      </w:r>
      <w:r>
        <w:rPr>
          <w:rFonts w:hint="eastAsia" w:ascii="Times New Roman" w:hAnsi="Times New Roman"/>
          <w:color w:val="000000"/>
          <w:szCs w:val="32"/>
        </w:rPr>
        <w:br w:type="textWrapping"/>
      </w:r>
      <w:r>
        <w:rPr>
          <w:rFonts w:hint="eastAsia" w:ascii="Times New Roman" w:hAnsi="Times New Roman"/>
          <w:color w:val="000000"/>
          <w:szCs w:val="32"/>
        </w:rPr>
        <w:t xml:space="preserve">    遵守监规：能遵守法律法规，虽有违规扣分情形，但经教育后能积极悔改，遵守监规纪律。</w:t>
      </w:r>
    </w:p>
    <w:p w14:paraId="7AEBD442">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r>
        <w:rPr>
          <w:rFonts w:hint="eastAsia" w:ascii="Times New Roman" w:hAnsi="Times New Roman"/>
          <w:color w:val="000000"/>
          <w:szCs w:val="32"/>
        </w:rPr>
        <w:br w:type="textWrapping"/>
      </w:r>
      <w:r>
        <w:rPr>
          <w:rFonts w:hint="eastAsia" w:ascii="Times New Roman" w:hAnsi="Times New Roman"/>
          <w:color w:val="000000"/>
          <w:szCs w:val="32"/>
        </w:rPr>
        <w:t xml:space="preserve">    劳动改造：能参加劳动，努力完成劳动任务。</w:t>
      </w:r>
    </w:p>
    <w:p w14:paraId="11F81E3F">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奖惩情况：该犯上次评定表扬剩余考核分386.6分，本轮考核期2022年6月至2026年2月累计获考核分4709.4分，合计获得考核分5096分，表扬5次，物质奖励3次；间隔期2022年9月28日至2026年2月，获考核分4191.4分。考核期内违规2次，累计扣考核分8分，无重大违规。</w:t>
      </w:r>
    </w:p>
    <w:p w14:paraId="2CA13739">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该犯原判财产性判项已履行人民币6370.43元；其中本次提请福建省泉州市中级人民法院缴纳赔偿款人民币2100元。其中2025年11月11日通过蓝风铃提存账户缴交600元，考核期消费总额13022.91元。该犯考核期内月均消费人民币289.4元，账户可用余额人民币506.54元。福建省厦门市中级人民法院于2025年9月19日财调函复函载明：经法院查控及核实，被执行人陈加江名下查无可供执行的财产。</w:t>
      </w:r>
    </w:p>
    <w:p w14:paraId="3DAB03C6">
      <w:pPr>
        <w:spacing w:line="42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该犯财产性判项义务履行金额未达到其个人应履行金额的30%，因此提请减刑幅度扣减三个月。</w:t>
      </w:r>
    </w:p>
    <w:p w14:paraId="546E5F0F">
      <w:pPr>
        <w:spacing w:line="420" w:lineRule="exact"/>
        <w:ind w:firstLine="640" w:firstLineChars="200"/>
        <w:rPr>
          <w:rFonts w:ascii="Times New Roman" w:hAnsi="Times New Roman"/>
          <w:color w:val="000000"/>
          <w:szCs w:val="32"/>
        </w:rPr>
      </w:pPr>
      <w:r>
        <w:rPr>
          <w:rFonts w:hint="eastAsia" w:ascii="Times New Roman" w:hAnsi="Times New Roman"/>
          <w:color w:val="000000"/>
          <w:szCs w:val="32"/>
        </w:rPr>
        <w:t>本案于</w:t>
      </w:r>
      <w:r>
        <w:rPr>
          <w:rFonts w:hint="eastAsia" w:ascii="仿宋_GB2312"/>
          <w:color w:val="000000"/>
          <w:szCs w:val="32"/>
        </w:rPr>
        <w:t>2026年5月8日至2026年5月13日</w:t>
      </w:r>
      <w:r>
        <w:rPr>
          <w:rFonts w:hint="eastAsia" w:ascii="Times New Roman" w:hAnsi="Times New Roman"/>
          <w:color w:val="000000"/>
          <w:szCs w:val="32"/>
        </w:rPr>
        <w:t>在狱内公示未收到不同意见。</w:t>
      </w:r>
      <w:r>
        <w:rPr>
          <w:rFonts w:hint="eastAsia" w:ascii="Times New Roman" w:hAnsi="Times New Roman"/>
          <w:color w:val="000000"/>
          <w:szCs w:val="32"/>
        </w:rPr>
        <w:br w:type="textWrapping"/>
      </w:r>
      <w:r>
        <w:rPr>
          <w:rFonts w:hint="eastAsia" w:ascii="Times New Roman"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加江予以减刑五个月，剥夺政治权利七年不变。特提请你院审理裁定。</w:t>
      </w:r>
      <w:r>
        <w:rPr>
          <w:rFonts w:hint="eastAsia" w:ascii="Times New Roman" w:hAnsi="Times New Roman"/>
          <w:color w:val="000000"/>
          <w:szCs w:val="32"/>
        </w:rPr>
        <w:br w:type="textWrapping"/>
      </w:r>
      <w:r>
        <w:rPr>
          <w:rFonts w:hint="eastAsia" w:ascii="Times New Roman" w:hAnsi="Times New Roman"/>
          <w:color w:val="000000"/>
          <w:szCs w:val="32"/>
        </w:rPr>
        <w:t xml:space="preserve">    此致</w:t>
      </w:r>
    </w:p>
    <w:p w14:paraId="7182B2CA">
      <w:pPr>
        <w:spacing w:line="42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14:paraId="6E79C563">
      <w:pPr>
        <w:spacing w:line="420" w:lineRule="exact"/>
        <w:ind w:firstLine="640" w:firstLineChars="200"/>
        <w:rPr>
          <w:rFonts w:hint="eastAsia"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olor w:val="000000"/>
          <w:szCs w:val="32"/>
        </w:rPr>
        <w:t>陈加江</w:t>
      </w:r>
      <w:r>
        <w:rPr>
          <w:rFonts w:hint="eastAsia" w:ascii="Times New Roman" w:hAnsi="Times New Roman" w:cs="仿宋_GB2312"/>
          <w:color w:val="000000"/>
          <w:szCs w:val="32"/>
        </w:rPr>
        <w:t>卷宗壹册</w:t>
      </w:r>
    </w:p>
    <w:p w14:paraId="37BB8238">
      <w:pPr>
        <w:spacing w:line="42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14:paraId="7BD02EC4">
      <w:pPr>
        <w:spacing w:line="420" w:lineRule="exact"/>
        <w:ind w:right="-48" w:rightChars="-15" w:firstLine="1600" w:firstLineChars="500"/>
        <w:rPr>
          <w:rFonts w:hint="eastAsia" w:ascii="Times New Roman" w:hAnsi="Times New Roman" w:cs="仿宋_GB2312"/>
          <w:color w:val="000000"/>
          <w:szCs w:val="32"/>
        </w:rPr>
      </w:pPr>
    </w:p>
    <w:p w14:paraId="6A987258">
      <w:pPr>
        <w:spacing w:line="4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0655F15C">
      <w:pPr>
        <w:spacing w:line="42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仿宋_GB2312" w:hAnsi="Times New Roman"/>
          <w:color w:val="000000"/>
          <w:szCs w:val="32"/>
        </w:rPr>
        <w:t>2026年5月25日</w:t>
      </w:r>
    </w:p>
    <w:p w14:paraId="2DFEBEB1">
      <w:pPr>
        <w:autoSpaceDE w:val="0"/>
        <w:autoSpaceDN w:val="0"/>
        <w:adjustRightInd w:val="0"/>
        <w:spacing w:line="420" w:lineRule="exact"/>
        <w:ind w:firstLine="562" w:firstLineChars="200"/>
        <w:jc w:val="left"/>
        <w:rPr>
          <w:rFonts w:ascii="Times New Roman" w:hAnsi="Times New Roman" w:cs="仿宋_GB2312"/>
          <w:b/>
          <w:color w:val="000000"/>
          <w:sz w:val="28"/>
          <w:szCs w:val="36"/>
        </w:rPr>
      </w:pPr>
    </w:p>
    <w:p w14:paraId="6DEF7B66">
      <w:pPr>
        <w:autoSpaceDE w:val="0"/>
        <w:autoSpaceDN w:val="0"/>
        <w:adjustRightInd w:val="0"/>
        <w:spacing w:line="420" w:lineRule="exact"/>
        <w:ind w:firstLine="562" w:firstLineChars="200"/>
        <w:jc w:val="left"/>
        <w:rPr>
          <w:rFonts w:ascii="Times New Roman" w:hAnsi="Times New Roman" w:cs="仿宋_GB2312"/>
          <w:b/>
          <w:color w:val="000000"/>
          <w:sz w:val="28"/>
          <w:szCs w:val="36"/>
        </w:rPr>
      </w:pPr>
    </w:p>
    <w:p w14:paraId="414DBCD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F67464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866F80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E0B6A9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233</w:t>
      </w:r>
      <w:r>
        <w:rPr>
          <w:rFonts w:hint="eastAsia" w:ascii="Times New Roman" w:hAnsi="Times New Roman" w:eastAsia="楷体_GB2312" w:cs="楷体_GB2312"/>
          <w:color w:val="auto"/>
          <w:szCs w:val="32"/>
        </w:rPr>
        <w:t>号</w:t>
      </w:r>
    </w:p>
    <w:p w14:paraId="458A4B0B">
      <w:pPr>
        <w:spacing w:line="620" w:lineRule="exact"/>
        <w:rPr>
          <w:rFonts w:hint="eastAsia" w:ascii="Times New Roman" w:hAnsi="Times New Roman"/>
          <w:color w:val="auto"/>
          <w:szCs w:val="32"/>
        </w:rPr>
      </w:pPr>
    </w:p>
    <w:p w14:paraId="63312CB6">
      <w:pPr>
        <w:spacing w:line="560" w:lineRule="exact"/>
        <w:ind w:firstLine="640" w:firstLineChars="200"/>
        <w:rPr>
          <w:rFonts w:hint="eastAsia" w:ascii="Times New Roman" w:hAnsi="Times New Roman"/>
          <w:color w:val="auto"/>
          <w:szCs w:val="32"/>
          <w:lang w:eastAsia="zh-CN"/>
        </w:rPr>
      </w:pPr>
      <w:r>
        <w:rPr>
          <w:rFonts w:hint="eastAsia" w:ascii="Times New Roman" w:hAnsi="Times New Roman"/>
          <w:color w:val="auto"/>
          <w:szCs w:val="32"/>
        </w:rPr>
        <w:t>罪犯</w:t>
      </w:r>
      <w:r>
        <w:rPr>
          <w:rFonts w:hint="eastAsia" w:ascii="Times New Roman" w:hAnsi="Times New Roman"/>
          <w:color w:val="auto"/>
          <w:szCs w:val="32"/>
          <w:lang w:val="en-US" w:eastAsia="zh-CN"/>
        </w:rPr>
        <w:t>戴如杰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1995</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日出生，</w:t>
      </w:r>
      <w:r>
        <w:rPr>
          <w:rFonts w:hint="eastAsia" w:ascii="Times New Roman" w:hAnsi="Times New Roman"/>
          <w:color w:val="auto"/>
          <w:szCs w:val="32"/>
          <w:lang w:val="en-US"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初中</w:t>
      </w:r>
      <w:r>
        <w:rPr>
          <w:rFonts w:hint="eastAsia" w:ascii="Times New Roman" w:hAnsi="Times New Roman"/>
          <w:color w:val="auto"/>
          <w:szCs w:val="32"/>
        </w:rPr>
        <w:t>文化，户籍所在地</w:t>
      </w:r>
      <w:r>
        <w:rPr>
          <w:rFonts w:hint="eastAsia" w:ascii="Times New Roman" w:hAnsi="Times New Roman"/>
          <w:color w:val="auto"/>
          <w:szCs w:val="32"/>
          <w:lang w:val="en-US" w:eastAsia="zh-CN"/>
        </w:rPr>
        <w:t>福建省长汀县</w:t>
      </w:r>
      <w:r>
        <w:rPr>
          <w:rFonts w:hint="eastAsia" w:ascii="Times New Roman" w:hAnsi="Times New Roman"/>
          <w:color w:val="auto"/>
          <w:szCs w:val="32"/>
        </w:rPr>
        <w:t>，捕前系</w:t>
      </w:r>
      <w:r>
        <w:rPr>
          <w:rFonts w:hint="eastAsia" w:ascii="Times New Roman" w:hAnsi="Times New Roman"/>
          <w:color w:val="auto"/>
          <w:szCs w:val="32"/>
          <w:lang w:val="en-US" w:eastAsia="zh-CN"/>
        </w:rPr>
        <w:t>无职</w:t>
      </w:r>
      <w:r>
        <w:rPr>
          <w:rFonts w:hint="eastAsia" w:ascii="Times New Roman" w:hAnsi="Times New Roman"/>
          <w:color w:val="auto"/>
          <w:szCs w:val="32"/>
        </w:rPr>
        <w:t>业。</w:t>
      </w:r>
      <w:r>
        <w:rPr>
          <w:rFonts w:hint="eastAsia" w:ascii="Times New Roman" w:hAnsi="Times New Roman"/>
          <w:color w:val="auto"/>
          <w:szCs w:val="32"/>
          <w:lang w:val="en-US" w:eastAsia="zh-CN"/>
        </w:rPr>
        <w:t>2022年1月14日因偷越国（边）境被孟连傣族拉祜族佤族自治县公安局罚款人民币3000元。曾于2014年5月23日因犯寻衅滋事罪被福建省长汀县人民法院判处有期徒刑一年五个月，缓刑二年。2015年9月27日被福建省龙岩市中级人民法院裁定予以特赦。于2016年4月14日因犯非法拘禁罪被福建省龙岩市新罗区人民法院判处有期徒刑十一个月，</w:t>
      </w:r>
      <w:r>
        <w:rPr>
          <w:rFonts w:hint="eastAsia" w:ascii="Times New Roman" w:hAnsi="Times New Roman"/>
          <w:color w:val="auto"/>
          <w:szCs w:val="32"/>
        </w:rPr>
        <w:t>系累犯</w:t>
      </w:r>
      <w:r>
        <w:rPr>
          <w:rFonts w:hint="eastAsia" w:ascii="Times New Roman" w:hAnsi="Times New Roman"/>
          <w:color w:val="auto"/>
          <w:szCs w:val="32"/>
          <w:lang w:eastAsia="zh-CN"/>
        </w:rPr>
        <w:t>。</w:t>
      </w:r>
    </w:p>
    <w:p w14:paraId="475AE56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val="en-US" w:eastAsia="zh-CN"/>
        </w:rPr>
        <w:t>福建省连城县</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val="en-US" w:eastAsia="zh-CN"/>
        </w:rPr>
        <w:t>闽0825</w:t>
      </w:r>
      <w:r>
        <w:rPr>
          <w:rFonts w:hint="eastAsia" w:ascii="Times New Roman" w:hAnsi="Times New Roman"/>
          <w:color w:val="auto"/>
          <w:szCs w:val="32"/>
        </w:rPr>
        <w:t>刑</w:t>
      </w:r>
      <w:r>
        <w:rPr>
          <w:rFonts w:hint="eastAsia" w:ascii="Times New Roman" w:hAnsi="Times New Roman"/>
          <w:color w:val="auto"/>
          <w:szCs w:val="32"/>
          <w:lang w:val="en-US" w:eastAsia="zh-CN"/>
        </w:rPr>
        <w:t>初207</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戴如杰</w:t>
      </w:r>
      <w:r>
        <w:rPr>
          <w:rFonts w:hint="eastAsia" w:ascii="Times New Roman" w:hAnsi="Times New Roman"/>
          <w:color w:val="auto"/>
          <w:szCs w:val="32"/>
        </w:rPr>
        <w:t>犯</w:t>
      </w:r>
      <w:r>
        <w:rPr>
          <w:rFonts w:hint="eastAsia" w:ascii="Times New Roman" w:hAnsi="Times New Roman"/>
          <w:color w:val="auto"/>
          <w:szCs w:val="32"/>
          <w:lang w:val="en-US" w:eastAsia="zh-CN"/>
        </w:rPr>
        <w:t>诈骗</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三年十个月，并处罚金人民币700000元；犯偷越国（边）境罪，判处拘役五个月，并处罚金人民币5000元。决定执行</w:t>
      </w:r>
      <w:r>
        <w:rPr>
          <w:rFonts w:hint="eastAsia" w:ascii="Times New Roman" w:hAnsi="Times New Roman"/>
          <w:color w:val="auto"/>
          <w:szCs w:val="32"/>
        </w:rPr>
        <w:t>有期徒刑</w:t>
      </w:r>
      <w:r>
        <w:rPr>
          <w:rFonts w:hint="eastAsia" w:ascii="Times New Roman" w:hAnsi="Times New Roman"/>
          <w:color w:val="auto"/>
          <w:szCs w:val="32"/>
          <w:lang w:val="en-US" w:eastAsia="zh-CN"/>
        </w:rPr>
        <w:t>三年十个月，并处罚金人民币705000元（罚金已预缴）；退出的全部违法及犯罪所得人民币3350000元，上缴国库</w:t>
      </w:r>
      <w:r>
        <w:rPr>
          <w:rFonts w:hint="eastAsia" w:ascii="Times New Roman" w:hAnsi="Times New Roman"/>
          <w:color w:val="auto"/>
          <w:szCs w:val="32"/>
        </w:rPr>
        <w:t>。刑期自</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27</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18</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日交付</w:t>
      </w:r>
      <w:r>
        <w:rPr>
          <w:rFonts w:hint="eastAsia" w:ascii="Times New Roman" w:hAnsi="Times New Roman"/>
          <w:color w:val="auto"/>
          <w:szCs w:val="32"/>
          <w:lang w:val="en-US"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14:paraId="6582049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323369F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5CA9BAC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7C06287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14:paraId="3F23D28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14:paraId="118CD649">
      <w:pPr>
        <w:pStyle w:val="13"/>
        <w:spacing w:line="560" w:lineRule="exact"/>
        <w:ind w:firstLine="64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该犯考核期2023年12月22日至2026年</w:t>
      </w:r>
      <w:r>
        <w:rPr>
          <w:rFonts w:hint="eastAsia"/>
          <w:color w:val="auto"/>
          <w:szCs w:val="32"/>
          <w:lang w:val="en-US" w:eastAsia="zh-CN"/>
        </w:rPr>
        <w:t>2</w:t>
      </w:r>
      <w:r>
        <w:rPr>
          <w:rFonts w:hint="eastAsia" w:ascii="Times New Roman" w:hAnsi="Times New Roman"/>
          <w:color w:val="auto"/>
          <w:szCs w:val="32"/>
        </w:rPr>
        <w:t>月累计获考核分</w:t>
      </w:r>
      <w:r>
        <w:rPr>
          <w:rFonts w:hint="eastAsia"/>
          <w:color w:val="auto"/>
          <w:szCs w:val="32"/>
          <w:lang w:val="en-US" w:eastAsia="zh-CN"/>
        </w:rPr>
        <w:t>25</w:t>
      </w:r>
      <w:r>
        <w:rPr>
          <w:rFonts w:hint="eastAsia" w:ascii="Times New Roman" w:hAnsi="Times New Roman"/>
          <w:color w:val="auto"/>
          <w:szCs w:val="32"/>
        </w:rPr>
        <w:t>18.4分，表扬4次，物质奖励0次。考核期内无违规扣分。</w:t>
      </w:r>
    </w:p>
    <w:p w14:paraId="5019D09C">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该犯原判财产性判项已履行人民币4055000元；判决书体现已缴纳罚金人民币705000元，</w:t>
      </w:r>
      <w:r>
        <w:rPr>
          <w:rFonts w:hint="eastAsia"/>
          <w:color w:val="auto"/>
          <w:szCs w:val="32"/>
          <w:lang w:val="en-US" w:eastAsia="zh-CN"/>
        </w:rPr>
        <w:t>退出</w:t>
      </w:r>
      <w:r>
        <w:rPr>
          <w:rFonts w:hint="eastAsia"/>
          <w:color w:val="auto"/>
          <w:szCs w:val="32"/>
        </w:rPr>
        <w:t>违法</w:t>
      </w:r>
      <w:r>
        <w:rPr>
          <w:rFonts w:hint="eastAsia"/>
          <w:color w:val="auto"/>
          <w:szCs w:val="32"/>
          <w:lang w:val="en-US" w:eastAsia="zh-CN"/>
        </w:rPr>
        <w:t>及犯罪</w:t>
      </w:r>
      <w:r>
        <w:rPr>
          <w:rFonts w:hint="eastAsia"/>
          <w:color w:val="auto"/>
          <w:szCs w:val="32"/>
        </w:rPr>
        <w:t>所得人民币3350000元。</w:t>
      </w:r>
    </w:p>
    <w:p w14:paraId="6C9EFBEC">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val="en-US" w:eastAsia="zh-CN"/>
        </w:rPr>
        <w:t>累犯</w:t>
      </w:r>
      <w:r>
        <w:rPr>
          <w:rFonts w:hint="eastAsia" w:ascii="仿宋_GB2312" w:cs="仿宋_GB2312"/>
          <w:color w:val="auto"/>
          <w:szCs w:val="32"/>
        </w:rPr>
        <w:t>，属于从严掌握减刑对象，因此提请减刑幅度扣减</w:t>
      </w:r>
      <w:r>
        <w:rPr>
          <w:rFonts w:hint="eastAsia" w:ascii="仿宋_GB2312" w:cs="仿宋_GB2312"/>
          <w:color w:val="auto"/>
          <w:szCs w:val="32"/>
          <w:lang w:val="en-US" w:eastAsia="zh-CN"/>
        </w:rPr>
        <w:t>一</w:t>
      </w:r>
      <w:r>
        <w:rPr>
          <w:rFonts w:hint="eastAsia" w:ascii="仿宋_GB2312" w:cs="仿宋_GB2312"/>
          <w:color w:val="auto"/>
          <w:szCs w:val="32"/>
        </w:rPr>
        <w:t>个月。</w:t>
      </w:r>
    </w:p>
    <w:p w14:paraId="3249545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日在狱内公示未收到不同意见。</w:t>
      </w:r>
    </w:p>
    <w:p w14:paraId="627CEDE6">
      <w:pPr>
        <w:numPr>
          <w:ilvl w:val="0"/>
          <w:numId w:val="0"/>
        </w:num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戴如杰</w:t>
      </w:r>
      <w:r>
        <w:rPr>
          <w:rFonts w:hint="eastAsia" w:ascii="Times New Roman" w:hAnsi="Times New Roman"/>
          <w:color w:val="auto"/>
          <w:szCs w:val="32"/>
        </w:rPr>
        <w:t>予以减刑</w:t>
      </w:r>
      <w:r>
        <w:rPr>
          <w:rFonts w:hint="eastAsia" w:ascii="Times New Roman" w:hAnsi="Times New Roman"/>
          <w:color w:val="auto"/>
          <w:szCs w:val="32"/>
          <w:lang w:val="en-US" w:eastAsia="zh-CN"/>
        </w:rPr>
        <w:t>二</w:t>
      </w:r>
      <w:r>
        <w:rPr>
          <w:rFonts w:hint="eastAsia" w:ascii="Times New Roman" w:hAnsi="Times New Roman"/>
          <w:color w:val="auto"/>
          <w:szCs w:val="32"/>
        </w:rPr>
        <w:t>个月</w:t>
      </w:r>
      <w:r>
        <w:rPr>
          <w:rFonts w:hint="eastAsia" w:ascii="Times New Roman" w:hAnsi="Times New Roman"/>
          <w:color w:val="auto"/>
          <w:szCs w:val="32"/>
          <w:lang w:val="en-US" w:eastAsia="zh-CN"/>
        </w:rPr>
        <w:t>十五日</w:t>
      </w:r>
      <w:r>
        <w:rPr>
          <w:rFonts w:hint="eastAsia" w:ascii="Times New Roman" w:hAnsi="Times New Roman"/>
          <w:color w:val="auto"/>
          <w:szCs w:val="32"/>
        </w:rPr>
        <w:t>。特提请你院审理裁定。</w:t>
      </w:r>
    </w:p>
    <w:p w14:paraId="2CD06E33">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A7C550F">
      <w:pPr>
        <w:spacing w:line="560" w:lineRule="exact"/>
        <w:ind w:right="-48" w:rightChars="-15"/>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14:paraId="4D1CAB60">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戴如杰</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14:paraId="4A398FEB">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457C45B">
      <w:pPr>
        <w:spacing w:line="560" w:lineRule="exact"/>
        <w:ind w:right="-48" w:rightChars="-15" w:firstLine="1600" w:firstLineChars="500"/>
        <w:rPr>
          <w:rFonts w:hint="eastAsia" w:ascii="Times New Roman" w:hAnsi="Times New Roman" w:cs="仿宋_GB2312"/>
          <w:color w:val="auto"/>
          <w:szCs w:val="32"/>
        </w:rPr>
      </w:pPr>
    </w:p>
    <w:p w14:paraId="0F5D425A">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AEA45C9">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71FE3B7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EB5E0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7DF1B4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1D88F4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234</w:t>
      </w:r>
      <w:r>
        <w:rPr>
          <w:rFonts w:hint="eastAsia" w:ascii="Times New Roman" w:hAnsi="Times New Roman" w:eastAsia="楷体_GB2312" w:cs="楷体_GB2312"/>
          <w:szCs w:val="32"/>
        </w:rPr>
        <w:t>号</w:t>
      </w:r>
    </w:p>
    <w:p w14:paraId="540B99D8">
      <w:pPr>
        <w:spacing w:line="620" w:lineRule="exact"/>
        <w:rPr>
          <w:rFonts w:hint="eastAsia" w:ascii="Times New Roman" w:hAnsi="Times New Roman"/>
          <w:szCs w:val="32"/>
        </w:rPr>
      </w:pPr>
    </w:p>
    <w:p w14:paraId="054A8989">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蔡静</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1977</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日出生，</w:t>
      </w:r>
      <w:r>
        <w:rPr>
          <w:rFonts w:ascii="Times New Roman" w:hAnsi="Times New Roman"/>
          <w:szCs w:val="32"/>
        </w:rPr>
        <w:t xml:space="preserve"> </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大学本科</w:t>
      </w:r>
      <w:r>
        <w:rPr>
          <w:rFonts w:hint="eastAsia" w:ascii="Times New Roman" w:hAnsi="Times New Roman"/>
          <w:szCs w:val="32"/>
        </w:rPr>
        <w:t>文化，户籍所在地</w:t>
      </w:r>
      <w:r>
        <w:rPr>
          <w:rFonts w:hint="eastAsia" w:ascii="Times New Roman" w:hAnsi="Times New Roman"/>
          <w:szCs w:val="32"/>
          <w:lang w:val="en-US" w:eastAsia="zh-CN"/>
        </w:rPr>
        <w:t>福建省厦门市思明区</w:t>
      </w:r>
      <w:r>
        <w:rPr>
          <w:rFonts w:hint="eastAsia" w:ascii="Times New Roman" w:hAnsi="Times New Roman"/>
          <w:szCs w:val="32"/>
        </w:rPr>
        <w:t>，捕前系</w:t>
      </w:r>
      <w:r>
        <w:rPr>
          <w:rFonts w:hint="eastAsia" w:ascii="Times New Roman" w:hAnsi="Times New Roman"/>
          <w:szCs w:val="32"/>
          <w:lang w:val="en-US" w:eastAsia="zh-CN"/>
        </w:rPr>
        <w:t>务工</w:t>
      </w:r>
      <w:r>
        <w:rPr>
          <w:rFonts w:hint="eastAsia" w:ascii="Times New Roman" w:hAnsi="Times New Roman"/>
          <w:szCs w:val="32"/>
        </w:rPr>
        <w:t>。</w:t>
      </w:r>
    </w:p>
    <w:p w14:paraId="41F2EFAD">
      <w:pPr>
        <w:spacing w:line="560" w:lineRule="exact"/>
        <w:ind w:firstLine="640" w:firstLineChars="200"/>
        <w:rPr>
          <w:rFonts w:hint="eastAsia" w:ascii="Times New Roman" w:hAnsi="Times New Roman"/>
          <w:szCs w:val="32"/>
        </w:rPr>
      </w:pPr>
      <w:r>
        <w:rPr>
          <w:rFonts w:hint="eastAsia" w:ascii="Times New Roman" w:hAnsi="Times New Roman"/>
          <w:szCs w:val="32"/>
          <w:lang w:val="en-US" w:eastAsia="zh-CN"/>
        </w:rPr>
        <w:t>福建省厦门市湖里区</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val="en-US" w:eastAsia="zh-CN"/>
        </w:rPr>
        <w:t>闽0206</w:t>
      </w:r>
      <w:r>
        <w:rPr>
          <w:rFonts w:hint="eastAsia" w:ascii="Times New Roman" w:hAnsi="Times New Roman"/>
          <w:szCs w:val="32"/>
        </w:rPr>
        <w:t>刑</w:t>
      </w:r>
      <w:r>
        <w:rPr>
          <w:rFonts w:hint="eastAsia" w:ascii="Times New Roman" w:hAnsi="Times New Roman"/>
          <w:szCs w:val="32"/>
          <w:lang w:val="en-US" w:eastAsia="zh-CN"/>
        </w:rPr>
        <w:t>初351</w:t>
      </w:r>
      <w:r>
        <w:rPr>
          <w:rFonts w:hint="eastAsia" w:ascii="Times New Roman" w:hAnsi="Times New Roman"/>
          <w:szCs w:val="32"/>
        </w:rPr>
        <w:t>号刑事判决，以被告人</w:t>
      </w:r>
      <w:r>
        <w:rPr>
          <w:rFonts w:hint="eastAsia" w:ascii="Times New Roman" w:hAnsi="Times New Roman"/>
          <w:szCs w:val="32"/>
          <w:lang w:val="en-US" w:eastAsia="zh-CN"/>
        </w:rPr>
        <w:t>蔡静</w:t>
      </w:r>
      <w:r>
        <w:rPr>
          <w:rFonts w:hint="eastAsia" w:ascii="Times New Roman" w:hAnsi="Times New Roman"/>
          <w:szCs w:val="32"/>
        </w:rPr>
        <w:t>犯</w:t>
      </w:r>
      <w:r>
        <w:rPr>
          <w:rFonts w:hint="eastAsia" w:ascii="Times New Roman" w:hAnsi="Times New Roman"/>
          <w:szCs w:val="32"/>
          <w:lang w:val="en-US" w:eastAsia="zh-CN"/>
        </w:rPr>
        <w:t>非法经营</w:t>
      </w:r>
      <w:r>
        <w:rPr>
          <w:rFonts w:hint="eastAsia" w:ascii="Times New Roman" w:hAnsi="Times New Roman"/>
          <w:szCs w:val="32"/>
        </w:rPr>
        <w:t>罪，判处有期徒刑</w:t>
      </w:r>
      <w:r>
        <w:rPr>
          <w:rFonts w:hint="eastAsia" w:ascii="Times New Roman" w:hAnsi="Times New Roman"/>
          <w:szCs w:val="32"/>
          <w:lang w:val="en-US" w:eastAsia="zh-CN"/>
        </w:rPr>
        <w:t>三年二个月，并处罚金人民币450000元；扣押在案的退缴违法所得人民币436000元，予以没收，上缴国库。</w:t>
      </w:r>
      <w:r>
        <w:rPr>
          <w:rFonts w:hint="eastAsia" w:ascii="Times New Roman" w:hAnsi="Times New Roman"/>
          <w:szCs w:val="32"/>
        </w:rPr>
        <w:t>因该犯及其同案不服，提出上诉。</w:t>
      </w:r>
      <w:r>
        <w:rPr>
          <w:rFonts w:hint="eastAsia" w:ascii="Times New Roman" w:hAnsi="Times New Roman"/>
          <w:szCs w:val="32"/>
          <w:lang w:val="en-US" w:eastAsia="zh-CN"/>
        </w:rPr>
        <w:t>福建省厦门市中级人民</w:t>
      </w:r>
      <w:r>
        <w:rPr>
          <w:rFonts w:hint="eastAsia" w:ascii="Times New Roman" w:hAnsi="Times New Roman"/>
          <w:szCs w:val="32"/>
        </w:rPr>
        <w:t>法院经过二审审理，于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val="en-US" w:eastAsia="zh-CN"/>
        </w:rPr>
        <w:t>闽02</w:t>
      </w:r>
      <w:r>
        <w:rPr>
          <w:rFonts w:hint="eastAsia" w:ascii="Times New Roman" w:hAnsi="Times New Roman"/>
          <w:szCs w:val="32"/>
        </w:rPr>
        <w:t>刑</w:t>
      </w:r>
      <w:r>
        <w:rPr>
          <w:rFonts w:hint="eastAsia" w:ascii="Times New Roman" w:hAnsi="Times New Roman"/>
          <w:szCs w:val="32"/>
          <w:lang w:val="en-US" w:eastAsia="zh-CN"/>
        </w:rPr>
        <w:t>终481</w:t>
      </w:r>
      <w:r>
        <w:rPr>
          <w:rFonts w:hint="eastAsia" w:ascii="Times New Roman" w:hAnsi="Times New Roman"/>
          <w:szCs w:val="32"/>
        </w:rPr>
        <w:t>号刑事</w:t>
      </w:r>
      <w:r>
        <w:rPr>
          <w:rFonts w:hint="eastAsia" w:ascii="Times New Roman" w:hAnsi="Times New Roman"/>
          <w:szCs w:val="32"/>
          <w:lang w:val="en-US" w:eastAsia="zh-CN"/>
        </w:rPr>
        <w:t>判决</w:t>
      </w:r>
      <w:r>
        <w:rPr>
          <w:rFonts w:hint="eastAsia" w:ascii="Times New Roman" w:hAnsi="Times New Roman"/>
          <w:szCs w:val="32"/>
          <w:lang w:eastAsia="zh-CN"/>
        </w:rPr>
        <w:t>：</w:t>
      </w:r>
      <w:r>
        <w:rPr>
          <w:rFonts w:hint="eastAsia" w:ascii="Times New Roman" w:hAnsi="Times New Roman"/>
          <w:szCs w:val="32"/>
          <w:lang w:val="en-US" w:eastAsia="zh-CN"/>
        </w:rPr>
        <w:t>维持福建省厦门市湖里区人民法院</w:t>
      </w:r>
      <w:r>
        <w:rPr>
          <w:rFonts w:hint="eastAsia" w:ascii="Times New Roman" w:hAnsi="Times New Roman"/>
          <w:szCs w:val="32"/>
        </w:rPr>
        <w:t>（</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val="en-US" w:eastAsia="zh-CN"/>
        </w:rPr>
        <w:t>闽0206</w:t>
      </w:r>
      <w:r>
        <w:rPr>
          <w:rFonts w:hint="eastAsia" w:ascii="Times New Roman" w:hAnsi="Times New Roman"/>
          <w:szCs w:val="32"/>
        </w:rPr>
        <w:t>刑</w:t>
      </w:r>
      <w:r>
        <w:rPr>
          <w:rFonts w:hint="eastAsia" w:ascii="Times New Roman" w:hAnsi="Times New Roman"/>
          <w:szCs w:val="32"/>
          <w:lang w:val="en-US" w:eastAsia="zh-CN"/>
        </w:rPr>
        <w:t>初351</w:t>
      </w:r>
      <w:r>
        <w:rPr>
          <w:rFonts w:hint="eastAsia" w:ascii="Times New Roman" w:hAnsi="Times New Roman"/>
          <w:szCs w:val="32"/>
        </w:rPr>
        <w:t>号刑事判决</w:t>
      </w:r>
      <w:r>
        <w:rPr>
          <w:rFonts w:hint="eastAsia" w:ascii="Times New Roman" w:hAnsi="Times New Roman"/>
          <w:szCs w:val="32"/>
          <w:lang w:val="en-US" w:eastAsia="zh-CN"/>
        </w:rPr>
        <w:t>中对该犯的定罪量刑及扣押在案违法所得人民币436000元予以没收，上缴国库的判决。</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val="en-US" w:eastAsia="zh-CN"/>
        </w:rPr>
        <w:t>福建省泉州</w:t>
      </w:r>
      <w:r>
        <w:rPr>
          <w:rFonts w:hint="eastAsia" w:ascii="Times New Roman" w:hAnsi="Times New Roman"/>
          <w:szCs w:val="32"/>
        </w:rPr>
        <w:t>监狱执行刑罚。属</w:t>
      </w:r>
      <w:r>
        <w:rPr>
          <w:rFonts w:hint="eastAsia" w:ascii="Times New Roman" w:hAnsi="Times New Roman"/>
          <w:szCs w:val="32"/>
          <w:lang w:val="en-US" w:eastAsia="zh-CN"/>
        </w:rPr>
        <w:t>普管</w:t>
      </w:r>
      <w:r>
        <w:rPr>
          <w:rFonts w:hint="eastAsia" w:ascii="Times New Roman" w:hAnsi="Times New Roman"/>
          <w:szCs w:val="32"/>
        </w:rPr>
        <w:t>级罪犯。</w:t>
      </w:r>
    </w:p>
    <w:p w14:paraId="43FA152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33C22E3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656C7CF4">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615E3B5F">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14:paraId="790E1FBA">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14:paraId="27EAFAD5">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该犯考核期2024年12月24日至2026年</w:t>
      </w:r>
      <w:r>
        <w:rPr>
          <w:rFonts w:hint="eastAsia" w:ascii="Times New Roman" w:hAnsi="Times New Roman"/>
          <w:szCs w:val="32"/>
          <w:lang w:val="en-US" w:eastAsia="zh-CN"/>
        </w:rPr>
        <w:t>2</w:t>
      </w:r>
      <w:r>
        <w:rPr>
          <w:rFonts w:hint="eastAsia" w:ascii="Times New Roman" w:hAnsi="Times New Roman"/>
          <w:szCs w:val="32"/>
        </w:rPr>
        <w:t>月累计获考核分1</w:t>
      </w:r>
      <w:r>
        <w:rPr>
          <w:rFonts w:hint="eastAsia" w:ascii="Times New Roman" w:hAnsi="Times New Roman"/>
          <w:szCs w:val="32"/>
          <w:lang w:val="en-US" w:eastAsia="zh-CN"/>
        </w:rPr>
        <w:t>3</w:t>
      </w:r>
      <w:r>
        <w:rPr>
          <w:rFonts w:hint="eastAsia" w:ascii="Times New Roman" w:hAnsi="Times New Roman"/>
          <w:szCs w:val="32"/>
        </w:rPr>
        <w:t>00.9分，表扬2次，物质奖励0次。考核期内</w:t>
      </w:r>
      <w:r>
        <w:rPr>
          <w:rFonts w:hint="eastAsia" w:ascii="仿宋_GB2312" w:hAnsi="仿宋_GB2312" w:cs="仿宋_GB2312"/>
          <w:bCs/>
          <w:szCs w:val="32"/>
        </w:rPr>
        <w:t>无违规扣分。</w:t>
      </w:r>
    </w:p>
    <w:p w14:paraId="2CE04FB9">
      <w:pPr>
        <w:spacing w:line="560" w:lineRule="exact"/>
        <w:ind w:firstLine="640" w:firstLineChars="200"/>
        <w:rPr>
          <w:rFonts w:hint="eastAsia" w:ascii="仿宋_GB2312" w:eastAsia="仿宋_GB2312" w:cs="仿宋_GB2312"/>
          <w:color w:val="FF0000"/>
          <w:szCs w:val="32"/>
          <w:lang w:eastAsia="zh-CN"/>
        </w:rPr>
      </w:pPr>
      <w:r>
        <w:rPr>
          <w:rFonts w:hint="eastAsia"/>
          <w:szCs w:val="32"/>
        </w:rPr>
        <w:t>该犯原判财产性判项已履行人民币886000元；判决书体现已退出违法所得人民币436000元，二审判决后向福建省厦门市湖里区人民法院缴纳罚金人民币450000元。</w:t>
      </w:r>
    </w:p>
    <w:p w14:paraId="25BE990F">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Times New Roman" w:hAnsi="Times New Roman"/>
          <w:szCs w:val="32"/>
        </w:rPr>
        <w:t>在狱内公示未收到不同意见。</w:t>
      </w:r>
    </w:p>
    <w:p w14:paraId="76A954DA">
      <w:pPr>
        <w:numPr>
          <w:ilvl w:val="0"/>
          <w:numId w:val="0"/>
        </w:numPr>
        <w:spacing w:line="560" w:lineRule="exact"/>
        <w:ind w:firstLine="640" w:firstLineChars="200"/>
        <w:rPr>
          <w:rFonts w:ascii="Times New Roman" w:hAnsi="Times New Roman"/>
          <w:szCs w:val="32"/>
        </w:rPr>
      </w:pPr>
      <w:r>
        <w:rPr>
          <w:rFonts w:hint="eastAsia" w:ascii="Times New Roman" w:hAnsi="Times New Roman"/>
          <w:szCs w:val="32"/>
        </w:rPr>
        <w:t>因此，</w:t>
      </w:r>
      <w:r>
        <w:rPr>
          <w:rFonts w:hint="eastAsia" w:ascii="Times New Roman" w:hAnsi="Times New Roman"/>
          <w:color w:val="auto"/>
          <w:szCs w:val="32"/>
        </w:rPr>
        <w:t>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蔡静</w:t>
      </w:r>
      <w:r>
        <w:rPr>
          <w:rFonts w:hint="eastAsia" w:ascii="Times New Roman" w:hAnsi="Times New Roman"/>
          <w:szCs w:val="32"/>
        </w:rPr>
        <w:t>予以减刑</w:t>
      </w:r>
      <w:r>
        <w:rPr>
          <w:rFonts w:hint="eastAsia" w:ascii="Times New Roman" w:hAnsi="Times New Roman"/>
          <w:szCs w:val="32"/>
          <w:lang w:val="en-US" w:eastAsia="zh-CN"/>
        </w:rPr>
        <w:t>五</w:t>
      </w:r>
      <w:r>
        <w:rPr>
          <w:rFonts w:hint="eastAsia" w:ascii="Times New Roman" w:hAnsi="Times New Roman"/>
          <w:szCs w:val="32"/>
        </w:rPr>
        <w:t>个月。特提请你院审理裁定。</w:t>
      </w:r>
    </w:p>
    <w:p w14:paraId="4CAB96FC">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3A28FE">
      <w:pPr>
        <w:spacing w:line="560" w:lineRule="exact"/>
        <w:ind w:right="-48" w:rightChars="-15"/>
        <w:rPr>
          <w:rFonts w:hint="default" w:ascii="Times New Roman" w:hAnsi="Times New Roman" w:eastAsia="仿宋_GB2312"/>
          <w:szCs w:val="32"/>
          <w:lang w:val="en-US" w:eastAsia="zh-CN"/>
        </w:rPr>
      </w:pPr>
      <w:r>
        <w:rPr>
          <w:rFonts w:hint="eastAsia" w:ascii="Times New Roman" w:hAnsi="Times New Roman"/>
          <w:szCs w:val="32"/>
        </w:rPr>
        <w:t>福建省泉州市中级人民法院</w:t>
      </w:r>
    </w:p>
    <w:p w14:paraId="6EC4A6C8">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蔡静</w:t>
      </w:r>
      <w:r>
        <w:rPr>
          <w:rFonts w:hint="eastAsia" w:ascii="Times New Roman" w:hAnsi="Times New Roman" w:cs="仿宋_GB2312"/>
          <w:szCs w:val="32"/>
        </w:rPr>
        <w:t>卷宗壹</w:t>
      </w:r>
      <w:r>
        <w:rPr>
          <w:rFonts w:hint="eastAsia" w:ascii="Times New Roman" w:hAnsi="Times New Roman" w:cs="仿宋_GB2312"/>
          <w:szCs w:val="32"/>
          <w:lang w:val="en-US" w:eastAsia="zh-CN"/>
        </w:rPr>
        <w:t>册</w:t>
      </w:r>
    </w:p>
    <w:p w14:paraId="6F5D59A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0ACC269">
      <w:pPr>
        <w:spacing w:line="560" w:lineRule="exact"/>
        <w:ind w:right="-48" w:rightChars="-15" w:firstLine="1600" w:firstLineChars="500"/>
        <w:rPr>
          <w:rFonts w:hint="eastAsia" w:ascii="Times New Roman" w:hAnsi="Times New Roman" w:cs="仿宋_GB2312"/>
          <w:szCs w:val="32"/>
        </w:rPr>
      </w:pPr>
    </w:p>
    <w:p w14:paraId="5CDC16AF">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20648EE">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76CE551">
      <w:pPr>
        <w:autoSpaceDE w:val="0"/>
        <w:autoSpaceDN w:val="0"/>
        <w:adjustRightInd w:val="0"/>
        <w:spacing w:line="460" w:lineRule="exact"/>
        <w:ind w:firstLine="562" w:firstLineChars="200"/>
        <w:jc w:val="left"/>
        <w:rPr>
          <w:rFonts w:ascii="Times New Roman" w:hAnsi="Times New Roman" w:cs="仿宋_GB2312"/>
          <w:b/>
          <w:sz w:val="28"/>
          <w:szCs w:val="36"/>
        </w:rPr>
      </w:pPr>
    </w:p>
    <w:p w14:paraId="22B710B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ECC13FF">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6F3F3A">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7D0E26E">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235</w:t>
      </w:r>
      <w:r>
        <w:rPr>
          <w:rFonts w:hint="eastAsia" w:ascii="Times New Roman" w:hAnsi="Times New Roman" w:eastAsia="楷体_GB2312" w:cs="楷体_GB2312"/>
          <w:color w:val="auto"/>
          <w:szCs w:val="32"/>
        </w:rPr>
        <w:t>号</w:t>
      </w:r>
    </w:p>
    <w:p w14:paraId="2EFB4495">
      <w:pPr>
        <w:keepNext w:val="0"/>
        <w:keepLines w:val="0"/>
        <w:pageBreakBefore w:val="0"/>
        <w:widowControl w:val="0"/>
        <w:kinsoku/>
        <w:wordWrap/>
        <w:overflowPunct/>
        <w:topLinePunct w:val="0"/>
        <w:bidi w:val="0"/>
        <w:spacing w:line="500" w:lineRule="exact"/>
        <w:textAlignment w:val="auto"/>
        <w:rPr>
          <w:rFonts w:hint="eastAsia" w:ascii="Times New Roman" w:hAnsi="Times New Roman"/>
          <w:color w:val="auto"/>
          <w:szCs w:val="32"/>
        </w:rPr>
      </w:pPr>
    </w:p>
    <w:p w14:paraId="229E7BE6">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rPr>
        <w:t>罪犯</w:t>
      </w:r>
      <w:r>
        <w:rPr>
          <w:rFonts w:hint="eastAsia" w:ascii="仿宋" w:hAnsi="仿宋" w:eastAsia="仿宋" w:cs="仿宋"/>
          <w:b w:val="0"/>
          <w:bCs w:val="0"/>
          <w:color w:val="auto"/>
          <w:szCs w:val="32"/>
          <w:lang w:val="en-US" w:eastAsia="zh-CN"/>
        </w:rPr>
        <w:t>曾明清</w:t>
      </w:r>
      <w:r>
        <w:rPr>
          <w:rFonts w:hint="eastAsia" w:ascii="仿宋" w:hAnsi="仿宋" w:eastAsia="仿宋" w:cs="仿宋"/>
          <w:b w:val="0"/>
          <w:bCs w:val="0"/>
          <w:color w:val="auto"/>
          <w:szCs w:val="32"/>
        </w:rPr>
        <w:fldChar w:fldCharType="begin"/>
      </w:r>
      <w:r>
        <w:rPr>
          <w:rFonts w:hint="eastAsia" w:ascii="仿宋" w:hAnsi="仿宋" w:eastAsia="仿宋" w:cs="仿宋"/>
          <w:b w:val="0"/>
          <w:bCs w:val="0"/>
          <w:color w:val="auto"/>
          <w:szCs w:val="32"/>
        </w:rPr>
        <w:instrText xml:space="preserve"> AUTOTEXTLIST  \* MERGEFORMAT </w:instrText>
      </w:r>
      <w:r>
        <w:rPr>
          <w:rFonts w:hint="eastAsia" w:ascii="仿宋" w:hAnsi="仿宋" w:eastAsia="仿宋" w:cs="仿宋"/>
          <w:b w:val="0"/>
          <w:bCs w:val="0"/>
          <w:color w:val="auto"/>
          <w:szCs w:val="32"/>
        </w:rPr>
        <w:fldChar w:fldCharType="end"/>
      </w:r>
      <w:r>
        <w:rPr>
          <w:rFonts w:hint="eastAsia" w:ascii="仿宋" w:hAnsi="仿宋" w:eastAsia="仿宋" w:cs="仿宋"/>
          <w:b w:val="0"/>
          <w:bCs w:val="0"/>
          <w:color w:val="auto"/>
          <w:szCs w:val="32"/>
        </w:rPr>
        <w:t>，男，</w:t>
      </w:r>
      <w:r>
        <w:rPr>
          <w:rFonts w:hint="eastAsia" w:ascii="仿宋" w:hAnsi="仿宋" w:eastAsia="仿宋" w:cs="仿宋"/>
          <w:b w:val="0"/>
          <w:bCs w:val="0"/>
          <w:color w:val="auto"/>
          <w:szCs w:val="32"/>
          <w:lang w:val="en-US" w:eastAsia="zh-CN"/>
        </w:rPr>
        <w:t>1977</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7</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25</w:t>
      </w:r>
      <w:r>
        <w:rPr>
          <w:rFonts w:hint="eastAsia" w:ascii="仿宋" w:hAnsi="仿宋" w:eastAsia="仿宋" w:cs="仿宋"/>
          <w:b w:val="0"/>
          <w:bCs w:val="0"/>
          <w:color w:val="auto"/>
          <w:szCs w:val="32"/>
        </w:rPr>
        <w:t xml:space="preserve">日出生， </w:t>
      </w:r>
      <w:r>
        <w:rPr>
          <w:rFonts w:hint="eastAsia" w:ascii="仿宋" w:hAnsi="仿宋" w:eastAsia="仿宋" w:cs="仿宋"/>
          <w:b w:val="0"/>
          <w:bCs w:val="0"/>
          <w:color w:val="auto"/>
          <w:szCs w:val="32"/>
          <w:lang w:val="en-US" w:eastAsia="zh-CN"/>
        </w:rPr>
        <w:t>汉</w:t>
      </w:r>
      <w:r>
        <w:rPr>
          <w:rFonts w:hint="eastAsia" w:ascii="仿宋" w:hAnsi="仿宋" w:eastAsia="仿宋" w:cs="仿宋"/>
          <w:b w:val="0"/>
          <w:bCs w:val="0"/>
          <w:color w:val="auto"/>
          <w:szCs w:val="32"/>
        </w:rPr>
        <w:t>族，</w:t>
      </w:r>
      <w:r>
        <w:rPr>
          <w:rFonts w:hint="eastAsia" w:ascii="仿宋" w:hAnsi="仿宋" w:eastAsia="仿宋" w:cs="仿宋"/>
          <w:b w:val="0"/>
          <w:bCs w:val="0"/>
          <w:color w:val="auto"/>
          <w:szCs w:val="32"/>
          <w:lang w:val="en-US" w:eastAsia="zh-CN"/>
        </w:rPr>
        <w:t>小学</w:t>
      </w:r>
      <w:r>
        <w:rPr>
          <w:rFonts w:hint="eastAsia" w:ascii="仿宋" w:hAnsi="仿宋" w:eastAsia="仿宋" w:cs="仿宋"/>
          <w:b w:val="0"/>
          <w:bCs w:val="0"/>
          <w:color w:val="auto"/>
          <w:szCs w:val="32"/>
        </w:rPr>
        <w:t>文化，户籍所在地</w:t>
      </w:r>
      <w:r>
        <w:rPr>
          <w:rFonts w:hint="eastAsia" w:ascii="仿宋" w:hAnsi="仿宋" w:eastAsia="仿宋" w:cs="仿宋"/>
          <w:b w:val="0"/>
          <w:bCs w:val="0"/>
          <w:color w:val="auto"/>
          <w:szCs w:val="32"/>
          <w:lang w:val="en-US" w:eastAsia="zh-CN"/>
        </w:rPr>
        <w:t>福建省闽侯县</w:t>
      </w:r>
      <w:r>
        <w:rPr>
          <w:rFonts w:hint="eastAsia" w:ascii="仿宋" w:hAnsi="仿宋" w:eastAsia="仿宋" w:cs="仿宋"/>
          <w:b w:val="0"/>
          <w:bCs w:val="0"/>
          <w:color w:val="auto"/>
          <w:szCs w:val="32"/>
        </w:rPr>
        <w:t>，捕前系</w:t>
      </w:r>
      <w:r>
        <w:rPr>
          <w:rFonts w:hint="eastAsia" w:ascii="仿宋" w:hAnsi="仿宋" w:eastAsia="仿宋" w:cs="仿宋"/>
          <w:b w:val="0"/>
          <w:bCs w:val="0"/>
          <w:color w:val="auto"/>
          <w:szCs w:val="32"/>
          <w:lang w:val="en-US" w:eastAsia="zh-CN"/>
        </w:rPr>
        <w:t>无业。</w:t>
      </w:r>
    </w:p>
    <w:p w14:paraId="5779F174">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仿宋"/>
          <w:b w:val="0"/>
          <w:bCs w:val="0"/>
          <w:color w:val="auto"/>
          <w:szCs w:val="32"/>
        </w:rPr>
      </w:pPr>
      <w:r>
        <w:rPr>
          <w:rFonts w:hint="eastAsia" w:ascii="仿宋" w:hAnsi="仿宋" w:eastAsia="仿宋" w:cs="仿宋"/>
          <w:b w:val="0"/>
          <w:bCs w:val="0"/>
          <w:color w:val="auto"/>
          <w:szCs w:val="32"/>
          <w:lang w:val="en-US" w:eastAsia="zh-CN"/>
        </w:rPr>
        <w:t>福建省福州市中级</w:t>
      </w:r>
      <w:r>
        <w:rPr>
          <w:rFonts w:hint="eastAsia" w:ascii="仿宋" w:hAnsi="仿宋" w:eastAsia="仿宋" w:cs="仿宋"/>
          <w:b w:val="0"/>
          <w:bCs w:val="0"/>
          <w:color w:val="auto"/>
          <w:szCs w:val="32"/>
        </w:rPr>
        <w:t>人民法院于</w:t>
      </w:r>
      <w:r>
        <w:rPr>
          <w:rFonts w:hint="eastAsia" w:ascii="仿宋" w:hAnsi="仿宋" w:eastAsia="仿宋" w:cs="仿宋"/>
          <w:b w:val="0"/>
          <w:bCs w:val="0"/>
          <w:color w:val="auto"/>
          <w:szCs w:val="32"/>
          <w:lang w:val="en-US" w:eastAsia="zh-CN"/>
        </w:rPr>
        <w:t>2009</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6</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10</w:t>
      </w:r>
      <w:r>
        <w:rPr>
          <w:rFonts w:hint="eastAsia" w:ascii="仿宋" w:hAnsi="仿宋" w:eastAsia="仿宋" w:cs="仿宋"/>
          <w:b w:val="0"/>
          <w:bCs w:val="0"/>
          <w:color w:val="auto"/>
          <w:szCs w:val="32"/>
        </w:rPr>
        <w:t>日作出（</w:t>
      </w:r>
      <w:r>
        <w:rPr>
          <w:rFonts w:hint="eastAsia" w:ascii="仿宋" w:hAnsi="仿宋" w:eastAsia="仿宋" w:cs="仿宋"/>
          <w:b w:val="0"/>
          <w:bCs w:val="0"/>
          <w:color w:val="auto"/>
          <w:szCs w:val="32"/>
          <w:lang w:val="en-US" w:eastAsia="zh-CN"/>
        </w:rPr>
        <w:t>2009</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榕</w:t>
      </w:r>
      <w:r>
        <w:rPr>
          <w:rFonts w:hint="eastAsia" w:ascii="仿宋" w:hAnsi="仿宋" w:eastAsia="仿宋" w:cs="仿宋"/>
          <w:b w:val="0"/>
          <w:bCs w:val="0"/>
          <w:color w:val="auto"/>
          <w:szCs w:val="32"/>
        </w:rPr>
        <w:t>刑</w:t>
      </w:r>
      <w:r>
        <w:rPr>
          <w:rFonts w:hint="eastAsia" w:ascii="仿宋" w:hAnsi="仿宋" w:eastAsia="仿宋" w:cs="仿宋"/>
          <w:b w:val="0"/>
          <w:bCs w:val="0"/>
          <w:color w:val="auto"/>
          <w:szCs w:val="32"/>
          <w:lang w:val="en-US" w:eastAsia="zh-CN"/>
        </w:rPr>
        <w:t>初</w:t>
      </w:r>
      <w:r>
        <w:rPr>
          <w:rFonts w:hint="eastAsia" w:ascii="仿宋" w:hAnsi="仿宋" w:eastAsia="仿宋" w:cs="仿宋"/>
          <w:b w:val="0"/>
          <w:bCs w:val="0"/>
          <w:color w:val="auto"/>
          <w:szCs w:val="32"/>
        </w:rPr>
        <w:t>字第</w:t>
      </w:r>
      <w:r>
        <w:rPr>
          <w:rFonts w:hint="eastAsia" w:ascii="仿宋" w:hAnsi="仿宋" w:eastAsia="仿宋" w:cs="仿宋"/>
          <w:b w:val="0"/>
          <w:bCs w:val="0"/>
          <w:color w:val="auto"/>
          <w:szCs w:val="32"/>
          <w:lang w:val="en-US" w:eastAsia="zh-CN"/>
        </w:rPr>
        <w:t>41</w:t>
      </w:r>
      <w:r>
        <w:rPr>
          <w:rFonts w:hint="eastAsia" w:ascii="仿宋" w:hAnsi="仿宋" w:eastAsia="仿宋" w:cs="仿宋"/>
          <w:b w:val="0"/>
          <w:bCs w:val="0"/>
          <w:color w:val="auto"/>
          <w:szCs w:val="32"/>
        </w:rPr>
        <w:t>号刑事</w:t>
      </w:r>
      <w:r>
        <w:rPr>
          <w:rFonts w:hint="eastAsia" w:ascii="仿宋" w:hAnsi="仿宋" w:eastAsia="仿宋" w:cs="仿宋"/>
          <w:b w:val="0"/>
          <w:bCs w:val="0"/>
          <w:color w:val="auto"/>
          <w:szCs w:val="32"/>
          <w:lang w:val="en-US" w:eastAsia="zh-CN"/>
        </w:rPr>
        <w:t>附带民事</w:t>
      </w:r>
      <w:r>
        <w:rPr>
          <w:rFonts w:hint="eastAsia" w:ascii="仿宋" w:hAnsi="仿宋" w:eastAsia="仿宋" w:cs="仿宋"/>
          <w:b w:val="0"/>
          <w:bCs w:val="0"/>
          <w:color w:val="auto"/>
          <w:szCs w:val="32"/>
        </w:rPr>
        <w:t>判决，以被告人</w:t>
      </w:r>
      <w:r>
        <w:rPr>
          <w:rFonts w:hint="eastAsia" w:ascii="仿宋" w:hAnsi="仿宋" w:eastAsia="仿宋" w:cs="仿宋"/>
          <w:b w:val="0"/>
          <w:bCs w:val="0"/>
          <w:color w:val="auto"/>
          <w:szCs w:val="32"/>
          <w:lang w:val="en-US" w:eastAsia="zh-CN"/>
        </w:rPr>
        <w:t>曾明清</w:t>
      </w:r>
      <w:r>
        <w:rPr>
          <w:rFonts w:hint="eastAsia" w:ascii="仿宋" w:hAnsi="仿宋" w:eastAsia="仿宋" w:cs="仿宋"/>
          <w:b w:val="0"/>
          <w:bCs w:val="0"/>
          <w:color w:val="auto"/>
          <w:szCs w:val="32"/>
        </w:rPr>
        <w:t>犯</w:t>
      </w:r>
      <w:r>
        <w:rPr>
          <w:rFonts w:hint="eastAsia" w:ascii="仿宋" w:hAnsi="仿宋" w:eastAsia="仿宋" w:cs="仿宋"/>
          <w:b w:val="0"/>
          <w:bCs w:val="0"/>
          <w:color w:val="auto"/>
          <w:szCs w:val="32"/>
          <w:lang w:val="en-US" w:eastAsia="zh-CN"/>
        </w:rPr>
        <w:t>故意伤害</w:t>
      </w:r>
      <w:r>
        <w:rPr>
          <w:rFonts w:hint="eastAsia" w:ascii="仿宋" w:hAnsi="仿宋" w:eastAsia="仿宋" w:cs="仿宋"/>
          <w:b w:val="0"/>
          <w:bCs w:val="0"/>
          <w:color w:val="auto"/>
          <w:szCs w:val="32"/>
        </w:rPr>
        <w:t>罪，判处无期徒刑，剥夺政治权利</w:t>
      </w:r>
      <w:r>
        <w:rPr>
          <w:rFonts w:hint="eastAsia" w:ascii="仿宋" w:hAnsi="仿宋" w:eastAsia="仿宋" w:cs="仿宋"/>
          <w:b w:val="0"/>
          <w:bCs w:val="0"/>
          <w:color w:val="auto"/>
          <w:szCs w:val="32"/>
          <w:lang w:val="en-US" w:eastAsia="zh-CN"/>
        </w:rPr>
        <w:t>终身</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赔偿附带民事诉讼原告人经济损失人民币103430.51元（已交35000元）</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刑期自</w:t>
      </w:r>
      <w:r>
        <w:rPr>
          <w:rFonts w:hint="eastAsia" w:ascii="仿宋" w:hAnsi="仿宋" w:eastAsia="仿宋" w:cs="仿宋"/>
          <w:b w:val="0"/>
          <w:bCs w:val="0"/>
          <w:color w:val="auto"/>
          <w:szCs w:val="32"/>
          <w:lang w:val="en-US" w:eastAsia="zh-CN"/>
        </w:rPr>
        <w:t>2009</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6</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10</w:t>
      </w:r>
      <w:r>
        <w:rPr>
          <w:rFonts w:hint="eastAsia" w:ascii="仿宋" w:hAnsi="仿宋" w:eastAsia="仿宋" w:cs="仿宋"/>
          <w:b w:val="0"/>
          <w:bCs w:val="0"/>
          <w:color w:val="auto"/>
          <w:szCs w:val="32"/>
        </w:rPr>
        <w:t>日起。</w:t>
      </w:r>
      <w:r>
        <w:rPr>
          <w:rFonts w:hint="eastAsia" w:ascii="仿宋" w:hAnsi="仿宋" w:eastAsia="仿宋" w:cs="仿宋"/>
          <w:b w:val="0"/>
          <w:bCs w:val="0"/>
          <w:color w:val="auto"/>
          <w:szCs w:val="32"/>
          <w:lang w:val="en-US" w:eastAsia="zh-CN"/>
        </w:rPr>
        <w:t>2009</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8</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13</w:t>
      </w:r>
      <w:r>
        <w:rPr>
          <w:rFonts w:hint="eastAsia" w:ascii="仿宋" w:hAnsi="仿宋" w:eastAsia="仿宋" w:cs="仿宋"/>
          <w:b w:val="0"/>
          <w:bCs w:val="0"/>
          <w:color w:val="auto"/>
          <w:szCs w:val="32"/>
        </w:rPr>
        <w:t>日交付</w:t>
      </w:r>
      <w:r>
        <w:rPr>
          <w:rFonts w:hint="eastAsia" w:ascii="仿宋" w:hAnsi="仿宋" w:eastAsia="仿宋" w:cs="仿宋"/>
          <w:b w:val="0"/>
          <w:bCs w:val="0"/>
          <w:color w:val="auto"/>
          <w:szCs w:val="32"/>
          <w:lang w:val="en-US" w:eastAsia="zh-CN"/>
        </w:rPr>
        <w:t>福建省泉州</w:t>
      </w:r>
      <w:r>
        <w:rPr>
          <w:rFonts w:hint="eastAsia" w:ascii="仿宋" w:hAnsi="仿宋" w:eastAsia="仿宋" w:cs="仿宋"/>
          <w:b w:val="0"/>
          <w:bCs w:val="0"/>
          <w:color w:val="auto"/>
          <w:szCs w:val="32"/>
        </w:rPr>
        <w:t>监狱执行刑罚。</w:t>
      </w:r>
      <w:r>
        <w:rPr>
          <w:rFonts w:hint="eastAsia" w:ascii="仿宋" w:hAnsi="仿宋" w:eastAsia="仿宋" w:cs="仿宋"/>
          <w:b w:val="0"/>
          <w:bCs w:val="0"/>
          <w:color w:val="auto"/>
          <w:szCs w:val="32"/>
          <w:lang w:val="en-US" w:eastAsia="zh-CN"/>
        </w:rPr>
        <w:t>2012</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3</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8</w:t>
      </w:r>
      <w:r>
        <w:rPr>
          <w:rFonts w:hint="eastAsia" w:ascii="仿宋" w:hAnsi="仿宋" w:eastAsia="仿宋" w:cs="仿宋"/>
          <w:b w:val="0"/>
          <w:bCs w:val="0"/>
          <w:color w:val="auto"/>
          <w:szCs w:val="32"/>
        </w:rPr>
        <w:t>日，福建省高级人民法院</w:t>
      </w:r>
      <w:r>
        <w:rPr>
          <w:rFonts w:hint="eastAsia" w:ascii="仿宋" w:hAnsi="仿宋" w:eastAsia="仿宋" w:cs="仿宋"/>
          <w:b w:val="0"/>
          <w:bCs w:val="0"/>
          <w:color w:val="auto"/>
          <w:szCs w:val="32"/>
          <w:lang w:val="en-US" w:eastAsia="zh-CN"/>
        </w:rPr>
        <w:t>以</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2012</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闽刑执字第124号</w:t>
      </w:r>
      <w:r>
        <w:rPr>
          <w:rFonts w:hint="eastAsia" w:ascii="仿宋" w:hAnsi="仿宋" w:eastAsia="仿宋" w:cs="仿宋"/>
          <w:b w:val="0"/>
          <w:bCs w:val="0"/>
          <w:color w:val="auto"/>
          <w:szCs w:val="32"/>
        </w:rPr>
        <w:t>刑事裁定</w:t>
      </w:r>
      <w:r>
        <w:rPr>
          <w:rFonts w:hint="eastAsia" w:ascii="仿宋" w:hAnsi="仿宋" w:eastAsia="仿宋" w:cs="仿宋"/>
          <w:b w:val="0"/>
          <w:bCs w:val="0"/>
          <w:color w:val="auto"/>
          <w:szCs w:val="32"/>
          <w:lang w:val="en-US" w:eastAsia="zh-CN"/>
        </w:rPr>
        <w:t>书</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对其</w:t>
      </w:r>
      <w:r>
        <w:rPr>
          <w:rFonts w:hint="eastAsia" w:ascii="仿宋" w:hAnsi="仿宋" w:eastAsia="仿宋" w:cs="仿宋"/>
          <w:b w:val="0"/>
          <w:bCs w:val="0"/>
          <w:color w:val="auto"/>
          <w:szCs w:val="32"/>
        </w:rPr>
        <w:t>减为有期徒刑</w:t>
      </w:r>
      <w:r>
        <w:rPr>
          <w:rFonts w:hint="eastAsia" w:ascii="仿宋" w:hAnsi="仿宋" w:eastAsia="仿宋" w:cs="仿宋"/>
          <w:b w:val="0"/>
          <w:bCs w:val="0"/>
          <w:color w:val="auto"/>
          <w:szCs w:val="32"/>
          <w:lang w:val="en-US" w:eastAsia="zh-CN"/>
        </w:rPr>
        <w:t>十九年六个月，剥夺政治权利改为八年</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2014</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5</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30</w:t>
      </w:r>
      <w:r>
        <w:rPr>
          <w:rFonts w:hint="eastAsia" w:ascii="仿宋" w:hAnsi="仿宋" w:eastAsia="仿宋" w:cs="仿宋"/>
          <w:b w:val="0"/>
          <w:bCs w:val="0"/>
          <w:color w:val="auto"/>
          <w:szCs w:val="32"/>
        </w:rPr>
        <w:t>日，</w:t>
      </w:r>
      <w:r>
        <w:rPr>
          <w:rFonts w:hint="eastAsia" w:ascii="仿宋" w:hAnsi="仿宋" w:eastAsia="仿宋" w:cs="仿宋"/>
          <w:b w:val="0"/>
          <w:bCs w:val="0"/>
          <w:color w:val="auto"/>
          <w:szCs w:val="32"/>
          <w:lang w:val="en-US" w:eastAsia="zh-CN"/>
        </w:rPr>
        <w:t>福建省</w:t>
      </w:r>
      <w:r>
        <w:rPr>
          <w:rFonts w:hint="eastAsia" w:ascii="仿宋" w:hAnsi="仿宋" w:eastAsia="仿宋" w:cs="仿宋"/>
          <w:b w:val="0"/>
          <w:bCs w:val="0"/>
          <w:color w:val="auto"/>
          <w:szCs w:val="32"/>
        </w:rPr>
        <w:t>泉州市中级人民法院作出</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2014</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泉刑执字第504号</w:t>
      </w:r>
      <w:r>
        <w:rPr>
          <w:rFonts w:hint="eastAsia" w:ascii="仿宋" w:hAnsi="仿宋" w:eastAsia="仿宋" w:cs="仿宋"/>
          <w:b w:val="0"/>
          <w:bCs w:val="0"/>
          <w:color w:val="auto"/>
          <w:szCs w:val="32"/>
        </w:rPr>
        <w:t>刑事裁定，对</w:t>
      </w:r>
      <w:r>
        <w:rPr>
          <w:rFonts w:hint="eastAsia" w:ascii="仿宋" w:hAnsi="仿宋" w:eastAsia="仿宋" w:cs="仿宋"/>
          <w:b w:val="0"/>
          <w:bCs w:val="0"/>
          <w:color w:val="auto"/>
          <w:szCs w:val="32"/>
          <w:lang w:val="en-US" w:eastAsia="zh-CN"/>
        </w:rPr>
        <w:t>其</w:t>
      </w:r>
      <w:r>
        <w:rPr>
          <w:rFonts w:hint="eastAsia" w:ascii="仿宋" w:hAnsi="仿宋" w:eastAsia="仿宋" w:cs="仿宋"/>
          <w:b w:val="0"/>
          <w:bCs w:val="0"/>
          <w:color w:val="auto"/>
          <w:szCs w:val="32"/>
        </w:rPr>
        <w:t>减刑</w:t>
      </w:r>
      <w:r>
        <w:rPr>
          <w:rFonts w:hint="eastAsia" w:ascii="仿宋" w:hAnsi="仿宋" w:eastAsia="仿宋" w:cs="仿宋"/>
          <w:b w:val="0"/>
          <w:bCs w:val="0"/>
          <w:color w:val="auto"/>
          <w:szCs w:val="32"/>
          <w:lang w:val="en-US" w:eastAsia="zh-CN"/>
        </w:rPr>
        <w:t>一年八</w:t>
      </w:r>
      <w:r>
        <w:rPr>
          <w:rFonts w:hint="eastAsia" w:ascii="仿宋" w:hAnsi="仿宋" w:eastAsia="仿宋" w:cs="仿宋"/>
          <w:b w:val="0"/>
          <w:bCs w:val="0"/>
          <w:color w:val="auto"/>
          <w:szCs w:val="32"/>
        </w:rPr>
        <w:t>个月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剥夺政治权利八年不变。2016</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8</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22</w:t>
      </w:r>
      <w:r>
        <w:rPr>
          <w:rFonts w:hint="eastAsia" w:ascii="仿宋" w:hAnsi="仿宋" w:eastAsia="仿宋" w:cs="仿宋"/>
          <w:b w:val="0"/>
          <w:bCs w:val="0"/>
          <w:color w:val="auto"/>
          <w:szCs w:val="32"/>
        </w:rPr>
        <w:t>日，</w:t>
      </w:r>
      <w:r>
        <w:rPr>
          <w:rFonts w:hint="eastAsia" w:ascii="仿宋" w:hAnsi="仿宋" w:eastAsia="仿宋" w:cs="仿宋"/>
          <w:b w:val="0"/>
          <w:bCs w:val="0"/>
          <w:color w:val="auto"/>
          <w:szCs w:val="32"/>
          <w:lang w:val="en-US" w:eastAsia="zh-CN"/>
        </w:rPr>
        <w:t>福建省</w:t>
      </w:r>
      <w:r>
        <w:rPr>
          <w:rFonts w:hint="eastAsia" w:ascii="仿宋" w:hAnsi="仿宋" w:eastAsia="仿宋" w:cs="仿宋"/>
          <w:b w:val="0"/>
          <w:bCs w:val="0"/>
          <w:color w:val="auto"/>
          <w:szCs w:val="32"/>
        </w:rPr>
        <w:t>泉州市中级人民法院作出</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2016</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闽05刑更1029号</w:t>
      </w:r>
      <w:r>
        <w:rPr>
          <w:rFonts w:hint="eastAsia" w:ascii="仿宋" w:hAnsi="仿宋" w:eastAsia="仿宋" w:cs="仿宋"/>
          <w:b w:val="0"/>
          <w:bCs w:val="0"/>
          <w:color w:val="auto"/>
          <w:szCs w:val="32"/>
        </w:rPr>
        <w:t>刑事裁定，对</w:t>
      </w:r>
      <w:r>
        <w:rPr>
          <w:rFonts w:hint="eastAsia" w:ascii="仿宋" w:hAnsi="仿宋" w:eastAsia="仿宋" w:cs="仿宋"/>
          <w:b w:val="0"/>
          <w:bCs w:val="0"/>
          <w:color w:val="auto"/>
          <w:szCs w:val="32"/>
          <w:lang w:val="en-US" w:eastAsia="zh-CN"/>
        </w:rPr>
        <w:t>其</w:t>
      </w:r>
      <w:r>
        <w:rPr>
          <w:rFonts w:hint="eastAsia" w:ascii="仿宋" w:hAnsi="仿宋" w:eastAsia="仿宋" w:cs="仿宋"/>
          <w:b w:val="0"/>
          <w:bCs w:val="0"/>
          <w:color w:val="auto"/>
          <w:szCs w:val="32"/>
        </w:rPr>
        <w:t>减刑</w:t>
      </w:r>
      <w:r>
        <w:rPr>
          <w:rFonts w:hint="eastAsia" w:ascii="仿宋" w:hAnsi="仿宋" w:eastAsia="仿宋" w:cs="仿宋"/>
          <w:b w:val="0"/>
          <w:bCs w:val="0"/>
          <w:color w:val="auto"/>
          <w:szCs w:val="32"/>
          <w:lang w:val="en-US" w:eastAsia="zh-CN"/>
        </w:rPr>
        <w:t>一年六</w:t>
      </w:r>
      <w:r>
        <w:rPr>
          <w:rFonts w:hint="eastAsia" w:ascii="仿宋" w:hAnsi="仿宋" w:eastAsia="仿宋" w:cs="仿宋"/>
          <w:b w:val="0"/>
          <w:bCs w:val="0"/>
          <w:color w:val="auto"/>
          <w:szCs w:val="32"/>
        </w:rPr>
        <w:t>个月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剥夺政治权利八年不变。2018</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12</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7</w:t>
      </w:r>
      <w:r>
        <w:rPr>
          <w:rFonts w:hint="eastAsia" w:ascii="仿宋" w:hAnsi="仿宋" w:eastAsia="仿宋" w:cs="仿宋"/>
          <w:b w:val="0"/>
          <w:bCs w:val="0"/>
          <w:color w:val="auto"/>
          <w:szCs w:val="32"/>
        </w:rPr>
        <w:t>日，</w:t>
      </w:r>
      <w:r>
        <w:rPr>
          <w:rFonts w:hint="eastAsia" w:ascii="仿宋" w:hAnsi="仿宋" w:eastAsia="仿宋" w:cs="仿宋"/>
          <w:b w:val="0"/>
          <w:bCs w:val="0"/>
          <w:color w:val="auto"/>
          <w:szCs w:val="32"/>
          <w:lang w:val="en-US" w:eastAsia="zh-CN"/>
        </w:rPr>
        <w:t>福建省</w:t>
      </w:r>
      <w:r>
        <w:rPr>
          <w:rFonts w:hint="eastAsia" w:ascii="仿宋" w:hAnsi="仿宋" w:eastAsia="仿宋" w:cs="仿宋"/>
          <w:b w:val="0"/>
          <w:bCs w:val="0"/>
          <w:color w:val="auto"/>
          <w:szCs w:val="32"/>
        </w:rPr>
        <w:t>泉州市中级人民法院作出</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2018</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闽05刑更1394号</w:t>
      </w:r>
      <w:r>
        <w:rPr>
          <w:rFonts w:hint="eastAsia" w:ascii="仿宋" w:hAnsi="仿宋" w:eastAsia="仿宋" w:cs="仿宋"/>
          <w:b w:val="0"/>
          <w:bCs w:val="0"/>
          <w:color w:val="auto"/>
          <w:szCs w:val="32"/>
        </w:rPr>
        <w:t>刑事裁定，对</w:t>
      </w:r>
      <w:r>
        <w:rPr>
          <w:rFonts w:hint="eastAsia" w:ascii="仿宋" w:hAnsi="仿宋" w:eastAsia="仿宋" w:cs="仿宋"/>
          <w:b w:val="0"/>
          <w:bCs w:val="0"/>
          <w:color w:val="auto"/>
          <w:szCs w:val="32"/>
          <w:lang w:val="en-US" w:eastAsia="zh-CN"/>
        </w:rPr>
        <w:t>其</w:t>
      </w:r>
      <w:r>
        <w:rPr>
          <w:rFonts w:hint="eastAsia" w:ascii="仿宋" w:hAnsi="仿宋" w:eastAsia="仿宋" w:cs="仿宋"/>
          <w:b w:val="0"/>
          <w:bCs w:val="0"/>
          <w:color w:val="auto"/>
          <w:szCs w:val="32"/>
        </w:rPr>
        <w:t>减刑</w:t>
      </w:r>
      <w:r>
        <w:rPr>
          <w:rFonts w:hint="eastAsia" w:ascii="仿宋" w:hAnsi="仿宋" w:eastAsia="仿宋" w:cs="仿宋"/>
          <w:b w:val="0"/>
          <w:bCs w:val="0"/>
          <w:color w:val="auto"/>
          <w:szCs w:val="32"/>
          <w:lang w:val="en-US" w:eastAsia="zh-CN"/>
        </w:rPr>
        <w:t>六</w:t>
      </w:r>
      <w:r>
        <w:rPr>
          <w:rFonts w:hint="eastAsia" w:ascii="仿宋" w:hAnsi="仿宋" w:eastAsia="仿宋" w:cs="仿宋"/>
          <w:b w:val="0"/>
          <w:bCs w:val="0"/>
          <w:color w:val="auto"/>
          <w:szCs w:val="32"/>
        </w:rPr>
        <w:t>个月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剥夺政治权利八年不变。2021</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11</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3</w:t>
      </w:r>
      <w:r>
        <w:rPr>
          <w:rFonts w:hint="eastAsia" w:ascii="仿宋" w:hAnsi="仿宋" w:eastAsia="仿宋" w:cs="仿宋"/>
          <w:b w:val="0"/>
          <w:bCs w:val="0"/>
          <w:color w:val="auto"/>
          <w:szCs w:val="32"/>
        </w:rPr>
        <w:t>日，</w:t>
      </w:r>
      <w:r>
        <w:rPr>
          <w:rFonts w:hint="eastAsia" w:ascii="仿宋" w:hAnsi="仿宋" w:eastAsia="仿宋" w:cs="仿宋"/>
          <w:b w:val="0"/>
          <w:bCs w:val="0"/>
          <w:color w:val="auto"/>
          <w:szCs w:val="32"/>
          <w:lang w:val="en-US" w:eastAsia="zh-CN"/>
        </w:rPr>
        <w:t>福建省</w:t>
      </w:r>
      <w:r>
        <w:rPr>
          <w:rFonts w:hint="eastAsia" w:ascii="仿宋" w:hAnsi="仿宋" w:eastAsia="仿宋" w:cs="仿宋"/>
          <w:b w:val="0"/>
          <w:bCs w:val="0"/>
          <w:color w:val="auto"/>
          <w:szCs w:val="32"/>
        </w:rPr>
        <w:t>泉州市中级人民法院作出</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2021</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闽05刑更436号</w:t>
      </w:r>
      <w:r>
        <w:rPr>
          <w:rFonts w:hint="eastAsia" w:ascii="仿宋" w:hAnsi="仿宋" w:eastAsia="仿宋" w:cs="仿宋"/>
          <w:b w:val="0"/>
          <w:bCs w:val="0"/>
          <w:color w:val="auto"/>
          <w:szCs w:val="32"/>
        </w:rPr>
        <w:t>刑事裁定，对</w:t>
      </w:r>
      <w:r>
        <w:rPr>
          <w:rFonts w:hint="eastAsia" w:ascii="仿宋" w:hAnsi="仿宋" w:eastAsia="仿宋" w:cs="仿宋"/>
          <w:b w:val="0"/>
          <w:bCs w:val="0"/>
          <w:color w:val="auto"/>
          <w:szCs w:val="32"/>
          <w:lang w:val="en-US" w:eastAsia="zh-CN"/>
        </w:rPr>
        <w:t>其</w:t>
      </w:r>
      <w:r>
        <w:rPr>
          <w:rFonts w:hint="eastAsia" w:ascii="仿宋" w:hAnsi="仿宋" w:eastAsia="仿宋" w:cs="仿宋"/>
          <w:b w:val="0"/>
          <w:bCs w:val="0"/>
          <w:color w:val="auto"/>
          <w:szCs w:val="32"/>
        </w:rPr>
        <w:t>减刑</w:t>
      </w:r>
      <w:r>
        <w:rPr>
          <w:rFonts w:hint="eastAsia" w:ascii="仿宋" w:hAnsi="仿宋" w:eastAsia="仿宋" w:cs="仿宋"/>
          <w:b w:val="0"/>
          <w:bCs w:val="0"/>
          <w:color w:val="auto"/>
          <w:szCs w:val="32"/>
          <w:lang w:val="en-US" w:eastAsia="zh-CN"/>
        </w:rPr>
        <w:t>八</w:t>
      </w:r>
      <w:r>
        <w:rPr>
          <w:rFonts w:hint="eastAsia" w:ascii="仿宋" w:hAnsi="仿宋" w:eastAsia="仿宋" w:cs="仿宋"/>
          <w:b w:val="0"/>
          <w:bCs w:val="0"/>
          <w:color w:val="auto"/>
          <w:szCs w:val="32"/>
        </w:rPr>
        <w:t>个月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剥夺政治权利八年不变</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2021</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11</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3</w:t>
      </w:r>
      <w:r>
        <w:rPr>
          <w:rFonts w:hint="eastAsia" w:ascii="仿宋" w:hAnsi="仿宋" w:eastAsia="仿宋" w:cs="仿宋"/>
          <w:b w:val="0"/>
          <w:bCs w:val="0"/>
          <w:color w:val="auto"/>
          <w:szCs w:val="32"/>
        </w:rPr>
        <w:t>日送达</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现刑期至</w:t>
      </w:r>
      <w:r>
        <w:rPr>
          <w:rFonts w:hint="eastAsia" w:ascii="仿宋" w:hAnsi="仿宋" w:eastAsia="仿宋" w:cs="仿宋"/>
          <w:b w:val="0"/>
          <w:bCs w:val="0"/>
          <w:color w:val="auto"/>
          <w:szCs w:val="32"/>
          <w:lang w:val="en-US" w:eastAsia="zh-CN"/>
        </w:rPr>
        <w:t>2027</w:t>
      </w:r>
      <w:r>
        <w:rPr>
          <w:rFonts w:hint="eastAsia" w:ascii="仿宋" w:hAnsi="仿宋" w:eastAsia="仿宋" w:cs="仿宋"/>
          <w:b w:val="0"/>
          <w:bCs w:val="0"/>
          <w:color w:val="auto"/>
          <w:szCs w:val="32"/>
        </w:rPr>
        <w:t>年</w:t>
      </w:r>
      <w:r>
        <w:rPr>
          <w:rFonts w:hint="eastAsia" w:ascii="仿宋" w:hAnsi="仿宋" w:eastAsia="仿宋" w:cs="仿宋"/>
          <w:b w:val="0"/>
          <w:bCs w:val="0"/>
          <w:color w:val="auto"/>
          <w:szCs w:val="32"/>
          <w:lang w:val="en-US" w:eastAsia="zh-CN"/>
        </w:rPr>
        <w:t>5</w:t>
      </w:r>
      <w:r>
        <w:rPr>
          <w:rFonts w:hint="eastAsia" w:ascii="仿宋" w:hAnsi="仿宋" w:eastAsia="仿宋" w:cs="仿宋"/>
          <w:b w:val="0"/>
          <w:bCs w:val="0"/>
          <w:color w:val="auto"/>
          <w:szCs w:val="32"/>
        </w:rPr>
        <w:t>月</w:t>
      </w:r>
      <w:r>
        <w:rPr>
          <w:rFonts w:hint="eastAsia" w:ascii="仿宋" w:hAnsi="仿宋" w:eastAsia="仿宋" w:cs="仿宋"/>
          <w:b w:val="0"/>
          <w:bCs w:val="0"/>
          <w:color w:val="auto"/>
          <w:szCs w:val="32"/>
          <w:lang w:val="en-US" w:eastAsia="zh-CN"/>
        </w:rPr>
        <w:t>7</w:t>
      </w:r>
      <w:r>
        <w:rPr>
          <w:rFonts w:hint="eastAsia" w:ascii="仿宋" w:hAnsi="仿宋" w:eastAsia="仿宋" w:cs="仿宋"/>
          <w:b w:val="0"/>
          <w:bCs w:val="0"/>
          <w:color w:val="auto"/>
          <w:szCs w:val="32"/>
        </w:rPr>
        <w:t>日止。属</w:t>
      </w:r>
      <w:r>
        <w:rPr>
          <w:rFonts w:hint="eastAsia" w:ascii="仿宋" w:hAnsi="仿宋" w:eastAsia="仿宋" w:cs="仿宋"/>
          <w:b w:val="0"/>
          <w:bCs w:val="0"/>
          <w:color w:val="auto"/>
          <w:szCs w:val="32"/>
          <w:lang w:val="en-US" w:eastAsia="zh-CN"/>
        </w:rPr>
        <w:t>普管</w:t>
      </w:r>
      <w:r>
        <w:rPr>
          <w:rFonts w:hint="eastAsia" w:ascii="仿宋" w:hAnsi="仿宋" w:eastAsia="仿宋" w:cs="仿宋"/>
          <w:b w:val="0"/>
          <w:bCs w:val="0"/>
          <w:color w:val="auto"/>
          <w:szCs w:val="32"/>
        </w:rPr>
        <w:t>级罪犯。</w:t>
      </w:r>
    </w:p>
    <w:p w14:paraId="4F4C111B">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1671500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0D0F81A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491016D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14:paraId="432EBF3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14:paraId="524C163F">
      <w:pPr>
        <w:pStyle w:val="13"/>
        <w:keepNext w:val="0"/>
        <w:keepLines w:val="0"/>
        <w:pageBreakBefore w:val="0"/>
        <w:widowControl w:val="0"/>
        <w:kinsoku/>
        <w:wordWrap/>
        <w:overflowPunct/>
        <w:topLinePunct w:val="0"/>
        <w:bidi w:val="0"/>
        <w:spacing w:line="500" w:lineRule="exact"/>
        <w:ind w:firstLine="640"/>
        <w:textAlignment w:val="auto"/>
        <w:rPr>
          <w:rFonts w:hint="eastAsia" w:ascii="仿宋_GB2312" w:hAnsi="仿宋_GB2312" w:cs="仿宋_GB2312"/>
          <w:bCs/>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该犯上次评定表扬剩余考核分157.2分，本轮考核期2021年4月至2026年2月累计获考核分6483.3分，合计获考核分6640.5分，表扬10次，物质奖励1次。间隔期2021年11月3日至2026年2月，获考核分5349.8分。</w:t>
      </w:r>
      <w:r>
        <w:rPr>
          <w:rFonts w:hint="eastAsia" w:ascii="仿宋_GB2312" w:hAnsi="仿宋_GB2312" w:cs="仿宋_GB2312"/>
          <w:bCs/>
          <w:color w:val="auto"/>
          <w:szCs w:val="32"/>
        </w:rPr>
        <w:t>考核期内违规扣分1次，扣考核分9分，无重大违规。</w:t>
      </w:r>
    </w:p>
    <w:p w14:paraId="2C3EF66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color w:val="auto"/>
          <w:szCs w:val="32"/>
        </w:rPr>
        <w:t>该犯原判财产性判项已履行人民币108830.51元</w:t>
      </w:r>
      <w:r>
        <w:rPr>
          <w:rFonts w:hint="eastAsia"/>
          <w:color w:val="auto"/>
          <w:szCs w:val="32"/>
          <w:lang w:eastAsia="zh-CN"/>
        </w:rPr>
        <w:t>。</w:t>
      </w:r>
      <w:r>
        <w:rPr>
          <w:rFonts w:hint="eastAsia"/>
          <w:color w:val="auto"/>
          <w:szCs w:val="32"/>
        </w:rPr>
        <w:t>服刑期间累计缴纳赔偿款人民币73830.51元，判决前缴纳赔偿款人民币35000元。</w:t>
      </w:r>
    </w:p>
    <w:p w14:paraId="441ECAF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日在狱内公示未收到不同意见。</w:t>
      </w:r>
    </w:p>
    <w:p w14:paraId="75BA4D53">
      <w:pPr>
        <w:keepNext w:val="0"/>
        <w:keepLines w:val="0"/>
        <w:pageBreakBefore w:val="0"/>
        <w:widowControl w:val="0"/>
        <w:numPr>
          <w:ilvl w:val="0"/>
          <w:numId w:val="0"/>
        </w:numPr>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曾明清</w:t>
      </w:r>
      <w:r>
        <w:rPr>
          <w:rFonts w:hint="eastAsia" w:ascii="Times New Roman" w:hAnsi="Times New Roman"/>
          <w:color w:val="auto"/>
          <w:szCs w:val="32"/>
        </w:rPr>
        <w:t>予以减刑</w:t>
      </w:r>
      <w:r>
        <w:rPr>
          <w:rFonts w:hint="eastAsia" w:ascii="Times New Roman" w:hAnsi="Times New Roman"/>
          <w:color w:val="auto"/>
          <w:szCs w:val="32"/>
          <w:lang w:val="en-US" w:eastAsia="zh-CN"/>
        </w:rPr>
        <w:t>八</w:t>
      </w:r>
      <w:r>
        <w:rPr>
          <w:rFonts w:hint="eastAsia" w:ascii="Times New Roman" w:hAnsi="Times New Roman"/>
          <w:color w:val="auto"/>
          <w:szCs w:val="32"/>
        </w:rPr>
        <w:t>个月</w:t>
      </w:r>
      <w:r>
        <w:rPr>
          <w:rFonts w:hint="eastAsia" w:ascii="Times New Roman" w:hAnsi="Times New Roman"/>
          <w:b w:val="0"/>
          <w:bCs w:val="0"/>
          <w:color w:val="auto"/>
          <w:szCs w:val="32"/>
        </w:rPr>
        <w:t>，剥夺政治权利改为</w:t>
      </w:r>
      <w:r>
        <w:rPr>
          <w:rFonts w:hint="eastAsia" w:ascii="Times New Roman" w:hAnsi="Times New Roman"/>
          <w:b w:val="0"/>
          <w:bCs w:val="0"/>
          <w:color w:val="auto"/>
          <w:szCs w:val="32"/>
          <w:lang w:val="en-US" w:eastAsia="zh-CN"/>
        </w:rPr>
        <w:t>三</w:t>
      </w:r>
      <w:r>
        <w:rPr>
          <w:rFonts w:hint="eastAsia" w:ascii="Times New Roman" w:hAnsi="Times New Roman"/>
          <w:b w:val="0"/>
          <w:bCs w:val="0"/>
          <w:color w:val="auto"/>
          <w:szCs w:val="32"/>
        </w:rPr>
        <w:t>年。</w:t>
      </w:r>
      <w:r>
        <w:rPr>
          <w:rFonts w:hint="eastAsia" w:ascii="Times New Roman" w:hAnsi="Times New Roman"/>
          <w:color w:val="auto"/>
          <w:szCs w:val="32"/>
        </w:rPr>
        <w:t>特提请你院审理裁定。</w:t>
      </w:r>
    </w:p>
    <w:p w14:paraId="46474CB5">
      <w:pPr>
        <w:pStyle w:val="2"/>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599812ED">
      <w:pPr>
        <w:keepNext w:val="0"/>
        <w:keepLines w:val="0"/>
        <w:pageBreakBefore w:val="0"/>
        <w:widowControl w:val="0"/>
        <w:kinsoku/>
        <w:wordWrap/>
        <w:overflowPunct/>
        <w:topLinePunct w:val="0"/>
        <w:bidi w:val="0"/>
        <w:spacing w:line="500" w:lineRule="exact"/>
        <w:ind w:right="-48" w:rightChars="-15"/>
        <w:textAlignment w:val="auto"/>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14:paraId="07BEDE68">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曾明清</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14:paraId="17EC9518">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FF13F91">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77A2D83F">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40A074C">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22F8B5C9">
      <w:pPr>
        <w:keepNext w:val="0"/>
        <w:keepLines w:val="0"/>
        <w:pageBreakBefore w:val="0"/>
        <w:widowControl w:val="0"/>
        <w:kinsoku/>
        <w:wordWrap/>
        <w:overflowPunct/>
        <w:topLinePunct w:val="0"/>
        <w:autoSpaceDE w:val="0"/>
        <w:autoSpaceDN w:val="0"/>
        <w:bidi w:val="0"/>
        <w:adjustRightInd w:val="0"/>
        <w:spacing w:line="500" w:lineRule="exact"/>
        <w:ind w:firstLine="562" w:firstLineChars="200"/>
        <w:jc w:val="left"/>
        <w:textAlignment w:val="auto"/>
        <w:rPr>
          <w:rFonts w:ascii="Times New Roman" w:hAnsi="Times New Roman" w:cs="仿宋_GB2312"/>
          <w:b/>
          <w:color w:val="auto"/>
          <w:sz w:val="28"/>
          <w:szCs w:val="36"/>
        </w:rPr>
      </w:pPr>
    </w:p>
    <w:p w14:paraId="5F43B27D">
      <w:pPr>
        <w:keepNext w:val="0"/>
        <w:keepLines w:val="0"/>
        <w:pageBreakBefore w:val="0"/>
        <w:widowControl w:val="0"/>
        <w:kinsoku/>
        <w:wordWrap/>
        <w:overflowPunct/>
        <w:topLinePunct w:val="0"/>
        <w:bidi w:val="0"/>
        <w:spacing w:line="500" w:lineRule="exact"/>
        <w:textAlignment w:val="auto"/>
        <w:rPr>
          <w:rFonts w:ascii="楷体_GB2312" w:hAnsi="楷体_GB2312" w:eastAsia="楷体_GB2312" w:cs="楷体_GB2312"/>
          <w:b/>
          <w:bCs/>
          <w:szCs w:val="32"/>
        </w:rPr>
      </w:pPr>
    </w:p>
    <w:p w14:paraId="0E6ADC48">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094B1A">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6238908">
      <w:pPr>
        <w:pStyle w:val="13"/>
        <w:keepNext w:val="0"/>
        <w:keepLines w:val="0"/>
        <w:pageBreakBefore w:val="0"/>
        <w:widowControl w:val="0"/>
        <w:kinsoku/>
        <w:wordWrap/>
        <w:overflowPunct/>
        <w:topLinePunct w:val="0"/>
        <w:bidi w:val="0"/>
        <w:spacing w:line="500" w:lineRule="exact"/>
        <w:ind w:right="-48" w:rightChars="-15"/>
        <w:jc w:val="right"/>
        <w:textAlignment w:val="auto"/>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236</w:t>
      </w:r>
      <w:r>
        <w:rPr>
          <w:rFonts w:hint="eastAsia" w:eastAsia="楷体_GB2312" w:cs="楷体_GB2312"/>
          <w:szCs w:val="32"/>
        </w:rPr>
        <w:t>号</w:t>
      </w:r>
    </w:p>
    <w:p w14:paraId="5C29DD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szCs w:val="32"/>
        </w:rPr>
      </w:pPr>
    </w:p>
    <w:p w14:paraId="259E1EC1">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szCs w:val="32"/>
        </w:rPr>
      </w:pPr>
      <w:r>
        <w:rPr>
          <w:rFonts w:hint="eastAsia" w:ascii="仿宋_GB2312"/>
          <w:szCs w:val="32"/>
        </w:rPr>
        <w:t>罪犯阮增标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，男，1976年2月24日出生，汉族，小学文化，户籍所在地福建省龙岩市新罗区，捕前系个体户。曾于2016年11月18日因犯吸毒被福建省龙岩市公安局新罗分局行政拘留10日; 于2017年4月20日因犯吸毒被福建省龙岩市公安局新罗分局行政拘留15日; 于2018年7月10日因犯吸毒被福建省龙岩市公安局新罗分局行政拘留15日;于2021年6月4日因犯危险驾驶罪被福建省龙岩市新罗区人民法院判处拘役二个月十日,</w:t>
      </w:r>
      <w:r>
        <w:rPr>
          <w:rFonts w:hint="eastAsia" w:ascii="仿宋_GB2312"/>
          <w:szCs w:val="32"/>
          <w:lang w:eastAsia="zh-CN"/>
        </w:rPr>
        <w:t>并处罚金人民币</w:t>
      </w:r>
      <w:r>
        <w:rPr>
          <w:rFonts w:hint="eastAsia" w:ascii="仿宋_GB2312"/>
          <w:szCs w:val="32"/>
          <w:lang w:val="en-US" w:eastAsia="zh-CN"/>
        </w:rPr>
        <w:t>4500元，</w:t>
      </w:r>
      <w:r>
        <w:rPr>
          <w:rFonts w:hint="eastAsia" w:ascii="仿宋_GB2312"/>
          <w:szCs w:val="32"/>
        </w:rPr>
        <w:t>于2021年8月13日刑满释放。</w:t>
      </w:r>
    </w:p>
    <w:p w14:paraId="0077719F">
      <w:pPr>
        <w:keepNext w:val="0"/>
        <w:keepLines w:val="0"/>
        <w:pageBreakBefore w:val="0"/>
        <w:widowControl w:val="0"/>
        <w:kinsoku/>
        <w:wordWrap/>
        <w:overflowPunct/>
        <w:topLinePunct w:val="0"/>
        <w:bidi w:val="0"/>
        <w:spacing w:line="500" w:lineRule="exact"/>
        <w:ind w:firstLine="640" w:firstLineChars="200"/>
        <w:textAlignment w:val="auto"/>
        <w:rPr>
          <w:rFonts w:ascii="仿宋_GB2312" w:cs="仿宋_GB2312"/>
          <w:szCs w:val="32"/>
        </w:rPr>
      </w:pPr>
      <w:r>
        <w:rPr>
          <w:rFonts w:hint="eastAsia" w:ascii="仿宋_GB2312"/>
          <w:szCs w:val="32"/>
        </w:rPr>
        <w:t>福建省龙岩市新罗区人民法院于2022年7月11日作出（2022）闽0802刑初505号刑事判决，以被告人阮增标犯组织卖淫罪，判处有期徒刑五年六个月，并处罚金人民币30000元。因其同案不服，提出上诉。福建省龙</w:t>
      </w:r>
      <w:r>
        <w:rPr>
          <w:rFonts w:hint="eastAsia"/>
          <w:szCs w:val="32"/>
        </w:rPr>
        <w:t>岩市中级法院经过二审审理，于2022年9月27日作出（2022）闽08刑终316号刑事裁定，驳回上诉，维持原判。</w:t>
      </w:r>
      <w:r>
        <w:rPr>
          <w:rFonts w:hint="eastAsia" w:ascii="仿宋_GB2312"/>
          <w:szCs w:val="32"/>
        </w:rPr>
        <w:t>刑期自2021年11月24日起至2027年5月23日止。2022年11月23日交付福建省泉州监狱执行刑罚。</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30</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人民作出</w:t>
      </w:r>
      <w:r>
        <w:rPr>
          <w:rFonts w:hint="eastAsia" w:ascii="仿宋_GB2312"/>
          <w:szCs w:val="32"/>
          <w:lang w:val="en-US" w:eastAsia="zh-CN"/>
        </w:rPr>
        <w:t>（2024）闽05刑更1119号</w:t>
      </w:r>
      <w:r>
        <w:rPr>
          <w:rFonts w:hint="eastAsia" w:ascii="仿宋_GB2312"/>
          <w:szCs w:val="32"/>
        </w:rPr>
        <w:t>刑事裁定，</w:t>
      </w:r>
      <w:r>
        <w:rPr>
          <w:rFonts w:hint="eastAsia" w:ascii="仿宋_GB2312" w:hAnsi="仿宋_GB2312" w:cs="仿宋_GB2312"/>
          <w:szCs w:val="32"/>
        </w:rPr>
        <w:t>对</w:t>
      </w:r>
      <w:r>
        <w:rPr>
          <w:rFonts w:hint="eastAsia" w:ascii="仿宋_GB2312" w:hAnsi="仿宋_GB2312" w:cs="仿宋_GB2312"/>
          <w:szCs w:val="32"/>
          <w:highlight w:val="none"/>
        </w:rPr>
        <w:t>其</w:t>
      </w:r>
      <w:r>
        <w:rPr>
          <w:rFonts w:hint="eastAsia" w:ascii="仿宋_GB2312" w:hAnsi="仿宋_GB2312" w:cs="仿宋_GB2312"/>
          <w:szCs w:val="32"/>
        </w:rPr>
        <w:t>减刑</w:t>
      </w:r>
      <w:r>
        <w:rPr>
          <w:rFonts w:hint="eastAsia" w:ascii="仿宋_GB2312" w:hAnsi="仿宋" w:cs="宋体"/>
          <w:szCs w:val="32"/>
          <w:lang w:eastAsia="zh-CN"/>
        </w:rPr>
        <w:t>三</w:t>
      </w:r>
      <w:r>
        <w:rPr>
          <w:rFonts w:hint="eastAsia" w:ascii="仿宋_GB2312" w:hAnsi="仿宋_GB2312" w:cs="仿宋_GB2312"/>
          <w:szCs w:val="32"/>
        </w:rPr>
        <w:t>个月</w:t>
      </w:r>
      <w:r>
        <w:rPr>
          <w:rFonts w:hint="eastAsia" w:ascii="仿宋_GB2312" w:hAnsi="仿宋_GB2312" w:cs="仿宋_GB2312"/>
          <w:b/>
          <w:szCs w:val="32"/>
        </w:rPr>
        <w:t>，</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30</w:t>
      </w:r>
      <w:r>
        <w:rPr>
          <w:rFonts w:hint="eastAsia" w:ascii="仿宋_GB2312"/>
          <w:szCs w:val="32"/>
        </w:rPr>
        <w:t>日</w:t>
      </w:r>
      <w:r>
        <w:rPr>
          <w:rFonts w:hint="eastAsia" w:ascii="仿宋_GB2312" w:hAnsi="仿宋_GB2312" w:cs="仿宋_GB2312"/>
          <w:szCs w:val="32"/>
        </w:rPr>
        <w:t>。</w:t>
      </w:r>
      <w:r>
        <w:rPr>
          <w:rFonts w:hint="eastAsia" w:ascii="仿宋_GB2312"/>
          <w:szCs w:val="32"/>
        </w:rPr>
        <w:t>现刑期至</w:t>
      </w:r>
      <w:r>
        <w:rPr>
          <w:rFonts w:hint="eastAsia" w:ascii="仿宋_GB2312"/>
          <w:szCs w:val="32"/>
          <w:lang w:val="en-US" w:eastAsia="zh-CN"/>
        </w:rPr>
        <w:t>2027</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23</w:t>
      </w:r>
      <w:r>
        <w:rPr>
          <w:rFonts w:hint="eastAsia" w:ascii="仿宋_GB2312"/>
          <w:szCs w:val="32"/>
        </w:rPr>
        <w:t>日止。属</w:t>
      </w:r>
      <w:r>
        <w:rPr>
          <w:rFonts w:hint="eastAsia" w:ascii="仿宋_GB2312"/>
          <w:szCs w:val="32"/>
          <w:lang w:eastAsia="zh-CN"/>
        </w:rPr>
        <w:t>普管</w:t>
      </w:r>
      <w:r>
        <w:rPr>
          <w:rFonts w:hint="eastAsia" w:ascii="仿宋_GB2312"/>
          <w:szCs w:val="32"/>
        </w:rPr>
        <w:t>级罪犯。</w:t>
      </w:r>
    </w:p>
    <w:p w14:paraId="082D1001">
      <w:pPr>
        <w:keepNext w:val="0"/>
        <w:keepLines w:val="0"/>
        <w:pageBreakBefore w:val="0"/>
        <w:widowControl w:val="0"/>
        <w:kinsoku/>
        <w:wordWrap/>
        <w:overflowPunct/>
        <w:topLinePunct w:val="0"/>
        <w:bidi w:val="0"/>
        <w:spacing w:line="500" w:lineRule="exact"/>
        <w:ind w:firstLine="640" w:firstLineChars="200"/>
        <w:textAlignment w:val="auto"/>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8C63855">
      <w:pPr>
        <w:pStyle w:val="13"/>
        <w:keepNext w:val="0"/>
        <w:keepLines w:val="0"/>
        <w:pageBreakBefore w:val="0"/>
        <w:widowControl w:val="0"/>
        <w:kinsoku/>
        <w:wordWrap/>
        <w:overflowPunct/>
        <w:topLinePunct w:val="0"/>
        <w:autoSpaceDE w:val="0"/>
        <w:autoSpaceDN w:val="0"/>
        <w:bidi w:val="0"/>
        <w:adjustRightInd w:val="0"/>
        <w:spacing w:line="500" w:lineRule="exact"/>
        <w:ind w:firstLine="640"/>
        <w:textAlignment w:val="auto"/>
        <w:rPr>
          <w:rFonts w:ascii="仿宋_GB2312" w:hAnsi="仿宋"/>
          <w:iCs/>
          <w:kern w:val="2"/>
          <w:szCs w:val="32"/>
        </w:rPr>
      </w:pPr>
      <w:r>
        <w:rPr>
          <w:rFonts w:hint="eastAsia" w:ascii="仿宋_GB2312" w:hAnsi="仿宋"/>
          <w:iCs/>
          <w:kern w:val="2"/>
          <w:szCs w:val="32"/>
        </w:rPr>
        <w:t>认罪悔罪：能服从法院判决，自书认罪悔罪书。</w:t>
      </w:r>
    </w:p>
    <w:p w14:paraId="073C493F">
      <w:pPr>
        <w:keepNext w:val="0"/>
        <w:keepLines w:val="0"/>
        <w:pageBreakBefore w:val="0"/>
        <w:widowControl w:val="0"/>
        <w:kinsoku/>
        <w:wordWrap/>
        <w:overflowPunct/>
        <w:topLinePunct w:val="0"/>
        <w:bidi w:val="0"/>
        <w:spacing w:line="500" w:lineRule="exact"/>
        <w:ind w:firstLine="640" w:firstLineChars="200"/>
        <w:textAlignment w:val="auto"/>
        <w:rPr>
          <w:rFonts w:ascii="仿宋_GB2312" w:hAnsi="仿宋"/>
          <w:iCs/>
          <w:kern w:val="2"/>
          <w:szCs w:val="32"/>
        </w:rPr>
      </w:pPr>
      <w:r>
        <w:rPr>
          <w:rFonts w:hint="eastAsia" w:ascii="仿宋_GB2312" w:hAnsi="仿宋"/>
          <w:iCs/>
          <w:kern w:val="2"/>
          <w:szCs w:val="32"/>
        </w:rPr>
        <w:t>遵守监规：能遵守法律法规，虽有违规扣分情形，但经教育后能积极悔改，遵守监规纪律。</w:t>
      </w:r>
    </w:p>
    <w:p w14:paraId="6366F473">
      <w:pPr>
        <w:pStyle w:val="13"/>
        <w:keepNext w:val="0"/>
        <w:keepLines w:val="0"/>
        <w:pageBreakBefore w:val="0"/>
        <w:widowControl w:val="0"/>
        <w:kinsoku/>
        <w:wordWrap/>
        <w:overflowPunct/>
        <w:topLinePunct w:val="0"/>
        <w:autoSpaceDE w:val="0"/>
        <w:autoSpaceDN w:val="0"/>
        <w:bidi w:val="0"/>
        <w:adjustRightInd w:val="0"/>
        <w:spacing w:line="500" w:lineRule="exact"/>
        <w:ind w:firstLine="640"/>
        <w:textAlignment w:val="auto"/>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0FFA4515">
      <w:pPr>
        <w:pStyle w:val="13"/>
        <w:keepNext w:val="0"/>
        <w:keepLines w:val="0"/>
        <w:pageBreakBefore w:val="0"/>
        <w:widowControl w:val="0"/>
        <w:kinsoku/>
        <w:wordWrap/>
        <w:overflowPunct/>
        <w:topLinePunct w:val="0"/>
        <w:bidi w:val="0"/>
        <w:spacing w:line="500" w:lineRule="exact"/>
        <w:ind w:firstLine="640"/>
        <w:textAlignment w:val="auto"/>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12728C1">
      <w:pPr>
        <w:pStyle w:val="13"/>
        <w:keepNext w:val="0"/>
        <w:keepLines w:val="0"/>
        <w:pageBreakBefore w:val="0"/>
        <w:widowControl w:val="0"/>
        <w:kinsoku/>
        <w:wordWrap/>
        <w:overflowPunct/>
        <w:topLinePunct w:val="0"/>
        <w:bidi w:val="0"/>
        <w:spacing w:line="500" w:lineRule="exact"/>
        <w:ind w:firstLine="640"/>
        <w:textAlignment w:val="auto"/>
        <w:rPr>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104.5分，本轮考核期2024年9月至2026年2月累计获考核分1799分，合计获考核分1903.5分，表扬2次，物质奖励1次；间隔期2024年12月30日至2026年2月，获考核分1399分。考核期内违规1次，累计扣考核分1分，无重大违规。</w:t>
      </w:r>
    </w:p>
    <w:p w14:paraId="2CF894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highlight w:val="yellow"/>
          <w:lang w:eastAsia="zh-CN"/>
        </w:rPr>
      </w:pPr>
      <w:r>
        <w:rPr>
          <w:rFonts w:hint="eastAsia" w:ascii="仿宋_GB2312" w:hAnsi="仿宋_GB2312" w:eastAsia="仿宋_GB2312" w:cs="仿宋_GB2312"/>
          <w:color w:val="000000"/>
          <w:sz w:val="32"/>
          <w:szCs w:val="32"/>
        </w:rPr>
        <w:t>该犯原判财产性判项已履行人民币30000元。</w:t>
      </w:r>
    </w:p>
    <w:p w14:paraId="3B66D685">
      <w:pPr>
        <w:keepNext w:val="0"/>
        <w:keepLines w:val="0"/>
        <w:pageBreakBefore w:val="0"/>
        <w:widowControl w:val="0"/>
        <w:kinsoku/>
        <w:wordWrap/>
        <w:overflowPunct/>
        <w:topLinePunct w:val="0"/>
        <w:bidi w:val="0"/>
        <w:spacing w:line="500" w:lineRule="exact"/>
        <w:ind w:firstLine="640" w:firstLineChars="200"/>
        <w:textAlignment w:val="auto"/>
        <w:rPr>
          <w:szCs w:val="32"/>
        </w:rPr>
      </w:pPr>
      <w:r>
        <w:rPr>
          <w:rFonts w:hint="eastAsia" w:ascii="仿宋_GB2312"/>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仿宋_GB2312"/>
          <w:szCs w:val="32"/>
        </w:rPr>
        <w:t>在狱内公示未收到不同意见。</w:t>
      </w:r>
    </w:p>
    <w:p w14:paraId="50A96CF1">
      <w:pPr>
        <w:keepNext w:val="0"/>
        <w:keepLines w:val="0"/>
        <w:pageBreakBefore w:val="0"/>
        <w:widowControl w:val="0"/>
        <w:kinsoku/>
        <w:wordWrap/>
        <w:overflowPunct/>
        <w:topLinePunct w:val="0"/>
        <w:bidi w:val="0"/>
        <w:spacing w:line="500" w:lineRule="exact"/>
        <w:ind w:firstLine="640" w:firstLineChars="200"/>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阮增标</w:t>
      </w:r>
      <w:r>
        <w:rPr>
          <w:rFonts w:hint="eastAsia" w:ascii="仿宋_GB2312" w:hAnsi="仿宋_GB2312" w:cs="仿宋_GB2312"/>
          <w:szCs w:val="32"/>
        </w:rPr>
        <w:t>予以减刑</w:t>
      </w:r>
      <w:r>
        <w:rPr>
          <w:rFonts w:hint="eastAsia" w:ascii="仿宋_GB2312" w:hAnsi="仿宋_GB2312" w:cs="仿宋_GB2312"/>
          <w:szCs w:val="32"/>
          <w:lang w:eastAsia="zh-CN"/>
        </w:rPr>
        <w:t>五</w:t>
      </w:r>
      <w:r>
        <w:rPr>
          <w:rFonts w:hint="eastAsia" w:ascii="仿宋_GB2312" w:hAnsi="仿宋_GB2312" w:cs="仿宋_GB2312"/>
          <w:szCs w:val="32"/>
        </w:rPr>
        <w:t>个月。特提请你院审理裁定。</w:t>
      </w:r>
    </w:p>
    <w:p w14:paraId="5FBEC515">
      <w:pPr>
        <w:pStyle w:val="2"/>
        <w:keepNext w:val="0"/>
        <w:keepLines w:val="0"/>
        <w:pageBreakBefore w:val="0"/>
        <w:widowControl w:val="0"/>
        <w:kinsoku/>
        <w:wordWrap/>
        <w:overflowPunct/>
        <w:topLinePunct w:val="0"/>
        <w:bidi w:val="0"/>
        <w:spacing w:line="500" w:lineRule="exact"/>
        <w:ind w:right="-48" w:rightChars="-15" w:firstLine="640" w:firstLineChars="200"/>
        <w:textAlignment w:val="auto"/>
        <w:rPr>
          <w:szCs w:val="32"/>
        </w:rPr>
      </w:pPr>
      <w:r>
        <w:rPr>
          <w:rFonts w:hint="eastAsia"/>
          <w:szCs w:val="32"/>
        </w:rPr>
        <w:t>此致</w:t>
      </w:r>
    </w:p>
    <w:p w14:paraId="117DBA15">
      <w:pPr>
        <w:pStyle w:val="13"/>
        <w:keepNext w:val="0"/>
        <w:keepLines w:val="0"/>
        <w:pageBreakBefore w:val="0"/>
        <w:widowControl w:val="0"/>
        <w:kinsoku/>
        <w:wordWrap/>
        <w:overflowPunct/>
        <w:topLinePunct w:val="0"/>
        <w:bidi w:val="0"/>
        <w:spacing w:line="500" w:lineRule="exact"/>
        <w:ind w:right="-48" w:rightChars="-15" w:firstLine="0" w:firstLineChars="0"/>
        <w:textAlignment w:val="auto"/>
        <w:rPr>
          <w:szCs w:val="32"/>
        </w:rPr>
      </w:pPr>
      <w:r>
        <w:rPr>
          <w:rFonts w:hint="eastAsia"/>
          <w:szCs w:val="32"/>
        </w:rPr>
        <w:t>福建省泉州市中级人民法院</w:t>
      </w:r>
    </w:p>
    <w:p w14:paraId="2C56E5C2">
      <w:pPr>
        <w:pStyle w:val="13"/>
        <w:keepNext w:val="0"/>
        <w:keepLines w:val="0"/>
        <w:pageBreakBefore w:val="0"/>
        <w:widowControl w:val="0"/>
        <w:kinsoku/>
        <w:wordWrap/>
        <w:overflowPunct/>
        <w:topLinePunct w:val="0"/>
        <w:bidi w:val="0"/>
        <w:spacing w:line="500" w:lineRule="exact"/>
        <w:ind w:left="640" w:firstLine="0" w:firstLineChars="0"/>
        <w:textAlignment w:val="auto"/>
        <w:rPr>
          <w:rFonts w:cs="仿宋_GB2312"/>
          <w:szCs w:val="32"/>
        </w:rPr>
      </w:pPr>
    </w:p>
    <w:p w14:paraId="1E4CA769">
      <w:pPr>
        <w:pStyle w:val="13"/>
        <w:keepNext w:val="0"/>
        <w:keepLines w:val="0"/>
        <w:pageBreakBefore w:val="0"/>
        <w:widowControl w:val="0"/>
        <w:kinsoku/>
        <w:wordWrap/>
        <w:overflowPunct/>
        <w:topLinePunct w:val="0"/>
        <w:bidi w:val="0"/>
        <w:spacing w:line="500" w:lineRule="exact"/>
        <w:ind w:left="640" w:firstLine="0" w:firstLineChars="0"/>
        <w:textAlignment w:val="auto"/>
        <w:rPr>
          <w:rFonts w:cs="仿宋_GB2312"/>
          <w:szCs w:val="32"/>
        </w:rPr>
      </w:pPr>
      <w:r>
        <w:rPr>
          <w:rFonts w:hint="eastAsia" w:cs="仿宋_GB2312"/>
          <w:szCs w:val="32"/>
        </w:rPr>
        <w:t>附件：⒈罪犯</w:t>
      </w:r>
      <w:r>
        <w:rPr>
          <w:rFonts w:hint="eastAsia" w:cs="仿宋_GB2312"/>
          <w:szCs w:val="32"/>
          <w:lang w:eastAsia="zh-CN"/>
        </w:rPr>
        <w:t>阮增标</w:t>
      </w:r>
      <w:r>
        <w:rPr>
          <w:rFonts w:hint="eastAsia" w:cs="仿宋_GB2312"/>
          <w:szCs w:val="32"/>
        </w:rPr>
        <w:t>卷宗壹册</w:t>
      </w:r>
    </w:p>
    <w:p w14:paraId="19986AC9">
      <w:pPr>
        <w:pStyle w:val="13"/>
        <w:keepNext w:val="0"/>
        <w:keepLines w:val="0"/>
        <w:pageBreakBefore w:val="0"/>
        <w:widowControl w:val="0"/>
        <w:kinsoku/>
        <w:wordWrap/>
        <w:overflowPunct/>
        <w:topLinePunct w:val="0"/>
        <w:bidi w:val="0"/>
        <w:spacing w:line="500" w:lineRule="exact"/>
        <w:ind w:left="640" w:right="-48" w:rightChars="-15" w:firstLine="960" w:firstLineChars="300"/>
        <w:textAlignment w:val="auto"/>
        <w:rPr>
          <w:rFonts w:cs="仿宋_GB2312"/>
          <w:szCs w:val="32"/>
        </w:rPr>
      </w:pPr>
      <w:r>
        <w:rPr>
          <w:rFonts w:hint="eastAsia" w:cs="仿宋_GB2312"/>
          <w:szCs w:val="32"/>
        </w:rPr>
        <w:t>⒉减刑建议书肆份</w:t>
      </w:r>
    </w:p>
    <w:p w14:paraId="6B27F2A6">
      <w:pPr>
        <w:pStyle w:val="2"/>
        <w:keepNext w:val="0"/>
        <w:keepLines w:val="0"/>
        <w:pageBreakBefore w:val="0"/>
        <w:widowControl w:val="0"/>
        <w:kinsoku/>
        <w:wordWrap/>
        <w:overflowPunct/>
        <w:topLinePunct w:val="0"/>
        <w:bidi w:val="0"/>
        <w:spacing w:line="500" w:lineRule="exact"/>
        <w:ind w:left="640" w:right="-48" w:rightChars="-15"/>
        <w:textAlignment w:val="auto"/>
        <w:rPr>
          <w:szCs w:val="32"/>
        </w:rPr>
      </w:pPr>
    </w:p>
    <w:p w14:paraId="3951EEC6">
      <w:pPr>
        <w:keepNext w:val="0"/>
        <w:keepLines w:val="0"/>
        <w:pageBreakBefore w:val="0"/>
        <w:widowControl w:val="0"/>
        <w:kinsoku/>
        <w:wordWrap/>
        <w:overflowPunct/>
        <w:topLinePunct w:val="0"/>
        <w:bidi w:val="0"/>
        <w:spacing w:line="500" w:lineRule="exact"/>
        <w:textAlignment w:val="auto"/>
      </w:pPr>
    </w:p>
    <w:p w14:paraId="159A0BA7">
      <w:pPr>
        <w:pStyle w:val="2"/>
        <w:keepNext w:val="0"/>
        <w:keepLines w:val="0"/>
        <w:pageBreakBefore w:val="0"/>
        <w:widowControl w:val="0"/>
        <w:kinsoku/>
        <w:wordWrap/>
        <w:overflowPunct/>
        <w:topLinePunct w:val="0"/>
        <w:bidi w:val="0"/>
        <w:spacing w:line="500" w:lineRule="exact"/>
        <w:ind w:right="1280" w:rightChars="400"/>
        <w:jc w:val="right"/>
        <w:textAlignment w:val="auto"/>
        <w:rPr>
          <w:szCs w:val="32"/>
        </w:rPr>
      </w:pPr>
      <w:r>
        <w:rPr>
          <w:rFonts w:hint="eastAsia"/>
          <w:szCs w:val="32"/>
        </w:rPr>
        <w:t>福建省泉州监狱</w:t>
      </w:r>
    </w:p>
    <w:p w14:paraId="1D30E140">
      <w:pPr>
        <w:keepNext w:val="0"/>
        <w:keepLines w:val="0"/>
        <w:pageBreakBefore w:val="0"/>
        <w:widowControl w:val="0"/>
        <w:kinsoku/>
        <w:wordWrap/>
        <w:overflowPunct/>
        <w:topLinePunct w:val="0"/>
        <w:bidi w:val="0"/>
        <w:spacing w:line="500" w:lineRule="exact"/>
        <w:ind w:right="1280" w:rightChars="400"/>
        <w:jc w:val="right"/>
        <w:textAlignment w:val="auto"/>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33D57EFA">
      <w:pPr>
        <w:keepNext w:val="0"/>
        <w:keepLines w:val="0"/>
        <w:pageBreakBefore w:val="0"/>
        <w:widowControl w:val="0"/>
        <w:kinsoku/>
        <w:wordWrap/>
        <w:overflowPunct/>
        <w:topLinePunct w:val="0"/>
        <w:bidi w:val="0"/>
        <w:spacing w:line="500" w:lineRule="exact"/>
        <w:jc w:val="left"/>
        <w:textAlignment w:val="auto"/>
      </w:pPr>
    </w:p>
    <w:p w14:paraId="02498242">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cs="Times New Roman"/>
          <w:kern w:val="32"/>
          <w:sz w:val="32"/>
          <w:lang w:val="en-US" w:eastAsia="zh-CN" w:bidi="ar-SA"/>
        </w:rPr>
        <w:tab/>
      </w:r>
      <w:r>
        <w:rPr>
          <w:rFonts w:hint="eastAsia" w:ascii="方正小标宋简体" w:hAnsi="方正小标宋简体" w:eastAsia="方正小标宋简体" w:cs="方正小标宋简体"/>
          <w:sz w:val="44"/>
          <w:szCs w:val="44"/>
        </w:rPr>
        <w:t>福建省泉州监狱</w:t>
      </w:r>
    </w:p>
    <w:p w14:paraId="5EBE5652">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7895AC">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p>
    <w:p w14:paraId="7E6E1E87">
      <w:pPr>
        <w:pStyle w:val="13"/>
        <w:keepNext w:val="0"/>
        <w:keepLines w:val="0"/>
        <w:pageBreakBefore w:val="0"/>
        <w:widowControl w:val="0"/>
        <w:kinsoku/>
        <w:wordWrap/>
        <w:overflowPunct/>
        <w:topLinePunct w:val="0"/>
        <w:bidi w:val="0"/>
        <w:spacing w:line="420" w:lineRule="exact"/>
        <w:ind w:right="-48" w:rightChars="-15"/>
        <w:jc w:val="right"/>
        <w:textAlignment w:val="auto"/>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237</w:t>
      </w:r>
      <w:r>
        <w:rPr>
          <w:rFonts w:hint="eastAsia" w:eastAsia="楷体_GB2312" w:cs="楷体_GB2312"/>
          <w:szCs w:val="32"/>
        </w:rPr>
        <w:t>号</w:t>
      </w:r>
    </w:p>
    <w:p w14:paraId="24D7316C">
      <w:pPr>
        <w:keepNext w:val="0"/>
        <w:keepLines w:val="0"/>
        <w:pageBreakBefore w:val="0"/>
        <w:widowControl w:val="0"/>
        <w:kinsoku/>
        <w:wordWrap/>
        <w:overflowPunct/>
        <w:topLinePunct w:val="0"/>
        <w:bidi w:val="0"/>
        <w:spacing w:line="420" w:lineRule="exact"/>
        <w:textAlignment w:val="auto"/>
        <w:rPr>
          <w:rFonts w:hint="eastAsia" w:ascii="仿宋_GB2312"/>
          <w:szCs w:val="32"/>
        </w:rPr>
      </w:pPr>
    </w:p>
    <w:p w14:paraId="09576CDA">
      <w:pPr>
        <w:keepNext w:val="0"/>
        <w:keepLines w:val="0"/>
        <w:pageBreakBefore w:val="0"/>
        <w:widowControl w:val="0"/>
        <w:kinsoku/>
        <w:wordWrap/>
        <w:overflowPunct/>
        <w:topLinePunct w:val="0"/>
        <w:bidi w:val="0"/>
        <w:spacing w:line="420" w:lineRule="exact"/>
        <w:ind w:firstLine="640" w:firstLineChars="200"/>
        <w:textAlignment w:val="auto"/>
        <w:rPr>
          <w:szCs w:val="32"/>
        </w:rPr>
      </w:pPr>
      <w:r>
        <w:rPr>
          <w:rFonts w:hint="eastAsia"/>
          <w:szCs w:val="32"/>
        </w:rPr>
        <w:t>罪犯曾文杰</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，男，1952年7月16日出生，汉族，初中文化，户籍所在地福建省厦门市，捕前系鸿煜（福建）置业有限公司及厦门鸿煜房地产开发有限公司的法定代表人、董事长兼总经理。</w:t>
      </w:r>
    </w:p>
    <w:p w14:paraId="55E8A15B">
      <w:pPr>
        <w:keepNext w:val="0"/>
        <w:keepLines w:val="0"/>
        <w:pageBreakBefore w:val="0"/>
        <w:widowControl w:val="0"/>
        <w:kinsoku/>
        <w:wordWrap/>
        <w:overflowPunct/>
        <w:topLinePunct w:val="0"/>
        <w:bidi w:val="0"/>
        <w:spacing w:line="420" w:lineRule="exact"/>
        <w:ind w:firstLine="640" w:firstLineChars="200"/>
        <w:textAlignment w:val="auto"/>
        <w:rPr>
          <w:szCs w:val="32"/>
          <w:highlight w:val="none"/>
        </w:rPr>
      </w:pPr>
      <w:r>
        <w:rPr>
          <w:rFonts w:hint="eastAsia"/>
          <w:szCs w:val="32"/>
        </w:rPr>
        <w:t>福建省龙海市人民法院于2019年4月26日作出（2018）闽0681刑初587号刑事判决，以被告人曾文杰犯职务侵占罪，判处有期徒刑十三年，并处没收财产人民币400000元;犯虚开发票罪，判处有期徒刑一年，并处罚金人民币50000元,决定执行有期徒刑十三年三个月，并处没收财产人民币400000元,罚金人民币50000元。责令被告人曾文杰、曾焕森返还鸿煜（福建）置业有限公司人民币59000000元。该犯及其同案不服，提出上诉。福建省漳州市中级人民法院经过二审审理，于2019年10月17日作出（2019）闽06刑终257号刑事裁定，维持福建省龙海市人民法院（2018）闽0681刑初587号刑事判决第一项、第二项中对被告人曾文杰、曾焕森犯职务侵占罪的定罪部分和并处没收财产部分、犯虚开发票罪的定罪量刑部分及数罪并罚中并处没收财产、罚金部分、第六项即责令被告人曾文杰、曾焕森返还鸿煜（福建）置业有限公司人民币</w:t>
      </w:r>
      <w:r>
        <w:rPr>
          <w:rFonts w:hint="eastAsia"/>
          <w:szCs w:val="32"/>
          <w:lang w:val="en-US" w:eastAsia="zh-CN"/>
        </w:rPr>
        <w:t>59000000</w:t>
      </w:r>
      <w:r>
        <w:rPr>
          <w:rFonts w:hint="eastAsia"/>
          <w:szCs w:val="32"/>
        </w:rPr>
        <w:t>元。撤销福建省龙海市人民法院（2018）闽0681刑初587号刑事判决第一项、第二项中对被告人曾文杰、曾焕森犯职务侵占罪的判处有期徒刑部分和数罪并罚中的决定执行有期徒刑部分。上诉人曾文杰犯职务侵占罪，判处有期徒刑十年，并处没收财产人民币400000元;犯挪用资金罪，判处有期徒刑</w:t>
      </w:r>
      <w:r>
        <w:rPr>
          <w:rFonts w:hint="eastAsia"/>
          <w:szCs w:val="32"/>
          <w:lang w:eastAsia="zh-CN"/>
        </w:rPr>
        <w:t>四年</w:t>
      </w:r>
      <w:r>
        <w:rPr>
          <w:rFonts w:hint="eastAsia"/>
          <w:szCs w:val="32"/>
        </w:rPr>
        <w:t>；犯虚开发票罪，判处有期徒刑一年，并处罚金人民币50000元,决定执行有期徒刑十三年六个月，并处没收财产人民币400000元,罚金人民币50000元。刑期</w:t>
      </w:r>
      <w:r>
        <w:rPr>
          <w:rFonts w:hint="eastAsia"/>
          <w:szCs w:val="32"/>
          <w:highlight w:val="none"/>
        </w:rPr>
        <w:t>自2017年12月9日起至2031年6月8日止。2019年10月23日交付福建省泉州监狱执行刑罚。</w:t>
      </w:r>
      <w:r>
        <w:rPr>
          <w:rFonts w:hint="eastAsia" w:ascii="仿宋_GB2312"/>
          <w:szCs w:val="32"/>
          <w:highlight w:val="none"/>
        </w:rPr>
        <w:t>2022年7月28日，福建省泉州市中级人民法院以（2022）闽05刑更409号刑事裁定书，对</w:t>
      </w:r>
      <w:r>
        <w:rPr>
          <w:rFonts w:hint="eastAsia" w:ascii="仿宋_GB2312" w:hAnsi="仿宋_GB2312" w:cs="仿宋_GB2312"/>
          <w:szCs w:val="32"/>
          <w:highlight w:val="none"/>
        </w:rPr>
        <w:t>其减刑</w:t>
      </w:r>
      <w:r>
        <w:rPr>
          <w:rFonts w:hint="eastAsia" w:ascii="仿宋_GB2312" w:hAnsi="仿宋" w:cs="宋体"/>
          <w:szCs w:val="32"/>
          <w:highlight w:val="none"/>
        </w:rPr>
        <w:t>七</w:t>
      </w:r>
      <w:r>
        <w:rPr>
          <w:rFonts w:hint="eastAsia" w:ascii="仿宋_GB2312" w:hAnsi="仿宋_GB2312" w:cs="仿宋_GB2312"/>
          <w:szCs w:val="32"/>
          <w:highlight w:val="none"/>
        </w:rPr>
        <w:t>个月</w:t>
      </w:r>
      <w:r>
        <w:rPr>
          <w:rFonts w:hint="eastAsia" w:ascii="仿宋_GB2312" w:hAnsi="仿宋_GB2312" w:cs="仿宋_GB2312"/>
          <w:szCs w:val="32"/>
          <w:highlight w:val="none"/>
          <w:lang w:eastAsia="zh-CN"/>
        </w:rPr>
        <w:t>；</w:t>
      </w:r>
      <w:r>
        <w:rPr>
          <w:rFonts w:hint="eastAsia" w:ascii="仿宋_GB2312"/>
          <w:szCs w:val="32"/>
          <w:highlight w:val="none"/>
        </w:rPr>
        <w:t>202</w:t>
      </w:r>
      <w:r>
        <w:rPr>
          <w:rFonts w:hint="eastAsia" w:ascii="仿宋_GB2312"/>
          <w:szCs w:val="32"/>
          <w:highlight w:val="none"/>
          <w:lang w:val="en-US" w:eastAsia="zh-CN"/>
        </w:rPr>
        <w:t>4</w:t>
      </w:r>
      <w:r>
        <w:rPr>
          <w:rFonts w:hint="eastAsia" w:ascii="仿宋_GB2312"/>
          <w:szCs w:val="32"/>
          <w:highlight w:val="none"/>
        </w:rPr>
        <w:t>年7月</w:t>
      </w:r>
      <w:r>
        <w:rPr>
          <w:rFonts w:hint="eastAsia" w:ascii="仿宋_GB2312"/>
          <w:szCs w:val="32"/>
          <w:highlight w:val="none"/>
          <w:lang w:val="en-US" w:eastAsia="zh-CN"/>
        </w:rPr>
        <w:t>31</w:t>
      </w:r>
      <w:r>
        <w:rPr>
          <w:rFonts w:hint="eastAsia" w:ascii="仿宋_GB2312"/>
          <w:szCs w:val="32"/>
          <w:highlight w:val="none"/>
        </w:rPr>
        <w:t>日，福建省泉州市中级人民法院以（202</w:t>
      </w:r>
      <w:r>
        <w:rPr>
          <w:rFonts w:hint="eastAsia" w:ascii="仿宋_GB2312"/>
          <w:szCs w:val="32"/>
          <w:highlight w:val="none"/>
          <w:lang w:val="en-US" w:eastAsia="zh-CN"/>
        </w:rPr>
        <w:t>4</w:t>
      </w:r>
      <w:r>
        <w:rPr>
          <w:rFonts w:hint="eastAsia" w:ascii="仿宋_GB2312"/>
          <w:szCs w:val="32"/>
          <w:highlight w:val="none"/>
        </w:rPr>
        <w:t>）闽05刑更</w:t>
      </w:r>
      <w:r>
        <w:rPr>
          <w:rFonts w:hint="eastAsia" w:ascii="仿宋_GB2312"/>
          <w:szCs w:val="32"/>
          <w:highlight w:val="none"/>
          <w:lang w:val="en-US" w:eastAsia="zh-CN"/>
        </w:rPr>
        <w:t>583</w:t>
      </w:r>
      <w:r>
        <w:rPr>
          <w:rFonts w:hint="eastAsia" w:ascii="仿宋_GB2312"/>
          <w:szCs w:val="32"/>
          <w:highlight w:val="none"/>
        </w:rPr>
        <w:t>号刑事裁定书，对</w:t>
      </w:r>
      <w:r>
        <w:rPr>
          <w:rFonts w:hint="eastAsia" w:ascii="仿宋_GB2312" w:hAnsi="仿宋_GB2312" w:cs="仿宋_GB2312"/>
          <w:szCs w:val="32"/>
          <w:highlight w:val="none"/>
        </w:rPr>
        <w:t>其减刑</w:t>
      </w:r>
      <w:r>
        <w:rPr>
          <w:rFonts w:hint="eastAsia" w:ascii="仿宋_GB2312" w:hAnsi="仿宋" w:cs="宋体"/>
          <w:szCs w:val="32"/>
          <w:highlight w:val="none"/>
          <w:lang w:eastAsia="zh-CN"/>
        </w:rPr>
        <w:t>四</w:t>
      </w:r>
      <w:r>
        <w:rPr>
          <w:rFonts w:hint="eastAsia" w:ascii="仿宋_GB2312" w:hAnsi="仿宋_GB2312" w:cs="仿宋_GB2312"/>
          <w:szCs w:val="32"/>
          <w:highlight w:val="none"/>
        </w:rPr>
        <w:t>个月，</w:t>
      </w:r>
      <w:r>
        <w:rPr>
          <w:rFonts w:hint="eastAsia" w:ascii="仿宋_GB2312"/>
          <w:szCs w:val="32"/>
          <w:highlight w:val="none"/>
        </w:rPr>
        <w:t>202</w:t>
      </w:r>
      <w:r>
        <w:rPr>
          <w:rFonts w:hint="eastAsia" w:ascii="仿宋_GB2312"/>
          <w:szCs w:val="32"/>
          <w:highlight w:val="none"/>
          <w:lang w:val="en-US" w:eastAsia="zh-CN"/>
        </w:rPr>
        <w:t>4</w:t>
      </w:r>
      <w:r>
        <w:rPr>
          <w:rFonts w:hint="eastAsia" w:ascii="仿宋_GB2312"/>
          <w:szCs w:val="32"/>
          <w:highlight w:val="none"/>
        </w:rPr>
        <w:t>年7月</w:t>
      </w:r>
      <w:r>
        <w:rPr>
          <w:rFonts w:hint="eastAsia" w:ascii="仿宋_GB2312"/>
          <w:szCs w:val="32"/>
          <w:highlight w:val="none"/>
          <w:lang w:val="en-US" w:eastAsia="zh-CN"/>
        </w:rPr>
        <w:t>31</w:t>
      </w:r>
      <w:r>
        <w:rPr>
          <w:rFonts w:hint="eastAsia" w:ascii="仿宋_GB2312"/>
          <w:szCs w:val="32"/>
          <w:highlight w:val="none"/>
        </w:rPr>
        <w:t>日</w:t>
      </w:r>
      <w:r>
        <w:rPr>
          <w:rFonts w:hint="eastAsia" w:ascii="仿宋_GB2312" w:hAnsi="仿宋_GB2312" w:cs="仿宋_GB2312"/>
          <w:szCs w:val="32"/>
          <w:highlight w:val="none"/>
        </w:rPr>
        <w:t>送达。</w:t>
      </w:r>
      <w:r>
        <w:rPr>
          <w:rFonts w:hint="eastAsia" w:ascii="仿宋_GB2312"/>
          <w:szCs w:val="32"/>
          <w:highlight w:val="none"/>
        </w:rPr>
        <w:t>现刑期至2030年</w:t>
      </w:r>
      <w:r>
        <w:rPr>
          <w:rFonts w:hint="eastAsia" w:ascii="仿宋_GB2312"/>
          <w:szCs w:val="32"/>
          <w:highlight w:val="none"/>
          <w:lang w:val="en-US" w:eastAsia="zh-CN"/>
        </w:rPr>
        <w:t>7</w:t>
      </w:r>
      <w:r>
        <w:rPr>
          <w:rFonts w:hint="eastAsia" w:ascii="仿宋_GB2312"/>
          <w:szCs w:val="32"/>
          <w:highlight w:val="none"/>
        </w:rPr>
        <w:t>月8日止。属普管级罪犯。</w:t>
      </w:r>
    </w:p>
    <w:p w14:paraId="20EBF686">
      <w:pPr>
        <w:keepNext w:val="0"/>
        <w:keepLines w:val="0"/>
        <w:pageBreakBefore w:val="0"/>
        <w:widowControl w:val="0"/>
        <w:kinsoku/>
        <w:wordWrap/>
        <w:overflowPunct/>
        <w:topLinePunct w:val="0"/>
        <w:bidi w:val="0"/>
        <w:spacing w:line="420" w:lineRule="exact"/>
        <w:ind w:firstLine="640" w:firstLineChars="200"/>
        <w:textAlignment w:val="auto"/>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74BD490">
      <w:pPr>
        <w:pStyle w:val="13"/>
        <w:keepNext w:val="0"/>
        <w:keepLines w:val="0"/>
        <w:pageBreakBefore w:val="0"/>
        <w:widowControl w:val="0"/>
        <w:kinsoku/>
        <w:wordWrap/>
        <w:overflowPunct/>
        <w:topLinePunct w:val="0"/>
        <w:autoSpaceDE w:val="0"/>
        <w:autoSpaceDN w:val="0"/>
        <w:bidi w:val="0"/>
        <w:adjustRightInd w:val="0"/>
        <w:spacing w:line="420" w:lineRule="exact"/>
        <w:ind w:firstLine="640"/>
        <w:textAlignment w:val="auto"/>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eastAsia="zh-CN"/>
        </w:rPr>
        <w:t>该犯对判决存有异议，该犯家属对其判决情况已进行申诉</w:t>
      </w:r>
      <w:r>
        <w:rPr>
          <w:rFonts w:hint="eastAsia" w:ascii="仿宋_GB2312" w:hAnsi="仿宋"/>
          <w:iCs/>
          <w:kern w:val="2"/>
          <w:szCs w:val="32"/>
        </w:rPr>
        <w:t>。</w:t>
      </w:r>
    </w:p>
    <w:p w14:paraId="2C295F39">
      <w:pPr>
        <w:keepNext w:val="0"/>
        <w:keepLines w:val="0"/>
        <w:pageBreakBefore w:val="0"/>
        <w:widowControl w:val="0"/>
        <w:kinsoku/>
        <w:wordWrap/>
        <w:overflowPunct/>
        <w:topLinePunct w:val="0"/>
        <w:bidi w:val="0"/>
        <w:spacing w:line="420" w:lineRule="exact"/>
        <w:ind w:firstLine="640" w:firstLineChars="200"/>
        <w:textAlignment w:val="auto"/>
        <w:rPr>
          <w:rFonts w:ascii="仿宋_GB2312" w:hAnsi="仿宋"/>
          <w:iCs/>
          <w:kern w:val="2"/>
          <w:szCs w:val="32"/>
        </w:rPr>
      </w:pPr>
      <w:r>
        <w:rPr>
          <w:rFonts w:hint="eastAsia" w:ascii="仿宋_GB2312" w:hAnsi="仿宋"/>
          <w:iCs/>
          <w:kern w:val="2"/>
          <w:szCs w:val="32"/>
        </w:rPr>
        <w:t>遵守监规：能遵守法律法规及监规纪律，接受教育改造。</w:t>
      </w:r>
    </w:p>
    <w:p w14:paraId="7D9548A6">
      <w:pPr>
        <w:pStyle w:val="13"/>
        <w:keepNext w:val="0"/>
        <w:keepLines w:val="0"/>
        <w:pageBreakBefore w:val="0"/>
        <w:widowControl w:val="0"/>
        <w:kinsoku/>
        <w:wordWrap/>
        <w:overflowPunct/>
        <w:topLinePunct w:val="0"/>
        <w:autoSpaceDE w:val="0"/>
        <w:autoSpaceDN w:val="0"/>
        <w:bidi w:val="0"/>
        <w:adjustRightInd w:val="0"/>
        <w:spacing w:line="420" w:lineRule="exact"/>
        <w:ind w:firstLine="640"/>
        <w:textAlignment w:val="auto"/>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45898049">
      <w:pPr>
        <w:pStyle w:val="13"/>
        <w:keepNext w:val="0"/>
        <w:keepLines w:val="0"/>
        <w:pageBreakBefore w:val="0"/>
        <w:widowControl w:val="0"/>
        <w:kinsoku/>
        <w:wordWrap/>
        <w:overflowPunct/>
        <w:topLinePunct w:val="0"/>
        <w:bidi w:val="0"/>
        <w:spacing w:line="420" w:lineRule="exact"/>
        <w:ind w:firstLine="640"/>
        <w:textAlignment w:val="auto"/>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66C8071">
      <w:pPr>
        <w:pStyle w:val="13"/>
        <w:keepNext w:val="0"/>
        <w:keepLines w:val="0"/>
        <w:pageBreakBefore w:val="0"/>
        <w:widowControl w:val="0"/>
        <w:kinsoku/>
        <w:wordWrap/>
        <w:overflowPunct/>
        <w:topLinePunct w:val="0"/>
        <w:bidi w:val="0"/>
        <w:spacing w:line="420" w:lineRule="exact"/>
        <w:ind w:firstLine="640"/>
        <w:textAlignment w:val="auto"/>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该犯上次评定表扬剩余考核分218分，本轮考核期2024年4月至2026年2月累计获考核分2288分，合计获考核分2506分，表扬3次，物质奖励1次；间隔期2024年7月31日至2026年2月，获考核分1900分。考核期内无违规。</w:t>
      </w:r>
    </w:p>
    <w:p w14:paraId="400CEA3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FF0000"/>
          <w:sz w:val="32"/>
          <w:szCs w:val="32"/>
          <w:highlight w:val="yellow"/>
          <w:lang w:eastAsia="zh-CN"/>
        </w:rPr>
      </w:pPr>
      <w:r>
        <w:rPr>
          <w:rFonts w:hint="eastAsia" w:ascii="仿宋_GB2312" w:hAnsi="仿宋_GB2312" w:eastAsia="仿宋_GB2312" w:cs="仿宋_GB2312"/>
          <w:color w:val="000000"/>
          <w:sz w:val="32"/>
          <w:szCs w:val="32"/>
        </w:rPr>
        <w:t>该犯原判财产性判项已履行人民币</w:t>
      </w:r>
      <w:r>
        <w:rPr>
          <w:rFonts w:hint="eastAsia" w:ascii="仿宋_GB2312" w:hAnsi="仿宋_GB2312" w:cs="仿宋_GB2312"/>
          <w:color w:val="000000"/>
          <w:sz w:val="32"/>
          <w:szCs w:val="32"/>
          <w:lang w:val="en-US" w:eastAsia="zh-CN"/>
        </w:rPr>
        <w:t>59450000</w:t>
      </w:r>
      <w:r>
        <w:rPr>
          <w:rFonts w:hint="eastAsia" w:ascii="仿宋_GB2312" w:hAnsi="仿宋_GB2312" w:eastAsia="仿宋_GB2312" w:cs="仿宋_GB2312"/>
          <w:color w:val="000000"/>
          <w:sz w:val="32"/>
          <w:szCs w:val="32"/>
        </w:rPr>
        <w:t>元</w:t>
      </w:r>
      <w:r>
        <w:rPr>
          <w:rFonts w:hint="eastAsia" w:ascii="仿宋_GB2312" w:hAnsi="仿宋_GB2312" w:cs="仿宋_GB2312"/>
          <w:color w:val="000000"/>
          <w:sz w:val="32"/>
          <w:szCs w:val="32"/>
          <w:lang w:eastAsia="zh-CN"/>
        </w:rPr>
        <w:t>。</w:t>
      </w:r>
    </w:p>
    <w:p w14:paraId="5BF6DF2C">
      <w:pPr>
        <w:keepNext w:val="0"/>
        <w:keepLines w:val="0"/>
        <w:pageBreakBefore w:val="0"/>
        <w:widowControl w:val="0"/>
        <w:kinsoku/>
        <w:wordWrap/>
        <w:overflowPunct/>
        <w:topLinePunct w:val="0"/>
        <w:bidi w:val="0"/>
        <w:spacing w:line="420" w:lineRule="exact"/>
        <w:ind w:firstLine="640" w:firstLineChars="200"/>
        <w:textAlignment w:val="auto"/>
        <w:rPr>
          <w:szCs w:val="32"/>
        </w:rPr>
      </w:pPr>
      <w:r>
        <w:rPr>
          <w:rFonts w:hint="eastAsia" w:ascii="仿宋_GB2312"/>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仿宋_GB2312"/>
          <w:szCs w:val="32"/>
        </w:rPr>
        <w:t>在狱内公示未收到不同意见。</w:t>
      </w:r>
    </w:p>
    <w:p w14:paraId="1B772BBB">
      <w:pPr>
        <w:keepNext w:val="0"/>
        <w:keepLines w:val="0"/>
        <w:pageBreakBefore w:val="0"/>
        <w:widowControl w:val="0"/>
        <w:kinsoku/>
        <w:wordWrap/>
        <w:overflowPunct/>
        <w:topLinePunct w:val="0"/>
        <w:bidi w:val="0"/>
        <w:spacing w:line="420" w:lineRule="exact"/>
        <w:ind w:firstLine="640" w:firstLineChars="200"/>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曾文杰</w:t>
      </w:r>
      <w:r>
        <w:rPr>
          <w:rFonts w:hint="eastAsia" w:ascii="仿宋_GB2312" w:hAnsi="仿宋_GB2312" w:cs="仿宋_GB2312"/>
          <w:szCs w:val="32"/>
        </w:rPr>
        <w:t>予以减刑</w:t>
      </w:r>
      <w:r>
        <w:rPr>
          <w:rFonts w:hint="eastAsia" w:ascii="仿宋_GB2312" w:hAnsi="仿宋_GB2312" w:cs="仿宋_GB2312"/>
          <w:szCs w:val="32"/>
          <w:lang w:eastAsia="zh-CN"/>
        </w:rPr>
        <w:t>六</w:t>
      </w:r>
      <w:r>
        <w:rPr>
          <w:rFonts w:hint="eastAsia" w:ascii="仿宋_GB2312" w:hAnsi="仿宋_GB2312" w:cs="仿宋_GB2312"/>
          <w:szCs w:val="32"/>
        </w:rPr>
        <w:t>个月。特提请你院审理裁定。</w:t>
      </w:r>
    </w:p>
    <w:p w14:paraId="46A2DBE6">
      <w:pPr>
        <w:pStyle w:val="2"/>
        <w:keepNext w:val="0"/>
        <w:keepLines w:val="0"/>
        <w:pageBreakBefore w:val="0"/>
        <w:widowControl w:val="0"/>
        <w:kinsoku/>
        <w:wordWrap/>
        <w:overflowPunct/>
        <w:topLinePunct w:val="0"/>
        <w:bidi w:val="0"/>
        <w:spacing w:line="420" w:lineRule="exact"/>
        <w:ind w:right="-48" w:rightChars="-15" w:firstLine="640" w:firstLineChars="200"/>
        <w:textAlignment w:val="auto"/>
        <w:rPr>
          <w:szCs w:val="32"/>
        </w:rPr>
      </w:pPr>
      <w:r>
        <w:rPr>
          <w:rFonts w:hint="eastAsia"/>
          <w:szCs w:val="32"/>
        </w:rPr>
        <w:t>此致</w:t>
      </w:r>
    </w:p>
    <w:p w14:paraId="693E080A">
      <w:pPr>
        <w:pStyle w:val="13"/>
        <w:keepNext w:val="0"/>
        <w:keepLines w:val="0"/>
        <w:pageBreakBefore w:val="0"/>
        <w:widowControl w:val="0"/>
        <w:kinsoku/>
        <w:wordWrap/>
        <w:overflowPunct/>
        <w:topLinePunct w:val="0"/>
        <w:bidi w:val="0"/>
        <w:spacing w:line="420" w:lineRule="exact"/>
        <w:ind w:right="-48" w:rightChars="-15" w:firstLine="0" w:firstLineChars="0"/>
        <w:textAlignment w:val="auto"/>
        <w:rPr>
          <w:szCs w:val="32"/>
        </w:rPr>
      </w:pPr>
      <w:r>
        <w:rPr>
          <w:rFonts w:hint="eastAsia"/>
          <w:szCs w:val="32"/>
        </w:rPr>
        <w:t>福建省泉州市中级人民法院</w:t>
      </w:r>
    </w:p>
    <w:p w14:paraId="5A236384">
      <w:pPr>
        <w:pStyle w:val="13"/>
        <w:keepNext w:val="0"/>
        <w:keepLines w:val="0"/>
        <w:pageBreakBefore w:val="0"/>
        <w:widowControl w:val="0"/>
        <w:kinsoku/>
        <w:wordWrap/>
        <w:overflowPunct/>
        <w:topLinePunct w:val="0"/>
        <w:bidi w:val="0"/>
        <w:spacing w:line="420" w:lineRule="exact"/>
        <w:ind w:left="640" w:firstLine="0" w:firstLineChars="0"/>
        <w:textAlignment w:val="auto"/>
        <w:rPr>
          <w:rFonts w:cs="仿宋_GB2312"/>
          <w:szCs w:val="32"/>
        </w:rPr>
      </w:pPr>
    </w:p>
    <w:p w14:paraId="6726A7A3">
      <w:pPr>
        <w:pStyle w:val="13"/>
        <w:keepNext w:val="0"/>
        <w:keepLines w:val="0"/>
        <w:pageBreakBefore w:val="0"/>
        <w:widowControl w:val="0"/>
        <w:kinsoku/>
        <w:wordWrap/>
        <w:overflowPunct/>
        <w:topLinePunct w:val="0"/>
        <w:bidi w:val="0"/>
        <w:spacing w:line="420" w:lineRule="exact"/>
        <w:ind w:left="640" w:firstLine="0" w:firstLineChars="0"/>
        <w:textAlignment w:val="auto"/>
        <w:rPr>
          <w:rFonts w:cs="仿宋_GB2312"/>
          <w:szCs w:val="32"/>
        </w:rPr>
      </w:pPr>
      <w:r>
        <w:rPr>
          <w:rFonts w:hint="eastAsia" w:cs="仿宋_GB2312"/>
          <w:szCs w:val="32"/>
        </w:rPr>
        <w:t>附件：⒈罪犯</w:t>
      </w:r>
      <w:r>
        <w:rPr>
          <w:rFonts w:hint="eastAsia" w:cs="仿宋_GB2312"/>
          <w:szCs w:val="32"/>
          <w:lang w:eastAsia="zh-CN"/>
        </w:rPr>
        <w:t>曾文杰</w:t>
      </w:r>
      <w:r>
        <w:rPr>
          <w:rFonts w:hint="eastAsia" w:cs="仿宋_GB2312"/>
          <w:szCs w:val="32"/>
        </w:rPr>
        <w:t>卷宗壹册</w:t>
      </w:r>
    </w:p>
    <w:p w14:paraId="6B2EE55B">
      <w:pPr>
        <w:pStyle w:val="13"/>
        <w:keepNext w:val="0"/>
        <w:keepLines w:val="0"/>
        <w:pageBreakBefore w:val="0"/>
        <w:widowControl w:val="0"/>
        <w:kinsoku/>
        <w:wordWrap/>
        <w:overflowPunct/>
        <w:topLinePunct w:val="0"/>
        <w:bidi w:val="0"/>
        <w:spacing w:line="420" w:lineRule="exact"/>
        <w:ind w:left="640" w:right="-48" w:rightChars="-15" w:firstLine="960" w:firstLineChars="300"/>
        <w:textAlignment w:val="auto"/>
        <w:rPr>
          <w:rFonts w:cs="仿宋_GB2312"/>
          <w:szCs w:val="32"/>
        </w:rPr>
      </w:pPr>
      <w:r>
        <w:rPr>
          <w:rFonts w:hint="eastAsia" w:cs="仿宋_GB2312"/>
          <w:szCs w:val="32"/>
        </w:rPr>
        <w:t>⒉减刑建议书肆份</w:t>
      </w:r>
    </w:p>
    <w:p w14:paraId="2289B8F4">
      <w:pPr>
        <w:pStyle w:val="2"/>
        <w:keepNext w:val="0"/>
        <w:keepLines w:val="0"/>
        <w:pageBreakBefore w:val="0"/>
        <w:widowControl w:val="0"/>
        <w:kinsoku/>
        <w:wordWrap/>
        <w:overflowPunct/>
        <w:topLinePunct w:val="0"/>
        <w:bidi w:val="0"/>
        <w:spacing w:line="420" w:lineRule="exact"/>
        <w:ind w:left="640" w:right="-48" w:rightChars="-15"/>
        <w:textAlignment w:val="auto"/>
        <w:rPr>
          <w:szCs w:val="32"/>
        </w:rPr>
      </w:pPr>
    </w:p>
    <w:p w14:paraId="7FC730E3">
      <w:pPr>
        <w:keepNext w:val="0"/>
        <w:keepLines w:val="0"/>
        <w:pageBreakBefore w:val="0"/>
        <w:widowControl w:val="0"/>
        <w:kinsoku/>
        <w:wordWrap/>
        <w:overflowPunct/>
        <w:topLinePunct w:val="0"/>
        <w:bidi w:val="0"/>
        <w:spacing w:line="420" w:lineRule="exact"/>
        <w:textAlignment w:val="auto"/>
      </w:pPr>
    </w:p>
    <w:p w14:paraId="2EDD2ACA">
      <w:pPr>
        <w:pStyle w:val="2"/>
        <w:keepNext w:val="0"/>
        <w:keepLines w:val="0"/>
        <w:pageBreakBefore w:val="0"/>
        <w:widowControl w:val="0"/>
        <w:kinsoku/>
        <w:wordWrap/>
        <w:overflowPunct/>
        <w:topLinePunct w:val="0"/>
        <w:bidi w:val="0"/>
        <w:spacing w:line="420" w:lineRule="exact"/>
        <w:ind w:right="1280" w:rightChars="400"/>
        <w:jc w:val="right"/>
        <w:textAlignment w:val="auto"/>
        <w:rPr>
          <w:szCs w:val="32"/>
        </w:rPr>
      </w:pPr>
      <w:r>
        <w:rPr>
          <w:rFonts w:hint="eastAsia"/>
          <w:szCs w:val="32"/>
        </w:rPr>
        <w:t>福建省泉州监狱</w:t>
      </w:r>
    </w:p>
    <w:p w14:paraId="2E34F37E">
      <w:pPr>
        <w:keepNext w:val="0"/>
        <w:keepLines w:val="0"/>
        <w:pageBreakBefore w:val="0"/>
        <w:widowControl w:val="0"/>
        <w:kinsoku/>
        <w:wordWrap/>
        <w:overflowPunct/>
        <w:topLinePunct w:val="0"/>
        <w:bidi w:val="0"/>
        <w:spacing w:line="420" w:lineRule="exact"/>
        <w:ind w:right="1280" w:rightChars="400"/>
        <w:jc w:val="right"/>
        <w:textAlignment w:val="auto"/>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D851CF9">
      <w:pPr>
        <w:keepNext w:val="0"/>
        <w:keepLines w:val="0"/>
        <w:pageBreakBefore w:val="0"/>
        <w:widowControl w:val="0"/>
        <w:kinsoku/>
        <w:wordWrap/>
        <w:overflowPunct/>
        <w:topLinePunct w:val="0"/>
        <w:bidi w:val="0"/>
        <w:spacing w:line="420" w:lineRule="exact"/>
        <w:jc w:val="left"/>
        <w:textAlignment w:val="auto"/>
      </w:pPr>
    </w:p>
    <w:p w14:paraId="29498E2B">
      <w:pPr>
        <w:rPr>
          <w:rFonts w:ascii="楷体_GB2312" w:hAnsi="楷体_GB2312" w:eastAsia="楷体_GB2312" w:cs="楷体_GB2312"/>
          <w:b/>
          <w:bCs/>
          <w:szCs w:val="32"/>
        </w:rPr>
      </w:pPr>
    </w:p>
    <w:p w14:paraId="16FECAA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CED5E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3B1D135">
      <w:pPr>
        <w:pStyle w:val="13"/>
        <w:spacing w:line="430" w:lineRule="exact"/>
        <w:ind w:right="-48" w:rightChars="-15"/>
        <w:jc w:val="right"/>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238</w:t>
      </w:r>
      <w:r>
        <w:rPr>
          <w:rFonts w:hint="eastAsia" w:eastAsia="楷体_GB2312" w:cs="楷体_GB2312"/>
          <w:szCs w:val="32"/>
        </w:rPr>
        <w:t>号</w:t>
      </w:r>
    </w:p>
    <w:p w14:paraId="0E6B9704">
      <w:pPr>
        <w:spacing w:line="430" w:lineRule="exact"/>
        <w:ind w:firstLine="640" w:firstLineChars="200"/>
        <w:rPr>
          <w:rFonts w:hint="eastAsia" w:ascii="仿宋_GB2312"/>
          <w:szCs w:val="32"/>
        </w:rPr>
      </w:pPr>
    </w:p>
    <w:p w14:paraId="668A98AF">
      <w:pPr>
        <w:spacing w:line="430" w:lineRule="exact"/>
        <w:ind w:firstLine="640" w:firstLineChars="200"/>
        <w:rPr>
          <w:rFonts w:hint="eastAsia" w:ascii="仿宋_GB2312"/>
          <w:szCs w:val="32"/>
        </w:rPr>
      </w:pPr>
      <w:r>
        <w:rPr>
          <w:rFonts w:hint="eastAsia" w:ascii="仿宋_GB2312"/>
          <w:szCs w:val="32"/>
        </w:rPr>
        <w:t>罪犯</w:t>
      </w:r>
      <w:r>
        <w:rPr>
          <w:rFonts w:hint="eastAsia" w:ascii="仿宋_GB2312"/>
          <w:szCs w:val="32"/>
          <w:lang w:eastAsia="zh-CN"/>
        </w:rPr>
        <w:t>曾宪桓</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1996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3</w:t>
      </w:r>
      <w:r>
        <w:rPr>
          <w:rFonts w:hint="eastAsia" w:ascii="仿宋_GB2312"/>
          <w:szCs w:val="32"/>
        </w:rPr>
        <w:t>日出生，汉族，</w:t>
      </w:r>
      <w:r>
        <w:rPr>
          <w:rFonts w:hint="eastAsia" w:ascii="仿宋_GB2312"/>
          <w:szCs w:val="32"/>
          <w:lang w:eastAsia="zh-CN"/>
        </w:rPr>
        <w:t>初中文化</w:t>
      </w:r>
      <w:r>
        <w:rPr>
          <w:rFonts w:hint="eastAsia" w:ascii="仿宋_GB2312"/>
          <w:szCs w:val="32"/>
        </w:rPr>
        <w:t>，户籍所在地</w:t>
      </w:r>
      <w:r>
        <w:rPr>
          <w:rFonts w:hint="eastAsia" w:ascii="仿宋_GB2312"/>
          <w:szCs w:val="32"/>
          <w:lang w:eastAsia="zh-CN"/>
        </w:rPr>
        <w:t>福建省德化县</w:t>
      </w:r>
      <w:r>
        <w:rPr>
          <w:rFonts w:hint="eastAsia" w:ascii="仿宋_GB2312"/>
          <w:szCs w:val="32"/>
        </w:rPr>
        <w:t>，捕前系</w:t>
      </w:r>
      <w:r>
        <w:rPr>
          <w:rFonts w:hint="eastAsia" w:ascii="仿宋_GB2312"/>
          <w:szCs w:val="32"/>
          <w:lang w:eastAsia="zh-CN"/>
        </w:rPr>
        <w:t>务工</w:t>
      </w:r>
      <w:r>
        <w:rPr>
          <w:rFonts w:hint="eastAsia" w:ascii="仿宋_GB2312"/>
          <w:szCs w:val="32"/>
        </w:rPr>
        <w:t>。</w:t>
      </w:r>
    </w:p>
    <w:p w14:paraId="1C773175">
      <w:pPr>
        <w:spacing w:line="430" w:lineRule="exact"/>
        <w:ind w:firstLine="640" w:firstLineChars="200"/>
        <w:rPr>
          <w:rFonts w:ascii="仿宋_GB2312" w:cs="仿宋_GB2312"/>
          <w:szCs w:val="32"/>
        </w:rPr>
      </w:pPr>
      <w:r>
        <w:rPr>
          <w:rFonts w:hint="eastAsia" w:ascii="仿宋_GB2312"/>
          <w:szCs w:val="32"/>
          <w:lang w:eastAsia="zh-CN"/>
        </w:rPr>
        <w:t>福建省德化县</w:t>
      </w:r>
      <w:r>
        <w:rPr>
          <w:rFonts w:hint="eastAsia" w:ascii="仿宋_GB2312"/>
          <w:szCs w:val="32"/>
        </w:rPr>
        <w:t>人民法院于</w:t>
      </w:r>
      <w:r>
        <w:rPr>
          <w:rFonts w:hint="eastAsia" w:ascii="仿宋_GB2312"/>
          <w:szCs w:val="32"/>
          <w:lang w:val="en-US" w:eastAsia="zh-CN"/>
        </w:rPr>
        <w:t>2022</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29</w:t>
      </w:r>
      <w:r>
        <w:rPr>
          <w:rFonts w:hint="eastAsia" w:ascii="仿宋_GB2312"/>
          <w:szCs w:val="32"/>
        </w:rPr>
        <w:t>日作出（</w:t>
      </w:r>
      <w:r>
        <w:rPr>
          <w:rFonts w:hint="eastAsia" w:ascii="仿宋_GB2312"/>
          <w:szCs w:val="32"/>
          <w:lang w:val="en-US" w:eastAsia="zh-CN"/>
        </w:rPr>
        <w:t>2022</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0526</w:t>
      </w:r>
      <w:r>
        <w:rPr>
          <w:rFonts w:hint="eastAsia" w:ascii="仿宋_GB2312"/>
          <w:szCs w:val="32"/>
        </w:rPr>
        <w:t>刑</w:t>
      </w:r>
      <w:r>
        <w:rPr>
          <w:rFonts w:hint="eastAsia" w:ascii="仿宋_GB2312"/>
          <w:szCs w:val="32"/>
          <w:lang w:eastAsia="zh-CN"/>
        </w:rPr>
        <w:t>初</w:t>
      </w:r>
      <w:r>
        <w:rPr>
          <w:rFonts w:hint="eastAsia" w:ascii="仿宋_GB2312"/>
          <w:szCs w:val="32"/>
          <w:lang w:val="en-US" w:eastAsia="zh-CN"/>
        </w:rPr>
        <w:t>47</w:t>
      </w:r>
      <w:r>
        <w:rPr>
          <w:rFonts w:hint="eastAsia" w:ascii="仿宋_GB2312"/>
          <w:szCs w:val="32"/>
        </w:rPr>
        <w:t>号刑事判决，以被告人</w:t>
      </w:r>
      <w:r>
        <w:rPr>
          <w:rFonts w:hint="eastAsia" w:ascii="仿宋_GB2312"/>
          <w:szCs w:val="32"/>
          <w:lang w:eastAsia="zh-CN"/>
        </w:rPr>
        <w:t>曾宪桓</w:t>
      </w:r>
      <w:r>
        <w:rPr>
          <w:rFonts w:hint="eastAsia" w:ascii="仿宋_GB2312"/>
          <w:szCs w:val="32"/>
        </w:rPr>
        <w:t>犯</w:t>
      </w:r>
      <w:r>
        <w:rPr>
          <w:rFonts w:hint="eastAsia" w:ascii="仿宋_GB2312"/>
          <w:szCs w:val="32"/>
          <w:lang w:eastAsia="zh-CN"/>
        </w:rPr>
        <w:t>盗窃</w:t>
      </w:r>
      <w:r>
        <w:rPr>
          <w:rFonts w:hint="eastAsia" w:ascii="仿宋_GB2312"/>
          <w:szCs w:val="32"/>
        </w:rPr>
        <w:t>罪，判处有期徒刑</w:t>
      </w:r>
      <w:r>
        <w:rPr>
          <w:rFonts w:hint="eastAsia" w:ascii="仿宋_GB2312"/>
          <w:szCs w:val="32"/>
          <w:lang w:eastAsia="zh-CN"/>
        </w:rPr>
        <w:t>四</w:t>
      </w:r>
      <w:r>
        <w:rPr>
          <w:rFonts w:hint="eastAsia" w:ascii="仿宋_GB2312"/>
          <w:szCs w:val="32"/>
        </w:rPr>
        <w:t>年</w:t>
      </w:r>
      <w:r>
        <w:rPr>
          <w:rFonts w:hint="eastAsia" w:ascii="仿宋_GB2312"/>
          <w:szCs w:val="32"/>
          <w:lang w:eastAsia="zh-CN"/>
        </w:rPr>
        <w:t>十个月</w:t>
      </w:r>
      <w:r>
        <w:rPr>
          <w:rFonts w:hint="eastAsia" w:ascii="仿宋_GB2312"/>
          <w:szCs w:val="32"/>
        </w:rPr>
        <w:t>，</w:t>
      </w:r>
      <w:r>
        <w:rPr>
          <w:rFonts w:hint="eastAsia" w:ascii="仿宋_GB2312"/>
          <w:szCs w:val="32"/>
          <w:lang w:eastAsia="zh-CN"/>
        </w:rPr>
        <w:t>并处</w:t>
      </w:r>
      <w:r>
        <w:rPr>
          <w:rFonts w:hint="eastAsia" w:ascii="仿宋_GB2312"/>
          <w:szCs w:val="32"/>
        </w:rPr>
        <w:t>罚金人民币</w:t>
      </w:r>
      <w:r>
        <w:rPr>
          <w:rFonts w:hint="eastAsia" w:ascii="仿宋_GB2312"/>
          <w:szCs w:val="32"/>
          <w:lang w:val="en-US" w:eastAsia="zh-CN"/>
        </w:rPr>
        <w:t>35000元</w:t>
      </w:r>
      <w:r>
        <w:rPr>
          <w:rFonts w:hint="eastAsia" w:ascii="仿宋_GB2312"/>
          <w:szCs w:val="32"/>
          <w:lang w:eastAsia="zh-CN"/>
        </w:rPr>
        <w:t>，追缴违法所得人民币</w:t>
      </w:r>
      <w:r>
        <w:rPr>
          <w:rFonts w:hint="eastAsia" w:ascii="仿宋_GB2312"/>
          <w:szCs w:val="32"/>
          <w:lang w:val="en-US" w:eastAsia="zh-CN"/>
        </w:rPr>
        <w:t>144190元</w:t>
      </w:r>
      <w:r>
        <w:rPr>
          <w:rFonts w:hint="eastAsia"/>
          <w:szCs w:val="32"/>
        </w:rPr>
        <w:t>。</w:t>
      </w:r>
      <w:r>
        <w:rPr>
          <w:rFonts w:hint="eastAsia" w:ascii="仿宋_GB2312"/>
          <w:szCs w:val="32"/>
        </w:rPr>
        <w:t>刑期自</w:t>
      </w:r>
      <w:r>
        <w:rPr>
          <w:rFonts w:hint="eastAsia" w:ascii="仿宋_GB2312"/>
          <w:szCs w:val="32"/>
          <w:lang w:val="en-US" w:eastAsia="zh-CN"/>
        </w:rPr>
        <w:t>2021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1</w:t>
      </w:r>
      <w:r>
        <w:rPr>
          <w:rFonts w:hint="eastAsia" w:ascii="仿宋_GB2312"/>
          <w:szCs w:val="32"/>
        </w:rPr>
        <w:t>日起至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31</w:t>
      </w:r>
      <w:r>
        <w:rPr>
          <w:rFonts w:hint="eastAsia" w:ascii="仿宋_GB2312"/>
          <w:szCs w:val="32"/>
        </w:rPr>
        <w:t>日止。</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11</w:t>
      </w:r>
      <w:r>
        <w:rPr>
          <w:rFonts w:hint="eastAsia" w:ascii="仿宋_GB2312"/>
          <w:szCs w:val="32"/>
        </w:rPr>
        <w:t>日交付福建省泉州监狱执行刑罚。属</w:t>
      </w:r>
      <w:r>
        <w:rPr>
          <w:rFonts w:hint="eastAsia" w:ascii="仿宋_GB2312"/>
          <w:szCs w:val="32"/>
          <w:lang w:eastAsia="zh-CN"/>
        </w:rPr>
        <w:t>普管</w:t>
      </w:r>
      <w:r>
        <w:rPr>
          <w:rFonts w:hint="eastAsia" w:ascii="仿宋_GB2312"/>
          <w:szCs w:val="32"/>
        </w:rPr>
        <w:t>级罪犯。</w:t>
      </w:r>
    </w:p>
    <w:p w14:paraId="702CE03B">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467CD8E">
      <w:pPr>
        <w:pStyle w:val="13"/>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7852C1DE">
      <w:pPr>
        <w:spacing w:line="430" w:lineRule="exact"/>
        <w:ind w:firstLine="640" w:firstLineChars="200"/>
        <w:rPr>
          <w:rFonts w:ascii="仿宋_GB2312" w:hAnsi="仿宋"/>
          <w:iCs/>
          <w:kern w:val="2"/>
          <w:szCs w:val="32"/>
        </w:rPr>
      </w:pPr>
      <w:r>
        <w:rPr>
          <w:rFonts w:hint="eastAsia" w:ascii="仿宋_GB2312" w:hAnsi="仿宋"/>
          <w:iCs/>
          <w:kern w:val="2"/>
          <w:szCs w:val="32"/>
        </w:rPr>
        <w:t>遵守监规：能遵守法律法规，虽有违规扣分情形，但经教育后能积极悔改，遵守监规纪律。</w:t>
      </w:r>
    </w:p>
    <w:p w14:paraId="76B9F698">
      <w:pPr>
        <w:pStyle w:val="13"/>
        <w:autoSpaceDE w:val="0"/>
        <w:autoSpaceDN w:val="0"/>
        <w:adjustRightInd w:val="0"/>
        <w:spacing w:line="430" w:lineRule="exact"/>
        <w:ind w:firstLine="64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15C35FB8">
      <w:pPr>
        <w:pStyle w:val="13"/>
        <w:spacing w:line="43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E79A490">
      <w:pPr>
        <w:pStyle w:val="13"/>
        <w:spacing w:line="43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该犯考核期2023年1月11日至2026年2月累计获考核分3704.5分，表扬5次，物质奖励1次。考核期内违规1次，累计扣考核分2分，无重大违规。</w:t>
      </w:r>
    </w:p>
    <w:p w14:paraId="3119019F">
      <w:pPr>
        <w:spacing w:line="430" w:lineRule="exact"/>
        <w:ind w:firstLine="640" w:firstLineChars="200"/>
        <w:rPr>
          <w:rFonts w:hint="eastAsia"/>
          <w:szCs w:val="32"/>
        </w:rPr>
      </w:pPr>
      <w:r>
        <w:rPr>
          <w:rFonts w:hint="eastAsia"/>
          <w:szCs w:val="32"/>
        </w:rPr>
        <w:t>该犯原判财产性判项已履行人民币</w:t>
      </w:r>
      <w:r>
        <w:rPr>
          <w:rFonts w:hint="eastAsia"/>
          <w:szCs w:val="32"/>
          <w:lang w:val="en-US" w:eastAsia="zh-CN"/>
        </w:rPr>
        <w:t>372</w:t>
      </w:r>
      <w:r>
        <w:rPr>
          <w:rFonts w:hint="eastAsia"/>
          <w:szCs w:val="32"/>
        </w:rPr>
        <w:t>00元；本次提请向福建省德化县人民法</w:t>
      </w:r>
      <w:r>
        <w:rPr>
          <w:rFonts w:hint="eastAsia"/>
          <w:color w:val="auto"/>
          <w:szCs w:val="32"/>
        </w:rPr>
        <w:t>院缴纳</w:t>
      </w:r>
      <w:r>
        <w:rPr>
          <w:rFonts w:hint="eastAsia"/>
          <w:color w:val="auto"/>
          <w:szCs w:val="32"/>
          <w:highlight w:val="none"/>
        </w:rPr>
        <w:t>罚金人民币35000元，</w:t>
      </w:r>
      <w:r>
        <w:rPr>
          <w:rFonts w:hint="eastAsia"/>
          <w:color w:val="auto"/>
          <w:szCs w:val="32"/>
          <w:highlight w:val="none"/>
          <w:lang w:eastAsia="zh-CN"/>
        </w:rPr>
        <w:t>违法所得人民币</w:t>
      </w:r>
      <w:r>
        <w:rPr>
          <w:rFonts w:hint="eastAsia"/>
          <w:color w:val="auto"/>
          <w:szCs w:val="32"/>
          <w:highlight w:val="none"/>
          <w:lang w:val="en-US" w:eastAsia="zh-CN"/>
        </w:rPr>
        <w:t>1000元，</w:t>
      </w:r>
      <w:r>
        <w:rPr>
          <w:rFonts w:hint="eastAsia"/>
          <w:color w:val="auto"/>
          <w:szCs w:val="32"/>
          <w:highlight w:val="none"/>
        </w:rPr>
        <w:t>向福建省泉州市中级人民法院</w:t>
      </w:r>
      <w:r>
        <w:rPr>
          <w:rFonts w:hint="eastAsia"/>
          <w:color w:val="auto"/>
          <w:szCs w:val="32"/>
          <w:highlight w:val="none"/>
          <w:lang w:eastAsia="zh-CN"/>
        </w:rPr>
        <w:t>缴纳</w:t>
      </w:r>
      <w:r>
        <w:rPr>
          <w:rFonts w:hint="eastAsia"/>
          <w:color w:val="auto"/>
          <w:szCs w:val="32"/>
          <w:highlight w:val="none"/>
        </w:rPr>
        <w:t>违法所得人民币1200元。</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lang w:val="en-US" w:eastAsia="zh-CN"/>
        </w:rPr>
        <w:t>2025年12月17日通过蓝风铃提存账户缴交</w:t>
      </w:r>
      <w:r>
        <w:rPr>
          <w:rFonts w:hint="eastAsia" w:ascii="仿宋_GB2312" w:hAnsi="仿宋_GB2312" w:cs="仿宋_GB2312"/>
          <w:color w:val="auto"/>
          <w:sz w:val="32"/>
          <w:szCs w:val="32"/>
          <w:highlight w:val="none"/>
          <w:lang w:val="en-US" w:eastAsia="zh-CN"/>
        </w:rPr>
        <w:t>人民币200</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考核期消费总额</w:t>
      </w:r>
      <w:r>
        <w:rPr>
          <w:rFonts w:hint="eastAsia"/>
          <w:color w:val="auto"/>
          <w:szCs w:val="32"/>
          <w:highlight w:val="none"/>
        </w:rPr>
        <w:t>10736.66</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cs="仿宋_GB2312"/>
          <w:color w:val="auto"/>
          <w:sz w:val="32"/>
          <w:szCs w:val="32"/>
          <w:highlight w:val="none"/>
          <w:lang w:val="en-US" w:eastAsia="zh-CN"/>
        </w:rPr>
        <w:t>。</w:t>
      </w:r>
      <w:r>
        <w:rPr>
          <w:rFonts w:hint="eastAsia"/>
          <w:color w:val="auto"/>
          <w:szCs w:val="32"/>
          <w:highlight w:val="none"/>
          <w:lang w:eastAsia="zh-CN"/>
        </w:rPr>
        <w:t>该犯考核期内</w:t>
      </w:r>
      <w:r>
        <w:rPr>
          <w:rFonts w:hint="eastAsia"/>
          <w:color w:val="auto"/>
          <w:szCs w:val="32"/>
          <w:highlight w:val="none"/>
        </w:rPr>
        <w:t>月均消费</w:t>
      </w:r>
      <w:r>
        <w:rPr>
          <w:rFonts w:hint="eastAsia"/>
          <w:color w:val="auto"/>
          <w:szCs w:val="32"/>
          <w:highlight w:val="none"/>
          <w:lang w:eastAsia="zh-CN"/>
        </w:rPr>
        <w:t>人民币</w:t>
      </w:r>
      <w:r>
        <w:rPr>
          <w:rFonts w:hint="eastAsia"/>
          <w:color w:val="auto"/>
          <w:szCs w:val="32"/>
          <w:highlight w:val="none"/>
        </w:rPr>
        <w:t>290.18元，账户可用余额人民币229.06元。福</w:t>
      </w:r>
      <w:r>
        <w:rPr>
          <w:rFonts w:hint="eastAsia"/>
          <w:szCs w:val="32"/>
          <w:highlight w:val="none"/>
        </w:rPr>
        <w:t>建省德</w:t>
      </w:r>
      <w:r>
        <w:rPr>
          <w:rFonts w:hint="eastAsia"/>
          <w:szCs w:val="32"/>
        </w:rPr>
        <w:t>化县人民法院于2026年3月10日财产性判项复函载明：经查，被执行人已缴纳罚金人民币35000元并上缴国库、尚有违法所得人民币144190元未缴纳，暂未发现被执行人有其他可供执行的财产。</w:t>
      </w:r>
    </w:p>
    <w:p w14:paraId="0516A4BE">
      <w:pPr>
        <w:spacing w:line="430" w:lineRule="exact"/>
        <w:ind w:firstLine="640" w:firstLineChars="200"/>
        <w:rPr>
          <w:rFonts w:hint="eastAsia" w:ascii="仿宋_GB2312" w:cs="仿宋_GB2312"/>
          <w:szCs w:val="32"/>
        </w:rPr>
      </w:pPr>
      <w:r>
        <w:rPr>
          <w:rFonts w:hint="eastAsia" w:ascii="仿宋_GB2312" w:cs="仿宋_GB2312"/>
          <w:szCs w:val="32"/>
        </w:rPr>
        <w:t>该犯财产性判项义务履行金额未达到其个人应履行总额30%，因此提请减刑幅度扣减</w:t>
      </w:r>
      <w:r>
        <w:rPr>
          <w:rFonts w:hint="eastAsia" w:ascii="仿宋_GB2312" w:cs="仿宋_GB2312"/>
          <w:szCs w:val="32"/>
          <w:lang w:eastAsia="zh-CN"/>
        </w:rPr>
        <w:t>三</w:t>
      </w:r>
      <w:r>
        <w:rPr>
          <w:rFonts w:hint="eastAsia" w:ascii="仿宋_GB2312" w:cs="仿宋_GB2312"/>
          <w:szCs w:val="32"/>
        </w:rPr>
        <w:t>个月。</w:t>
      </w:r>
    </w:p>
    <w:p w14:paraId="4143EC3F">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仿宋_GB2312"/>
          <w:szCs w:val="32"/>
        </w:rPr>
        <w:t>在狱内公示未收到不同意见。</w:t>
      </w:r>
    </w:p>
    <w:p w14:paraId="72EB19F5">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曾宪桓</w:t>
      </w:r>
      <w:r>
        <w:rPr>
          <w:rFonts w:hint="eastAsia" w:ascii="仿宋_GB2312" w:hAnsi="仿宋_GB2312" w:cs="仿宋_GB2312"/>
          <w:szCs w:val="32"/>
        </w:rPr>
        <w:t>予以减刑</w:t>
      </w:r>
      <w:r>
        <w:rPr>
          <w:rFonts w:hint="eastAsia" w:ascii="仿宋_GB2312" w:hAnsi="仿宋_GB2312" w:cs="仿宋_GB2312"/>
          <w:szCs w:val="32"/>
          <w:lang w:eastAsia="zh-CN"/>
        </w:rPr>
        <w:t>二</w:t>
      </w:r>
      <w:r>
        <w:rPr>
          <w:rFonts w:hint="eastAsia" w:ascii="仿宋_GB2312" w:hAnsi="仿宋_GB2312" w:cs="仿宋_GB2312"/>
          <w:szCs w:val="32"/>
        </w:rPr>
        <w:t>个月。特提请你院审理裁定。</w:t>
      </w:r>
    </w:p>
    <w:p w14:paraId="2E34E70B">
      <w:pPr>
        <w:pStyle w:val="2"/>
        <w:spacing w:line="430" w:lineRule="exact"/>
        <w:ind w:right="-48" w:rightChars="-15" w:firstLine="640" w:firstLineChars="200"/>
        <w:rPr>
          <w:szCs w:val="32"/>
        </w:rPr>
      </w:pPr>
      <w:r>
        <w:rPr>
          <w:rFonts w:hint="eastAsia"/>
          <w:szCs w:val="32"/>
        </w:rPr>
        <w:t>此致</w:t>
      </w:r>
    </w:p>
    <w:p w14:paraId="6FCBB319">
      <w:pPr>
        <w:pStyle w:val="13"/>
        <w:spacing w:line="430" w:lineRule="exact"/>
        <w:ind w:right="-48" w:rightChars="-15" w:firstLine="0" w:firstLineChars="0"/>
        <w:rPr>
          <w:szCs w:val="32"/>
        </w:rPr>
      </w:pPr>
      <w:r>
        <w:rPr>
          <w:rFonts w:hint="eastAsia"/>
          <w:szCs w:val="32"/>
        </w:rPr>
        <w:t>福建省泉州市中级人民法院</w:t>
      </w:r>
    </w:p>
    <w:p w14:paraId="4F9790F9">
      <w:pPr>
        <w:pStyle w:val="13"/>
        <w:spacing w:line="430" w:lineRule="exact"/>
        <w:ind w:left="640" w:firstLine="0" w:firstLineChars="0"/>
        <w:rPr>
          <w:rFonts w:cs="仿宋_GB2312"/>
          <w:szCs w:val="32"/>
        </w:rPr>
      </w:pPr>
    </w:p>
    <w:p w14:paraId="38BD9532">
      <w:pPr>
        <w:pStyle w:val="13"/>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曾宪桓</w:t>
      </w:r>
      <w:r>
        <w:rPr>
          <w:rFonts w:hint="eastAsia" w:cs="仿宋_GB2312"/>
          <w:szCs w:val="32"/>
        </w:rPr>
        <w:t>卷宗壹册</w:t>
      </w:r>
    </w:p>
    <w:p w14:paraId="2CF57433">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648DCE9D">
      <w:pPr>
        <w:pStyle w:val="2"/>
        <w:spacing w:line="430" w:lineRule="exact"/>
        <w:ind w:left="640" w:right="-48" w:rightChars="-15"/>
        <w:rPr>
          <w:szCs w:val="32"/>
        </w:rPr>
      </w:pPr>
    </w:p>
    <w:p w14:paraId="72949232"/>
    <w:p w14:paraId="19B623D7">
      <w:pPr>
        <w:pStyle w:val="2"/>
        <w:spacing w:line="430" w:lineRule="exact"/>
        <w:ind w:right="1280" w:rightChars="400"/>
        <w:jc w:val="right"/>
        <w:rPr>
          <w:szCs w:val="32"/>
        </w:rPr>
      </w:pPr>
      <w:r>
        <w:rPr>
          <w:rFonts w:hint="eastAsia"/>
          <w:szCs w:val="32"/>
        </w:rPr>
        <w:t>福建省泉州监狱</w:t>
      </w:r>
    </w:p>
    <w:p w14:paraId="7F1CAA7D">
      <w:pPr>
        <w:spacing w:line="560" w:lineRule="exact"/>
        <w:ind w:right="1280" w:rightChars="400"/>
        <w:jc w:val="right"/>
        <w:sectPr>
          <w:headerReference r:id="rId6" w:type="default"/>
          <w:footerReference r:id="rId7" w:type="default"/>
          <w:pgSz w:w="11906" w:h="16838"/>
          <w:pgMar w:top="1440" w:right="1800" w:bottom="1440" w:left="1800" w:header="851" w:footer="992" w:gutter="0"/>
          <w:cols w:space="425" w:num="1"/>
          <w:docGrid w:type="lines" w:linePitch="312" w:charSpace="0"/>
        </w:sectPr>
      </w:pP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1914583">
      <w:pPr>
        <w:jc w:val="left"/>
      </w:pPr>
    </w:p>
    <w:p w14:paraId="15A1440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EDFE84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291689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239</w:t>
      </w:r>
      <w:r>
        <w:rPr>
          <w:rFonts w:hint="eastAsia" w:ascii="Times New Roman" w:hAnsi="Times New Roman" w:eastAsia="楷体_GB2312" w:cs="楷体_GB2312"/>
          <w:szCs w:val="32"/>
        </w:rPr>
        <w:t>号</w:t>
      </w:r>
    </w:p>
    <w:p w14:paraId="6DF2A224">
      <w:pPr>
        <w:spacing w:line="620" w:lineRule="exact"/>
        <w:rPr>
          <w:rFonts w:hint="eastAsia" w:ascii="Times New Roman" w:hAnsi="Times New Roman"/>
          <w:szCs w:val="32"/>
        </w:rPr>
      </w:pPr>
    </w:p>
    <w:p w14:paraId="2F89BEF6">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罪犯黄明春</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，男，1983年4月15日出生，</w:t>
      </w:r>
      <w:r>
        <w:rPr>
          <w:rFonts w:ascii="仿宋_GB2312" w:hAnsi="仿宋_GB2312" w:cs="仿宋_GB2312"/>
          <w:szCs w:val="32"/>
        </w:rPr>
        <w:t xml:space="preserve"> </w:t>
      </w:r>
      <w:r>
        <w:rPr>
          <w:rFonts w:hint="eastAsia" w:ascii="仿宋_GB2312" w:hAnsi="仿宋_GB2312" w:cs="仿宋_GB2312"/>
          <w:szCs w:val="32"/>
        </w:rPr>
        <w:t>汉族，初中文化，户籍所在地福建省南安市，捕前系务工。曾于2017年2月13日因赌博被福建省南安市公安局罚款500元。</w:t>
      </w:r>
    </w:p>
    <w:p w14:paraId="4E6BACBB">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福建省南安市人民法院于2025年2月28日作出（2025）闽0583刑初53号刑事判决，以被告人黄明春犯开设赌场罪，判处有期徒刑一年十个月，并处罚金人民币20000元（已缴纳）。被告人黄明春退出的违法所得人民币4000元，由扣押机关南安市公安局予以没收，上缴国库。刑期自2023年6月13日起至2026年11月16日止。2025年3月20日交付福建省泉州监狱执行刑罚。属普管级罪犯。</w:t>
      </w:r>
    </w:p>
    <w:p w14:paraId="06760C3F">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09A9AD7">
      <w:pPr>
        <w:pStyle w:val="13"/>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7E70BD63">
      <w:pPr>
        <w:pStyle w:val="13"/>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虽有违规扣分情形，但经教育后能积极悔改，遵守监规纪律</w:t>
      </w:r>
      <w:r>
        <w:rPr>
          <w:rFonts w:hint="eastAsia" w:ascii="仿宋_GB2312" w:hAnsi="仿宋" w:cs="宋体"/>
          <w:szCs w:val="32"/>
          <w:lang w:val="zh-CN"/>
        </w:rPr>
        <w:t>。</w:t>
      </w:r>
    </w:p>
    <w:p w14:paraId="3AB3BE61">
      <w:pPr>
        <w:pStyle w:val="13"/>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学习情况：能参加思想、文化、职业技术教育。</w:t>
      </w:r>
    </w:p>
    <w:p w14:paraId="1EC6CED2">
      <w:pPr>
        <w:pStyle w:val="13"/>
        <w:autoSpaceDE w:val="0"/>
        <w:autoSpaceDN w:val="0"/>
        <w:adjustRightInd w:val="0"/>
        <w:spacing w:line="430" w:lineRule="exact"/>
        <w:ind w:firstLine="640"/>
        <w:rPr>
          <w:rFonts w:hint="eastAsia" w:ascii="仿宋_GB2312" w:hAnsi="仿宋"/>
          <w:iCs/>
          <w:kern w:val="2"/>
          <w:szCs w:val="32"/>
        </w:rPr>
      </w:pPr>
      <w:r>
        <w:rPr>
          <w:rFonts w:hint="eastAsia" w:ascii="仿宋_GB2312" w:hAnsi="仿宋"/>
          <w:iCs/>
          <w:kern w:val="2"/>
          <w:szCs w:val="32"/>
        </w:rPr>
        <w:t>劳动改造：能参加劳动，努力完成劳动任务。</w:t>
      </w:r>
    </w:p>
    <w:p w14:paraId="572879FA">
      <w:pPr>
        <w:pStyle w:val="13"/>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奖惩情况：该犯考核期2025年3月20日至2026年2月累计获考核分927分，表扬0次，物质奖励1次；考核期内违规扣分3次，累计扣考核分9分，无重大违规。</w:t>
      </w:r>
    </w:p>
    <w:p w14:paraId="74A081EC">
      <w:pPr>
        <w:spacing w:line="430" w:lineRule="exact"/>
        <w:ind w:firstLine="640" w:firstLineChars="200"/>
        <w:rPr>
          <w:rFonts w:ascii="仿宋_GB2312"/>
          <w:szCs w:val="32"/>
        </w:rPr>
      </w:pPr>
      <w:r>
        <w:rPr>
          <w:rFonts w:hint="eastAsia"/>
          <w:szCs w:val="32"/>
        </w:rPr>
        <w:t>该犯原判财产性判项已履行人民币</w:t>
      </w:r>
      <w:r>
        <w:rPr>
          <w:rFonts w:hint="eastAsia" w:ascii="仿宋_GB2312"/>
          <w:szCs w:val="32"/>
        </w:rPr>
        <w:t>24000元</w:t>
      </w:r>
      <w:r>
        <w:rPr>
          <w:rFonts w:hint="eastAsia" w:ascii="仿宋_GB2312" w:hAnsi="Times New Roman"/>
          <w:szCs w:val="32"/>
        </w:rPr>
        <w:t>。</w:t>
      </w:r>
    </w:p>
    <w:p w14:paraId="2337EF5B">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仿宋_GB2312"/>
          <w:szCs w:val="32"/>
        </w:rPr>
        <w:t>在狱内公示未收到不同意见。</w:t>
      </w:r>
    </w:p>
    <w:p w14:paraId="2439F974">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明春予以减刑二个月。特提请你院审理裁定。</w:t>
      </w:r>
    </w:p>
    <w:p w14:paraId="684CAECF">
      <w:pPr>
        <w:pStyle w:val="2"/>
        <w:spacing w:line="430" w:lineRule="exact"/>
        <w:ind w:right="-48" w:rightChars="-15" w:firstLine="640" w:firstLineChars="200"/>
        <w:rPr>
          <w:szCs w:val="32"/>
        </w:rPr>
      </w:pPr>
      <w:r>
        <w:rPr>
          <w:rFonts w:hint="eastAsia"/>
          <w:szCs w:val="32"/>
        </w:rPr>
        <w:t>此致</w:t>
      </w:r>
    </w:p>
    <w:p w14:paraId="38D03779">
      <w:pPr>
        <w:pStyle w:val="13"/>
        <w:spacing w:line="430" w:lineRule="exact"/>
        <w:ind w:right="-48" w:rightChars="-15" w:firstLine="0" w:firstLineChars="0"/>
        <w:rPr>
          <w:szCs w:val="32"/>
        </w:rPr>
      </w:pPr>
      <w:r>
        <w:rPr>
          <w:rFonts w:hint="eastAsia"/>
          <w:szCs w:val="32"/>
        </w:rPr>
        <w:t>福建省泉州市中级人民法院</w:t>
      </w:r>
    </w:p>
    <w:p w14:paraId="6AFC9939">
      <w:pPr>
        <w:pStyle w:val="13"/>
        <w:spacing w:line="430" w:lineRule="exact"/>
        <w:ind w:left="640" w:firstLine="0" w:firstLineChars="0"/>
        <w:rPr>
          <w:rFonts w:cs="仿宋_GB2312"/>
          <w:szCs w:val="32"/>
        </w:rPr>
      </w:pPr>
    </w:p>
    <w:p w14:paraId="3E7CFF33">
      <w:pPr>
        <w:pStyle w:val="13"/>
        <w:spacing w:line="430" w:lineRule="exact"/>
        <w:ind w:left="640" w:firstLine="0" w:firstLineChars="0"/>
        <w:rPr>
          <w:rFonts w:cs="仿宋_GB2312"/>
          <w:szCs w:val="32"/>
        </w:rPr>
      </w:pPr>
      <w:r>
        <w:rPr>
          <w:rFonts w:hint="eastAsia" w:cs="仿宋_GB2312"/>
          <w:szCs w:val="32"/>
        </w:rPr>
        <w:t>附件：⒈罪犯黄明春卷宗壹册</w:t>
      </w:r>
    </w:p>
    <w:p w14:paraId="6A34B10D">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51D8392C">
      <w:pPr>
        <w:spacing w:line="560" w:lineRule="exact"/>
        <w:ind w:right="-48" w:rightChars="-15" w:firstLine="1600" w:firstLineChars="500"/>
        <w:rPr>
          <w:rFonts w:hint="eastAsia" w:ascii="Times New Roman" w:hAnsi="Times New Roman" w:cs="仿宋_GB2312"/>
          <w:szCs w:val="32"/>
        </w:rPr>
      </w:pPr>
    </w:p>
    <w:p w14:paraId="376FF1BE">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5F7BCFB">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5CCEB6D3">
      <w:pPr>
        <w:autoSpaceDE w:val="0"/>
        <w:autoSpaceDN w:val="0"/>
        <w:adjustRightInd w:val="0"/>
        <w:spacing w:line="460" w:lineRule="exact"/>
        <w:ind w:firstLine="562" w:firstLineChars="200"/>
        <w:jc w:val="left"/>
        <w:rPr>
          <w:rFonts w:ascii="Times New Roman" w:hAnsi="Times New Roman" w:cs="仿宋_GB2312"/>
          <w:b/>
          <w:sz w:val="28"/>
          <w:szCs w:val="36"/>
        </w:rPr>
      </w:pPr>
    </w:p>
    <w:p w14:paraId="47C5422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5A10DC5">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F4E3DC6">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230F32F">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p>
    <w:p w14:paraId="5D614D0E">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240</w:t>
      </w:r>
      <w:r>
        <w:rPr>
          <w:rFonts w:hint="eastAsia" w:ascii="Times New Roman" w:hAnsi="Times New Roman" w:eastAsia="楷体_GB2312" w:cs="楷体_GB2312"/>
          <w:szCs w:val="32"/>
        </w:rPr>
        <w:t>号</w:t>
      </w:r>
    </w:p>
    <w:p w14:paraId="734F6A80">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4F81BD"/>
          <w:szCs w:val="32"/>
        </w:rPr>
      </w:pPr>
      <w:r>
        <w:rPr>
          <w:rFonts w:hint="eastAsia" w:ascii="Times New Roman" w:hAnsi="Times New Roman"/>
          <w:szCs w:val="32"/>
        </w:rPr>
        <w:t>罪犯</w:t>
      </w:r>
      <w:r>
        <w:rPr>
          <w:rFonts w:hint="eastAsia" w:ascii="Times New Roman" w:hAnsi="Times New Roman"/>
          <w:szCs w:val="32"/>
          <w:lang w:val="en-US" w:eastAsia="zh-CN"/>
        </w:rPr>
        <w:t>姚荣科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日出生，</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初中文化</w:t>
      </w:r>
      <w:r>
        <w:rPr>
          <w:rFonts w:hint="eastAsia" w:ascii="Times New Roman" w:hAnsi="Times New Roman"/>
          <w:szCs w:val="32"/>
        </w:rPr>
        <w:t>，户籍所在地</w:t>
      </w:r>
      <w:r>
        <w:rPr>
          <w:rFonts w:hint="eastAsia" w:ascii="Times New Roman" w:hAnsi="Times New Roman"/>
          <w:szCs w:val="32"/>
          <w:lang w:val="en-US" w:eastAsia="zh-CN"/>
        </w:rPr>
        <w:t>河南省泌阳县</w:t>
      </w:r>
      <w:r>
        <w:rPr>
          <w:rFonts w:hint="eastAsia" w:ascii="Times New Roman" w:hAnsi="Times New Roman"/>
          <w:szCs w:val="32"/>
        </w:rPr>
        <w:t>，捕前系</w:t>
      </w:r>
      <w:r>
        <w:rPr>
          <w:rFonts w:hint="eastAsia" w:ascii="Times New Roman" w:hAnsi="Times New Roman"/>
          <w:szCs w:val="32"/>
          <w:lang w:val="en-US" w:eastAsia="zh-CN"/>
        </w:rPr>
        <w:t>无业</w:t>
      </w:r>
      <w:r>
        <w:rPr>
          <w:rFonts w:hint="eastAsia" w:ascii="Times New Roman" w:hAnsi="Times New Roman"/>
          <w:szCs w:val="32"/>
        </w:rPr>
        <w:t>。</w:t>
      </w:r>
      <w:r>
        <w:rPr>
          <w:rFonts w:hint="eastAsia" w:ascii="Times New Roman" w:hAnsi="Times New Roman"/>
          <w:szCs w:val="32"/>
          <w:lang w:val="en-US" w:eastAsia="zh-CN"/>
        </w:rPr>
        <w:t>曾于2003年7月3日因犯抢夺罪被广东省东莞市人民法院判处有期徒刑二年六个月，于2005年4月29日刑满释放。</w:t>
      </w:r>
    </w:p>
    <w:p w14:paraId="6103642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lang w:val="en-US" w:eastAsia="zh-CN"/>
        </w:rPr>
        <w:t>福建省泉州市中级</w:t>
      </w:r>
      <w:r>
        <w:rPr>
          <w:rFonts w:hint="eastAsia" w:ascii="Times New Roman" w:hAnsi="Times New Roman"/>
          <w:szCs w:val="32"/>
        </w:rPr>
        <w:t>人民法院于</w:t>
      </w:r>
      <w:r>
        <w:rPr>
          <w:rFonts w:hint="eastAsia" w:ascii="Times New Roman" w:hAnsi="Times New Roman"/>
          <w:szCs w:val="32"/>
          <w:lang w:val="en-US" w:eastAsia="zh-CN"/>
        </w:rPr>
        <w:t>2011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日作出（</w:t>
      </w:r>
      <w:r>
        <w:rPr>
          <w:rFonts w:hint="eastAsia" w:ascii="Times New Roman" w:hAnsi="Times New Roman"/>
          <w:szCs w:val="32"/>
          <w:lang w:val="en-US" w:eastAsia="zh-CN"/>
        </w:rPr>
        <w:t>2011</w:t>
      </w:r>
      <w:r>
        <w:rPr>
          <w:rFonts w:hint="eastAsia" w:ascii="Times New Roman" w:hAnsi="Times New Roman"/>
          <w:szCs w:val="32"/>
        </w:rPr>
        <w:t>）</w:t>
      </w:r>
      <w:r>
        <w:rPr>
          <w:rFonts w:hint="eastAsia" w:ascii="Times New Roman" w:hAnsi="Times New Roman"/>
          <w:szCs w:val="32"/>
          <w:lang w:val="en-US" w:eastAsia="zh-CN"/>
        </w:rPr>
        <w:t>泉</w:t>
      </w:r>
      <w:r>
        <w:rPr>
          <w:rFonts w:hint="eastAsia" w:ascii="Times New Roman" w:hAnsi="Times New Roman"/>
          <w:szCs w:val="32"/>
        </w:rPr>
        <w:t>刑</w:t>
      </w:r>
      <w:r>
        <w:rPr>
          <w:rFonts w:hint="eastAsia" w:ascii="Times New Roman" w:hAnsi="Times New Roman"/>
          <w:szCs w:val="32"/>
          <w:lang w:val="en-US" w:eastAsia="zh-CN"/>
        </w:rPr>
        <w:t>初字第167号刑事判决，</w:t>
      </w:r>
      <w:r>
        <w:rPr>
          <w:rFonts w:hint="eastAsia" w:ascii="Times New Roman" w:hAnsi="Times New Roman"/>
          <w:szCs w:val="32"/>
        </w:rPr>
        <w:t>以被告人</w:t>
      </w:r>
      <w:r>
        <w:rPr>
          <w:rFonts w:hint="eastAsia" w:ascii="Times New Roman" w:hAnsi="Times New Roman"/>
          <w:szCs w:val="32"/>
          <w:lang w:val="en-US" w:eastAsia="zh-CN"/>
        </w:rPr>
        <w:t>姚荣科</w:t>
      </w:r>
      <w:r>
        <w:rPr>
          <w:rFonts w:hint="eastAsia" w:ascii="Times New Roman" w:hAnsi="Times New Roman"/>
          <w:szCs w:val="32"/>
        </w:rPr>
        <w:t>犯</w:t>
      </w:r>
      <w:r>
        <w:rPr>
          <w:rFonts w:hint="eastAsia" w:ascii="Times New Roman" w:hAnsi="Times New Roman"/>
          <w:szCs w:val="32"/>
          <w:lang w:val="en-US" w:eastAsia="zh-CN"/>
        </w:rPr>
        <w:t>抢劫</w:t>
      </w:r>
      <w:r>
        <w:rPr>
          <w:rFonts w:hint="eastAsia" w:ascii="Times New Roman" w:hAnsi="Times New Roman"/>
          <w:szCs w:val="32"/>
        </w:rPr>
        <w:t>罪，判处无期徒刑，剥夺政治权利</w:t>
      </w:r>
      <w:r>
        <w:rPr>
          <w:rFonts w:hint="eastAsia" w:ascii="Times New Roman" w:hAnsi="Times New Roman"/>
          <w:szCs w:val="32"/>
          <w:lang w:val="en-US" w:eastAsia="zh-CN"/>
        </w:rPr>
        <w:t>终身</w:t>
      </w:r>
      <w:r>
        <w:rPr>
          <w:rFonts w:hint="eastAsia" w:ascii="Times New Roman" w:hAnsi="Times New Roman"/>
          <w:szCs w:val="32"/>
        </w:rPr>
        <w:t>，</w:t>
      </w:r>
      <w:r>
        <w:rPr>
          <w:rFonts w:hint="eastAsia" w:ascii="Times New Roman" w:hAnsi="Times New Roman"/>
          <w:szCs w:val="32"/>
          <w:lang w:val="en-US" w:eastAsia="zh-CN"/>
        </w:rPr>
        <w:t>并处没收个人全部财产</w:t>
      </w:r>
      <w:r>
        <w:rPr>
          <w:rFonts w:hint="eastAsia" w:ascii="Times New Roman" w:hAnsi="Times New Roman"/>
          <w:szCs w:val="32"/>
        </w:rPr>
        <w:t>；</w:t>
      </w:r>
      <w:r>
        <w:rPr>
          <w:rFonts w:hint="eastAsia" w:ascii="Times New Roman" w:hAnsi="Times New Roman"/>
          <w:szCs w:val="32"/>
          <w:lang w:val="en-US" w:eastAsia="zh-CN"/>
        </w:rPr>
        <w:t>犯抢夺罪，判处有期徒刑一年六个月，并处罚金人民币5000元，决定执行无期徒刑，剥夺政治权利终身，并处没收个人全部财产；责令被告人姚荣科退赔各被害人的经济损失。</w:t>
      </w:r>
      <w:r>
        <w:rPr>
          <w:rFonts w:hint="eastAsia" w:ascii="Times New Roman" w:hAnsi="Times New Roman"/>
          <w:szCs w:val="32"/>
        </w:rPr>
        <w:t>因该犯及其同案不服，提出上诉。</w:t>
      </w:r>
      <w:r>
        <w:rPr>
          <w:rFonts w:hint="eastAsia" w:ascii="Times New Roman" w:hAnsi="Times New Roman"/>
          <w:szCs w:val="32"/>
          <w:lang w:val="en-US" w:eastAsia="zh-CN"/>
        </w:rPr>
        <w:t>福建省高级人民</w:t>
      </w:r>
      <w:r>
        <w:rPr>
          <w:rFonts w:hint="eastAsia" w:ascii="Times New Roman" w:hAnsi="Times New Roman"/>
          <w:szCs w:val="32"/>
        </w:rPr>
        <w:t>法院经过二审审理，于</w:t>
      </w:r>
      <w:r>
        <w:rPr>
          <w:rFonts w:hint="eastAsia" w:ascii="Times New Roman" w:hAnsi="Times New Roman"/>
          <w:szCs w:val="32"/>
          <w:lang w:val="en-US" w:eastAsia="zh-CN"/>
        </w:rPr>
        <w:t>2012</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日作出（</w:t>
      </w:r>
      <w:r>
        <w:rPr>
          <w:rFonts w:hint="eastAsia" w:ascii="Times New Roman" w:hAnsi="Times New Roman"/>
          <w:szCs w:val="32"/>
          <w:lang w:val="en-US" w:eastAsia="zh-CN"/>
        </w:rPr>
        <w:t>2012</w:t>
      </w:r>
      <w:r>
        <w:rPr>
          <w:rFonts w:hint="eastAsia" w:ascii="Times New Roman" w:hAnsi="Times New Roman"/>
          <w:szCs w:val="32"/>
        </w:rPr>
        <w:t>）</w:t>
      </w:r>
      <w:r>
        <w:rPr>
          <w:rFonts w:hint="eastAsia" w:ascii="Times New Roman" w:hAnsi="Times New Roman"/>
          <w:szCs w:val="32"/>
          <w:lang w:val="en-US" w:eastAsia="zh-CN"/>
        </w:rPr>
        <w:t>闽</w:t>
      </w:r>
      <w:r>
        <w:rPr>
          <w:rFonts w:hint="eastAsia" w:ascii="Times New Roman" w:hAnsi="Times New Roman"/>
          <w:szCs w:val="32"/>
        </w:rPr>
        <w:t>刑</w:t>
      </w:r>
      <w:r>
        <w:rPr>
          <w:rFonts w:hint="eastAsia" w:ascii="Times New Roman" w:hAnsi="Times New Roman"/>
          <w:szCs w:val="32"/>
          <w:lang w:val="en-US" w:eastAsia="zh-CN"/>
        </w:rPr>
        <w:t>终字第69号</w:t>
      </w:r>
      <w:r>
        <w:rPr>
          <w:rFonts w:hint="eastAsia" w:ascii="Times New Roman" w:hAnsi="Times New Roman"/>
          <w:szCs w:val="32"/>
        </w:rPr>
        <w:t>刑事裁定，驳回上诉，维持原判。刑期自</w:t>
      </w:r>
      <w:r>
        <w:rPr>
          <w:rFonts w:hint="eastAsia" w:ascii="Times New Roman" w:hAnsi="Times New Roman"/>
          <w:szCs w:val="32"/>
          <w:lang w:val="en-US" w:eastAsia="zh-CN"/>
        </w:rPr>
        <w:t>2012</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日起。</w:t>
      </w:r>
      <w:r>
        <w:rPr>
          <w:rFonts w:hint="eastAsia" w:ascii="Times New Roman" w:hAnsi="Times New Roman"/>
          <w:szCs w:val="32"/>
          <w:lang w:val="en-US" w:eastAsia="zh-CN"/>
        </w:rPr>
        <w:t>2012</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日交付福建省泉州监狱执行刑罚。</w:t>
      </w:r>
      <w:r>
        <w:rPr>
          <w:rFonts w:hint="eastAsia" w:ascii="Times New Roman" w:hAnsi="Times New Roman"/>
          <w:szCs w:val="32"/>
          <w:lang w:val="en-US" w:eastAsia="zh-CN"/>
        </w:rPr>
        <w:t>2015</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日，福建省高级人民法院</w:t>
      </w:r>
      <w:r>
        <w:rPr>
          <w:rFonts w:hint="eastAsia" w:ascii="Times New Roman" w:hAnsi="Times New Roman" w:cs="Times New Roman"/>
          <w:szCs w:val="32"/>
        </w:rPr>
        <w:t>以</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2015</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闽刑执字第654号刑事裁定书</w:t>
      </w:r>
      <w:r>
        <w:rPr>
          <w:rFonts w:hint="eastAsia" w:ascii="Times New Roman" w:hAnsi="Times New Roman"/>
          <w:szCs w:val="32"/>
        </w:rPr>
        <w:t>，对其减为有期徒刑</w:t>
      </w:r>
      <w:r>
        <w:rPr>
          <w:rFonts w:hint="eastAsia" w:ascii="Times New Roman" w:hAnsi="Times New Roman"/>
          <w:szCs w:val="32"/>
          <w:lang w:val="en-US" w:eastAsia="zh-CN"/>
        </w:rPr>
        <w:t>十九年七个月，剥夺政治权利改为八年</w:t>
      </w:r>
      <w:r>
        <w:rPr>
          <w:rFonts w:hint="eastAsia" w:ascii="Times New Roman" w:hAnsi="Times New Roman"/>
          <w:szCs w:val="32"/>
        </w:rPr>
        <w:t>；</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4</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cs="Times New Roman"/>
          <w:szCs w:val="32"/>
          <w:lang w:val="en-US" w:eastAsia="zh-CN"/>
        </w:rPr>
        <w:t>作出（2018）闽05刑更285号</w:t>
      </w:r>
      <w:r>
        <w:rPr>
          <w:rFonts w:hint="eastAsia" w:ascii="Times New Roman" w:hAnsi="Times New Roman"/>
          <w:szCs w:val="32"/>
        </w:rPr>
        <w:t>刑事裁定，对其减刑</w:t>
      </w:r>
      <w:r>
        <w:rPr>
          <w:rFonts w:hint="eastAsia" w:ascii="Times New Roman" w:hAnsi="Times New Roman"/>
          <w:szCs w:val="32"/>
          <w:lang w:val="en-US" w:eastAsia="zh-CN"/>
        </w:rPr>
        <w:t>七</w:t>
      </w:r>
      <w:r>
        <w:rPr>
          <w:rFonts w:hint="eastAsia" w:ascii="Times New Roman" w:hAnsi="Times New Roman"/>
          <w:szCs w:val="32"/>
        </w:rPr>
        <w:t>个月，</w:t>
      </w:r>
      <w:r>
        <w:rPr>
          <w:rFonts w:hint="eastAsia" w:ascii="Times New Roman" w:hAnsi="Times New Roman"/>
          <w:szCs w:val="32"/>
          <w:lang w:val="en-US" w:eastAsia="zh-CN"/>
        </w:rPr>
        <w:t>剥夺政治权利八年不变；2020</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cs="Times New Roman"/>
          <w:szCs w:val="32"/>
          <w:lang w:val="en-US" w:eastAsia="zh-CN"/>
        </w:rPr>
        <w:t>作出（2020）闽05刑更605号</w:t>
      </w:r>
      <w:r>
        <w:rPr>
          <w:rFonts w:hint="eastAsia" w:ascii="Times New Roman" w:hAnsi="Times New Roman"/>
          <w:szCs w:val="32"/>
        </w:rPr>
        <w:t>刑事裁定，对其减刑</w:t>
      </w:r>
      <w:r>
        <w:rPr>
          <w:rFonts w:hint="eastAsia" w:ascii="Times New Roman" w:hAnsi="Times New Roman"/>
          <w:szCs w:val="32"/>
          <w:lang w:val="en-US" w:eastAsia="zh-CN"/>
        </w:rPr>
        <w:t>五</w:t>
      </w:r>
      <w:r>
        <w:rPr>
          <w:rFonts w:hint="eastAsia" w:ascii="Times New Roman" w:hAnsi="Times New Roman"/>
          <w:szCs w:val="32"/>
        </w:rPr>
        <w:t>个月，</w:t>
      </w:r>
      <w:r>
        <w:rPr>
          <w:rFonts w:hint="eastAsia" w:ascii="Times New Roman" w:hAnsi="Times New Roman"/>
          <w:szCs w:val="32"/>
          <w:lang w:val="en-US" w:eastAsia="zh-CN"/>
        </w:rPr>
        <w:t>剥夺政治权利八年不变；2023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cs="Times New Roman"/>
          <w:szCs w:val="32"/>
          <w:lang w:val="en-US" w:eastAsia="zh-CN"/>
        </w:rPr>
        <w:t>作出（2023）闽05刑更355号</w:t>
      </w:r>
      <w:r>
        <w:rPr>
          <w:rFonts w:hint="eastAsia" w:ascii="Times New Roman" w:hAnsi="Times New Roman"/>
          <w:szCs w:val="32"/>
        </w:rPr>
        <w:t>刑事裁定，对其减刑</w:t>
      </w:r>
      <w:r>
        <w:rPr>
          <w:rFonts w:hint="eastAsia" w:ascii="Times New Roman" w:hAnsi="Times New Roman"/>
          <w:szCs w:val="32"/>
          <w:lang w:val="en-US" w:eastAsia="zh-CN"/>
        </w:rPr>
        <w:t>七</w:t>
      </w:r>
      <w:r>
        <w:rPr>
          <w:rFonts w:hint="eastAsia" w:ascii="Times New Roman" w:hAnsi="Times New Roman"/>
          <w:szCs w:val="32"/>
        </w:rPr>
        <w:t>个月，</w:t>
      </w:r>
      <w:r>
        <w:rPr>
          <w:rFonts w:hint="eastAsia" w:ascii="Times New Roman" w:hAnsi="Times New Roman"/>
          <w:szCs w:val="32"/>
          <w:lang w:val="en-US" w:eastAsia="zh-CN"/>
        </w:rPr>
        <w:t>剥夺政治权利八年不变，</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6</w:t>
      </w:r>
      <w:r>
        <w:rPr>
          <w:rFonts w:hint="eastAsia" w:ascii="Times New Roman" w:hAnsi="Times New Roman" w:cs="Times New Roman"/>
          <w:szCs w:val="32"/>
        </w:rPr>
        <w:t>月</w:t>
      </w:r>
      <w:r>
        <w:rPr>
          <w:rFonts w:hint="eastAsia" w:ascii="Times New Roman" w:hAnsi="Times New Roman" w:cs="Times New Roman"/>
          <w:szCs w:val="32"/>
          <w:lang w:val="en-US" w:eastAsia="zh-CN"/>
        </w:rPr>
        <w:t>30</w:t>
      </w:r>
      <w:r>
        <w:rPr>
          <w:rFonts w:hint="eastAsia" w:ascii="Times New Roman" w:hAnsi="Times New Roman" w:cs="Times New Roman"/>
          <w:szCs w:val="32"/>
        </w:rPr>
        <w:t>日送达</w:t>
      </w:r>
      <w:r>
        <w:rPr>
          <w:rFonts w:hint="eastAsia" w:ascii="Times New Roman" w:hAnsi="Times New Roman" w:cs="Times New Roman"/>
          <w:szCs w:val="32"/>
          <w:lang w:eastAsia="zh-CN"/>
        </w:rPr>
        <w:t>。</w:t>
      </w:r>
      <w:r>
        <w:rPr>
          <w:rFonts w:hint="eastAsia" w:ascii="Times New Roman" w:hAnsi="Times New Roman"/>
          <w:szCs w:val="32"/>
        </w:rPr>
        <w:t>现刑期</w:t>
      </w:r>
      <w:r>
        <w:rPr>
          <w:rFonts w:hint="eastAsia" w:ascii="Times New Roman" w:hAnsi="Times New Roman"/>
          <w:szCs w:val="32"/>
          <w:lang w:eastAsia="zh-CN"/>
        </w:rPr>
        <w:t>自</w:t>
      </w:r>
      <w:r>
        <w:rPr>
          <w:rFonts w:hint="eastAsia" w:ascii="Times New Roman" w:hAnsi="Times New Roman"/>
          <w:szCs w:val="32"/>
          <w:lang w:val="en-US" w:eastAsia="zh-CN"/>
        </w:rPr>
        <w:t>2015年8月27日起</w:t>
      </w:r>
      <w:r>
        <w:rPr>
          <w:rFonts w:hint="eastAsia" w:ascii="Times New Roman" w:hAnsi="Times New Roman"/>
          <w:szCs w:val="32"/>
        </w:rPr>
        <w:t>至</w:t>
      </w:r>
      <w:r>
        <w:rPr>
          <w:rFonts w:hint="eastAsia" w:ascii="Times New Roman" w:hAnsi="Times New Roman"/>
          <w:szCs w:val="32"/>
          <w:lang w:val="en-US" w:eastAsia="zh-CN"/>
        </w:rPr>
        <w:t>2033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日止。属</w:t>
      </w:r>
      <w:r>
        <w:rPr>
          <w:rFonts w:hint="eastAsia" w:ascii="Times New Roman" w:hAnsi="Times New Roman"/>
          <w:szCs w:val="32"/>
          <w:lang w:val="en-US" w:eastAsia="zh-CN"/>
        </w:rPr>
        <w:t>普管</w:t>
      </w:r>
      <w:r>
        <w:rPr>
          <w:rFonts w:hint="eastAsia" w:ascii="Times New Roman" w:hAnsi="Times New Roman"/>
          <w:szCs w:val="32"/>
        </w:rPr>
        <w:t>级罪犯。</w:t>
      </w:r>
    </w:p>
    <w:p w14:paraId="62E7A5DC">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cs="Times New Roman"/>
          <w:szCs w:val="32"/>
        </w:rPr>
        <w:t>自上次减刑以来</w:t>
      </w:r>
      <w:r>
        <w:rPr>
          <w:rFonts w:hint="eastAsia" w:ascii="Times New Roman" w:hAnsi="Times New Roman"/>
          <w:szCs w:val="32"/>
        </w:rPr>
        <w:t xml:space="preserve">确有悔改表现，具体事实如下： </w:t>
      </w:r>
    </w:p>
    <w:p w14:paraId="50598956">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5B9BD5"/>
          <w:szCs w:val="32"/>
        </w:rPr>
      </w:pPr>
      <w:r>
        <w:rPr>
          <w:rFonts w:hint="eastAsia" w:ascii="Times New Roman" w:hAnsi="Times New Roman"/>
          <w:szCs w:val="32"/>
        </w:rPr>
        <w:t>认罪悔罪：能服从法院判决，</w:t>
      </w:r>
      <w:r>
        <w:rPr>
          <w:rFonts w:hint="eastAsia" w:ascii="仿宋_GB2312" w:hAnsi="仿宋"/>
          <w:iCs/>
          <w:color w:val="000000"/>
          <w:kern w:val="2"/>
          <w:szCs w:val="32"/>
        </w:rPr>
        <w:t>自书认罪悔罪书。</w:t>
      </w:r>
    </w:p>
    <w:p w14:paraId="6BA772F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rPr>
        <w:t>遵守监规：能遵守法律法规及监规纪律，接受教育改造</w:t>
      </w:r>
      <w:r>
        <w:rPr>
          <w:rFonts w:hint="eastAsia" w:ascii="Times New Roman" w:hAnsi="Times New Roman"/>
          <w:szCs w:val="32"/>
          <w:lang w:eastAsia="zh-CN"/>
        </w:rPr>
        <w:t>。</w:t>
      </w:r>
    </w:p>
    <w:p w14:paraId="1A0FA2F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val="en-US" w:eastAsia="zh-CN"/>
        </w:rPr>
        <w:t>教育</w:t>
      </w:r>
      <w:r>
        <w:rPr>
          <w:rFonts w:hint="eastAsia" w:ascii="Times New Roman" w:hAnsi="Times New Roman"/>
          <w:szCs w:val="32"/>
        </w:rPr>
        <w:t>。</w:t>
      </w:r>
    </w:p>
    <w:p w14:paraId="5B4BF06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4F81BD"/>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14:paraId="69E1B43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s="Times New Roman"/>
          <w:szCs w:val="32"/>
          <w:lang w:val="en-US" w:eastAsia="zh-CN"/>
        </w:rPr>
      </w:pPr>
      <w:r>
        <w:rPr>
          <w:rFonts w:hint="eastAsia" w:ascii="仿宋_GB2312" w:hAnsi="仿宋" w:cs="宋体"/>
          <w:szCs w:val="32"/>
          <w:lang w:val="zh-CN"/>
        </w:rPr>
        <w:t>奖惩情况：</w:t>
      </w:r>
      <w:r>
        <w:rPr>
          <w:rFonts w:hint="eastAsia" w:ascii="Times New Roman" w:hAnsi="Times New Roman"/>
          <w:szCs w:val="32"/>
        </w:rPr>
        <w:t>该犯上次评定表扬剩余考核分</w:t>
      </w:r>
      <w:r>
        <w:rPr>
          <w:rFonts w:hint="eastAsia" w:ascii="Times New Roman" w:hAnsi="Times New Roman" w:cs="Times New Roman"/>
          <w:szCs w:val="32"/>
          <w:lang w:val="en-US" w:eastAsia="zh-CN"/>
        </w:rPr>
        <w:t>176.5分，本轮考核期2023年3月至2026年2月累计获考核分3803分，合计获得考核分3979.5分，表扬6次，物质奖励0次；间隔期2023年6月30日至2026年2月，获考核分3388分。考核期内无违规扣分。</w:t>
      </w:r>
    </w:p>
    <w:p w14:paraId="3E71378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s="Times New Roman"/>
          <w:szCs w:val="32"/>
          <w:lang w:val="zh-CN" w:eastAsia="zh-CN"/>
        </w:rPr>
      </w:pPr>
      <w:r>
        <w:rPr>
          <w:rFonts w:hint="eastAsia"/>
          <w:szCs w:val="32"/>
        </w:rPr>
        <w:t>该犯原判财产性判项已履行人民币</w:t>
      </w:r>
      <w:r>
        <w:rPr>
          <w:rFonts w:hint="eastAsia" w:ascii="Times New Roman" w:hAnsi="Times New Roman" w:cs="Times New Roman"/>
          <w:szCs w:val="32"/>
          <w:lang w:val="en-US" w:eastAsia="zh-CN"/>
        </w:rPr>
        <w:t>11700</w:t>
      </w:r>
      <w:r>
        <w:rPr>
          <w:rFonts w:hint="eastAsia" w:ascii="仿宋_GB2312"/>
          <w:szCs w:val="32"/>
        </w:rPr>
        <w:t>元；其中本次提请向</w:t>
      </w:r>
      <w:r>
        <w:rPr>
          <w:rFonts w:hint="eastAsia" w:ascii="仿宋_GB2312"/>
          <w:szCs w:val="32"/>
          <w:lang w:val="en-US" w:eastAsia="zh-CN"/>
        </w:rPr>
        <w:t>福建省泉州市中级人民</w:t>
      </w:r>
      <w:r>
        <w:rPr>
          <w:rFonts w:hint="eastAsia" w:ascii="仿宋_GB2312"/>
          <w:szCs w:val="32"/>
        </w:rPr>
        <w:t>法院缴纳</w:t>
      </w:r>
      <w:r>
        <w:rPr>
          <w:rFonts w:hint="eastAsia" w:ascii="仿宋_GB2312"/>
          <w:szCs w:val="32"/>
          <w:lang w:eastAsia="zh-CN"/>
        </w:rPr>
        <w:t>没收财产</w:t>
      </w:r>
      <w:r>
        <w:rPr>
          <w:rFonts w:hint="eastAsia" w:ascii="仿宋_GB2312"/>
          <w:szCs w:val="32"/>
        </w:rPr>
        <w:t>人民币</w:t>
      </w:r>
      <w:r>
        <w:rPr>
          <w:rFonts w:hint="eastAsia" w:ascii="Times New Roman" w:hAnsi="Times New Roman" w:cs="Times New Roman"/>
          <w:szCs w:val="32"/>
          <w:lang w:val="en-US" w:eastAsia="zh-CN"/>
        </w:rPr>
        <w:t>1300元，赔偿金人民币3500元，其中2025年7月18日通过蓝风铃提存账户缴交人民币300元，考核期消费总额人民币9467.97元。该犯考核期内月均消费人民币263元，账户可用余额人民币641.74元。分别</w:t>
      </w:r>
      <w:r>
        <w:rPr>
          <w:rFonts w:hint="eastAsia" w:ascii="仿宋_GB2312" w:hAnsi="仿宋_GB2312" w:cs="仿宋_GB2312"/>
          <w:bCs/>
          <w:szCs w:val="32"/>
          <w:lang w:val="zh-CN"/>
        </w:rPr>
        <w:t>于</w:t>
      </w:r>
      <w:r>
        <w:rPr>
          <w:rFonts w:hint="eastAsia" w:ascii="Times New Roman" w:hAnsi="Times New Roman" w:cs="Times New Roman"/>
          <w:szCs w:val="32"/>
          <w:lang w:val="en-US" w:eastAsia="zh-CN"/>
        </w:rPr>
        <w:t>2025年9月16日、2025</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11</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11</w:t>
      </w:r>
      <w:r>
        <w:rPr>
          <w:rFonts w:hint="eastAsia" w:ascii="Times New Roman" w:hAnsi="Times New Roman" w:cs="Times New Roman"/>
          <w:szCs w:val="32"/>
          <w:lang w:val="zh-CN" w:eastAsia="zh-CN"/>
        </w:rPr>
        <w:t>日向福建省</w:t>
      </w:r>
      <w:r>
        <w:rPr>
          <w:rFonts w:hint="eastAsia" w:ascii="Times New Roman" w:hAnsi="Times New Roman" w:cs="Times New Roman"/>
          <w:szCs w:val="32"/>
          <w:lang w:val="en-US" w:eastAsia="zh-CN"/>
        </w:rPr>
        <w:t>泉州市中级</w:t>
      </w:r>
      <w:r>
        <w:rPr>
          <w:rFonts w:hint="eastAsia" w:ascii="Times New Roman" w:hAnsi="Times New Roman" w:cs="Times New Roman"/>
          <w:szCs w:val="32"/>
          <w:lang w:val="zh-CN" w:eastAsia="zh-CN"/>
        </w:rPr>
        <w:t>人民法院函询该犯财产性判项履行情况及履行能力，截至202</w:t>
      </w:r>
      <w:r>
        <w:rPr>
          <w:rFonts w:hint="eastAsia" w:ascii="Times New Roman" w:hAnsi="Times New Roman" w:cs="Times New Roman"/>
          <w:szCs w:val="32"/>
          <w:lang w:val="en-US" w:eastAsia="zh-CN"/>
        </w:rPr>
        <w:t>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2</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28</w:t>
      </w:r>
      <w:r>
        <w:rPr>
          <w:rFonts w:hint="eastAsia" w:ascii="Times New Roman" w:hAnsi="Times New Roman" w:cs="Times New Roman"/>
          <w:szCs w:val="32"/>
          <w:lang w:val="zh-CN" w:eastAsia="zh-CN"/>
        </w:rPr>
        <w:t>日未收到回函。</w:t>
      </w:r>
    </w:p>
    <w:p w14:paraId="2F31EF17">
      <w:pPr>
        <w:keepNext w:val="0"/>
        <w:keepLines w:val="0"/>
        <w:pageBreakBefore w:val="0"/>
        <w:widowControl w:val="0"/>
        <w:kinsoku/>
        <w:wordWrap/>
        <w:overflowPunct/>
        <w:topLinePunct w:val="0"/>
        <w:bidi w:val="0"/>
        <w:spacing w:line="420" w:lineRule="exact"/>
        <w:ind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该犯系犯抢劫罪被判处无期徒刑、数罪并罚被判处无期徒刑的罪犯，属于从严掌握减刑对象，扣幅一个月，财产性判项未履行完毕，扣幅一个月，因此提请幅度合并扣减二个月。</w:t>
      </w:r>
    </w:p>
    <w:p w14:paraId="70DC1736">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日在狱内公示未收到不同意见。</w:t>
      </w:r>
    </w:p>
    <w:p w14:paraId="4C8DC967">
      <w:pPr>
        <w:keepNext w:val="0"/>
        <w:keepLines w:val="0"/>
        <w:pageBreakBefore w:val="0"/>
        <w:widowControl w:val="0"/>
        <w:kinsoku/>
        <w:wordWrap/>
        <w:overflowPunct/>
        <w:topLinePunct w:val="0"/>
        <w:bidi w:val="0"/>
        <w:spacing w:line="420" w:lineRule="exact"/>
        <w:ind w:firstLine="640" w:firstLineChars="200"/>
        <w:textAlignment w:val="auto"/>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szCs w:val="32"/>
          <w:lang w:val="en-US" w:eastAsia="zh-CN"/>
        </w:rPr>
        <w:t>姚荣科</w:t>
      </w:r>
      <w:r>
        <w:rPr>
          <w:rFonts w:hint="eastAsia" w:ascii="仿宋_GB2312" w:hAnsi="仿宋_GB2312" w:cs="仿宋_GB2312"/>
          <w:bCs/>
          <w:szCs w:val="32"/>
          <w:lang w:val="zh-CN"/>
        </w:rPr>
        <w:t>予以减刑</w:t>
      </w:r>
      <w:r>
        <w:rPr>
          <w:rFonts w:hint="eastAsia" w:ascii="仿宋_GB2312" w:hAnsi="仿宋_GB2312" w:cs="仿宋_GB2312"/>
          <w:bCs/>
          <w:szCs w:val="32"/>
          <w:lang w:val="en-US" w:eastAsia="zh-CN"/>
        </w:rPr>
        <w:t>六</w:t>
      </w:r>
      <w:r>
        <w:rPr>
          <w:rFonts w:hint="eastAsia" w:ascii="仿宋_GB2312" w:hAnsi="仿宋_GB2312" w:cs="仿宋_GB2312"/>
          <w:bCs/>
          <w:szCs w:val="32"/>
        </w:rPr>
        <w:t>个</w:t>
      </w:r>
      <w:r>
        <w:rPr>
          <w:rFonts w:hint="eastAsia" w:ascii="仿宋_GB2312" w:hAnsi="仿宋_GB2312" w:cs="仿宋_GB2312"/>
          <w:bCs/>
          <w:szCs w:val="32"/>
          <w:lang w:val="zh-CN"/>
        </w:rPr>
        <w:t>月，剥夺政治权利</w:t>
      </w:r>
      <w:r>
        <w:rPr>
          <w:rFonts w:hint="eastAsia" w:ascii="仿宋_GB2312" w:hAnsi="仿宋_GB2312" w:cs="仿宋_GB2312"/>
          <w:bCs/>
          <w:szCs w:val="32"/>
          <w:lang w:val="en-US" w:eastAsia="zh-CN"/>
        </w:rPr>
        <w:t>八年不变</w:t>
      </w:r>
      <w:r>
        <w:rPr>
          <w:rFonts w:hint="eastAsia" w:ascii="仿宋_GB2312" w:hAnsi="仿宋_GB2312" w:cs="仿宋_GB2312"/>
          <w:bCs/>
          <w:szCs w:val="32"/>
          <w:lang w:val="zh-CN"/>
        </w:rPr>
        <w:t>。特提请你院审理裁定。</w:t>
      </w:r>
    </w:p>
    <w:p w14:paraId="5406611B">
      <w:pPr>
        <w:keepNext w:val="0"/>
        <w:keepLines w:val="0"/>
        <w:pageBreakBefore w:val="0"/>
        <w:widowControl w:val="0"/>
        <w:kinsoku/>
        <w:wordWrap/>
        <w:overflowPunct/>
        <w:topLinePunct w:val="0"/>
        <w:bidi w:val="0"/>
        <w:spacing w:line="420" w:lineRule="exact"/>
        <w:ind w:firstLine="640" w:firstLineChars="200"/>
        <w:textAlignment w:val="auto"/>
        <w:rPr>
          <w:rFonts w:hint="eastAsia" w:ascii="仿宋_GB2312" w:hAnsi="仿宋_GB2312" w:cs="仿宋_GB2312"/>
          <w:bCs/>
          <w:szCs w:val="32"/>
          <w:lang w:val="zh-CN"/>
        </w:rPr>
      </w:pPr>
      <w:r>
        <w:rPr>
          <w:rFonts w:hint="eastAsia" w:ascii="仿宋_GB2312" w:hAnsi="仿宋_GB2312" w:cs="仿宋_GB2312"/>
          <w:bCs/>
          <w:szCs w:val="32"/>
          <w:lang w:val="zh-CN"/>
        </w:rPr>
        <w:t>此致</w:t>
      </w:r>
    </w:p>
    <w:p w14:paraId="20904DAB">
      <w:pPr>
        <w:keepNext w:val="0"/>
        <w:keepLines w:val="0"/>
        <w:pageBreakBefore w:val="0"/>
        <w:widowControl w:val="0"/>
        <w:kinsoku/>
        <w:wordWrap/>
        <w:overflowPunct/>
        <w:topLinePunct w:val="0"/>
        <w:bidi w:val="0"/>
        <w:spacing w:line="420" w:lineRule="exact"/>
        <w:jc w:val="left"/>
        <w:textAlignment w:val="auto"/>
        <w:rPr>
          <w:rFonts w:hint="eastAsia" w:ascii="Times New Roman" w:hAnsi="Times New Roman"/>
          <w:szCs w:val="32"/>
        </w:rPr>
      </w:pPr>
      <w:r>
        <w:rPr>
          <w:rFonts w:hint="eastAsia" w:ascii="Times New Roman" w:hAnsi="Times New Roman"/>
          <w:szCs w:val="32"/>
        </w:rPr>
        <w:t>福建省泉州市中级人民法院</w:t>
      </w:r>
    </w:p>
    <w:p w14:paraId="79ACF92C">
      <w:pPr>
        <w:keepNext w:val="0"/>
        <w:keepLines w:val="0"/>
        <w:pageBreakBefore w:val="0"/>
        <w:widowControl w:val="0"/>
        <w:kinsoku/>
        <w:wordWrap/>
        <w:overflowPunct/>
        <w:topLinePunct w:val="0"/>
        <w:bidi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姚荣科</w:t>
      </w:r>
      <w:r>
        <w:rPr>
          <w:rFonts w:hint="eastAsia" w:ascii="Times New Roman" w:hAnsi="Times New Roman"/>
          <w:szCs w:val="32"/>
        </w:rPr>
        <w:t>卷宗壹册</w:t>
      </w:r>
    </w:p>
    <w:p w14:paraId="76165B5B">
      <w:pPr>
        <w:keepNext w:val="0"/>
        <w:keepLines w:val="0"/>
        <w:pageBreakBefore w:val="0"/>
        <w:widowControl w:val="0"/>
        <w:kinsoku/>
        <w:wordWrap/>
        <w:overflowPunct/>
        <w:topLinePunct w:val="0"/>
        <w:bidi w:val="0"/>
        <w:spacing w:line="420" w:lineRule="exact"/>
        <w:ind w:firstLine="1600" w:firstLineChars="500"/>
        <w:jc w:val="left"/>
        <w:textAlignment w:val="auto"/>
        <w:rPr>
          <w:rFonts w:hint="eastAsia" w:ascii="Times New Roman" w:hAnsi="Times New Roman"/>
          <w:szCs w:val="32"/>
        </w:rPr>
      </w:pPr>
      <w:r>
        <w:rPr>
          <w:rFonts w:hint="eastAsia" w:ascii="Times New Roman" w:hAnsi="Times New Roman"/>
          <w:szCs w:val="32"/>
        </w:rPr>
        <w:t>⒉减刑建议书肆份</w:t>
      </w:r>
    </w:p>
    <w:p w14:paraId="794DD1A5">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p>
    <w:p w14:paraId="6852C57F">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73FB7354">
      <w:pPr>
        <w:keepNext w:val="0"/>
        <w:keepLines w:val="0"/>
        <w:pageBreakBefore w:val="0"/>
        <w:widowControl w:val="0"/>
        <w:kinsoku/>
        <w:wordWrap/>
        <w:overflowPunct/>
        <w:topLinePunct w:val="0"/>
        <w:bidi w:val="0"/>
        <w:spacing w:line="42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6A5C61F3">
      <w:pPr>
        <w:keepNext w:val="0"/>
        <w:keepLines w:val="0"/>
        <w:pageBreakBefore w:val="0"/>
        <w:widowControl w:val="0"/>
        <w:kinsoku/>
        <w:wordWrap/>
        <w:overflowPunct/>
        <w:topLinePunct w:val="0"/>
        <w:autoSpaceDE w:val="0"/>
        <w:autoSpaceDN w:val="0"/>
        <w:bidi w:val="0"/>
        <w:adjustRightInd w:val="0"/>
        <w:spacing w:line="420" w:lineRule="exact"/>
        <w:jc w:val="left"/>
        <w:textAlignment w:val="auto"/>
        <w:rPr>
          <w:rFonts w:ascii="Times New Roman" w:hAnsi="Times New Roman" w:cs="仿宋_GB2312"/>
          <w:b/>
          <w:sz w:val="28"/>
          <w:szCs w:val="36"/>
        </w:rPr>
      </w:pPr>
    </w:p>
    <w:p w14:paraId="3B050A8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6969DB">
      <w:pPr>
        <w:pStyle w:val="13"/>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A93C32A">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11BB8CB">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〕闽泉狱减字第</w:t>
      </w:r>
      <w:r>
        <w:rPr>
          <w:rFonts w:hint="eastAsia" w:eastAsia="楷体_GB2312"/>
          <w:szCs w:val="32"/>
          <w:lang w:val="en-US" w:eastAsia="zh-CN"/>
        </w:rPr>
        <w:t>241</w:t>
      </w:r>
      <w:r>
        <w:rPr>
          <w:rFonts w:hint="eastAsia" w:eastAsia="楷体_GB2312" w:cs="楷体_GB2312"/>
          <w:szCs w:val="32"/>
        </w:rPr>
        <w:t>号</w:t>
      </w:r>
    </w:p>
    <w:p w14:paraId="43EAB0E8">
      <w:pPr>
        <w:pStyle w:val="13"/>
        <w:spacing w:line="430" w:lineRule="exact"/>
        <w:ind w:left="640" w:right="-48" w:rightChars="-15" w:firstLine="0" w:firstLineChars="0"/>
        <w:rPr>
          <w:rFonts w:ascii="仿宋_GB2312"/>
          <w:b/>
          <w:bCs/>
          <w:sz w:val="28"/>
        </w:rPr>
      </w:pPr>
    </w:p>
    <w:p w14:paraId="6395C1A3">
      <w:pPr>
        <w:spacing w:line="600" w:lineRule="exact"/>
        <w:ind w:firstLine="640" w:firstLineChars="200"/>
        <w:rPr>
          <w:rFonts w:ascii="仿宋_GB2312"/>
          <w:szCs w:val="32"/>
        </w:rPr>
      </w:pPr>
      <w:r>
        <w:rPr>
          <w:rFonts w:hint="eastAsia" w:ascii="仿宋_GB2312"/>
          <w:szCs w:val="32"/>
        </w:rPr>
        <w:t>罪犯张友贵</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，男，1998年8月16日出生，汉族，初中文化，户籍所在地福建省寿宁县，捕前系无业。</w:t>
      </w:r>
    </w:p>
    <w:p w14:paraId="7DD209A8">
      <w:pPr>
        <w:spacing w:line="600" w:lineRule="exact"/>
        <w:ind w:firstLine="640" w:firstLineChars="200"/>
        <w:rPr>
          <w:rFonts w:ascii="仿宋_GB2312"/>
          <w:szCs w:val="32"/>
        </w:rPr>
      </w:pPr>
      <w:r>
        <w:rPr>
          <w:rFonts w:hint="eastAsia" w:ascii="仿宋_GB2312"/>
          <w:szCs w:val="32"/>
        </w:rPr>
        <w:t>福建省德化县人民法院于2023年11月23日作出（2023）闽0526刑初267号刑事判决，以被告人张友贵犯诈骗罪，判处有期徒刑三年三个月，并处罚金人民币10000元；追缴扣押在案的违法所得人民币10000元，退还给被害人。刑期自2023年11月23日起至2027年1月15日止。2023年12月22日交付福建省泉州监狱执行刑罚。属宽管级罪犯。</w:t>
      </w:r>
    </w:p>
    <w:p w14:paraId="73E3D060">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入监以来确有</w:t>
      </w:r>
      <w:r>
        <w:rPr>
          <w:rFonts w:hint="eastAsia" w:ascii="仿宋_GB2312" w:hAnsi="仿宋" w:cs="仿宋_GB2312"/>
          <w:szCs w:val="32"/>
        </w:rPr>
        <w:t>悔改</w:t>
      </w:r>
      <w:r>
        <w:rPr>
          <w:rFonts w:hint="eastAsia" w:ascii="仿宋_GB2312" w:hAnsi="仿宋_GB2312" w:cs="仿宋_GB2312"/>
          <w:szCs w:val="32"/>
        </w:rPr>
        <w:t>表现，具体事实如下：</w:t>
      </w:r>
    </w:p>
    <w:p w14:paraId="374BEA93">
      <w:pPr>
        <w:pStyle w:val="13"/>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14BFAE9">
      <w:pPr>
        <w:spacing w:line="560" w:lineRule="exact"/>
        <w:ind w:firstLine="640" w:firstLineChars="2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虽有违规扣分情形，但经教育后能积极悔改，遵守监规纪律</w:t>
      </w:r>
      <w:r>
        <w:rPr>
          <w:rFonts w:hint="eastAsia" w:ascii="仿宋_GB2312" w:hAnsi="仿宋" w:cs="宋体"/>
          <w:szCs w:val="32"/>
          <w:lang w:val="zh-CN"/>
        </w:rPr>
        <w:t>。</w:t>
      </w:r>
    </w:p>
    <w:p w14:paraId="338FDC29">
      <w:pPr>
        <w:spacing w:line="560" w:lineRule="exact"/>
        <w:ind w:firstLine="640" w:firstLineChars="2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E950A79">
      <w:pPr>
        <w:pStyle w:val="13"/>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0334445">
      <w:pPr>
        <w:pStyle w:val="13"/>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该犯考核期2023年12月22日至2026年2月累计获考核分2509.8分，表扬3次，物质奖励1次。考核期内违规1次，累计扣考核分1分，无重大违规。</w:t>
      </w:r>
    </w:p>
    <w:p w14:paraId="76E782D7">
      <w:pPr>
        <w:pStyle w:val="13"/>
        <w:spacing w:line="600" w:lineRule="exact"/>
        <w:ind w:firstLine="640"/>
        <w:rPr>
          <w:rFonts w:ascii="仿宋_GB2312" w:hAnsi="仿宋_GB2312" w:cs="仿宋_GB2312"/>
          <w:bCs/>
          <w:szCs w:val="32"/>
        </w:rPr>
      </w:pPr>
      <w:r>
        <w:rPr>
          <w:rFonts w:hint="eastAsia" w:ascii="仿宋_GB2312" w:hAnsi="仿宋_GB2312" w:cs="仿宋_GB2312"/>
          <w:bCs/>
          <w:szCs w:val="32"/>
        </w:rPr>
        <w:t>该犯原判财产性判项已履行罚金人民币10000元，违法所得人民币10000元（同案判决前已退），其中本次提请向福建省德化县人民法院缴纳罚金人民币10000元。</w:t>
      </w:r>
    </w:p>
    <w:p w14:paraId="47562A30">
      <w:pPr>
        <w:pStyle w:val="13"/>
        <w:spacing w:line="600" w:lineRule="exact"/>
        <w:ind w:firstLine="640"/>
        <w:rPr>
          <w:szCs w:val="32"/>
        </w:rPr>
      </w:pPr>
      <w:r>
        <w:rPr>
          <w:rFonts w:hint="eastAsia" w:ascii="仿宋_GB2312"/>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w:t>
      </w:r>
      <w:r>
        <w:rPr>
          <w:rFonts w:hint="eastAsia" w:ascii="仿宋_GB2312"/>
          <w:szCs w:val="32"/>
        </w:rPr>
        <w:t>在狱内公示未收到不同意见。</w:t>
      </w:r>
    </w:p>
    <w:p w14:paraId="6B4A3956">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友贵予以减刑六个月。特提请你院审理裁定。</w:t>
      </w:r>
    </w:p>
    <w:p w14:paraId="4CA53246">
      <w:pPr>
        <w:pStyle w:val="2"/>
        <w:spacing w:line="600" w:lineRule="exact"/>
        <w:ind w:right="-48" w:rightChars="-15" w:firstLine="640" w:firstLineChars="200"/>
        <w:rPr>
          <w:szCs w:val="32"/>
        </w:rPr>
      </w:pPr>
      <w:r>
        <w:rPr>
          <w:rFonts w:hint="eastAsia"/>
          <w:szCs w:val="32"/>
        </w:rPr>
        <w:t>此致</w:t>
      </w:r>
    </w:p>
    <w:p w14:paraId="568C9868">
      <w:pPr>
        <w:pStyle w:val="13"/>
        <w:spacing w:line="600" w:lineRule="exact"/>
        <w:ind w:right="-48" w:rightChars="-15" w:firstLine="0" w:firstLineChars="0"/>
        <w:rPr>
          <w:szCs w:val="32"/>
        </w:rPr>
      </w:pPr>
      <w:r>
        <w:rPr>
          <w:rFonts w:hint="eastAsia"/>
          <w:szCs w:val="32"/>
        </w:rPr>
        <w:t>福建省泉州市中级人民法院</w:t>
      </w:r>
    </w:p>
    <w:p w14:paraId="4D8EBD61">
      <w:pPr>
        <w:pStyle w:val="13"/>
        <w:spacing w:line="430" w:lineRule="exact"/>
        <w:ind w:left="640" w:firstLine="0" w:firstLineChars="0"/>
        <w:rPr>
          <w:rFonts w:cs="仿宋_GB2312"/>
          <w:szCs w:val="32"/>
        </w:rPr>
      </w:pPr>
    </w:p>
    <w:p w14:paraId="17C36267">
      <w:pPr>
        <w:pStyle w:val="13"/>
        <w:spacing w:line="430" w:lineRule="exact"/>
        <w:ind w:left="640" w:firstLine="0" w:firstLineChars="0"/>
        <w:rPr>
          <w:rFonts w:cs="仿宋_GB2312"/>
          <w:szCs w:val="32"/>
        </w:rPr>
      </w:pPr>
      <w:r>
        <w:rPr>
          <w:rFonts w:hint="eastAsia" w:cs="仿宋_GB2312"/>
          <w:szCs w:val="32"/>
        </w:rPr>
        <w:t>附件：⒈罪犯张友贵卷宗壹册</w:t>
      </w:r>
    </w:p>
    <w:p w14:paraId="5FB3C457">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417707B2">
      <w:pPr>
        <w:pStyle w:val="13"/>
        <w:spacing w:line="430" w:lineRule="exact"/>
        <w:ind w:left="640" w:right="-48" w:rightChars="-15" w:firstLine="960" w:firstLineChars="300"/>
        <w:rPr>
          <w:rFonts w:cs="仿宋_GB2312"/>
          <w:szCs w:val="32"/>
        </w:rPr>
      </w:pPr>
    </w:p>
    <w:p w14:paraId="1A27B1C4">
      <w:pPr>
        <w:pStyle w:val="2"/>
        <w:spacing w:line="430" w:lineRule="exact"/>
        <w:ind w:right="1280" w:rightChars="400"/>
        <w:jc w:val="right"/>
        <w:rPr>
          <w:szCs w:val="32"/>
        </w:rPr>
      </w:pPr>
      <w:r>
        <w:rPr>
          <w:rFonts w:hint="eastAsia"/>
          <w:szCs w:val="32"/>
        </w:rPr>
        <w:t>福建省泉州监狱</w:t>
      </w:r>
    </w:p>
    <w:p w14:paraId="54AAAD45">
      <w:pPr>
        <w:pStyle w:val="2"/>
        <w:spacing w:line="430" w:lineRule="exact"/>
        <w:ind w:right="1280" w:rightChars="400"/>
        <w:jc w:val="right"/>
        <w:rPr>
          <w:szCs w:val="32"/>
        </w:rPr>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3AB0CC9B">
      <w:pPr>
        <w:jc w:val="left"/>
      </w:pPr>
    </w:p>
    <w:p w14:paraId="30CE370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3F1083F">
      <w:pPr>
        <w:pStyle w:val="13"/>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A59B114">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CF8B342">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〕闽泉狱减字第</w:t>
      </w:r>
      <w:r>
        <w:rPr>
          <w:rFonts w:hint="eastAsia" w:eastAsia="楷体_GB2312"/>
          <w:szCs w:val="32"/>
          <w:lang w:val="en-US" w:eastAsia="zh-CN"/>
        </w:rPr>
        <w:t>242</w:t>
      </w:r>
      <w:r>
        <w:rPr>
          <w:rFonts w:hint="eastAsia" w:eastAsia="楷体_GB2312" w:cs="楷体_GB2312"/>
          <w:szCs w:val="32"/>
        </w:rPr>
        <w:t>号</w:t>
      </w:r>
    </w:p>
    <w:p w14:paraId="06A3FC62">
      <w:pPr>
        <w:pStyle w:val="13"/>
        <w:spacing w:line="430" w:lineRule="exact"/>
        <w:ind w:left="640" w:right="-48" w:rightChars="-15" w:firstLine="0" w:firstLineChars="0"/>
        <w:rPr>
          <w:rFonts w:ascii="仿宋_GB2312"/>
          <w:b/>
          <w:bCs/>
          <w:sz w:val="28"/>
        </w:rPr>
      </w:pPr>
    </w:p>
    <w:p w14:paraId="61DA1A90">
      <w:pPr>
        <w:spacing w:line="600" w:lineRule="exact"/>
        <w:ind w:firstLine="640" w:firstLineChars="200"/>
        <w:rPr>
          <w:rFonts w:ascii="仿宋_GB2312"/>
          <w:szCs w:val="32"/>
        </w:rPr>
      </w:pPr>
      <w:r>
        <w:rPr>
          <w:rFonts w:hint="eastAsia" w:ascii="仿宋_GB2312"/>
          <w:szCs w:val="32"/>
        </w:rPr>
        <w:t>罪犯林金文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，男，1991年3月16日出生，汉族，初中文化，户籍所在地福建省漳州市长泰区，捕前系务工。</w:t>
      </w:r>
    </w:p>
    <w:p w14:paraId="7BA2E921">
      <w:pPr>
        <w:spacing w:line="600" w:lineRule="exact"/>
        <w:ind w:firstLine="640" w:firstLineChars="200"/>
        <w:rPr>
          <w:rFonts w:ascii="仿宋_GB2312"/>
          <w:szCs w:val="32"/>
        </w:rPr>
      </w:pPr>
      <w:r>
        <w:rPr>
          <w:rFonts w:hint="eastAsia" w:ascii="仿宋_GB2312"/>
          <w:szCs w:val="32"/>
        </w:rPr>
        <w:t>福建省厦门市同安区人民法院于2024年1月19日作出（2023）闽0212刑初371号刑事判决，以被告人林金文犯非法经营罪，判处有期徒刑五年，并处罚金人民币33000元（罚金已缴纳）；被告人林金文及林旺宗退缴的违法所得人民币39000元，予以没收，上缴国库。因该犯不服，提出上诉。福建省厦门市中级人民法院于2024年4月30日作出（2024）闽02刑终70号刑事裁定，驳回上诉，维持原判。刑期自2024年1月19日起至2029年1月18日止。2024年6月25日交付福建省泉州监狱执行刑罚。属普管级罪犯。</w:t>
      </w:r>
    </w:p>
    <w:p w14:paraId="11E31A24">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入监以来确有</w:t>
      </w:r>
      <w:r>
        <w:rPr>
          <w:rFonts w:hint="eastAsia" w:ascii="仿宋_GB2312" w:hAnsi="仿宋" w:cs="仿宋_GB2312"/>
          <w:szCs w:val="32"/>
        </w:rPr>
        <w:t>悔改</w:t>
      </w:r>
      <w:r>
        <w:rPr>
          <w:rFonts w:hint="eastAsia" w:ascii="仿宋_GB2312" w:hAnsi="仿宋_GB2312" w:cs="仿宋_GB2312"/>
          <w:szCs w:val="32"/>
        </w:rPr>
        <w:t>表现，具体事实如下：</w:t>
      </w:r>
    </w:p>
    <w:p w14:paraId="33DA91A6">
      <w:pPr>
        <w:pStyle w:val="13"/>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284E3CD5">
      <w:pPr>
        <w:spacing w:line="560" w:lineRule="exact"/>
        <w:ind w:firstLine="640" w:firstLineChars="2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C7018B0">
      <w:pPr>
        <w:spacing w:line="560" w:lineRule="exact"/>
        <w:ind w:firstLine="640" w:firstLineChars="2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8AF6B42">
      <w:pPr>
        <w:pStyle w:val="13"/>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6E965DB1">
      <w:pPr>
        <w:pStyle w:val="13"/>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该犯考核期2024年6月25日至2026年2月累计获考核分1869.4分，表扬3次，物质奖励0次。考核期内无违规扣分。</w:t>
      </w:r>
    </w:p>
    <w:p w14:paraId="7DD060F1">
      <w:pPr>
        <w:pStyle w:val="13"/>
        <w:spacing w:line="600" w:lineRule="exact"/>
        <w:ind w:firstLine="640"/>
        <w:rPr>
          <w:rFonts w:ascii="仿宋_GB2312" w:hAnsi="仿宋_GB2312" w:cs="仿宋_GB2312"/>
          <w:bCs/>
          <w:szCs w:val="32"/>
        </w:rPr>
      </w:pPr>
      <w:r>
        <w:rPr>
          <w:rFonts w:hint="eastAsia" w:ascii="仿宋_GB2312" w:hAnsi="仿宋_GB2312" w:cs="仿宋_GB2312"/>
          <w:bCs/>
          <w:szCs w:val="32"/>
        </w:rPr>
        <w:t>该犯原判财产性判项已履行罚金人民币33000元（判决时已缴纳），违法所得人民币39000元（判决时已退缴，其中林金文退缴人民币32600元，林旺宗退缴人民币6400元）。</w:t>
      </w:r>
    </w:p>
    <w:p w14:paraId="64CE7A7E">
      <w:pPr>
        <w:pStyle w:val="13"/>
        <w:spacing w:line="600" w:lineRule="exact"/>
        <w:ind w:firstLine="640"/>
        <w:rPr>
          <w:szCs w:val="32"/>
        </w:rPr>
      </w:pPr>
      <w:r>
        <w:rPr>
          <w:rFonts w:hint="eastAsia" w:ascii="仿宋_GB2312"/>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w:t>
      </w:r>
      <w:r>
        <w:rPr>
          <w:rFonts w:hint="eastAsia" w:ascii="仿宋_GB2312"/>
          <w:szCs w:val="32"/>
        </w:rPr>
        <w:t>在狱内公示未收到不同意见。</w:t>
      </w:r>
    </w:p>
    <w:p w14:paraId="02811644">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金文予以减刑六个月。特提请你院审理裁定。</w:t>
      </w:r>
    </w:p>
    <w:p w14:paraId="5E7D29B8">
      <w:pPr>
        <w:pStyle w:val="2"/>
        <w:spacing w:line="600" w:lineRule="exact"/>
        <w:ind w:right="-48" w:rightChars="-15" w:firstLine="640" w:firstLineChars="200"/>
        <w:rPr>
          <w:szCs w:val="32"/>
        </w:rPr>
      </w:pPr>
      <w:r>
        <w:rPr>
          <w:rFonts w:hint="eastAsia"/>
          <w:szCs w:val="32"/>
        </w:rPr>
        <w:t>此致</w:t>
      </w:r>
    </w:p>
    <w:p w14:paraId="09C313CA">
      <w:pPr>
        <w:pStyle w:val="13"/>
        <w:spacing w:line="600" w:lineRule="exact"/>
        <w:ind w:right="-48" w:rightChars="-15" w:firstLine="0" w:firstLineChars="0"/>
        <w:rPr>
          <w:szCs w:val="32"/>
        </w:rPr>
      </w:pPr>
      <w:r>
        <w:rPr>
          <w:rFonts w:hint="eastAsia"/>
          <w:szCs w:val="32"/>
        </w:rPr>
        <w:t>福建省泉州市中级人民法院</w:t>
      </w:r>
    </w:p>
    <w:p w14:paraId="415776C1">
      <w:pPr>
        <w:pStyle w:val="13"/>
        <w:spacing w:line="430" w:lineRule="exact"/>
        <w:ind w:left="640" w:firstLine="0" w:firstLineChars="0"/>
        <w:rPr>
          <w:rFonts w:cs="仿宋_GB2312"/>
          <w:szCs w:val="32"/>
        </w:rPr>
      </w:pPr>
    </w:p>
    <w:p w14:paraId="4A17C0BC">
      <w:pPr>
        <w:pStyle w:val="13"/>
        <w:spacing w:line="430" w:lineRule="exact"/>
        <w:ind w:left="640" w:firstLine="0" w:firstLineChars="0"/>
        <w:rPr>
          <w:rFonts w:cs="仿宋_GB2312"/>
          <w:szCs w:val="32"/>
        </w:rPr>
      </w:pPr>
      <w:r>
        <w:rPr>
          <w:rFonts w:hint="eastAsia" w:cs="仿宋_GB2312"/>
          <w:szCs w:val="32"/>
        </w:rPr>
        <w:t>附件：⒈罪犯林金文卷宗壹册</w:t>
      </w:r>
    </w:p>
    <w:p w14:paraId="5B78377B">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08EC57DA">
      <w:pPr>
        <w:pStyle w:val="13"/>
        <w:spacing w:line="430" w:lineRule="exact"/>
        <w:ind w:left="640" w:right="-48" w:rightChars="-15" w:firstLine="960" w:firstLineChars="300"/>
        <w:rPr>
          <w:rFonts w:cs="仿宋_GB2312"/>
          <w:szCs w:val="32"/>
        </w:rPr>
      </w:pPr>
    </w:p>
    <w:p w14:paraId="1D6AECB4">
      <w:pPr>
        <w:pStyle w:val="2"/>
        <w:spacing w:line="430" w:lineRule="exact"/>
        <w:ind w:right="1280" w:rightChars="400"/>
        <w:jc w:val="right"/>
        <w:rPr>
          <w:szCs w:val="32"/>
        </w:rPr>
      </w:pPr>
      <w:r>
        <w:rPr>
          <w:rFonts w:hint="eastAsia"/>
          <w:szCs w:val="32"/>
        </w:rPr>
        <w:t>福建省泉州监狱</w:t>
      </w:r>
    </w:p>
    <w:p w14:paraId="22FDE0DF">
      <w:pPr>
        <w:pStyle w:val="2"/>
        <w:spacing w:line="430" w:lineRule="exact"/>
        <w:ind w:right="1280" w:rightChars="400"/>
        <w:jc w:val="right"/>
        <w:rPr>
          <w:szCs w:val="32"/>
        </w:rPr>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68D5A1FB">
      <w:pPr>
        <w:jc w:val="left"/>
      </w:pPr>
    </w:p>
    <w:p w14:paraId="0757B64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042D43">
      <w:pPr>
        <w:keepNext w:val="0"/>
        <w:keepLines w:val="0"/>
        <w:pageBreakBefore w:val="0"/>
        <w:widowControl w:val="0"/>
        <w:kinsoku/>
        <w:wordWrap/>
        <w:overflowPunct/>
        <w:topLinePunct w:val="0"/>
        <w:bidi w:val="0"/>
        <w:snapToGri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E1D3C9E">
      <w:pPr>
        <w:keepNext w:val="0"/>
        <w:keepLines w:val="0"/>
        <w:pageBreakBefore w:val="0"/>
        <w:widowControl w:val="0"/>
        <w:kinsoku/>
        <w:wordWrap/>
        <w:overflowPunct/>
        <w:topLinePunct w:val="0"/>
        <w:bidi w:val="0"/>
        <w:snapToGrid w:val="0"/>
        <w:spacing w:line="520" w:lineRule="exact"/>
        <w:jc w:val="center"/>
        <w:textAlignment w:val="auto"/>
        <w:rPr>
          <w:rFonts w:hint="eastAsia" w:eastAsia="楷体_GB2312" w:cs="楷体_GB2312"/>
          <w:szCs w:val="32"/>
        </w:rPr>
      </w:pPr>
      <w:r>
        <w:rPr>
          <w:rFonts w:hint="eastAsia" w:ascii="方正小标宋简体" w:hAnsi="方正小标宋简体" w:eastAsia="方正小标宋简体" w:cs="方正小标宋简体"/>
          <w:sz w:val="44"/>
          <w:szCs w:val="44"/>
        </w:rPr>
        <w:t>提</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p>
    <w:p w14:paraId="5C04F3C6">
      <w:pPr>
        <w:pStyle w:val="13"/>
        <w:keepNext w:val="0"/>
        <w:keepLines w:val="0"/>
        <w:pageBreakBefore w:val="0"/>
        <w:widowControl w:val="0"/>
        <w:kinsoku/>
        <w:wordWrap/>
        <w:overflowPunct/>
        <w:topLinePunct w:val="0"/>
        <w:bidi w:val="0"/>
        <w:spacing w:line="520" w:lineRule="exact"/>
        <w:ind w:left="640" w:right="320" w:firstLine="0" w:firstLineChars="0"/>
        <w:jc w:val="right"/>
        <w:textAlignment w:val="auto"/>
        <w:rPr>
          <w:rFonts w:hint="eastAsia"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〕闽泉狱减字第</w:t>
      </w:r>
      <w:r>
        <w:rPr>
          <w:rFonts w:hint="eastAsia" w:eastAsia="楷体_GB2312" w:cs="楷体_GB2312"/>
          <w:szCs w:val="32"/>
          <w:lang w:val="en-US" w:eastAsia="zh-CN"/>
        </w:rPr>
        <w:t>243</w:t>
      </w:r>
      <w:r>
        <w:rPr>
          <w:rFonts w:hint="eastAsia" w:eastAsia="楷体_GB2312" w:cs="楷体_GB2312"/>
          <w:szCs w:val="32"/>
        </w:rPr>
        <w:t>号</w:t>
      </w:r>
    </w:p>
    <w:p w14:paraId="284FE755">
      <w:pPr>
        <w:pStyle w:val="13"/>
        <w:keepNext w:val="0"/>
        <w:keepLines w:val="0"/>
        <w:pageBreakBefore w:val="0"/>
        <w:widowControl w:val="0"/>
        <w:kinsoku/>
        <w:wordWrap/>
        <w:overflowPunct/>
        <w:topLinePunct w:val="0"/>
        <w:bidi w:val="0"/>
        <w:spacing w:line="520" w:lineRule="exact"/>
        <w:ind w:left="640" w:right="320" w:firstLine="0" w:firstLineChars="0"/>
        <w:jc w:val="right"/>
        <w:textAlignment w:val="auto"/>
        <w:rPr>
          <w:rFonts w:hint="eastAsia" w:eastAsia="楷体_GB2312" w:cs="楷体_GB2312"/>
          <w:szCs w:val="32"/>
        </w:rPr>
      </w:pPr>
    </w:p>
    <w:p w14:paraId="19ACEF3E">
      <w:pPr>
        <w:keepNext w:val="0"/>
        <w:keepLines w:val="0"/>
        <w:pageBreakBefore w:val="0"/>
        <w:widowControl w:val="0"/>
        <w:kinsoku/>
        <w:wordWrap/>
        <w:overflowPunct/>
        <w:topLinePunct w:val="0"/>
        <w:bidi w:val="0"/>
        <w:spacing w:line="520" w:lineRule="exact"/>
        <w:ind w:firstLine="640" w:firstLineChars="200"/>
        <w:textAlignment w:val="auto"/>
        <w:rPr>
          <w:rFonts w:ascii="仿宋_GB2312"/>
          <w:szCs w:val="32"/>
        </w:rPr>
      </w:pPr>
      <w:r>
        <w:rPr>
          <w:rFonts w:hint="eastAsia" w:ascii="仿宋_GB2312"/>
          <w:szCs w:val="32"/>
        </w:rPr>
        <w:t>罪犯何道燕</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，男，1978年7月23日出生，汉族，中专文化，户籍所在地福建省福清市，捕前系福建省福清市谊华水产食品有限公司董事、总经理。</w:t>
      </w:r>
    </w:p>
    <w:p w14:paraId="12134501">
      <w:pPr>
        <w:keepNext w:val="0"/>
        <w:keepLines w:val="0"/>
        <w:pageBreakBefore w:val="0"/>
        <w:widowControl w:val="0"/>
        <w:kinsoku/>
        <w:wordWrap/>
        <w:overflowPunct/>
        <w:topLinePunct w:val="0"/>
        <w:bidi w:val="0"/>
        <w:spacing w:line="520" w:lineRule="exact"/>
        <w:ind w:firstLine="640" w:firstLineChars="200"/>
        <w:textAlignment w:val="auto"/>
        <w:rPr>
          <w:rFonts w:ascii="仿宋_GB2312" w:cs="仿宋_GB2312"/>
          <w:szCs w:val="32"/>
        </w:rPr>
      </w:pPr>
      <w:r>
        <w:rPr>
          <w:rFonts w:hint="eastAsia" w:ascii="仿宋_GB2312"/>
          <w:szCs w:val="32"/>
        </w:rPr>
        <w:t>福建省福州市中级人民法院于2021年7月29日作出（2019）闽01刑初118号刑事判决，以被告人何道燕犯走私普通货物罪，判处有期徒刑十年六个月。继续追缴各被告人、被告单位的违法所得，予以没收，上缴国库。</w:t>
      </w:r>
      <w:r>
        <w:rPr>
          <w:rFonts w:hint="eastAsia"/>
          <w:szCs w:val="32"/>
        </w:rPr>
        <w:t>因该犯及其同案不服，提出上诉。福建省高级人民法院经过二审审理，于2022年10月31日作出（2021）闽刑终244号刑事判决，维持福建省福州市中级人民法院（2019）闽01刑初118号刑事判决第一项至第二十一项，即原判对各被告人、被告单位的定罪、量刑。维持福建省福州市中级人民法院（2019）闽01刑初118号刑事判决第二十二项、第二十四项，以及第二十三项中对违法所得、扣押款物的判决。</w:t>
      </w:r>
      <w:r>
        <w:rPr>
          <w:rFonts w:hint="eastAsia" w:ascii="仿宋_GB2312"/>
          <w:szCs w:val="32"/>
        </w:rPr>
        <w:t>刑期自2021年4月26日起至2031年6月25日止。2023年1月12日交付福建省福清监狱执行刑罚。2024年12月27日调入福建省泉州监狱执行刑罚。属普管级罪犯。</w:t>
      </w:r>
    </w:p>
    <w:p w14:paraId="5691A9B9">
      <w:pPr>
        <w:keepNext w:val="0"/>
        <w:keepLines w:val="0"/>
        <w:pageBreakBefore w:val="0"/>
        <w:widowControl w:val="0"/>
        <w:kinsoku/>
        <w:wordWrap/>
        <w:overflowPunct/>
        <w:topLinePunct w:val="0"/>
        <w:bidi w:val="0"/>
        <w:spacing w:line="520" w:lineRule="exact"/>
        <w:ind w:firstLine="640" w:firstLineChars="200"/>
        <w:textAlignment w:val="auto"/>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FA8EB9F">
      <w:pPr>
        <w:pStyle w:val="13"/>
        <w:keepNext w:val="0"/>
        <w:keepLines w:val="0"/>
        <w:pageBreakBefore w:val="0"/>
        <w:widowControl w:val="0"/>
        <w:kinsoku/>
        <w:wordWrap/>
        <w:overflowPunct/>
        <w:topLinePunct w:val="0"/>
        <w:autoSpaceDE w:val="0"/>
        <w:autoSpaceDN w:val="0"/>
        <w:bidi w:val="0"/>
        <w:adjustRightInd w:val="0"/>
        <w:spacing w:line="520" w:lineRule="exact"/>
        <w:ind w:firstLine="640"/>
        <w:textAlignment w:val="auto"/>
        <w:rPr>
          <w:rFonts w:ascii="仿宋_GB2312" w:hAnsi="仿宋"/>
          <w:iCs/>
          <w:kern w:val="2"/>
          <w:szCs w:val="32"/>
        </w:rPr>
      </w:pPr>
      <w:r>
        <w:rPr>
          <w:rFonts w:hint="eastAsia" w:ascii="仿宋_GB2312" w:hAnsi="仿宋"/>
          <w:iCs/>
          <w:kern w:val="2"/>
          <w:szCs w:val="32"/>
        </w:rPr>
        <w:t>认罪悔罪：能服从法院判决，自书认罪悔罪书。</w:t>
      </w:r>
    </w:p>
    <w:p w14:paraId="3B280CE3">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58131960">
      <w:pPr>
        <w:pStyle w:val="13"/>
        <w:keepNext w:val="0"/>
        <w:keepLines w:val="0"/>
        <w:pageBreakBefore w:val="0"/>
        <w:widowControl w:val="0"/>
        <w:kinsoku/>
        <w:wordWrap/>
        <w:overflowPunct/>
        <w:topLinePunct w:val="0"/>
        <w:autoSpaceDE w:val="0"/>
        <w:autoSpaceDN w:val="0"/>
        <w:bidi w:val="0"/>
        <w:adjustRightInd w:val="0"/>
        <w:spacing w:line="520" w:lineRule="exact"/>
        <w:ind w:left="640" w:firstLine="0" w:firstLineChars="0"/>
        <w:textAlignment w:val="auto"/>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CA0A038">
      <w:pPr>
        <w:pStyle w:val="13"/>
        <w:keepNext w:val="0"/>
        <w:keepLines w:val="0"/>
        <w:pageBreakBefore w:val="0"/>
        <w:widowControl w:val="0"/>
        <w:kinsoku/>
        <w:wordWrap/>
        <w:overflowPunct/>
        <w:topLinePunct w:val="0"/>
        <w:bidi w:val="0"/>
        <w:spacing w:line="520" w:lineRule="exact"/>
        <w:ind w:firstLine="640"/>
        <w:textAlignment w:val="auto"/>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D61F6F7">
      <w:pPr>
        <w:pStyle w:val="13"/>
        <w:keepNext w:val="0"/>
        <w:keepLines w:val="0"/>
        <w:pageBreakBefore w:val="0"/>
        <w:widowControl w:val="0"/>
        <w:kinsoku/>
        <w:wordWrap/>
        <w:overflowPunct/>
        <w:topLinePunct w:val="0"/>
        <w:bidi w:val="0"/>
        <w:spacing w:line="520" w:lineRule="exact"/>
        <w:ind w:firstLine="640"/>
        <w:textAlignment w:val="auto"/>
        <w:rPr>
          <w:rFonts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该犯考核期2023年1月12日至2026年2月累计获考核分3024分，表扬4次，物质奖励1次。考核期内无违规扣分。</w:t>
      </w:r>
    </w:p>
    <w:p w14:paraId="53B54262">
      <w:pPr>
        <w:pStyle w:val="13"/>
        <w:keepNext w:val="0"/>
        <w:keepLines w:val="0"/>
        <w:pageBreakBefore w:val="0"/>
        <w:widowControl w:val="0"/>
        <w:kinsoku/>
        <w:wordWrap/>
        <w:overflowPunct/>
        <w:topLinePunct w:val="0"/>
        <w:bidi w:val="0"/>
        <w:spacing w:line="520" w:lineRule="exact"/>
        <w:ind w:firstLine="640"/>
        <w:textAlignment w:val="auto"/>
        <w:rPr>
          <w:rFonts w:ascii="仿宋_GB2312" w:hAnsi="仿宋_GB2312" w:cs="仿宋_GB2312"/>
          <w:szCs w:val="32"/>
        </w:rPr>
      </w:pPr>
      <w:r>
        <w:rPr>
          <w:rFonts w:hint="eastAsia" w:ascii="仿宋_GB2312" w:hAnsi="仿宋_GB2312" w:cs="仿宋_GB2312"/>
          <w:szCs w:val="32"/>
        </w:rPr>
        <w:t>2026年1月29日福建省福州市中级人民法院复函载明：与个人犯罪不同，本案何道燕系其所在被告单位直接负责的主管人员，（2019）闽01刑初118号刑事判决追缴其所在被告单位的违法所得，并对单位判处罚金，并未向何道燕本人追缴，故我院未移送执行何道燕财产刑。</w:t>
      </w:r>
    </w:p>
    <w:p w14:paraId="084F64C5">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ascii="仿宋_GB2312"/>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w:t>
      </w:r>
      <w:r>
        <w:rPr>
          <w:rFonts w:hint="eastAsia" w:ascii="仿宋_GB2312"/>
          <w:szCs w:val="32"/>
        </w:rPr>
        <w:t>在狱内公示未收到不同意见。</w:t>
      </w:r>
    </w:p>
    <w:p w14:paraId="46B9981E">
      <w:pPr>
        <w:keepNext w:val="0"/>
        <w:keepLines w:val="0"/>
        <w:pageBreakBefore w:val="0"/>
        <w:widowControl w:val="0"/>
        <w:kinsoku/>
        <w:wordWrap/>
        <w:overflowPunct/>
        <w:topLinePunct w:val="0"/>
        <w:bidi w:val="0"/>
        <w:spacing w:line="520" w:lineRule="exact"/>
        <w:ind w:firstLine="640" w:firstLineChars="200"/>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《中华人民共和国刑法》第七十八条、第七十九条、《中华人民共和国刑事诉讼法》第二百七十三条第二款、《中华人民共和国监狱法》第二十九条的规定，建议对罪犯何道燕予以减刑</w:t>
      </w:r>
      <w:r>
        <w:rPr>
          <w:rFonts w:hint="eastAsia" w:ascii="仿宋_GB2312" w:hAnsi="仿宋_GB2312" w:cs="仿宋_GB2312"/>
          <w:color w:val="auto"/>
          <w:szCs w:val="32"/>
        </w:rPr>
        <w:t>七个月</w:t>
      </w:r>
      <w:r>
        <w:rPr>
          <w:rFonts w:hint="eastAsia" w:ascii="仿宋_GB2312" w:hAnsi="仿宋_GB2312" w:cs="仿宋_GB2312"/>
          <w:szCs w:val="32"/>
        </w:rPr>
        <w:t>。特提请你院审理裁定。</w:t>
      </w:r>
    </w:p>
    <w:p w14:paraId="32CBC43A">
      <w:pPr>
        <w:pStyle w:val="2"/>
        <w:keepNext w:val="0"/>
        <w:keepLines w:val="0"/>
        <w:pageBreakBefore w:val="0"/>
        <w:widowControl w:val="0"/>
        <w:kinsoku/>
        <w:wordWrap/>
        <w:overflowPunct/>
        <w:topLinePunct w:val="0"/>
        <w:bidi w:val="0"/>
        <w:spacing w:line="520" w:lineRule="exact"/>
        <w:ind w:right="-48" w:rightChars="-15" w:firstLine="640" w:firstLineChars="200"/>
        <w:textAlignment w:val="auto"/>
        <w:rPr>
          <w:szCs w:val="32"/>
        </w:rPr>
      </w:pPr>
      <w:r>
        <w:rPr>
          <w:rFonts w:hint="eastAsia"/>
          <w:szCs w:val="32"/>
        </w:rPr>
        <w:t>此致</w:t>
      </w:r>
    </w:p>
    <w:p w14:paraId="73D8D320">
      <w:pPr>
        <w:pStyle w:val="13"/>
        <w:keepNext w:val="0"/>
        <w:keepLines w:val="0"/>
        <w:pageBreakBefore w:val="0"/>
        <w:widowControl w:val="0"/>
        <w:kinsoku/>
        <w:wordWrap/>
        <w:overflowPunct/>
        <w:topLinePunct w:val="0"/>
        <w:bidi w:val="0"/>
        <w:spacing w:line="520" w:lineRule="exact"/>
        <w:ind w:right="-48" w:rightChars="-15" w:firstLine="0" w:firstLineChars="0"/>
        <w:textAlignment w:val="auto"/>
        <w:rPr>
          <w:szCs w:val="32"/>
        </w:rPr>
      </w:pPr>
      <w:r>
        <w:rPr>
          <w:rFonts w:hint="eastAsia"/>
          <w:szCs w:val="32"/>
        </w:rPr>
        <w:t>福建省泉州市中级人民法院</w:t>
      </w:r>
    </w:p>
    <w:p w14:paraId="2585B577">
      <w:pPr>
        <w:pStyle w:val="13"/>
        <w:keepNext w:val="0"/>
        <w:keepLines w:val="0"/>
        <w:pageBreakBefore w:val="0"/>
        <w:widowControl w:val="0"/>
        <w:kinsoku/>
        <w:wordWrap/>
        <w:overflowPunct/>
        <w:topLinePunct w:val="0"/>
        <w:bidi w:val="0"/>
        <w:spacing w:line="520" w:lineRule="exact"/>
        <w:ind w:left="640" w:firstLine="0" w:firstLineChars="0"/>
        <w:textAlignment w:val="auto"/>
        <w:rPr>
          <w:rFonts w:cs="仿宋_GB2312"/>
          <w:szCs w:val="32"/>
        </w:rPr>
      </w:pPr>
    </w:p>
    <w:p w14:paraId="6BAD8F4D">
      <w:pPr>
        <w:pStyle w:val="13"/>
        <w:keepNext w:val="0"/>
        <w:keepLines w:val="0"/>
        <w:pageBreakBefore w:val="0"/>
        <w:widowControl w:val="0"/>
        <w:kinsoku/>
        <w:wordWrap/>
        <w:overflowPunct/>
        <w:topLinePunct w:val="0"/>
        <w:bidi w:val="0"/>
        <w:spacing w:line="520" w:lineRule="exact"/>
        <w:ind w:left="640" w:firstLine="0" w:firstLineChars="0"/>
        <w:textAlignment w:val="auto"/>
        <w:rPr>
          <w:rFonts w:cs="仿宋_GB2312"/>
          <w:szCs w:val="32"/>
        </w:rPr>
      </w:pPr>
      <w:r>
        <w:rPr>
          <w:rFonts w:hint="eastAsia" w:cs="仿宋_GB2312"/>
          <w:szCs w:val="32"/>
        </w:rPr>
        <w:t>附件：⒈罪犯何道燕卷宗壹册</w:t>
      </w:r>
    </w:p>
    <w:p w14:paraId="4BE88500">
      <w:pPr>
        <w:pStyle w:val="13"/>
        <w:keepNext w:val="0"/>
        <w:keepLines w:val="0"/>
        <w:pageBreakBefore w:val="0"/>
        <w:widowControl w:val="0"/>
        <w:kinsoku/>
        <w:wordWrap/>
        <w:overflowPunct/>
        <w:topLinePunct w:val="0"/>
        <w:bidi w:val="0"/>
        <w:spacing w:line="520" w:lineRule="exact"/>
        <w:ind w:left="640" w:right="-48" w:rightChars="-15" w:firstLine="960" w:firstLineChars="300"/>
        <w:textAlignment w:val="auto"/>
        <w:rPr>
          <w:rFonts w:cs="仿宋_GB2312"/>
          <w:szCs w:val="32"/>
        </w:rPr>
      </w:pPr>
      <w:r>
        <w:rPr>
          <w:rFonts w:hint="eastAsia" w:cs="仿宋_GB2312"/>
          <w:szCs w:val="32"/>
        </w:rPr>
        <w:t>⒉减刑建议书肆份</w:t>
      </w:r>
    </w:p>
    <w:p w14:paraId="3C450712">
      <w:pPr>
        <w:pStyle w:val="2"/>
        <w:keepNext w:val="0"/>
        <w:keepLines w:val="0"/>
        <w:pageBreakBefore w:val="0"/>
        <w:widowControl w:val="0"/>
        <w:kinsoku/>
        <w:wordWrap/>
        <w:overflowPunct/>
        <w:topLinePunct w:val="0"/>
        <w:bidi w:val="0"/>
        <w:spacing w:line="520" w:lineRule="exact"/>
        <w:ind w:left="640" w:right="-48" w:rightChars="-15"/>
        <w:textAlignment w:val="auto"/>
        <w:rPr>
          <w:szCs w:val="32"/>
        </w:rPr>
      </w:pPr>
    </w:p>
    <w:p w14:paraId="66D63803">
      <w:pPr>
        <w:keepNext w:val="0"/>
        <w:keepLines w:val="0"/>
        <w:pageBreakBefore w:val="0"/>
        <w:widowControl w:val="0"/>
        <w:kinsoku/>
        <w:wordWrap/>
        <w:overflowPunct/>
        <w:topLinePunct w:val="0"/>
        <w:bidi w:val="0"/>
        <w:spacing w:line="520" w:lineRule="exact"/>
        <w:textAlignment w:val="auto"/>
      </w:pPr>
    </w:p>
    <w:p w14:paraId="7752E4A1">
      <w:pPr>
        <w:pStyle w:val="2"/>
        <w:keepNext w:val="0"/>
        <w:keepLines w:val="0"/>
        <w:pageBreakBefore w:val="0"/>
        <w:widowControl w:val="0"/>
        <w:kinsoku/>
        <w:wordWrap/>
        <w:overflowPunct/>
        <w:topLinePunct w:val="0"/>
        <w:bidi w:val="0"/>
        <w:spacing w:line="520" w:lineRule="exact"/>
        <w:ind w:right="1280" w:rightChars="400"/>
        <w:jc w:val="right"/>
        <w:textAlignment w:val="auto"/>
        <w:rPr>
          <w:szCs w:val="32"/>
        </w:rPr>
      </w:pPr>
      <w:r>
        <w:rPr>
          <w:rFonts w:hint="eastAsia"/>
          <w:szCs w:val="32"/>
        </w:rPr>
        <w:t>福建省泉州监狱</w:t>
      </w:r>
    </w:p>
    <w:p w14:paraId="73FEDD1C">
      <w:pPr>
        <w:pStyle w:val="2"/>
        <w:keepNext w:val="0"/>
        <w:keepLines w:val="0"/>
        <w:pageBreakBefore w:val="0"/>
        <w:widowControl w:val="0"/>
        <w:kinsoku/>
        <w:wordWrap/>
        <w:overflowPunct/>
        <w:topLinePunct w:val="0"/>
        <w:bidi w:val="0"/>
        <w:spacing w:line="520" w:lineRule="exact"/>
        <w:ind w:right="1280" w:rightChars="400"/>
        <w:jc w:val="right"/>
        <w:textAlignment w:val="auto"/>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szCs w:val="32"/>
        </w:rPr>
        <w:t>日</w:t>
      </w:r>
    </w:p>
    <w:p w14:paraId="5173919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924C5C7">
      <w:pPr>
        <w:pStyle w:val="13"/>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D04D7E">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91FE051">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244</w:t>
      </w:r>
      <w:r>
        <w:rPr>
          <w:rFonts w:hint="eastAsia" w:eastAsia="楷体_GB2312" w:cs="楷体_GB2312"/>
          <w:szCs w:val="32"/>
        </w:rPr>
        <w:t>号</w:t>
      </w:r>
    </w:p>
    <w:p w14:paraId="58B4B1A3">
      <w:pPr>
        <w:pStyle w:val="13"/>
        <w:spacing w:line="430" w:lineRule="exact"/>
        <w:ind w:left="640" w:right="-48" w:rightChars="-15" w:firstLine="0" w:firstLineChars="0"/>
        <w:rPr>
          <w:rFonts w:ascii="仿宋_GB2312"/>
          <w:b/>
          <w:bCs/>
          <w:sz w:val="28"/>
        </w:rPr>
      </w:pPr>
    </w:p>
    <w:p w14:paraId="17A2D9A9">
      <w:pPr>
        <w:spacing w:line="600" w:lineRule="exact"/>
        <w:ind w:firstLine="640" w:firstLineChars="200"/>
        <w:rPr>
          <w:rFonts w:ascii="仿宋_GB2312"/>
          <w:szCs w:val="32"/>
        </w:rPr>
      </w:pPr>
      <w:r>
        <w:rPr>
          <w:rFonts w:hint="eastAsia" w:ascii="仿宋_GB2312"/>
          <w:szCs w:val="32"/>
        </w:rPr>
        <w:t>罪犯</w:t>
      </w:r>
      <w:r>
        <w:rPr>
          <w:rFonts w:hint="eastAsia" w:ascii="仿宋_GB2312"/>
          <w:szCs w:val="32"/>
          <w:lang w:eastAsia="zh-CN"/>
        </w:rPr>
        <w:t>张宏广</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w:t>
      </w:r>
      <w:r>
        <w:rPr>
          <w:rFonts w:hint="eastAsia" w:ascii="仿宋_GB2312"/>
          <w:szCs w:val="32"/>
          <w:lang w:eastAsia="zh-CN"/>
        </w:rPr>
        <w:t>曾用名张林，</w:t>
      </w:r>
      <w:r>
        <w:rPr>
          <w:rFonts w:hint="eastAsia" w:ascii="仿宋_GB2312"/>
          <w:szCs w:val="32"/>
        </w:rPr>
        <w:t>男，</w:t>
      </w:r>
      <w:r>
        <w:rPr>
          <w:rFonts w:hint="eastAsia" w:ascii="仿宋_GB2312"/>
          <w:szCs w:val="32"/>
          <w:lang w:val="en-US" w:eastAsia="zh-CN"/>
        </w:rPr>
        <w:t>1992</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8</w:t>
      </w:r>
      <w:r>
        <w:rPr>
          <w:rFonts w:hint="eastAsia" w:ascii="仿宋_GB2312"/>
          <w:szCs w:val="32"/>
        </w:rPr>
        <w:t>日出生，汉族，</w:t>
      </w:r>
      <w:r>
        <w:rPr>
          <w:rFonts w:hint="eastAsia" w:ascii="仿宋_GB2312"/>
          <w:szCs w:val="32"/>
          <w:lang w:eastAsia="zh-CN"/>
        </w:rPr>
        <w:t>硕士研究生</w:t>
      </w:r>
      <w:r>
        <w:rPr>
          <w:rFonts w:hint="eastAsia" w:ascii="仿宋_GB2312"/>
          <w:szCs w:val="32"/>
        </w:rPr>
        <w:t>，户籍所在地</w:t>
      </w:r>
      <w:r>
        <w:rPr>
          <w:rFonts w:hint="eastAsia" w:ascii="仿宋_GB2312"/>
          <w:szCs w:val="32"/>
          <w:lang w:eastAsia="zh-CN"/>
        </w:rPr>
        <w:t>广东省深圳市福田区</w:t>
      </w:r>
      <w:r>
        <w:rPr>
          <w:rFonts w:hint="eastAsia" w:ascii="仿宋_GB2312"/>
          <w:szCs w:val="32"/>
        </w:rPr>
        <w:t>，捕前系</w:t>
      </w:r>
      <w:r>
        <w:rPr>
          <w:rFonts w:hint="eastAsia" w:ascii="仿宋_GB2312"/>
          <w:szCs w:val="32"/>
          <w:lang w:eastAsia="zh-CN"/>
        </w:rPr>
        <w:t>公司职员</w:t>
      </w:r>
      <w:r>
        <w:rPr>
          <w:rFonts w:hint="eastAsia" w:ascii="仿宋_GB2312"/>
          <w:szCs w:val="32"/>
        </w:rPr>
        <w:t>。</w:t>
      </w:r>
    </w:p>
    <w:p w14:paraId="3BB6F3EA">
      <w:pPr>
        <w:spacing w:line="600" w:lineRule="exact"/>
        <w:ind w:firstLine="640" w:firstLineChars="200"/>
        <w:rPr>
          <w:rFonts w:ascii="仿宋_GB2312" w:cs="仿宋_GB2312"/>
          <w:szCs w:val="32"/>
        </w:rPr>
      </w:pPr>
      <w:r>
        <w:rPr>
          <w:rFonts w:hint="eastAsia" w:ascii="仿宋_GB2312"/>
          <w:szCs w:val="32"/>
          <w:lang w:eastAsia="zh-CN"/>
        </w:rPr>
        <w:t>福建省厦门市湖里区</w:t>
      </w:r>
      <w:r>
        <w:rPr>
          <w:rFonts w:hint="eastAsia" w:ascii="仿宋_GB2312"/>
          <w:szCs w:val="32"/>
        </w:rPr>
        <w:t>人民法院于</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22</w:t>
      </w:r>
      <w:r>
        <w:rPr>
          <w:rFonts w:hint="eastAsia" w:ascii="仿宋_GB2312"/>
          <w:szCs w:val="32"/>
        </w:rPr>
        <w:t>日作出（</w:t>
      </w:r>
      <w:r>
        <w:rPr>
          <w:rFonts w:hint="eastAsia" w:ascii="仿宋_GB2312"/>
          <w:szCs w:val="32"/>
          <w:lang w:val="en-US" w:eastAsia="zh-CN"/>
        </w:rPr>
        <w:t>2023</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0206刑初600</w:t>
      </w:r>
      <w:r>
        <w:rPr>
          <w:rFonts w:hint="eastAsia" w:ascii="仿宋_GB2312"/>
          <w:szCs w:val="32"/>
        </w:rPr>
        <w:t>号刑事判决，以被告人</w:t>
      </w:r>
      <w:r>
        <w:rPr>
          <w:rFonts w:hint="eastAsia" w:ascii="仿宋_GB2312"/>
          <w:szCs w:val="32"/>
          <w:lang w:eastAsia="zh-CN"/>
        </w:rPr>
        <w:t>张宏广</w:t>
      </w:r>
      <w:r>
        <w:rPr>
          <w:rFonts w:hint="eastAsia" w:ascii="仿宋_GB2312"/>
          <w:szCs w:val="32"/>
        </w:rPr>
        <w:t>犯</w:t>
      </w:r>
      <w:r>
        <w:rPr>
          <w:rFonts w:hint="eastAsia" w:ascii="仿宋_GB2312"/>
          <w:szCs w:val="32"/>
          <w:lang w:eastAsia="zh-CN"/>
        </w:rPr>
        <w:t>组织他人偷越国境</w:t>
      </w:r>
      <w:r>
        <w:rPr>
          <w:rFonts w:hint="eastAsia" w:ascii="仿宋_GB2312"/>
          <w:szCs w:val="32"/>
        </w:rPr>
        <w:t>罪，判处有期徒刑</w:t>
      </w:r>
      <w:r>
        <w:rPr>
          <w:rFonts w:hint="eastAsia" w:ascii="仿宋_GB2312"/>
          <w:szCs w:val="32"/>
          <w:lang w:eastAsia="zh-CN"/>
        </w:rPr>
        <w:t>七</w:t>
      </w:r>
      <w:r>
        <w:rPr>
          <w:rFonts w:hint="eastAsia" w:ascii="仿宋_GB2312"/>
          <w:szCs w:val="32"/>
        </w:rPr>
        <w:t>年</w:t>
      </w:r>
      <w:r>
        <w:rPr>
          <w:rFonts w:hint="eastAsia" w:ascii="仿宋_GB2312"/>
          <w:szCs w:val="32"/>
          <w:lang w:eastAsia="zh-CN"/>
        </w:rPr>
        <w:t>六个月</w:t>
      </w:r>
      <w:r>
        <w:rPr>
          <w:rFonts w:hint="eastAsia" w:ascii="仿宋_GB2312"/>
          <w:szCs w:val="32"/>
        </w:rPr>
        <w:t>，</w:t>
      </w:r>
      <w:r>
        <w:rPr>
          <w:rFonts w:hint="eastAsia" w:ascii="仿宋_GB2312"/>
          <w:szCs w:val="32"/>
          <w:lang w:eastAsia="zh-CN"/>
        </w:rPr>
        <w:t>并处</w:t>
      </w:r>
      <w:r>
        <w:rPr>
          <w:rFonts w:hint="eastAsia" w:ascii="仿宋_GB2312"/>
          <w:szCs w:val="32"/>
        </w:rPr>
        <w:t>罚金人民币</w:t>
      </w:r>
      <w:r>
        <w:rPr>
          <w:rFonts w:hint="eastAsia" w:ascii="仿宋_GB2312"/>
          <w:szCs w:val="32"/>
          <w:lang w:val="en-US" w:eastAsia="zh-CN"/>
        </w:rPr>
        <w:t>60000元</w:t>
      </w:r>
      <w:r>
        <w:rPr>
          <w:rFonts w:hint="eastAsia" w:ascii="仿宋_GB2312"/>
          <w:szCs w:val="32"/>
        </w:rPr>
        <w:t>。</w:t>
      </w:r>
      <w:r>
        <w:rPr>
          <w:rFonts w:hint="eastAsia" w:ascii="仿宋_GB2312"/>
          <w:szCs w:val="32"/>
          <w:lang w:eastAsia="zh-CN"/>
        </w:rPr>
        <w:t>暂存于福建省厦门市湖里区</w:t>
      </w:r>
      <w:r>
        <w:rPr>
          <w:rFonts w:hint="eastAsia" w:ascii="仿宋_GB2312"/>
          <w:szCs w:val="32"/>
        </w:rPr>
        <w:t>人民法院</w:t>
      </w:r>
      <w:r>
        <w:rPr>
          <w:rFonts w:hint="eastAsia" w:ascii="仿宋_GB2312"/>
          <w:szCs w:val="32"/>
          <w:lang w:eastAsia="zh-CN"/>
        </w:rPr>
        <w:t>的违法所得人民币</w:t>
      </w:r>
      <w:r>
        <w:rPr>
          <w:rFonts w:hint="eastAsia" w:ascii="仿宋_GB2312"/>
          <w:szCs w:val="32"/>
          <w:lang w:val="en-US" w:eastAsia="zh-CN"/>
        </w:rPr>
        <w:t>6000元，予以没收，上缴国库。继续追缴被告人张宏广的违法所得人民币140000元，予以没收，上缴国库；冻结在案的钱款人民币14528.81元，用于执行被告人张宏广上述财产刑。</w:t>
      </w:r>
      <w:r>
        <w:rPr>
          <w:rFonts w:hint="eastAsia"/>
          <w:szCs w:val="32"/>
        </w:rPr>
        <w:t>因该犯不服，提出上诉。</w:t>
      </w:r>
      <w:r>
        <w:rPr>
          <w:rFonts w:hint="eastAsia"/>
          <w:szCs w:val="32"/>
          <w:lang w:eastAsia="zh-CN"/>
        </w:rPr>
        <w:t>福建省厦门市中级人民</w:t>
      </w:r>
      <w:r>
        <w:rPr>
          <w:rFonts w:hint="eastAsia"/>
          <w:szCs w:val="32"/>
        </w:rPr>
        <w:t>法院经过二审审理，于</w:t>
      </w:r>
      <w:r>
        <w:rPr>
          <w:rFonts w:hint="eastAsia"/>
          <w:szCs w:val="32"/>
          <w:lang w:val="en-US" w:eastAsia="zh-CN"/>
        </w:rPr>
        <w:t>2024</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11</w:t>
      </w:r>
      <w:r>
        <w:rPr>
          <w:rFonts w:hint="eastAsia"/>
          <w:szCs w:val="32"/>
        </w:rPr>
        <w:t>日作出（</w:t>
      </w:r>
      <w:r>
        <w:rPr>
          <w:rFonts w:hint="eastAsia"/>
          <w:szCs w:val="32"/>
          <w:lang w:val="en-US" w:eastAsia="zh-CN"/>
        </w:rPr>
        <w:t>2024</w:t>
      </w:r>
      <w:r>
        <w:rPr>
          <w:rFonts w:hint="eastAsia"/>
          <w:szCs w:val="32"/>
        </w:rPr>
        <w:t>）</w:t>
      </w:r>
      <w:r>
        <w:rPr>
          <w:rFonts w:hint="eastAsia"/>
          <w:szCs w:val="32"/>
          <w:lang w:eastAsia="zh-CN"/>
        </w:rPr>
        <w:t>闽</w:t>
      </w:r>
      <w:r>
        <w:rPr>
          <w:rFonts w:hint="eastAsia"/>
          <w:szCs w:val="32"/>
          <w:lang w:val="en-US" w:eastAsia="zh-CN"/>
        </w:rPr>
        <w:t>02</w:t>
      </w:r>
      <w:r>
        <w:rPr>
          <w:rFonts w:hint="eastAsia"/>
          <w:szCs w:val="32"/>
        </w:rPr>
        <w:t>刑</w:t>
      </w:r>
      <w:r>
        <w:rPr>
          <w:rFonts w:hint="eastAsia"/>
          <w:szCs w:val="32"/>
          <w:lang w:eastAsia="zh-CN"/>
        </w:rPr>
        <w:t>终</w:t>
      </w:r>
      <w:r>
        <w:rPr>
          <w:rFonts w:hint="eastAsia"/>
          <w:szCs w:val="32"/>
          <w:lang w:val="en-US" w:eastAsia="zh-CN"/>
        </w:rPr>
        <w:t>34</w:t>
      </w:r>
      <w:r>
        <w:rPr>
          <w:rFonts w:hint="eastAsia"/>
          <w:szCs w:val="32"/>
        </w:rPr>
        <w:t>号刑事裁定，驳回上诉，维持原判。</w:t>
      </w:r>
      <w:r>
        <w:rPr>
          <w:rFonts w:hint="eastAsia" w:ascii="仿宋_GB2312"/>
          <w:szCs w:val="32"/>
        </w:rPr>
        <w:t>刑期自</w:t>
      </w:r>
      <w:r>
        <w:rPr>
          <w:rFonts w:hint="eastAsia" w:ascii="仿宋_GB2312"/>
          <w:szCs w:val="32"/>
          <w:lang w:val="en-US" w:eastAsia="zh-CN"/>
        </w:rPr>
        <w:t>2022</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20</w:t>
      </w:r>
      <w:r>
        <w:rPr>
          <w:rFonts w:hint="eastAsia" w:ascii="仿宋_GB2312"/>
          <w:szCs w:val="32"/>
        </w:rPr>
        <w:t>日起至</w:t>
      </w:r>
      <w:r>
        <w:rPr>
          <w:rFonts w:hint="eastAsia" w:ascii="仿宋_GB2312"/>
          <w:szCs w:val="32"/>
          <w:lang w:val="en-US" w:eastAsia="zh-CN"/>
        </w:rPr>
        <w:t>2030</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7</w:t>
      </w:r>
      <w:r>
        <w:rPr>
          <w:rFonts w:hint="eastAsia" w:ascii="仿宋_GB2312"/>
          <w:szCs w:val="32"/>
        </w:rPr>
        <w:t>日止。</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5</w:t>
      </w:r>
      <w:r>
        <w:rPr>
          <w:rFonts w:hint="eastAsia" w:ascii="仿宋_GB2312"/>
          <w:szCs w:val="32"/>
        </w:rPr>
        <w:t>月</w:t>
      </w:r>
      <w:r>
        <w:rPr>
          <w:rFonts w:hint="eastAsia" w:ascii="仿宋_GB2312"/>
          <w:szCs w:val="32"/>
          <w:lang w:val="en-US" w:eastAsia="zh-CN"/>
        </w:rPr>
        <w:t>28</w:t>
      </w:r>
      <w:r>
        <w:rPr>
          <w:rFonts w:hint="eastAsia" w:ascii="仿宋_GB2312"/>
          <w:szCs w:val="32"/>
        </w:rPr>
        <w:t>日交付福建省泉州监狱执行刑罚。属</w:t>
      </w:r>
      <w:r>
        <w:rPr>
          <w:rFonts w:hint="eastAsia" w:ascii="仿宋_GB2312"/>
          <w:szCs w:val="32"/>
          <w:lang w:eastAsia="zh-CN"/>
        </w:rPr>
        <w:t>普管</w:t>
      </w:r>
      <w:r>
        <w:rPr>
          <w:rFonts w:hint="eastAsia" w:ascii="仿宋_GB2312"/>
          <w:szCs w:val="32"/>
        </w:rPr>
        <w:t>级罪犯。</w:t>
      </w:r>
    </w:p>
    <w:p w14:paraId="4CD4DFF8">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F75F4BA">
      <w:pPr>
        <w:pStyle w:val="13"/>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6C7C4D1F">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6E467A2">
      <w:pPr>
        <w:pStyle w:val="13"/>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1311E79">
      <w:pPr>
        <w:pStyle w:val="13"/>
        <w:spacing w:line="6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6158857">
      <w:pPr>
        <w:pStyle w:val="13"/>
        <w:spacing w:line="600" w:lineRule="exact"/>
        <w:ind w:firstLine="640"/>
        <w:rPr>
          <w:rFonts w:hint="eastAsia" w:ascii="仿宋_GB2312" w:hAnsi="仿宋_GB2312" w:cs="仿宋_GB2312"/>
          <w:color w:val="auto"/>
          <w:szCs w:val="32"/>
        </w:rPr>
      </w:pPr>
      <w:r>
        <w:rPr>
          <w:rFonts w:hint="eastAsia" w:ascii="仿宋_GB2312" w:hAnsi="仿宋_GB2312" w:cs="仿宋_GB2312"/>
          <w:bCs/>
          <w:szCs w:val="32"/>
          <w:lang w:val="zh-CN"/>
        </w:rPr>
        <w:t>奖惩情况：</w:t>
      </w:r>
      <w:r>
        <w:rPr>
          <w:rFonts w:hint="eastAsia" w:ascii="仿宋_GB2312" w:hAnsi="仿宋_GB2312" w:cs="仿宋_GB2312"/>
          <w:color w:val="auto"/>
          <w:szCs w:val="32"/>
        </w:rPr>
        <w:t>该犯考核期2024年5月28日至2026年2月累计获考核分1940分，表扬3次，物质奖励0次。考核期内无违规扣分。</w:t>
      </w:r>
    </w:p>
    <w:p w14:paraId="7D0CA5B9">
      <w:pPr>
        <w:spacing w:line="60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该犯原判财产性判项已履行人民币20</w:t>
      </w:r>
      <w:r>
        <w:rPr>
          <w:rFonts w:hint="eastAsia" w:ascii="仿宋_GB2312" w:hAnsi="仿宋_GB2312" w:cs="仿宋_GB2312"/>
          <w:color w:val="auto"/>
          <w:szCs w:val="32"/>
          <w:lang w:val="en-US" w:eastAsia="zh-CN"/>
        </w:rPr>
        <w:t>0</w:t>
      </w:r>
      <w:r>
        <w:rPr>
          <w:rFonts w:hint="eastAsia" w:ascii="仿宋_GB2312" w:hAnsi="仿宋_GB2312" w:cs="仿宋_GB2312"/>
          <w:color w:val="auto"/>
          <w:szCs w:val="32"/>
        </w:rPr>
        <w:t>000元；其中本次提请</w:t>
      </w:r>
      <w:r>
        <w:rPr>
          <w:rFonts w:hint="eastAsia" w:ascii="仿宋_GB2312" w:hAnsi="仿宋_GB2312" w:cs="仿宋_GB2312"/>
          <w:color w:val="auto"/>
          <w:szCs w:val="32"/>
          <w:lang w:eastAsia="zh-CN"/>
        </w:rPr>
        <w:t>向福建省厦门市湖里区人民法院</w:t>
      </w:r>
      <w:r>
        <w:rPr>
          <w:rFonts w:hint="eastAsia" w:ascii="仿宋_GB2312" w:hAnsi="仿宋_GB2312" w:cs="仿宋_GB2312"/>
          <w:color w:val="auto"/>
          <w:szCs w:val="32"/>
        </w:rPr>
        <w:t>缴纳</w:t>
      </w:r>
      <w:r>
        <w:rPr>
          <w:rFonts w:hint="eastAsia" w:ascii="仿宋_GB2312" w:hAnsi="仿宋_GB2312" w:cs="仿宋_GB2312"/>
          <w:color w:val="auto"/>
          <w:szCs w:val="32"/>
          <w:lang w:eastAsia="zh-CN"/>
        </w:rPr>
        <w:t>罚金</w:t>
      </w:r>
      <w:r>
        <w:rPr>
          <w:rFonts w:hint="eastAsia" w:ascii="仿宋_GB2312" w:hAnsi="仿宋_GB2312" w:cs="仿宋_GB2312"/>
          <w:color w:val="auto"/>
          <w:szCs w:val="32"/>
        </w:rPr>
        <w:t>人民币</w:t>
      </w:r>
      <w:r>
        <w:rPr>
          <w:rFonts w:hint="eastAsia" w:ascii="仿宋_GB2312" w:hAnsi="仿宋_GB2312" w:cs="仿宋_GB2312"/>
          <w:color w:val="auto"/>
          <w:szCs w:val="32"/>
          <w:lang w:val="en-US" w:eastAsia="zh-CN"/>
        </w:rPr>
        <w:t>6000</w:t>
      </w:r>
      <w:r>
        <w:rPr>
          <w:rFonts w:hint="eastAsia" w:ascii="仿宋_GB2312" w:hAnsi="仿宋_GB2312" w:cs="仿宋_GB2312"/>
          <w:color w:val="auto"/>
          <w:szCs w:val="32"/>
        </w:rPr>
        <w:t>0元</w:t>
      </w:r>
      <w:r>
        <w:rPr>
          <w:rFonts w:hint="eastAsia" w:ascii="仿宋_GB2312" w:hAnsi="仿宋_GB2312" w:cs="仿宋_GB2312"/>
          <w:color w:val="auto"/>
          <w:szCs w:val="32"/>
          <w:lang w:eastAsia="zh-CN"/>
        </w:rPr>
        <w:t>，违法所得人民币140000元。</w:t>
      </w:r>
      <w:r>
        <w:rPr>
          <w:rFonts w:hint="eastAsia" w:ascii="仿宋_GB2312" w:hAnsi="仿宋_GB2312" w:cs="仿宋_GB2312"/>
          <w:color w:val="auto"/>
          <w:szCs w:val="32"/>
        </w:rPr>
        <w:t>福建省厦门市湖里区人民法院于2025年12月9日出具结案证明：被执行人张宏广已履行完毕（2023）闽0206刑初600号刑事判决书所确定的财产刑，本案已执行完毕。</w:t>
      </w:r>
    </w:p>
    <w:p w14:paraId="3B8EB97F">
      <w:pPr>
        <w:spacing w:line="600" w:lineRule="exact"/>
        <w:ind w:firstLine="640" w:firstLineChars="200"/>
        <w:rPr>
          <w:szCs w:val="32"/>
        </w:rPr>
      </w:pPr>
      <w:r>
        <w:rPr>
          <w:rFonts w:hint="eastAsia" w:ascii="仿宋_GB2312"/>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w:t>
      </w:r>
      <w:r>
        <w:rPr>
          <w:rFonts w:hint="eastAsia" w:ascii="仿宋_GB2312"/>
          <w:szCs w:val="32"/>
        </w:rPr>
        <w:t>在狱内公示未收到不同意见。</w:t>
      </w:r>
    </w:p>
    <w:p w14:paraId="63E1412E">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张宏广</w:t>
      </w:r>
      <w:r>
        <w:rPr>
          <w:rFonts w:hint="eastAsia" w:ascii="仿宋_GB2312" w:hAnsi="仿宋_GB2312" w:cs="仿宋_GB2312"/>
          <w:szCs w:val="32"/>
        </w:rPr>
        <w:t>予以减刑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w:t>
      </w:r>
      <w:r>
        <w:rPr>
          <w:rFonts w:hint="eastAsia" w:ascii="仿宋_GB2312" w:hAnsi="仿宋_GB2312" w:cs="仿宋_GB2312"/>
          <w:szCs w:val="32"/>
        </w:rPr>
        <w:t>。特提请你院审理裁定。</w:t>
      </w:r>
    </w:p>
    <w:p w14:paraId="0C382F75">
      <w:pPr>
        <w:pStyle w:val="2"/>
        <w:spacing w:line="600" w:lineRule="exact"/>
        <w:ind w:right="-48" w:rightChars="-15" w:firstLine="640" w:firstLineChars="200"/>
        <w:rPr>
          <w:szCs w:val="32"/>
        </w:rPr>
      </w:pPr>
      <w:r>
        <w:rPr>
          <w:rFonts w:hint="eastAsia"/>
          <w:szCs w:val="32"/>
        </w:rPr>
        <w:t>此致</w:t>
      </w:r>
    </w:p>
    <w:p w14:paraId="6B3A1480">
      <w:pPr>
        <w:pStyle w:val="13"/>
        <w:spacing w:line="600" w:lineRule="exact"/>
        <w:ind w:right="-48" w:rightChars="-15" w:firstLine="0" w:firstLineChars="0"/>
        <w:rPr>
          <w:szCs w:val="32"/>
        </w:rPr>
      </w:pPr>
      <w:r>
        <w:rPr>
          <w:rFonts w:hint="eastAsia"/>
          <w:szCs w:val="32"/>
        </w:rPr>
        <w:t>福建省泉州市中级人民法院</w:t>
      </w:r>
    </w:p>
    <w:p w14:paraId="2336D9F0">
      <w:pPr>
        <w:pStyle w:val="13"/>
        <w:spacing w:line="430" w:lineRule="exact"/>
        <w:ind w:left="640" w:firstLine="0" w:firstLineChars="0"/>
        <w:rPr>
          <w:rFonts w:cs="仿宋_GB2312"/>
          <w:szCs w:val="32"/>
        </w:rPr>
      </w:pPr>
    </w:p>
    <w:p w14:paraId="230BC23D">
      <w:pPr>
        <w:pStyle w:val="13"/>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张宏广</w:t>
      </w:r>
      <w:r>
        <w:rPr>
          <w:rFonts w:hint="eastAsia" w:cs="仿宋_GB2312"/>
          <w:szCs w:val="32"/>
        </w:rPr>
        <w:t>卷宗壹册</w:t>
      </w:r>
    </w:p>
    <w:p w14:paraId="521A0EC2">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35053D34"/>
    <w:p w14:paraId="404F5A10">
      <w:pPr>
        <w:pStyle w:val="2"/>
        <w:spacing w:line="430" w:lineRule="exact"/>
        <w:ind w:right="1280" w:rightChars="400"/>
        <w:jc w:val="right"/>
        <w:rPr>
          <w:szCs w:val="32"/>
        </w:rPr>
      </w:pPr>
      <w:r>
        <w:rPr>
          <w:rFonts w:hint="eastAsia"/>
          <w:szCs w:val="32"/>
        </w:rPr>
        <w:t>福建省泉州监狱</w:t>
      </w:r>
    </w:p>
    <w:p w14:paraId="3642F462">
      <w:pPr>
        <w:pStyle w:val="2"/>
        <w:spacing w:line="430" w:lineRule="exact"/>
        <w:ind w:right="1280" w:rightChars="400"/>
        <w:jc w:val="right"/>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282D139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065CF78">
      <w:pPr>
        <w:pStyle w:val="13"/>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24ECF4D">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76F0380">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cs="楷体_GB2312"/>
          <w:szCs w:val="32"/>
          <w:lang w:val="en-US" w:eastAsia="zh-CN"/>
        </w:rPr>
        <w:t>245</w:t>
      </w:r>
      <w:r>
        <w:rPr>
          <w:rFonts w:hint="eastAsia" w:eastAsia="楷体_GB2312" w:cs="楷体_GB2312"/>
          <w:szCs w:val="32"/>
        </w:rPr>
        <w:t>号</w:t>
      </w:r>
    </w:p>
    <w:p w14:paraId="6FB9F5F3">
      <w:pPr>
        <w:pStyle w:val="13"/>
        <w:spacing w:line="430" w:lineRule="exact"/>
        <w:ind w:left="640" w:right="-48" w:rightChars="-15" w:firstLine="0" w:firstLineChars="0"/>
        <w:rPr>
          <w:rFonts w:ascii="仿宋_GB2312"/>
          <w:b/>
          <w:bCs/>
          <w:sz w:val="28"/>
        </w:rPr>
      </w:pPr>
    </w:p>
    <w:p w14:paraId="00FC2B4E">
      <w:pPr>
        <w:spacing w:line="600" w:lineRule="exact"/>
        <w:ind w:firstLine="640" w:firstLineChars="200"/>
        <w:rPr>
          <w:rFonts w:hint="eastAsia" w:ascii="仿宋_GB2312"/>
          <w:szCs w:val="32"/>
        </w:rPr>
      </w:pPr>
      <w:r>
        <w:rPr>
          <w:rFonts w:hint="eastAsia" w:ascii="仿宋_GB2312"/>
          <w:szCs w:val="32"/>
        </w:rPr>
        <w:t>罪犯</w:t>
      </w:r>
      <w:r>
        <w:rPr>
          <w:rFonts w:hint="eastAsia" w:ascii="仿宋_GB2312"/>
          <w:szCs w:val="32"/>
          <w:lang w:eastAsia="zh-CN"/>
        </w:rPr>
        <w:t>罗黎明</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2002</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8</w:t>
      </w:r>
      <w:r>
        <w:rPr>
          <w:rFonts w:hint="eastAsia" w:ascii="仿宋_GB2312"/>
          <w:szCs w:val="32"/>
        </w:rPr>
        <w:t>日出生，汉族，</w:t>
      </w:r>
      <w:r>
        <w:rPr>
          <w:rFonts w:hint="eastAsia" w:ascii="仿宋_GB2312"/>
          <w:szCs w:val="32"/>
          <w:lang w:eastAsia="zh-CN"/>
        </w:rPr>
        <w:t>大专</w:t>
      </w:r>
      <w:r>
        <w:rPr>
          <w:rFonts w:hint="eastAsia" w:ascii="仿宋_GB2312"/>
          <w:szCs w:val="32"/>
        </w:rPr>
        <w:t>文化，户籍所在地</w:t>
      </w:r>
      <w:r>
        <w:rPr>
          <w:rFonts w:hint="eastAsia" w:ascii="仿宋_GB2312"/>
          <w:szCs w:val="32"/>
          <w:lang w:eastAsia="zh-CN"/>
        </w:rPr>
        <w:t>湖南省新化县</w:t>
      </w:r>
      <w:r>
        <w:rPr>
          <w:rFonts w:hint="eastAsia" w:ascii="仿宋_GB2312"/>
          <w:szCs w:val="32"/>
        </w:rPr>
        <w:t>，捕前系</w:t>
      </w:r>
      <w:r>
        <w:rPr>
          <w:rFonts w:hint="eastAsia" w:ascii="仿宋_GB2312"/>
          <w:szCs w:val="32"/>
          <w:lang w:eastAsia="zh-CN"/>
        </w:rPr>
        <w:t>务工人员</w:t>
      </w:r>
      <w:r>
        <w:rPr>
          <w:rFonts w:hint="eastAsia" w:ascii="仿宋_GB2312"/>
          <w:szCs w:val="32"/>
        </w:rPr>
        <w:t>。</w:t>
      </w:r>
    </w:p>
    <w:p w14:paraId="6AF83E72">
      <w:pPr>
        <w:spacing w:line="600" w:lineRule="exact"/>
        <w:ind w:firstLine="640" w:firstLineChars="200"/>
        <w:rPr>
          <w:rFonts w:ascii="仿宋_GB2312" w:cs="仿宋_GB2312"/>
          <w:szCs w:val="32"/>
        </w:rPr>
      </w:pPr>
      <w:r>
        <w:rPr>
          <w:rFonts w:hint="eastAsia" w:ascii="仿宋_GB2312"/>
          <w:szCs w:val="32"/>
          <w:lang w:eastAsia="zh-CN"/>
        </w:rPr>
        <w:t>福建省厦门市集美区</w:t>
      </w:r>
      <w:r>
        <w:rPr>
          <w:rFonts w:hint="eastAsia" w:ascii="仿宋_GB2312"/>
          <w:szCs w:val="32"/>
        </w:rPr>
        <w:t>人民法院于</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27</w:t>
      </w:r>
      <w:r>
        <w:rPr>
          <w:rFonts w:hint="eastAsia" w:ascii="仿宋_GB2312"/>
          <w:szCs w:val="32"/>
        </w:rPr>
        <w:t>日作出（</w:t>
      </w:r>
      <w:r>
        <w:rPr>
          <w:rFonts w:hint="eastAsia" w:ascii="仿宋_GB2312"/>
          <w:szCs w:val="32"/>
          <w:lang w:val="en-US" w:eastAsia="zh-CN"/>
        </w:rPr>
        <w:t>2024</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0211</w:t>
      </w:r>
      <w:r>
        <w:rPr>
          <w:rFonts w:hint="eastAsia" w:ascii="仿宋_GB2312"/>
          <w:szCs w:val="32"/>
        </w:rPr>
        <w:t>刑</w:t>
      </w:r>
      <w:r>
        <w:rPr>
          <w:rFonts w:hint="eastAsia" w:ascii="仿宋_GB2312"/>
          <w:szCs w:val="32"/>
          <w:lang w:eastAsia="zh-CN"/>
        </w:rPr>
        <w:t>初</w:t>
      </w:r>
      <w:r>
        <w:rPr>
          <w:rFonts w:hint="eastAsia" w:ascii="仿宋_GB2312"/>
          <w:szCs w:val="32"/>
          <w:lang w:val="en-US" w:eastAsia="zh-CN"/>
        </w:rPr>
        <w:t>666</w:t>
      </w:r>
      <w:r>
        <w:rPr>
          <w:rFonts w:hint="eastAsia" w:ascii="仿宋_GB2312"/>
          <w:szCs w:val="32"/>
        </w:rPr>
        <w:t>号刑事判决，以被告人</w:t>
      </w:r>
      <w:r>
        <w:rPr>
          <w:rFonts w:hint="eastAsia" w:ascii="仿宋_GB2312"/>
          <w:szCs w:val="32"/>
          <w:lang w:eastAsia="zh-CN"/>
        </w:rPr>
        <w:t>罗黎明</w:t>
      </w:r>
      <w:r>
        <w:rPr>
          <w:rFonts w:hint="eastAsia" w:ascii="仿宋_GB2312"/>
          <w:szCs w:val="32"/>
        </w:rPr>
        <w:t>犯</w:t>
      </w:r>
      <w:r>
        <w:rPr>
          <w:rFonts w:hint="eastAsia" w:ascii="仿宋_GB2312"/>
          <w:szCs w:val="32"/>
          <w:lang w:eastAsia="zh-CN"/>
        </w:rPr>
        <w:t>强奸</w:t>
      </w:r>
      <w:r>
        <w:rPr>
          <w:rFonts w:hint="eastAsia" w:ascii="仿宋_GB2312"/>
          <w:szCs w:val="32"/>
        </w:rPr>
        <w:t>罪，判处有期徒刑</w:t>
      </w:r>
      <w:r>
        <w:rPr>
          <w:rFonts w:hint="eastAsia" w:ascii="仿宋_GB2312"/>
          <w:szCs w:val="32"/>
          <w:lang w:eastAsia="zh-CN"/>
        </w:rPr>
        <w:t>二</w:t>
      </w:r>
      <w:r>
        <w:rPr>
          <w:rFonts w:hint="eastAsia" w:ascii="仿宋_GB2312"/>
          <w:szCs w:val="32"/>
        </w:rPr>
        <w:t>年</w:t>
      </w:r>
      <w:r>
        <w:rPr>
          <w:rFonts w:hint="eastAsia" w:ascii="仿宋_GB2312"/>
          <w:szCs w:val="32"/>
          <w:lang w:eastAsia="zh-CN"/>
        </w:rPr>
        <w:t>五个月</w:t>
      </w:r>
      <w:r>
        <w:rPr>
          <w:rFonts w:hint="eastAsia" w:ascii="仿宋_GB2312"/>
          <w:szCs w:val="32"/>
        </w:rPr>
        <w:t>。刑期自</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28</w:t>
      </w:r>
      <w:r>
        <w:rPr>
          <w:rFonts w:hint="eastAsia" w:ascii="仿宋_GB2312"/>
          <w:szCs w:val="32"/>
        </w:rPr>
        <w:t>日起至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27</w:t>
      </w:r>
      <w:r>
        <w:rPr>
          <w:rFonts w:hint="eastAsia" w:ascii="仿宋_GB2312"/>
          <w:szCs w:val="32"/>
        </w:rPr>
        <w:t>日止。</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24</w:t>
      </w:r>
      <w:r>
        <w:rPr>
          <w:rFonts w:hint="eastAsia" w:ascii="仿宋_GB2312"/>
          <w:szCs w:val="32"/>
        </w:rPr>
        <w:t>日交付福建省泉州监狱执行刑罚。属</w:t>
      </w:r>
      <w:r>
        <w:rPr>
          <w:rFonts w:hint="eastAsia" w:ascii="仿宋_GB2312"/>
          <w:szCs w:val="32"/>
          <w:lang w:eastAsia="zh-CN"/>
        </w:rPr>
        <w:t>普管</w:t>
      </w:r>
      <w:r>
        <w:rPr>
          <w:rFonts w:hint="eastAsia" w:ascii="仿宋_GB2312"/>
          <w:szCs w:val="32"/>
        </w:rPr>
        <w:t>级罪犯。</w:t>
      </w:r>
    </w:p>
    <w:p w14:paraId="523F7227">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FBB6153">
      <w:pPr>
        <w:pStyle w:val="13"/>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2FF81A23">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w:t>
      </w:r>
      <w:r>
        <w:rPr>
          <w:rFonts w:hint="eastAsia" w:ascii="仿宋_GB2312" w:hAnsi="仿宋" w:cs="宋体"/>
          <w:color w:val="auto"/>
          <w:szCs w:val="32"/>
          <w:lang w:val="zh-CN"/>
        </w:rPr>
        <w:t>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14:paraId="0B72DE06">
      <w:pPr>
        <w:pStyle w:val="13"/>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C57623C">
      <w:pPr>
        <w:pStyle w:val="13"/>
        <w:spacing w:line="6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31278EC">
      <w:pPr>
        <w:pStyle w:val="13"/>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该犯考核期2024年12月24日至2026年2月累计获考核分1268.3分，表扬1次，物质奖励1次。考核期内违规4次，累计扣考核分10分，无重大违规。</w:t>
      </w:r>
    </w:p>
    <w:p w14:paraId="75C29BF7">
      <w:pPr>
        <w:spacing w:line="600" w:lineRule="exact"/>
        <w:ind w:firstLine="640" w:firstLineChars="200"/>
        <w:rPr>
          <w:szCs w:val="32"/>
        </w:rPr>
      </w:pPr>
      <w:r>
        <w:rPr>
          <w:rFonts w:hint="eastAsia" w:ascii="仿宋_GB2312"/>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8</w:t>
      </w:r>
      <w:r>
        <w:rPr>
          <w:rFonts w:hint="eastAsia" w:ascii="Times New Roman" w:hAnsi="Times New Roman" w:cs="Times New Roman"/>
          <w:szCs w:val="32"/>
          <w:lang w:val="zh-CN" w:eastAsia="zh-CN"/>
        </w:rPr>
        <w:t>日至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月</w:t>
      </w:r>
      <w:r>
        <w:rPr>
          <w:rFonts w:hint="eastAsia" w:ascii="Times New Roman" w:hAnsi="Times New Roman" w:cs="Times New Roman"/>
          <w:szCs w:val="32"/>
          <w:lang w:val="en-US" w:eastAsia="zh-CN"/>
        </w:rPr>
        <w:t>13</w:t>
      </w:r>
      <w:r>
        <w:rPr>
          <w:rFonts w:hint="eastAsia" w:ascii="Times New Roman" w:hAnsi="Times New Roman" w:cs="Times New Roman"/>
          <w:szCs w:val="32"/>
          <w:lang w:val="zh-CN" w:eastAsia="zh-CN"/>
        </w:rPr>
        <w:t>日</w:t>
      </w:r>
      <w:r>
        <w:rPr>
          <w:rFonts w:hint="eastAsia" w:ascii="仿宋_GB2312"/>
          <w:szCs w:val="32"/>
        </w:rPr>
        <w:t>在狱内公示未收到不同意见。</w:t>
      </w:r>
    </w:p>
    <w:p w14:paraId="486F7E0F">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罗黎明</w:t>
      </w:r>
      <w:r>
        <w:rPr>
          <w:rFonts w:hint="eastAsia" w:ascii="仿宋_GB2312" w:hAnsi="仿宋_GB2312" w:cs="仿宋_GB2312"/>
          <w:szCs w:val="32"/>
        </w:rPr>
        <w:t>予以减刑</w:t>
      </w:r>
      <w:r>
        <w:rPr>
          <w:rFonts w:hint="eastAsia" w:ascii="仿宋_GB2312" w:hAnsi="仿宋_GB2312" w:cs="仿宋_GB2312"/>
          <w:szCs w:val="32"/>
          <w:lang w:eastAsia="zh-CN"/>
        </w:rPr>
        <w:t>二</w:t>
      </w:r>
      <w:r>
        <w:rPr>
          <w:rFonts w:hint="eastAsia" w:ascii="仿宋_GB2312" w:hAnsi="仿宋_GB2312" w:cs="仿宋_GB2312"/>
          <w:szCs w:val="32"/>
        </w:rPr>
        <w:t>个月</w:t>
      </w:r>
      <w:r>
        <w:rPr>
          <w:rFonts w:hint="eastAsia" w:ascii="仿宋_GB2312" w:hAnsi="仿宋_GB2312" w:cs="仿宋_GB2312"/>
          <w:szCs w:val="32"/>
          <w:lang w:eastAsia="zh-CN"/>
        </w:rPr>
        <w:t>又十五日</w:t>
      </w:r>
      <w:r>
        <w:rPr>
          <w:rFonts w:hint="eastAsia" w:ascii="仿宋_GB2312" w:hAnsi="仿宋_GB2312" w:cs="仿宋_GB2312"/>
          <w:szCs w:val="32"/>
        </w:rPr>
        <w:t>。特提请你院审理裁定。</w:t>
      </w:r>
    </w:p>
    <w:p w14:paraId="79EBDEDC">
      <w:pPr>
        <w:pStyle w:val="2"/>
        <w:spacing w:line="600" w:lineRule="exact"/>
        <w:ind w:right="-48" w:rightChars="-15" w:firstLine="640" w:firstLineChars="200"/>
        <w:rPr>
          <w:szCs w:val="32"/>
        </w:rPr>
      </w:pPr>
      <w:r>
        <w:rPr>
          <w:rFonts w:hint="eastAsia"/>
          <w:szCs w:val="32"/>
        </w:rPr>
        <w:t>此致</w:t>
      </w:r>
    </w:p>
    <w:p w14:paraId="38440618">
      <w:pPr>
        <w:pStyle w:val="13"/>
        <w:spacing w:line="600" w:lineRule="exact"/>
        <w:ind w:right="-48" w:rightChars="-15" w:firstLine="0" w:firstLineChars="0"/>
        <w:rPr>
          <w:szCs w:val="32"/>
        </w:rPr>
      </w:pPr>
      <w:r>
        <w:rPr>
          <w:rFonts w:hint="eastAsia"/>
          <w:szCs w:val="32"/>
        </w:rPr>
        <w:t>福建省泉州市中级人民法院</w:t>
      </w:r>
    </w:p>
    <w:p w14:paraId="40DD16F3">
      <w:pPr>
        <w:pStyle w:val="13"/>
        <w:spacing w:line="430" w:lineRule="exact"/>
        <w:ind w:left="640" w:firstLine="0" w:firstLineChars="0"/>
        <w:rPr>
          <w:rFonts w:cs="仿宋_GB2312"/>
          <w:szCs w:val="32"/>
        </w:rPr>
      </w:pPr>
    </w:p>
    <w:p w14:paraId="5859EA8D">
      <w:pPr>
        <w:pStyle w:val="13"/>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罗黎明</w:t>
      </w:r>
      <w:r>
        <w:rPr>
          <w:rFonts w:hint="eastAsia" w:cs="仿宋_GB2312"/>
          <w:szCs w:val="32"/>
        </w:rPr>
        <w:t>卷宗壹册</w:t>
      </w:r>
    </w:p>
    <w:p w14:paraId="72AB9569">
      <w:pPr>
        <w:pStyle w:val="13"/>
        <w:spacing w:line="430" w:lineRule="exact"/>
        <w:ind w:left="640" w:right="-48" w:rightChars="-15" w:firstLine="960" w:firstLineChars="300"/>
        <w:rPr>
          <w:rFonts w:cs="仿宋_GB2312"/>
          <w:szCs w:val="32"/>
        </w:rPr>
      </w:pPr>
      <w:r>
        <w:rPr>
          <w:rFonts w:hint="eastAsia" w:cs="仿宋_GB2312"/>
          <w:szCs w:val="32"/>
        </w:rPr>
        <w:t>⒉减刑建议书肆份</w:t>
      </w:r>
    </w:p>
    <w:p w14:paraId="028D68DE">
      <w:pPr>
        <w:pStyle w:val="2"/>
        <w:spacing w:line="430" w:lineRule="exact"/>
        <w:ind w:left="640" w:right="-48" w:rightChars="-15"/>
        <w:rPr>
          <w:szCs w:val="32"/>
        </w:rPr>
      </w:pPr>
    </w:p>
    <w:p w14:paraId="55B8F169"/>
    <w:p w14:paraId="1C06C201">
      <w:pPr>
        <w:pStyle w:val="2"/>
        <w:spacing w:line="430" w:lineRule="exact"/>
        <w:ind w:right="1280" w:rightChars="400"/>
        <w:jc w:val="right"/>
        <w:rPr>
          <w:szCs w:val="32"/>
        </w:rPr>
      </w:pPr>
      <w:r>
        <w:rPr>
          <w:rFonts w:hint="eastAsia"/>
          <w:szCs w:val="32"/>
        </w:rPr>
        <w:t>福建省泉州监狱</w:t>
      </w:r>
    </w:p>
    <w:p w14:paraId="4F5373F7">
      <w:pPr>
        <w:pStyle w:val="2"/>
        <w:spacing w:line="430" w:lineRule="exact"/>
        <w:ind w:right="1280" w:rightChars="400"/>
        <w:jc w:val="right"/>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090E84E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D26803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109E5B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60644B6">
      <w:pPr>
        <w:jc w:val="right"/>
        <w:rPr>
          <w:rFonts w:hint="eastAsia" w:ascii="Times New Roman" w:hAnsi="Times New Roman" w:eastAsia="楷体_GB2312" w:cs="楷体_GB2312"/>
          <w:szCs w:val="32"/>
        </w:rPr>
      </w:pPr>
      <w:bookmarkStart w:id="2" w:name="_Hlt162102421"/>
      <w:bookmarkEnd w:id="2"/>
      <w:bookmarkStart w:id="3" w:name="_Hlt162102422"/>
      <w:bookmarkEnd w:id="3"/>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256</w:t>
      </w:r>
      <w:r>
        <w:rPr>
          <w:rFonts w:hint="eastAsia" w:ascii="Times New Roman" w:hAnsi="Times New Roman" w:eastAsia="楷体_GB2312" w:cs="楷体_GB2312"/>
          <w:szCs w:val="32"/>
        </w:rPr>
        <w:t>号</w:t>
      </w:r>
    </w:p>
    <w:p w14:paraId="4D4F9DE4">
      <w:pPr>
        <w:spacing w:line="560" w:lineRule="exact"/>
        <w:ind w:firstLine="640" w:firstLineChars="200"/>
        <w:rPr>
          <w:rFonts w:hint="eastAsia" w:ascii="Times New Roman" w:hAnsi="Times New Roman"/>
          <w:szCs w:val="32"/>
        </w:rPr>
      </w:pPr>
    </w:p>
    <w:p w14:paraId="0A40B9EE">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陈丛丛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，男，1988年3月23日出生，</w:t>
      </w:r>
      <w:r>
        <w:rPr>
          <w:rFonts w:ascii="Times New Roman" w:hAnsi="Times New Roman"/>
          <w:szCs w:val="32"/>
        </w:rPr>
        <w:t xml:space="preserve"> </w:t>
      </w:r>
      <w:r>
        <w:rPr>
          <w:rFonts w:hint="eastAsia" w:ascii="Times New Roman" w:hAnsi="Times New Roman"/>
          <w:szCs w:val="32"/>
        </w:rPr>
        <w:t>汉族，初中文化，户籍所在地河南省南阳市邓州市，捕前系无业。</w:t>
      </w:r>
    </w:p>
    <w:p w14:paraId="5886E2D8">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2019年10月15日作出（2019）闽0211刑初238号刑事判决，以被告人陈丛丛犯诈骗罪，判处有期徒刑十年，并处罚金人民币100000元，暂扣的退赔款发还被害人。因该犯及其同案不服，提出上诉。福建省厦门市中级人民法院经过二审审理，于2019年12月30日作出（2019）闽02刑终743号刑事裁定，驳回上诉，维持原判。刑期自2018年6月29日起至2028年6月28日止。2020年2月18日交付福建省泉州监狱执行刑罚。2022年8月30日，福建省泉州市中级人民法院作出（2022）闽05刑更531号刑事裁定，对</w:t>
      </w:r>
      <w:r>
        <w:rPr>
          <w:rFonts w:hint="eastAsia" w:ascii="Times New Roman" w:hAnsi="Times New Roman"/>
          <w:szCs w:val="32"/>
          <w:lang w:eastAsia="zh-CN"/>
        </w:rPr>
        <w:t>其</w:t>
      </w:r>
      <w:r>
        <w:rPr>
          <w:rFonts w:hint="eastAsia" w:ascii="Times New Roman" w:hAnsi="Times New Roman"/>
          <w:szCs w:val="32"/>
        </w:rPr>
        <w:t>减刑八个月</w:t>
      </w:r>
      <w:r>
        <w:rPr>
          <w:rFonts w:hint="eastAsia" w:ascii="Times New Roman" w:hAnsi="Times New Roman"/>
          <w:szCs w:val="32"/>
          <w:lang w:eastAsia="zh-CN"/>
        </w:rPr>
        <w:t>；</w:t>
      </w:r>
      <w:r>
        <w:rPr>
          <w:rFonts w:hint="eastAsia" w:ascii="Times New Roman" w:hAnsi="Times New Roman"/>
          <w:szCs w:val="32"/>
        </w:rPr>
        <w:t>202</w:t>
      </w:r>
      <w:r>
        <w:rPr>
          <w:rFonts w:hint="eastAsia" w:ascii="Times New Roman" w:hAnsi="Times New Roman"/>
          <w:szCs w:val="32"/>
          <w:lang w:val="en-US" w:eastAsia="zh-CN"/>
        </w:rPr>
        <w:t>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月3</w:t>
      </w:r>
      <w:r>
        <w:rPr>
          <w:rFonts w:hint="eastAsia" w:ascii="Times New Roman" w:hAnsi="Times New Roman"/>
          <w:szCs w:val="32"/>
          <w:lang w:val="en-US" w:eastAsia="zh-CN"/>
        </w:rPr>
        <w:t>1</w:t>
      </w:r>
      <w:r>
        <w:rPr>
          <w:rFonts w:hint="eastAsia" w:ascii="Times New Roman" w:hAnsi="Times New Roman"/>
          <w:szCs w:val="32"/>
        </w:rPr>
        <w:t>日，福建省泉州市中级人民法院作出（202</w:t>
      </w:r>
      <w:r>
        <w:rPr>
          <w:rFonts w:hint="eastAsia" w:ascii="Times New Roman" w:hAnsi="Times New Roman"/>
          <w:szCs w:val="32"/>
          <w:lang w:val="en-US" w:eastAsia="zh-CN"/>
        </w:rPr>
        <w:t>4</w:t>
      </w:r>
      <w:r>
        <w:rPr>
          <w:rFonts w:hint="eastAsia" w:ascii="Times New Roman" w:hAnsi="Times New Roman"/>
          <w:szCs w:val="32"/>
        </w:rPr>
        <w:t>）闽05刑更</w:t>
      </w:r>
      <w:r>
        <w:rPr>
          <w:rFonts w:hint="eastAsia" w:ascii="Times New Roman" w:hAnsi="Times New Roman"/>
          <w:szCs w:val="32"/>
          <w:lang w:val="en-US" w:eastAsia="zh-CN"/>
        </w:rPr>
        <w:t>610</w:t>
      </w:r>
      <w:r>
        <w:rPr>
          <w:rFonts w:hint="eastAsia" w:ascii="Times New Roman" w:hAnsi="Times New Roman"/>
          <w:szCs w:val="32"/>
        </w:rPr>
        <w:t>号刑事裁定，对</w:t>
      </w:r>
      <w:r>
        <w:rPr>
          <w:rFonts w:hint="eastAsia" w:ascii="Times New Roman" w:hAnsi="Times New Roman"/>
          <w:szCs w:val="32"/>
          <w:lang w:eastAsia="zh-CN"/>
        </w:rPr>
        <w:t>其</w:t>
      </w:r>
      <w:r>
        <w:rPr>
          <w:rFonts w:hint="eastAsia" w:ascii="Times New Roman" w:hAnsi="Times New Roman"/>
          <w:szCs w:val="32"/>
        </w:rPr>
        <w:t>减刑</w:t>
      </w:r>
      <w:r>
        <w:rPr>
          <w:rFonts w:hint="eastAsia" w:ascii="Times New Roman" w:hAnsi="Times New Roman"/>
          <w:szCs w:val="32"/>
          <w:lang w:eastAsia="zh-CN"/>
        </w:rPr>
        <w:t>七</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szCs w:val="32"/>
        </w:rPr>
        <w:t>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31</w:t>
      </w:r>
      <w:r>
        <w:rPr>
          <w:rFonts w:hint="eastAsia" w:ascii="Times New Roman" w:hAnsi="Times New Roman"/>
          <w:szCs w:val="32"/>
        </w:rPr>
        <w:t>日送达。现刑期至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14:paraId="21BD24C2">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457EE81B">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0E503E39">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3957EC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D3061C9">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42F50195">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该犯上次评定表扬剩余考核分246.6分，本轮考核期2024年4月至2026年2月累计获考核分2319分，合计获得考核分2565.6分，表扬4次，物质奖励0次；间隔期2024年7月31日至2026年2月，获考核分1900分。考核期内无违规扣分。</w:t>
      </w:r>
    </w:p>
    <w:p w14:paraId="665494E0">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该犯原判财产性判项已履行人民币100000元。</w:t>
      </w:r>
    </w:p>
    <w:p w14:paraId="7AEAD227">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0B18C990">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陈丛丛</w:t>
      </w:r>
      <w:r>
        <w:rPr>
          <w:rFonts w:hint="eastAsia" w:ascii="Times New Roman" w:hAnsi="Times New Roman"/>
          <w:szCs w:val="32"/>
        </w:rPr>
        <w:t>予以减刑</w:t>
      </w:r>
      <w:r>
        <w:rPr>
          <w:rFonts w:hint="eastAsia" w:ascii="Times New Roman" w:hAnsi="Times New Roman"/>
          <w:szCs w:val="32"/>
          <w:lang w:eastAsia="zh-CN"/>
        </w:rPr>
        <w:t>七</w:t>
      </w:r>
      <w:r>
        <w:rPr>
          <w:rFonts w:hint="eastAsia" w:ascii="Times New Roman" w:hAnsi="Times New Roman"/>
          <w:szCs w:val="32"/>
        </w:rPr>
        <w:t>个月。特提请你院审理裁定。</w:t>
      </w:r>
    </w:p>
    <w:p w14:paraId="0241093C">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9065D19">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7486FB4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陈丛丛</w:t>
      </w:r>
      <w:r>
        <w:rPr>
          <w:rFonts w:hint="eastAsia" w:ascii="Times New Roman" w:hAnsi="Times New Roman" w:cs="仿宋_GB2312"/>
          <w:szCs w:val="32"/>
        </w:rPr>
        <w:t>卷宗壹册</w:t>
      </w:r>
    </w:p>
    <w:p w14:paraId="2C0A3283">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15861C2">
      <w:pPr>
        <w:spacing w:line="560" w:lineRule="exact"/>
        <w:ind w:right="-48" w:rightChars="-15" w:firstLine="1600" w:firstLineChars="500"/>
        <w:rPr>
          <w:rFonts w:hint="eastAsia" w:ascii="Times New Roman" w:hAnsi="Times New Roman" w:cs="仿宋_GB2312"/>
          <w:szCs w:val="32"/>
        </w:rPr>
      </w:pPr>
    </w:p>
    <w:p w14:paraId="25B3BB3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43DE9C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2807F38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75A2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ADE1F3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2A6CF3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257</w:t>
      </w:r>
      <w:r>
        <w:rPr>
          <w:rFonts w:hint="eastAsia" w:ascii="Times New Roman" w:hAnsi="Times New Roman" w:eastAsia="楷体_GB2312" w:cs="楷体_GB2312"/>
          <w:szCs w:val="32"/>
        </w:rPr>
        <w:t>号</w:t>
      </w:r>
    </w:p>
    <w:p w14:paraId="410B80CE">
      <w:pPr>
        <w:spacing w:line="560" w:lineRule="exact"/>
        <w:ind w:firstLine="640" w:firstLineChars="200"/>
        <w:rPr>
          <w:rFonts w:hint="eastAsia" w:ascii="Times New Roman" w:hAnsi="Times New Roman"/>
          <w:szCs w:val="32"/>
        </w:rPr>
      </w:pPr>
    </w:p>
    <w:p w14:paraId="7B0F2F24">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魏超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，男，1988年12月20日出生，</w:t>
      </w:r>
      <w:r>
        <w:rPr>
          <w:rFonts w:ascii="Times New Roman" w:hAnsi="Times New Roman"/>
          <w:szCs w:val="32"/>
        </w:rPr>
        <w:t xml:space="preserve"> </w:t>
      </w:r>
      <w:r>
        <w:rPr>
          <w:rFonts w:hint="eastAsia" w:ascii="Times New Roman" w:hAnsi="Times New Roman"/>
          <w:szCs w:val="32"/>
        </w:rPr>
        <w:t>汉族，中专文化，户籍所在地福建省龙岩市新罗区，捕前系无业。</w:t>
      </w:r>
    </w:p>
    <w:p w14:paraId="29D72D96">
      <w:pPr>
        <w:spacing w:line="560" w:lineRule="exact"/>
        <w:ind w:firstLine="640" w:firstLineChars="200"/>
        <w:rPr>
          <w:rFonts w:hint="eastAsia" w:ascii="Times New Roman" w:hAnsi="Times New Roman"/>
          <w:szCs w:val="32"/>
        </w:rPr>
      </w:pPr>
      <w:r>
        <w:rPr>
          <w:rFonts w:hint="eastAsia" w:ascii="Times New Roman" w:hAnsi="Times New Roman"/>
          <w:szCs w:val="32"/>
        </w:rPr>
        <w:t>福建省龙岩市永定区人民法院于2022年7月22日作出（2022）闽0803刑初85号刑事判决，以被告人魏超犯诈骗罪，判处有期徒刑五年六个月，并处罚金人民币5500000元；犯偷越国境罪，判处拘役三个月，并处罚金人民币10000元；数罪并罚，决定执行有期徒刑五年六个月，并处罚金人民币5510000元，违法所得人民币800000元予以没收，上缴国库。因该犯同案不服，提出上诉。福建省龙岩市中级人民法院经过二审审理，于2022年10月28日作出（2022）闽08刑终292号刑事裁定，驳回上诉，维持原判。刑期自2021年9月30日起至2027年3月13日止。2023年2月22日交付福建省泉州监狱执行刑罚。</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日，福建省泉州市中级人民法院作出</w:t>
      </w:r>
      <w:r>
        <w:rPr>
          <w:rFonts w:hint="eastAsia" w:ascii="Times New Roman" w:hAnsi="Times New Roman"/>
          <w:szCs w:val="32"/>
          <w:lang w:eastAsia="zh-CN"/>
        </w:rPr>
        <w:t>（</w:t>
      </w:r>
      <w:r>
        <w:rPr>
          <w:rFonts w:hint="eastAsia" w:ascii="Times New Roman" w:hAnsi="Times New Roman"/>
          <w:szCs w:val="32"/>
          <w:lang w:val="en-US" w:eastAsia="zh-CN"/>
        </w:rPr>
        <w:t>2025</w:t>
      </w:r>
      <w:r>
        <w:rPr>
          <w:rFonts w:hint="eastAsia" w:ascii="Times New Roman" w:hAnsi="Times New Roman"/>
          <w:szCs w:val="32"/>
          <w:lang w:eastAsia="zh-CN"/>
        </w:rPr>
        <w:t>）闽</w:t>
      </w:r>
      <w:r>
        <w:rPr>
          <w:rFonts w:hint="eastAsia" w:ascii="Times New Roman" w:hAnsi="Times New Roman"/>
          <w:szCs w:val="32"/>
          <w:lang w:val="en-US" w:eastAsia="zh-CN"/>
        </w:rPr>
        <w:t>05刑更40号</w:t>
      </w:r>
      <w:r>
        <w:rPr>
          <w:rFonts w:hint="eastAsia" w:ascii="Times New Roman" w:hAnsi="Times New Roman"/>
          <w:szCs w:val="32"/>
        </w:rPr>
        <w:t>刑事裁定，对其减刑</w:t>
      </w:r>
      <w:r>
        <w:rPr>
          <w:rFonts w:hint="eastAsia" w:ascii="Times New Roman" w:hAnsi="Times New Roman"/>
          <w:szCs w:val="32"/>
          <w:lang w:eastAsia="zh-CN"/>
        </w:rPr>
        <w:t>六个月</w:t>
      </w:r>
      <w:r>
        <w:rPr>
          <w:rFonts w:hint="eastAsia" w:ascii="Times New Roman" w:hAnsi="Times New Roman"/>
          <w:szCs w:val="32"/>
        </w:rPr>
        <w:t>，于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日送达。现刑期至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14:paraId="0D689CAA">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91EE26A">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CC404B4">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29E91A9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4708008">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DC9917B">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该犯上次评定表扬剩余考核分3.5分，本轮考核期2024年10月至2026年2月累计获考核分1700分，合计获得考核分1703.5分，表扬2次，物质奖励0次；间隔期2025年1月20日至2026年2月，获考核分1300分。考核期内无违规扣分。</w:t>
      </w:r>
    </w:p>
    <w:p w14:paraId="49109407">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该犯原判财产性判项已履行人民币6310000元。</w:t>
      </w:r>
    </w:p>
    <w:p w14:paraId="720C48B8">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30A33D22">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魏超</w:t>
      </w:r>
      <w:r>
        <w:rPr>
          <w:rFonts w:hint="eastAsia" w:ascii="Times New Roman" w:hAnsi="Times New Roman"/>
          <w:szCs w:val="32"/>
        </w:rPr>
        <w:t>予以减刑</w:t>
      </w:r>
      <w:r>
        <w:rPr>
          <w:rFonts w:hint="eastAsia" w:ascii="Times New Roman" w:hAnsi="Times New Roman"/>
          <w:szCs w:val="32"/>
          <w:lang w:eastAsia="zh-CN"/>
        </w:rPr>
        <w:t>二</w:t>
      </w:r>
      <w:r>
        <w:rPr>
          <w:rFonts w:hint="eastAsia" w:ascii="Times New Roman" w:hAnsi="Times New Roman"/>
          <w:szCs w:val="32"/>
        </w:rPr>
        <w:t>个月。特提请你院审理裁定。</w:t>
      </w:r>
    </w:p>
    <w:p w14:paraId="437BE30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56EBE50">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118D7AA5">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魏超</w:t>
      </w:r>
      <w:r>
        <w:rPr>
          <w:rFonts w:hint="eastAsia" w:ascii="Times New Roman" w:hAnsi="Times New Roman" w:cs="仿宋_GB2312"/>
          <w:szCs w:val="32"/>
        </w:rPr>
        <w:t>卷宗壹册</w:t>
      </w:r>
    </w:p>
    <w:p w14:paraId="2296CA7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CFB6E40">
      <w:pPr>
        <w:spacing w:line="560" w:lineRule="exact"/>
        <w:ind w:right="-48" w:rightChars="-15" w:firstLine="1600" w:firstLineChars="500"/>
        <w:rPr>
          <w:rFonts w:hint="eastAsia" w:ascii="Times New Roman" w:hAnsi="Times New Roman" w:cs="仿宋_GB2312"/>
          <w:szCs w:val="32"/>
        </w:rPr>
      </w:pPr>
    </w:p>
    <w:p w14:paraId="4A301518">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7C8F32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7587F98C">
      <w:pPr>
        <w:autoSpaceDE w:val="0"/>
        <w:autoSpaceDN w:val="0"/>
        <w:adjustRightInd w:val="0"/>
        <w:spacing w:line="460" w:lineRule="exact"/>
        <w:ind w:firstLine="560" w:firstLineChars="200"/>
        <w:jc w:val="left"/>
        <w:rPr>
          <w:rFonts w:ascii="Times New Roman" w:hAnsi="Times New Roman" w:cs="仿宋_GB2312"/>
          <w:sz w:val="28"/>
          <w:szCs w:val="36"/>
        </w:rPr>
      </w:pPr>
    </w:p>
    <w:p w14:paraId="70B63F1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3B82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3AD042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77D6D7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262</w:t>
      </w:r>
      <w:r>
        <w:rPr>
          <w:rFonts w:hint="eastAsia" w:ascii="Times New Roman" w:hAnsi="Times New Roman" w:eastAsia="楷体_GB2312" w:cs="楷体_GB2312"/>
          <w:szCs w:val="32"/>
        </w:rPr>
        <w:t>号</w:t>
      </w:r>
    </w:p>
    <w:p w14:paraId="47EECC20">
      <w:pPr>
        <w:spacing w:line="620" w:lineRule="exact"/>
        <w:rPr>
          <w:rFonts w:hint="eastAsia" w:ascii="Times New Roman" w:hAnsi="Times New Roman"/>
          <w:szCs w:val="32"/>
        </w:rPr>
      </w:pPr>
    </w:p>
    <w:p w14:paraId="65211044">
      <w:pPr>
        <w:spacing w:line="560" w:lineRule="exact"/>
        <w:ind w:firstLine="640" w:firstLineChars="200"/>
        <w:rPr>
          <w:rFonts w:hint="eastAsia" w:ascii="Times New Roman" w:hAnsi="Times New Roman" w:cs="Times New Roman"/>
          <w:szCs w:val="32"/>
        </w:rPr>
      </w:pPr>
      <w:r>
        <w:rPr>
          <w:rFonts w:hint="eastAsia" w:ascii="Times New Roman" w:hAnsi="Times New Roman"/>
          <w:szCs w:val="32"/>
        </w:rPr>
        <w:t>罪</w:t>
      </w:r>
      <w:r>
        <w:rPr>
          <w:rFonts w:hint="eastAsia" w:ascii="Times New Roman" w:hAnsi="Times New Roman" w:cs="Times New Roman"/>
          <w:szCs w:val="32"/>
        </w:rPr>
        <w:t>犯郑朋</w:t>
      </w:r>
      <w:r>
        <w:rPr>
          <w:rFonts w:hint="eastAsia" w:ascii="Times New Roman" w:hAnsi="Times New Roman" w:cs="Times New Roman"/>
          <w:szCs w:val="32"/>
        </w:rPr>
        <w:fldChar w:fldCharType="begin"/>
      </w:r>
      <w:r>
        <w:rPr>
          <w:rFonts w:hint="eastAsia" w:ascii="Times New Roman" w:hAnsi="Times New Roman" w:cs="Times New Roman"/>
          <w:szCs w:val="32"/>
        </w:rPr>
        <w:instrText xml:space="preserve"> AUTOTEXTLIST  \* MERGEFORMAT </w:instrText>
      </w:r>
      <w:r>
        <w:rPr>
          <w:rFonts w:hint="eastAsia" w:ascii="Times New Roman" w:hAnsi="Times New Roman" w:cs="Times New Roman"/>
          <w:szCs w:val="32"/>
        </w:rPr>
        <w:fldChar w:fldCharType="end"/>
      </w:r>
      <w:r>
        <w:rPr>
          <w:rFonts w:hint="eastAsia" w:ascii="Times New Roman" w:hAnsi="Times New Roman" w:cs="Times New Roman"/>
          <w:szCs w:val="32"/>
        </w:rPr>
        <w:t>，男，1987年6月4日出生，汉族，大专文化，户籍所在地福建省仙游县，捕前系</w:t>
      </w:r>
      <w:r>
        <w:rPr>
          <w:rFonts w:hint="eastAsia" w:ascii="Times New Roman" w:hAnsi="Times New Roman" w:cs="Times New Roman"/>
          <w:szCs w:val="32"/>
          <w:lang w:eastAsia="zh-CN"/>
        </w:rPr>
        <w:t>厦门睿铠宏商贸有限公司</w:t>
      </w:r>
      <w:r>
        <w:rPr>
          <w:rFonts w:hint="eastAsia" w:ascii="Times New Roman" w:hAnsi="Times New Roman" w:cs="Times New Roman"/>
          <w:szCs w:val="32"/>
        </w:rPr>
        <w:t>法</w:t>
      </w:r>
      <w:r>
        <w:rPr>
          <w:rFonts w:hint="eastAsia" w:ascii="Times New Roman" w:hAnsi="Times New Roman" w:cs="Times New Roman"/>
          <w:szCs w:val="32"/>
          <w:lang w:eastAsia="zh-CN"/>
        </w:rPr>
        <w:t>定代表</w:t>
      </w:r>
      <w:r>
        <w:rPr>
          <w:rFonts w:hint="eastAsia" w:ascii="Times New Roman" w:hAnsi="Times New Roman" w:cs="Times New Roman"/>
          <w:szCs w:val="32"/>
        </w:rPr>
        <w:t>人。</w:t>
      </w:r>
    </w:p>
    <w:p w14:paraId="4E897FF8">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福建省厦门市中级人民法院于2021年11月23日作出</w:t>
      </w:r>
      <w:bookmarkStart w:id="4" w:name="_Hlk212534809"/>
      <w:r>
        <w:rPr>
          <w:rFonts w:hint="eastAsia" w:ascii="Times New Roman" w:hAnsi="Times New Roman" w:cs="Times New Roman"/>
          <w:szCs w:val="32"/>
        </w:rPr>
        <w:t>（2020）闽02刑初109号刑事判决</w:t>
      </w:r>
      <w:bookmarkEnd w:id="4"/>
      <w:r>
        <w:rPr>
          <w:rFonts w:hint="eastAsia" w:ascii="Times New Roman" w:hAnsi="Times New Roman" w:cs="Times New Roman"/>
          <w:szCs w:val="32"/>
        </w:rPr>
        <w:t>，以被告人郑朋犯虚开增值税专用发票罪，判处有期徒刑十年六个月，并处罚金人民币300000元。刑期自2019年11月8日起至2030年5月7日止。2022年2月21日交付福建省泉州监狱执行刑罚。2024年7月31日，福建省泉州市中级人民法院作出（2024）闽05刑更597号刑事裁定，对其减刑七个月，2024年7月31日送达。现刑期至2029年10月7日止。属普管级罪犯。</w:t>
      </w:r>
    </w:p>
    <w:p w14:paraId="566DFEC4">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 xml:space="preserve">该犯自上次减刑以来确有悔改表现，具体事实如下： </w:t>
      </w:r>
    </w:p>
    <w:p w14:paraId="600161A8">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认罪悔罪：能服从法院判决，自书认罪悔罪书。</w:t>
      </w:r>
    </w:p>
    <w:p w14:paraId="2E327433">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遵守监规：能遵守法律法规，虽有违规扣分情形，但经教育后能积极悔改，遵守监规纪律，接受教育改造。</w:t>
      </w:r>
    </w:p>
    <w:p w14:paraId="536113D6">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学习情况：能参加思想、文化、职业技术教育。</w:t>
      </w:r>
    </w:p>
    <w:p w14:paraId="4C9321F7">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劳动改造：能参加劳动，努力完成劳动任务。</w:t>
      </w:r>
    </w:p>
    <w:p w14:paraId="3A9C7EBA">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奖惩情况：该犯上次评定表扬剩余考核分379.7分，本轮考核期2024年4月至2026年2月累计获考核分2455.3分，合计获得考核分2835分，表扬3次，物质奖励1次；间隔期2024年7月31日至2026年2月，获考核1909分。考核期内违规扣分1次，累计扣考核分3分，无严重违规。</w:t>
      </w:r>
    </w:p>
    <w:p w14:paraId="7F4F33E7">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该犯原判财产性判项已履行人民币300000元</w:t>
      </w:r>
    </w:p>
    <w:p w14:paraId="4C6AF520">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ascii="Times New Roman" w:hAnsi="Times New Roman" w:cs="Times New Roman"/>
          <w:szCs w:val="32"/>
        </w:rPr>
        <w:t>在狱内公示未收到不同意见。</w:t>
      </w:r>
    </w:p>
    <w:p w14:paraId="61D115C4">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郑朋予以减刑六个月。特提请你院审理裁定。</w:t>
      </w:r>
    </w:p>
    <w:p w14:paraId="1911E8CF">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DDDAEF9">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6527C2C6">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附件：⒈罪犯郑朋卷宗壹册</w:t>
      </w:r>
    </w:p>
    <w:p w14:paraId="0736D05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7EA59E6">
      <w:pPr>
        <w:spacing w:line="560" w:lineRule="exact"/>
        <w:ind w:right="-48" w:rightChars="-15" w:firstLine="1600" w:firstLineChars="500"/>
        <w:rPr>
          <w:rFonts w:hint="eastAsia" w:ascii="Times New Roman" w:hAnsi="Times New Roman" w:cs="仿宋_GB2312"/>
          <w:szCs w:val="32"/>
        </w:rPr>
      </w:pPr>
    </w:p>
    <w:p w14:paraId="0E999BB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207A423">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52B937FD">
      <w:pPr>
        <w:autoSpaceDE w:val="0"/>
        <w:autoSpaceDN w:val="0"/>
        <w:adjustRightInd w:val="0"/>
        <w:spacing w:line="460" w:lineRule="exact"/>
        <w:ind w:firstLine="562" w:firstLineChars="200"/>
        <w:jc w:val="left"/>
        <w:rPr>
          <w:rFonts w:ascii="Times New Roman" w:hAnsi="Times New Roman" w:cs="仿宋_GB2312"/>
          <w:b/>
          <w:sz w:val="28"/>
          <w:szCs w:val="36"/>
        </w:rPr>
      </w:pPr>
    </w:p>
    <w:p w14:paraId="60B7673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A9074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6137F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256729">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263</w:t>
      </w:r>
      <w:r>
        <w:rPr>
          <w:rFonts w:hint="eastAsia" w:ascii="Times New Roman" w:hAnsi="Times New Roman" w:eastAsia="楷体_GB2312" w:cs="楷体_GB2312"/>
          <w:szCs w:val="32"/>
        </w:rPr>
        <w:t>号</w:t>
      </w:r>
    </w:p>
    <w:p w14:paraId="746D5DBA">
      <w:pPr>
        <w:spacing w:line="620" w:lineRule="exact"/>
        <w:rPr>
          <w:rFonts w:hint="eastAsia" w:ascii="Times New Roman" w:hAnsi="Times New Roman"/>
          <w:szCs w:val="32"/>
        </w:rPr>
      </w:pPr>
    </w:p>
    <w:p w14:paraId="38FC9B40">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szCs w:val="32"/>
        </w:rPr>
        <w:t>罪</w:t>
      </w:r>
      <w:r>
        <w:rPr>
          <w:rFonts w:hint="eastAsia" w:ascii="Times New Roman" w:hAnsi="Times New Roman" w:cs="Times New Roman"/>
          <w:szCs w:val="32"/>
          <w:lang w:eastAsia="zh-CN"/>
        </w:rPr>
        <w:t>犯杨园园</w:t>
      </w:r>
      <w:r>
        <w:rPr>
          <w:rFonts w:hint="eastAsia" w:ascii="Times New Roman" w:hAnsi="Times New Roman" w:cs="Times New Roman"/>
          <w:szCs w:val="32"/>
          <w:lang w:eastAsia="zh-CN"/>
        </w:rPr>
        <w:fldChar w:fldCharType="begin"/>
      </w:r>
      <w:r>
        <w:rPr>
          <w:rFonts w:hint="eastAsia" w:ascii="Times New Roman" w:hAnsi="Times New Roman" w:cs="Times New Roman"/>
          <w:szCs w:val="32"/>
          <w:lang w:eastAsia="zh-CN"/>
        </w:rPr>
        <w:instrText xml:space="preserve"> AUTOTEXTLIST  \* MERGEFORMAT </w:instrText>
      </w:r>
      <w:r>
        <w:rPr>
          <w:rFonts w:hint="eastAsia" w:ascii="Times New Roman" w:hAnsi="Times New Roman" w:cs="Times New Roman"/>
          <w:szCs w:val="32"/>
          <w:lang w:eastAsia="zh-CN"/>
        </w:rPr>
        <w:fldChar w:fldCharType="end"/>
      </w:r>
      <w:r>
        <w:rPr>
          <w:rFonts w:hint="eastAsia" w:ascii="Times New Roman" w:hAnsi="Times New Roman" w:cs="Times New Roman"/>
          <w:szCs w:val="32"/>
          <w:lang w:eastAsia="zh-CN"/>
        </w:rPr>
        <w:t>，男，</w:t>
      </w:r>
      <w:r>
        <w:rPr>
          <w:rFonts w:hint="eastAsia" w:ascii="Times New Roman" w:hAnsi="Times New Roman" w:cs="Times New Roman"/>
          <w:szCs w:val="32"/>
          <w:lang w:val="en-US" w:eastAsia="zh-CN"/>
        </w:rPr>
        <w:t>1989</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12</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30</w:t>
      </w:r>
      <w:r>
        <w:rPr>
          <w:rFonts w:hint="eastAsia" w:ascii="Times New Roman" w:hAnsi="Times New Roman" w:cs="Times New Roman"/>
          <w:szCs w:val="32"/>
          <w:lang w:eastAsia="zh-CN"/>
        </w:rPr>
        <w:t>日出生，汉族，高中文化，户籍所在地河南省义马市，捕前系务工。</w:t>
      </w:r>
    </w:p>
    <w:p w14:paraId="43506545">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福建省永春县人民法院于</w:t>
      </w:r>
      <w:r>
        <w:rPr>
          <w:rFonts w:hint="eastAsia" w:ascii="Times New Roman" w:hAnsi="Times New Roman" w:cs="Times New Roman"/>
          <w:szCs w:val="32"/>
          <w:lang w:val="en-US" w:eastAsia="zh-CN"/>
        </w:rPr>
        <w:t>2024</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12</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6</w:t>
      </w:r>
      <w:r>
        <w:rPr>
          <w:rFonts w:hint="eastAsia" w:ascii="Times New Roman" w:hAnsi="Times New Roman" w:cs="Times New Roman"/>
          <w:szCs w:val="32"/>
          <w:lang w:eastAsia="zh-CN"/>
        </w:rPr>
        <w:t>日作出（</w:t>
      </w:r>
      <w:r>
        <w:rPr>
          <w:rFonts w:hint="eastAsia" w:ascii="Times New Roman" w:hAnsi="Times New Roman" w:cs="Times New Roman"/>
          <w:szCs w:val="32"/>
          <w:lang w:val="en-US" w:eastAsia="zh-CN"/>
        </w:rPr>
        <w:t>2024</w:t>
      </w:r>
      <w:r>
        <w:rPr>
          <w:rFonts w:hint="eastAsia" w:ascii="Times New Roman" w:hAnsi="Times New Roman" w:cs="Times New Roman"/>
          <w:szCs w:val="32"/>
          <w:lang w:eastAsia="zh-CN"/>
        </w:rPr>
        <w:t>）闽</w:t>
      </w:r>
      <w:r>
        <w:rPr>
          <w:rFonts w:hint="eastAsia" w:ascii="Times New Roman" w:hAnsi="Times New Roman" w:cs="Times New Roman"/>
          <w:szCs w:val="32"/>
          <w:lang w:val="en-US" w:eastAsia="zh-CN"/>
        </w:rPr>
        <w:t>0525刑初264</w:t>
      </w:r>
      <w:r>
        <w:rPr>
          <w:rFonts w:hint="eastAsia" w:ascii="Times New Roman" w:hAnsi="Times New Roman" w:cs="Times New Roman"/>
          <w:szCs w:val="32"/>
          <w:lang w:eastAsia="zh-CN"/>
        </w:rPr>
        <w:t>号刑事判决，以被告人杨园园犯掩饰、隐瞒犯罪所得罪，判处有期徒刑二年三个月，并处罚金人民币</w:t>
      </w:r>
      <w:r>
        <w:rPr>
          <w:rFonts w:hint="eastAsia" w:ascii="Times New Roman" w:hAnsi="Times New Roman" w:cs="Times New Roman"/>
          <w:szCs w:val="32"/>
          <w:lang w:val="en-US" w:eastAsia="zh-CN"/>
        </w:rPr>
        <w:t>10000元，违法所得人民币3400元，予以追缴，上缴国库。</w:t>
      </w:r>
      <w:r>
        <w:rPr>
          <w:rFonts w:hint="eastAsia" w:ascii="Times New Roman" w:hAnsi="Times New Roman" w:cs="Times New Roman"/>
          <w:szCs w:val="32"/>
          <w:lang w:eastAsia="zh-CN"/>
        </w:rPr>
        <w:t>刑期自</w:t>
      </w:r>
      <w:r>
        <w:rPr>
          <w:rFonts w:hint="eastAsia" w:ascii="Times New Roman" w:hAnsi="Times New Roman" w:cs="Times New Roman"/>
          <w:szCs w:val="32"/>
          <w:lang w:val="en-US" w:eastAsia="zh-CN"/>
        </w:rPr>
        <w:t>2024</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10</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日起至</w:t>
      </w:r>
      <w:r>
        <w:rPr>
          <w:rFonts w:hint="eastAsia" w:ascii="Times New Roman" w:hAnsi="Times New Roman" w:cs="Times New Roman"/>
          <w:szCs w:val="32"/>
          <w:lang w:val="en-US" w:eastAsia="zh-CN"/>
        </w:rPr>
        <w:t>2026</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11</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21</w:t>
      </w:r>
      <w:r>
        <w:rPr>
          <w:rFonts w:hint="eastAsia" w:ascii="Times New Roman" w:hAnsi="Times New Roman" w:cs="Times New Roman"/>
          <w:szCs w:val="32"/>
          <w:lang w:eastAsia="zh-CN"/>
        </w:rPr>
        <w:t>日止。</w:t>
      </w:r>
      <w:r>
        <w:rPr>
          <w:rFonts w:hint="eastAsia" w:ascii="Times New Roman" w:hAnsi="Times New Roman" w:cs="Times New Roman"/>
          <w:szCs w:val="32"/>
          <w:lang w:val="en-US" w:eastAsia="zh-CN"/>
        </w:rPr>
        <w:t>2025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20</w:t>
      </w:r>
      <w:r>
        <w:rPr>
          <w:rFonts w:hint="eastAsia" w:ascii="Times New Roman" w:hAnsi="Times New Roman" w:cs="Times New Roman"/>
          <w:szCs w:val="32"/>
          <w:lang w:eastAsia="zh-CN"/>
        </w:rPr>
        <w:t>日交付福建省泉州监狱执行刑罚。属普管级罪犯。</w:t>
      </w:r>
    </w:p>
    <w:p w14:paraId="4EDE9A28">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该犯自入监以来确有悔改表现，具体事实如下：</w:t>
      </w:r>
    </w:p>
    <w:p w14:paraId="455D49D4">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认罪悔罪：能服从法院判决，自书认罪悔罪书。</w:t>
      </w:r>
    </w:p>
    <w:p w14:paraId="4A6A0EE9">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遵守监规：能遵守法律法规及监规纪律，接受教育改造。</w:t>
      </w:r>
    </w:p>
    <w:p w14:paraId="1C57BC13">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学习情况：能参加思想、文化、职业技术教育。</w:t>
      </w:r>
    </w:p>
    <w:p w14:paraId="6A52B7C2">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劳动改造：能参加劳动，努力完成劳动任务。</w:t>
      </w:r>
    </w:p>
    <w:p w14:paraId="3C65DC95">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奖惩情况：该犯考核期2025年1月20日至2026年2月累计获考核分1244.8分，表扬2次，物质奖励0次；考核期内无违规扣分。</w:t>
      </w:r>
    </w:p>
    <w:p w14:paraId="7E01725E">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该犯原判财产性判项已履行人民币</w:t>
      </w:r>
      <w:r>
        <w:rPr>
          <w:rFonts w:hint="eastAsia" w:ascii="Times New Roman" w:hAnsi="Times New Roman" w:cs="Times New Roman"/>
          <w:szCs w:val="32"/>
          <w:lang w:val="en-US" w:eastAsia="zh-CN"/>
        </w:rPr>
        <w:t>13400</w:t>
      </w:r>
      <w:r>
        <w:rPr>
          <w:rFonts w:hint="eastAsia" w:ascii="Times New Roman" w:hAnsi="Times New Roman" w:cs="Times New Roman"/>
          <w:szCs w:val="32"/>
          <w:lang w:eastAsia="zh-CN"/>
        </w:rPr>
        <w:t>元。</w:t>
      </w:r>
    </w:p>
    <w:p w14:paraId="4CF8C785">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ascii="Times New Roman" w:hAnsi="Times New Roman" w:cs="Times New Roman"/>
          <w:szCs w:val="32"/>
          <w:lang w:eastAsia="zh-CN"/>
        </w:rPr>
        <w:t>在狱内公示未收到不同意见。</w:t>
      </w:r>
    </w:p>
    <w:p w14:paraId="10E8BFF0">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因此，依照《中华人民共和国刑法》第七十八条、第七十九条、《中华人民共和国刑事诉讼法》第二百七十三条第二款、《中华人民共和国监狱法》第二十九条的规定，建议对罪犯杨园园予以减刑四个月又十五日。特提请你院审理裁定。</w:t>
      </w:r>
    </w:p>
    <w:p w14:paraId="5CD312C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59E6A4">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422F7CA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杨园园</w:t>
      </w:r>
      <w:r>
        <w:rPr>
          <w:rFonts w:hint="eastAsia" w:ascii="Times New Roman" w:hAnsi="Times New Roman" w:cs="仿宋_GB2312"/>
          <w:szCs w:val="32"/>
        </w:rPr>
        <w:t>卷宗壹册</w:t>
      </w:r>
    </w:p>
    <w:p w14:paraId="3BEB51B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BB55511">
      <w:pPr>
        <w:spacing w:line="560" w:lineRule="exact"/>
        <w:ind w:right="-48" w:rightChars="-15" w:firstLine="1600" w:firstLineChars="500"/>
        <w:rPr>
          <w:rFonts w:hint="eastAsia" w:ascii="Times New Roman" w:hAnsi="Times New Roman" w:cs="仿宋_GB2312"/>
          <w:szCs w:val="32"/>
        </w:rPr>
      </w:pPr>
    </w:p>
    <w:p w14:paraId="33E4FAAA">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846758E">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1BC7E29E">
      <w:pPr>
        <w:spacing w:line="560" w:lineRule="exact"/>
        <w:ind w:right="1280" w:rightChars="400"/>
        <w:jc w:val="right"/>
        <w:rPr>
          <w:rFonts w:ascii="Times New Roman" w:hAnsi="Times New Roman"/>
          <w:szCs w:val="32"/>
        </w:rPr>
      </w:pPr>
    </w:p>
    <w:p w14:paraId="06EF6426">
      <w:pPr>
        <w:spacing w:line="560" w:lineRule="exact"/>
        <w:ind w:right="1280" w:rightChars="400"/>
        <w:jc w:val="right"/>
        <w:rPr>
          <w:rFonts w:ascii="Times New Roman" w:hAnsi="Times New Roman"/>
          <w:b/>
          <w:bCs/>
          <w:szCs w:val="32"/>
        </w:rPr>
      </w:pPr>
    </w:p>
    <w:p w14:paraId="52E5DA4B">
      <w:pPr>
        <w:spacing w:line="560" w:lineRule="exact"/>
        <w:ind w:right="1280" w:rightChars="400"/>
        <w:jc w:val="right"/>
        <w:rPr>
          <w:rFonts w:hint="eastAsia" w:ascii="Times New Roman" w:hAnsi="Times New Roman"/>
          <w:b/>
          <w:bCs/>
          <w:szCs w:val="32"/>
        </w:rPr>
      </w:pPr>
    </w:p>
    <w:p w14:paraId="7CAFB599">
      <w:pPr>
        <w:autoSpaceDE w:val="0"/>
        <w:autoSpaceDN w:val="0"/>
        <w:adjustRightInd w:val="0"/>
        <w:spacing w:line="460" w:lineRule="exact"/>
        <w:ind w:firstLine="562" w:firstLineChars="200"/>
        <w:jc w:val="left"/>
        <w:rPr>
          <w:rFonts w:hint="eastAsia" w:ascii="Times New Roman" w:hAnsi="Times New Roman" w:cs="仿宋_GB2312"/>
          <w:b/>
          <w:sz w:val="28"/>
          <w:szCs w:val="36"/>
        </w:rPr>
      </w:pPr>
    </w:p>
    <w:p w14:paraId="27B5F13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4E0240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0A390D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A929043">
      <w:pPr>
        <w:wordWrap w:val="0"/>
        <w:jc w:val="right"/>
        <w:rPr>
          <w:rFonts w:ascii="Calibri" w:hAnsi="Calibri"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eastAsia="楷体_GB2312" w:cs="楷体_GB2312"/>
          <w:szCs w:val="32"/>
        </w:rPr>
        <w:t>2</w:t>
      </w:r>
      <w:r>
        <w:rPr>
          <w:rFonts w:hint="eastAsia" w:ascii="Calibri" w:hAnsi="Calibri" w:eastAsia="楷体_GB2312" w:cs="楷体_GB2312"/>
          <w:szCs w:val="32"/>
          <w:lang w:val="en-US" w:eastAsia="zh-CN"/>
        </w:rPr>
        <w:t>6</w:t>
      </w:r>
      <w:r>
        <w:rPr>
          <w:rFonts w:hint="eastAsia" w:ascii="Calibri" w:hAnsi="Calibri" w:eastAsia="楷体_GB2312" w:cs="楷体_GB2312"/>
          <w:szCs w:val="32"/>
        </w:rPr>
        <w:t>〕闽泉狱减字第</w:t>
      </w:r>
      <w:r>
        <w:rPr>
          <w:rFonts w:hint="eastAsia" w:ascii="Calibri" w:hAnsi="Calibri" w:eastAsia="楷体_GB2312" w:cs="楷体_GB2312"/>
          <w:szCs w:val="32"/>
          <w:lang w:val="en-US" w:eastAsia="zh-CN"/>
        </w:rPr>
        <w:t>264</w:t>
      </w:r>
      <w:r>
        <w:rPr>
          <w:rFonts w:hint="eastAsia" w:ascii="Calibri" w:hAnsi="Calibri" w:eastAsia="楷体_GB2312" w:cs="楷体_GB2312"/>
          <w:szCs w:val="32"/>
        </w:rPr>
        <w:t>号</w:t>
      </w:r>
    </w:p>
    <w:p w14:paraId="3AFF9387">
      <w:pPr>
        <w:spacing w:line="560" w:lineRule="exact"/>
        <w:ind w:firstLine="640" w:firstLineChars="200"/>
        <w:rPr>
          <w:szCs w:val="32"/>
        </w:rPr>
      </w:pPr>
      <w:r>
        <w:rPr>
          <w:rFonts w:hint="eastAsia"/>
          <w:szCs w:val="32"/>
        </w:rPr>
        <w:t>罪犯魏卫平</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，男，1979年5月12日出生，汉族，小学文化，户籍所在地福建省泉州市丰泽区，捕前系务工。曾于2008年11月5日因犯敲诈勒索罪被福建省泉州市丰泽区人民法院判处有期徒刑八个月，于2009年4月28日刑满释放。</w:t>
      </w:r>
    </w:p>
    <w:p w14:paraId="6E6C8A9B">
      <w:pPr>
        <w:spacing w:line="560" w:lineRule="exact"/>
        <w:ind w:firstLine="640" w:firstLineChars="200"/>
        <w:rPr>
          <w:szCs w:val="32"/>
        </w:rPr>
      </w:pPr>
      <w:r>
        <w:rPr>
          <w:rFonts w:hint="eastAsia"/>
          <w:szCs w:val="32"/>
        </w:rPr>
        <w:t>福建省泉州市泉港区人民法院于2022年12月28日作出（2022）闽0505刑初338号刑事判决，以被告人魏卫平犯组织他人偷越国境罪，判处有期徒刑七年，并处罚金人民币10000元；犯诈骗罪，判处有期徒刑三年二个月，并处罚金人民币60000元，决定执行有期徒刑八年五个月，并处罚金人民币70000元，责令共同退赔被害人的经济损失人民币280000元。刑期自2022年6月30日起至2030年11月29日止。2023年2月22日交付福建省泉州监狱执行刑罚。</w:t>
      </w:r>
      <w:r>
        <w:rPr>
          <w:rFonts w:hint="eastAsia"/>
          <w:szCs w:val="32"/>
          <w:lang w:val="en-US" w:eastAsia="zh-CN"/>
        </w:rPr>
        <w:t>2025</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2</w:t>
      </w:r>
      <w:r>
        <w:rPr>
          <w:rFonts w:hint="eastAsia"/>
          <w:szCs w:val="32"/>
        </w:rPr>
        <w:t>0日，福建省泉州市中级人民法院作出（202</w:t>
      </w:r>
      <w:r>
        <w:rPr>
          <w:rFonts w:hint="eastAsia"/>
          <w:szCs w:val="32"/>
          <w:lang w:val="en-US" w:eastAsia="zh-CN"/>
        </w:rPr>
        <w:t>5</w:t>
      </w:r>
      <w:r>
        <w:rPr>
          <w:rFonts w:hint="eastAsia"/>
          <w:szCs w:val="32"/>
        </w:rPr>
        <w:t>）闽05刑更</w:t>
      </w:r>
      <w:r>
        <w:rPr>
          <w:rFonts w:hint="eastAsia"/>
          <w:szCs w:val="32"/>
          <w:lang w:val="en-US" w:eastAsia="zh-CN"/>
        </w:rPr>
        <w:t>61</w:t>
      </w:r>
      <w:r>
        <w:rPr>
          <w:rFonts w:hint="eastAsia"/>
          <w:szCs w:val="32"/>
        </w:rPr>
        <w:t>号刑事裁定，对其减刑</w:t>
      </w:r>
      <w:r>
        <w:rPr>
          <w:rFonts w:hint="eastAsia"/>
          <w:szCs w:val="32"/>
          <w:lang w:eastAsia="zh-CN"/>
        </w:rPr>
        <w:t>六</w:t>
      </w:r>
      <w:r>
        <w:rPr>
          <w:rFonts w:hint="eastAsia"/>
          <w:szCs w:val="32"/>
        </w:rPr>
        <w:t>个月，202</w:t>
      </w:r>
      <w:r>
        <w:rPr>
          <w:rFonts w:hint="eastAsia"/>
          <w:szCs w:val="32"/>
          <w:lang w:val="en-US" w:eastAsia="zh-CN"/>
        </w:rPr>
        <w:t>5</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2</w:t>
      </w:r>
      <w:r>
        <w:rPr>
          <w:rFonts w:hint="eastAsia"/>
          <w:szCs w:val="32"/>
        </w:rPr>
        <w:t>0日送达。现刑期至20</w:t>
      </w:r>
      <w:r>
        <w:rPr>
          <w:rFonts w:hint="eastAsia"/>
          <w:szCs w:val="32"/>
          <w:lang w:val="en-US" w:eastAsia="zh-CN"/>
        </w:rPr>
        <w:t>30</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29</w:t>
      </w:r>
      <w:r>
        <w:rPr>
          <w:rFonts w:hint="eastAsia"/>
          <w:szCs w:val="32"/>
        </w:rPr>
        <w:t>日止。属普管级罪犯。</w:t>
      </w:r>
    </w:p>
    <w:p w14:paraId="56D96D4D">
      <w:pPr>
        <w:spacing w:line="500" w:lineRule="exact"/>
        <w:ind w:firstLine="640" w:firstLineChars="200"/>
        <w:rPr>
          <w:szCs w:val="32"/>
        </w:rPr>
      </w:pPr>
      <w:r>
        <w:rPr>
          <w:rFonts w:hint="eastAsia"/>
          <w:szCs w:val="32"/>
        </w:rPr>
        <w:t>该犯自上次减刑以来确有悔改表现，具体事实如下：</w:t>
      </w:r>
    </w:p>
    <w:p w14:paraId="03AB8102">
      <w:pPr>
        <w:spacing w:line="500" w:lineRule="exact"/>
        <w:ind w:firstLine="640" w:firstLineChars="200"/>
        <w:rPr>
          <w:szCs w:val="32"/>
        </w:rPr>
      </w:pPr>
      <w:r>
        <w:rPr>
          <w:rFonts w:hint="eastAsia"/>
          <w:szCs w:val="32"/>
        </w:rPr>
        <w:t>认罪悔罪：能服从法院判决，自书认罪悔罪书。</w:t>
      </w:r>
    </w:p>
    <w:p w14:paraId="74F7B78A">
      <w:pPr>
        <w:spacing w:line="500" w:lineRule="exact"/>
        <w:ind w:firstLine="640" w:firstLineChars="200"/>
        <w:rPr>
          <w:szCs w:val="32"/>
        </w:rPr>
      </w:pPr>
      <w:r>
        <w:rPr>
          <w:rFonts w:hint="eastAsia"/>
          <w:szCs w:val="32"/>
        </w:rPr>
        <w:t>遵守监规：能遵守法律法规，虽有违规扣分情形，但经教育后能积极悔改，遵守监规纪律。</w:t>
      </w:r>
    </w:p>
    <w:p w14:paraId="272643D4">
      <w:pPr>
        <w:spacing w:line="560" w:lineRule="exact"/>
        <w:ind w:firstLine="640" w:firstLineChars="200"/>
        <w:rPr>
          <w:szCs w:val="32"/>
        </w:rPr>
      </w:pPr>
      <w:r>
        <w:rPr>
          <w:rFonts w:hint="eastAsia"/>
          <w:szCs w:val="32"/>
        </w:rPr>
        <w:t>学习情况：能参加思想、文化、职业技术教育。</w:t>
      </w:r>
    </w:p>
    <w:p w14:paraId="1B1B5668">
      <w:pPr>
        <w:spacing w:line="560" w:lineRule="exact"/>
        <w:ind w:firstLine="640" w:firstLineChars="200"/>
        <w:rPr>
          <w:szCs w:val="32"/>
        </w:rPr>
      </w:pPr>
      <w:r>
        <w:rPr>
          <w:rFonts w:hint="eastAsia"/>
          <w:szCs w:val="32"/>
        </w:rPr>
        <w:t>劳动改造：能参加劳动，努力完成劳动任务。</w:t>
      </w:r>
    </w:p>
    <w:p w14:paraId="17DB49D5">
      <w:pPr>
        <w:spacing w:line="560" w:lineRule="exact"/>
        <w:ind w:firstLine="640" w:firstLineChars="200"/>
        <w:rPr>
          <w:rFonts w:hint="eastAsia"/>
          <w:szCs w:val="32"/>
        </w:rPr>
      </w:pPr>
      <w:r>
        <w:rPr>
          <w:rFonts w:hint="eastAsia"/>
          <w:szCs w:val="32"/>
        </w:rPr>
        <w:t xml:space="preserve">奖惩情况：该犯上次评定表扬剩余考核分127分，本轮考核期2024年10月至2026年2月累计获考核分1697分，合计获得考核分1824分，表扬2次，物质奖励1次；间隔期2025年1月20日至2026年2月，获考核分1300分。考核期内违规1次，累计扣考核分3分，无重大违规。                                </w:t>
      </w:r>
    </w:p>
    <w:p w14:paraId="4F4028D7">
      <w:pPr>
        <w:spacing w:line="560" w:lineRule="exact"/>
        <w:ind w:firstLine="640" w:firstLineChars="200"/>
        <w:rPr>
          <w:szCs w:val="32"/>
        </w:rPr>
      </w:pPr>
      <w:r>
        <w:rPr>
          <w:rFonts w:hint="eastAsia"/>
          <w:szCs w:val="32"/>
        </w:rPr>
        <w:t>该犯原判财产性判项已履行完毕。</w:t>
      </w:r>
    </w:p>
    <w:p w14:paraId="25B8F61B">
      <w:pPr>
        <w:spacing w:line="500" w:lineRule="exact"/>
        <w:ind w:firstLine="640" w:firstLineChars="200"/>
        <w:rPr>
          <w:szCs w:val="32"/>
        </w:rPr>
      </w:pPr>
      <w:r>
        <w:rPr>
          <w:rFonts w:hint="eastAsia"/>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szCs w:val="32"/>
        </w:rPr>
        <w:t>在狱内公示未收到不同意见。</w:t>
      </w:r>
    </w:p>
    <w:p w14:paraId="197B30EB">
      <w:pPr>
        <w:spacing w:line="560" w:lineRule="exac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因此，依照《中华人民共和国刑法》第七十八条、第七十九条《中华人民共和国刑事诉讼法》第二百七十三条第二款、《中华人民共和国监狱法》第二十九条的规定，建议对罪犯魏卫平予以减刑</w:t>
      </w:r>
      <w:r>
        <w:rPr>
          <w:rFonts w:hint="eastAsia"/>
          <w:szCs w:val="32"/>
          <w:lang w:eastAsia="zh-CN"/>
        </w:rPr>
        <w:t>五</w:t>
      </w:r>
      <w:r>
        <w:rPr>
          <w:rFonts w:hint="eastAsia"/>
          <w:szCs w:val="32"/>
        </w:rPr>
        <w:t>个月。特提请你院审理裁定。</w:t>
      </w:r>
    </w:p>
    <w:p w14:paraId="0072817F">
      <w:pPr>
        <w:pStyle w:val="2"/>
        <w:spacing w:line="560" w:lineRule="exact"/>
        <w:ind w:right="-48" w:rightChars="-15" w:firstLine="614" w:firstLineChars="192"/>
        <w:rPr>
          <w:szCs w:val="32"/>
        </w:rPr>
      </w:pPr>
      <w:r>
        <w:rPr>
          <w:rFonts w:hint="eastAsia"/>
          <w:szCs w:val="32"/>
        </w:rPr>
        <w:t>此致</w:t>
      </w:r>
    </w:p>
    <w:p w14:paraId="3548C6B9">
      <w:pPr>
        <w:pStyle w:val="2"/>
        <w:spacing w:line="560" w:lineRule="exact"/>
        <w:ind w:right="-48" w:rightChars="-15"/>
        <w:rPr>
          <w:szCs w:val="32"/>
        </w:rPr>
      </w:pPr>
      <w:r>
        <w:rPr>
          <w:rFonts w:hint="eastAsia"/>
          <w:szCs w:val="32"/>
        </w:rPr>
        <w:t xml:space="preserve">福建省泉州市中级人民法院 </w:t>
      </w:r>
    </w:p>
    <w:p w14:paraId="662F2853">
      <w:pPr>
        <w:pStyle w:val="2"/>
        <w:spacing w:line="560" w:lineRule="exact"/>
        <w:ind w:right="-48" w:rightChars="-15" w:firstLine="614" w:firstLineChars="192"/>
        <w:rPr>
          <w:szCs w:val="32"/>
        </w:rPr>
      </w:pPr>
      <w:r>
        <w:rPr>
          <w:rFonts w:hint="eastAsia"/>
          <w:szCs w:val="32"/>
        </w:rPr>
        <w:t>附件：⒈罪犯魏卫平卷宗壹册</w:t>
      </w:r>
    </w:p>
    <w:p w14:paraId="18D54E37">
      <w:pPr>
        <w:pStyle w:val="2"/>
        <w:spacing w:line="560" w:lineRule="exact"/>
        <w:ind w:right="-48" w:rightChars="-15" w:firstLine="1574" w:firstLineChars="492"/>
        <w:rPr>
          <w:szCs w:val="32"/>
        </w:rPr>
      </w:pPr>
      <w:r>
        <w:rPr>
          <w:rFonts w:hint="eastAsia"/>
          <w:szCs w:val="32"/>
        </w:rPr>
        <w:t>⒉减刑建议书肆份</w:t>
      </w:r>
    </w:p>
    <w:p w14:paraId="04EA87E8">
      <w:pPr>
        <w:pStyle w:val="2"/>
        <w:spacing w:line="560" w:lineRule="exact"/>
        <w:ind w:right="-48" w:rightChars="-15"/>
        <w:rPr>
          <w:szCs w:val="32"/>
        </w:rPr>
      </w:pPr>
    </w:p>
    <w:p w14:paraId="6549B9A0">
      <w:pPr>
        <w:pStyle w:val="2"/>
        <w:spacing w:line="560" w:lineRule="exact"/>
        <w:ind w:right="-48" w:rightChars="-15" w:firstLine="614" w:firstLineChars="192"/>
        <w:jc w:val="right"/>
        <w:rPr>
          <w:szCs w:val="32"/>
        </w:rPr>
      </w:pPr>
      <w:r>
        <w:rPr>
          <w:rFonts w:hint="eastAsia"/>
          <w:szCs w:val="32"/>
        </w:rPr>
        <w:t>福建省泉州监狱</w:t>
      </w:r>
    </w:p>
    <w:p w14:paraId="5F471553">
      <w:pPr>
        <w:pStyle w:val="2"/>
        <w:spacing w:line="560" w:lineRule="exact"/>
        <w:ind w:right="-48" w:rightChars="-15" w:firstLine="614" w:firstLineChars="192"/>
        <w:jc w:val="right"/>
        <w:rPr>
          <w:szCs w:val="32"/>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szCs w:val="32"/>
          <w:lang w:val="en-US" w:eastAsia="zh-CN"/>
        </w:rPr>
        <w:t>2026</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w:t>
      </w:r>
    </w:p>
    <w:p w14:paraId="6BF58192"/>
    <w:p w14:paraId="7A01B72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860687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E3B8A58">
      <w:pPr>
        <w:wordWrap w:val="0"/>
        <w:jc w:val="right"/>
        <w:rPr>
          <w:rFonts w:ascii="Calibri" w:hAnsi="Calibri"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eastAsia="楷体_GB2312" w:cs="楷体_GB2312"/>
          <w:szCs w:val="32"/>
        </w:rPr>
        <w:t>2</w:t>
      </w:r>
      <w:r>
        <w:rPr>
          <w:rFonts w:hint="eastAsia" w:ascii="Calibri" w:hAnsi="Calibri" w:eastAsia="楷体_GB2312" w:cs="楷体_GB2312"/>
          <w:szCs w:val="32"/>
          <w:lang w:val="en-US" w:eastAsia="zh-CN"/>
        </w:rPr>
        <w:t>6</w:t>
      </w:r>
      <w:r>
        <w:rPr>
          <w:rFonts w:hint="eastAsia" w:ascii="Calibri" w:hAnsi="Calibri" w:eastAsia="楷体_GB2312" w:cs="楷体_GB2312"/>
          <w:szCs w:val="32"/>
        </w:rPr>
        <w:t>〕闽泉狱减字第</w:t>
      </w:r>
      <w:r>
        <w:rPr>
          <w:rFonts w:hint="eastAsia" w:ascii="Calibri" w:hAnsi="Calibri" w:eastAsia="楷体_GB2312" w:cs="楷体_GB2312"/>
          <w:szCs w:val="32"/>
          <w:lang w:val="en-US" w:eastAsia="zh-CN"/>
        </w:rPr>
        <w:t>265</w:t>
      </w:r>
      <w:r>
        <w:rPr>
          <w:rFonts w:hint="eastAsia" w:ascii="Calibri" w:hAnsi="Calibri" w:eastAsia="楷体_GB2312" w:cs="楷体_GB2312"/>
          <w:szCs w:val="32"/>
        </w:rPr>
        <w:t>号</w:t>
      </w:r>
    </w:p>
    <w:p w14:paraId="43F5D11D">
      <w:pPr>
        <w:spacing w:line="560" w:lineRule="exact"/>
        <w:ind w:firstLine="640" w:firstLineChars="200"/>
        <w:rPr>
          <w:rFonts w:hint="eastAsia"/>
          <w:szCs w:val="32"/>
        </w:rPr>
      </w:pPr>
      <w:r>
        <w:rPr>
          <w:rFonts w:hint="eastAsia"/>
          <w:szCs w:val="32"/>
        </w:rPr>
        <w:t>罪犯</w:t>
      </w:r>
      <w:r>
        <w:rPr>
          <w:rFonts w:hint="eastAsia"/>
          <w:szCs w:val="32"/>
          <w:lang w:eastAsia="zh-CN"/>
        </w:rPr>
        <w:t>蔡鹏程</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rFonts w:hint="eastAsia"/>
          <w:szCs w:val="32"/>
          <w:lang w:val="en-US" w:eastAsia="zh-CN"/>
        </w:rPr>
        <w:t>1985</w:t>
      </w:r>
      <w:r>
        <w:rPr>
          <w:rFonts w:hint="eastAsia"/>
          <w:szCs w:val="32"/>
        </w:rPr>
        <w:t>年</w:t>
      </w:r>
      <w:r>
        <w:rPr>
          <w:rFonts w:hint="eastAsia"/>
          <w:szCs w:val="32"/>
          <w:lang w:val="en-US" w:eastAsia="zh-CN"/>
        </w:rPr>
        <w:t>6</w:t>
      </w:r>
      <w:r>
        <w:rPr>
          <w:rFonts w:hint="eastAsia"/>
          <w:szCs w:val="32"/>
        </w:rPr>
        <w:t>月</w:t>
      </w:r>
      <w:r>
        <w:rPr>
          <w:rFonts w:hint="eastAsia"/>
          <w:szCs w:val="32"/>
          <w:lang w:val="en-US" w:eastAsia="zh-CN"/>
        </w:rPr>
        <w:t>7</w:t>
      </w:r>
      <w:r>
        <w:rPr>
          <w:rFonts w:hint="eastAsia"/>
          <w:szCs w:val="32"/>
        </w:rPr>
        <w:t>日出生，汉族，</w:t>
      </w:r>
      <w:r>
        <w:rPr>
          <w:rFonts w:hint="eastAsia"/>
          <w:szCs w:val="32"/>
          <w:lang w:eastAsia="zh-CN"/>
        </w:rPr>
        <w:t>初中</w:t>
      </w:r>
      <w:r>
        <w:rPr>
          <w:rFonts w:hint="eastAsia"/>
          <w:szCs w:val="32"/>
        </w:rPr>
        <w:t>文化，户籍所在地福建省</w:t>
      </w:r>
      <w:r>
        <w:rPr>
          <w:rFonts w:hint="eastAsia"/>
          <w:szCs w:val="32"/>
          <w:lang w:eastAsia="zh-CN"/>
        </w:rPr>
        <w:t>石狮市</w:t>
      </w:r>
      <w:r>
        <w:rPr>
          <w:rFonts w:hint="eastAsia"/>
          <w:szCs w:val="32"/>
        </w:rPr>
        <w:t>，捕前系</w:t>
      </w:r>
      <w:r>
        <w:rPr>
          <w:rFonts w:hint="eastAsia"/>
          <w:szCs w:val="32"/>
          <w:lang w:eastAsia="zh-CN"/>
        </w:rPr>
        <w:t>厦门祥保贸易有限公司实际负责人</w:t>
      </w:r>
      <w:r>
        <w:rPr>
          <w:rFonts w:hint="eastAsia"/>
          <w:szCs w:val="32"/>
        </w:rPr>
        <w:t>。</w:t>
      </w:r>
    </w:p>
    <w:p w14:paraId="25598877">
      <w:pPr>
        <w:spacing w:line="560" w:lineRule="exact"/>
        <w:ind w:firstLine="640" w:firstLineChars="200"/>
        <w:rPr>
          <w:szCs w:val="32"/>
        </w:rPr>
      </w:pPr>
      <w:r>
        <w:rPr>
          <w:rFonts w:hint="eastAsia"/>
          <w:szCs w:val="32"/>
        </w:rPr>
        <w:t>福建省</w:t>
      </w:r>
      <w:r>
        <w:rPr>
          <w:rFonts w:hint="eastAsia"/>
          <w:szCs w:val="32"/>
          <w:lang w:eastAsia="zh-CN"/>
        </w:rPr>
        <w:t>厦门</w:t>
      </w:r>
      <w:r>
        <w:rPr>
          <w:rFonts w:hint="eastAsia"/>
          <w:szCs w:val="32"/>
        </w:rPr>
        <w:t>市</w:t>
      </w:r>
      <w:r>
        <w:rPr>
          <w:rFonts w:hint="eastAsia"/>
          <w:szCs w:val="32"/>
          <w:lang w:eastAsia="zh-CN"/>
        </w:rPr>
        <w:t>中级</w:t>
      </w:r>
      <w:r>
        <w:rPr>
          <w:rFonts w:hint="eastAsia"/>
          <w:szCs w:val="32"/>
        </w:rPr>
        <w:t>人民法院于</w:t>
      </w:r>
      <w:r>
        <w:rPr>
          <w:rFonts w:hint="eastAsia"/>
          <w:szCs w:val="32"/>
          <w:lang w:val="en-US" w:eastAsia="zh-CN"/>
        </w:rPr>
        <w:t>2021</w:t>
      </w:r>
      <w:r>
        <w:rPr>
          <w:rFonts w:hint="eastAsia"/>
          <w:szCs w:val="32"/>
        </w:rPr>
        <w:t>年</w:t>
      </w:r>
      <w:r>
        <w:rPr>
          <w:rFonts w:hint="eastAsia"/>
          <w:szCs w:val="32"/>
          <w:lang w:val="en-US" w:eastAsia="zh-CN"/>
        </w:rPr>
        <w:t>11</w:t>
      </w:r>
      <w:r>
        <w:rPr>
          <w:rFonts w:hint="eastAsia"/>
          <w:szCs w:val="32"/>
        </w:rPr>
        <w:t>月2</w:t>
      </w:r>
      <w:r>
        <w:rPr>
          <w:rFonts w:hint="eastAsia"/>
          <w:szCs w:val="32"/>
          <w:lang w:val="en-US" w:eastAsia="zh-CN"/>
        </w:rPr>
        <w:t>3</w:t>
      </w:r>
      <w:r>
        <w:rPr>
          <w:rFonts w:hint="eastAsia"/>
          <w:szCs w:val="32"/>
        </w:rPr>
        <w:t>日作出（202</w:t>
      </w:r>
      <w:r>
        <w:rPr>
          <w:rFonts w:hint="eastAsia"/>
          <w:szCs w:val="32"/>
          <w:lang w:val="en-US" w:eastAsia="zh-CN"/>
        </w:rPr>
        <w:t>0</w:t>
      </w:r>
      <w:r>
        <w:rPr>
          <w:rFonts w:hint="eastAsia"/>
          <w:szCs w:val="32"/>
        </w:rPr>
        <w:t>）闽0</w:t>
      </w:r>
      <w:r>
        <w:rPr>
          <w:rFonts w:hint="eastAsia"/>
          <w:szCs w:val="32"/>
          <w:lang w:val="en-US" w:eastAsia="zh-CN"/>
        </w:rPr>
        <w:t>2</w:t>
      </w:r>
      <w:r>
        <w:rPr>
          <w:rFonts w:hint="eastAsia"/>
          <w:szCs w:val="32"/>
        </w:rPr>
        <w:t>刑初</w:t>
      </w:r>
      <w:r>
        <w:rPr>
          <w:rFonts w:hint="eastAsia"/>
          <w:szCs w:val="32"/>
          <w:lang w:val="en-US" w:eastAsia="zh-CN"/>
        </w:rPr>
        <w:t>109</w:t>
      </w:r>
      <w:r>
        <w:rPr>
          <w:rFonts w:hint="eastAsia"/>
          <w:szCs w:val="32"/>
        </w:rPr>
        <w:t>号刑事判决，以被告人</w:t>
      </w:r>
      <w:r>
        <w:rPr>
          <w:rFonts w:hint="eastAsia"/>
          <w:szCs w:val="32"/>
          <w:lang w:eastAsia="zh-CN"/>
        </w:rPr>
        <w:t>蔡鹏程</w:t>
      </w:r>
      <w:r>
        <w:rPr>
          <w:rFonts w:hint="eastAsia"/>
          <w:szCs w:val="32"/>
        </w:rPr>
        <w:t>犯</w:t>
      </w:r>
      <w:r>
        <w:rPr>
          <w:rFonts w:hint="eastAsia"/>
          <w:szCs w:val="32"/>
          <w:lang w:eastAsia="zh-CN"/>
        </w:rPr>
        <w:t>虚开增值税专用发票罪</w:t>
      </w:r>
      <w:r>
        <w:rPr>
          <w:rFonts w:hint="eastAsia"/>
          <w:szCs w:val="32"/>
        </w:rPr>
        <w:t>，判处有期徒刑</w:t>
      </w:r>
      <w:r>
        <w:rPr>
          <w:rFonts w:hint="eastAsia"/>
          <w:szCs w:val="32"/>
          <w:lang w:eastAsia="zh-CN"/>
        </w:rPr>
        <w:t>十一</w:t>
      </w:r>
      <w:r>
        <w:rPr>
          <w:rFonts w:hint="eastAsia"/>
          <w:szCs w:val="32"/>
        </w:rPr>
        <w:t>年，并处罚金人民币</w:t>
      </w:r>
      <w:r>
        <w:rPr>
          <w:rFonts w:hint="eastAsia"/>
          <w:szCs w:val="32"/>
          <w:lang w:val="en-US" w:eastAsia="zh-CN"/>
        </w:rPr>
        <w:t>40</w:t>
      </w:r>
      <w:r>
        <w:rPr>
          <w:rFonts w:hint="eastAsia"/>
          <w:szCs w:val="32"/>
        </w:rPr>
        <w:t>0000元。刑期自20</w:t>
      </w:r>
      <w:r>
        <w:rPr>
          <w:rFonts w:hint="eastAsia"/>
          <w:szCs w:val="32"/>
          <w:lang w:val="en-US" w:eastAsia="zh-CN"/>
        </w:rPr>
        <w:t>19</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8</w:t>
      </w:r>
      <w:r>
        <w:rPr>
          <w:rFonts w:hint="eastAsia"/>
          <w:szCs w:val="32"/>
        </w:rPr>
        <w:t>日起至2030年11月</w:t>
      </w:r>
      <w:r>
        <w:rPr>
          <w:rFonts w:hint="eastAsia"/>
          <w:szCs w:val="32"/>
          <w:lang w:val="en-US" w:eastAsia="zh-CN"/>
        </w:rPr>
        <w:t>7</w:t>
      </w:r>
      <w:r>
        <w:rPr>
          <w:rFonts w:hint="eastAsia"/>
          <w:szCs w:val="32"/>
        </w:rPr>
        <w:t>日止。20</w:t>
      </w:r>
      <w:r>
        <w:rPr>
          <w:rFonts w:hint="eastAsia"/>
          <w:szCs w:val="32"/>
          <w:lang w:val="en-US" w:eastAsia="zh-CN"/>
        </w:rPr>
        <w:t>22</w:t>
      </w:r>
      <w:r>
        <w:rPr>
          <w:rFonts w:hint="eastAsia"/>
          <w:szCs w:val="32"/>
        </w:rPr>
        <w:t>年2月2</w:t>
      </w:r>
      <w:r>
        <w:rPr>
          <w:rFonts w:hint="eastAsia"/>
          <w:szCs w:val="32"/>
          <w:lang w:val="en-US" w:eastAsia="zh-CN"/>
        </w:rPr>
        <w:t>1</w:t>
      </w:r>
      <w:r>
        <w:rPr>
          <w:rFonts w:hint="eastAsia"/>
          <w:szCs w:val="32"/>
        </w:rPr>
        <w:t>日交付福建省泉州监狱执行刑罚。</w:t>
      </w:r>
      <w:r>
        <w:rPr>
          <w:rFonts w:hint="eastAsia"/>
          <w:szCs w:val="32"/>
          <w:lang w:val="en-US" w:eastAsia="zh-CN"/>
        </w:rPr>
        <w:t>2024</w:t>
      </w:r>
      <w:r>
        <w:rPr>
          <w:rFonts w:hint="eastAsia"/>
          <w:szCs w:val="32"/>
        </w:rPr>
        <w:t>年</w:t>
      </w:r>
      <w:r>
        <w:rPr>
          <w:rFonts w:hint="eastAsia"/>
          <w:szCs w:val="32"/>
          <w:lang w:val="en-US" w:eastAsia="zh-CN"/>
        </w:rPr>
        <w:t>7</w:t>
      </w:r>
      <w:r>
        <w:rPr>
          <w:rFonts w:hint="eastAsia"/>
          <w:szCs w:val="32"/>
        </w:rPr>
        <w:t>月</w:t>
      </w:r>
      <w:r>
        <w:rPr>
          <w:rFonts w:hint="eastAsia"/>
          <w:szCs w:val="32"/>
          <w:lang w:val="en-US" w:eastAsia="zh-CN"/>
        </w:rPr>
        <w:t>31</w:t>
      </w:r>
      <w:r>
        <w:rPr>
          <w:rFonts w:hint="eastAsia"/>
          <w:szCs w:val="32"/>
        </w:rPr>
        <w:t>日，福建省泉州市中级人民法院作出（202</w:t>
      </w:r>
      <w:r>
        <w:rPr>
          <w:rFonts w:hint="eastAsia"/>
          <w:szCs w:val="32"/>
          <w:lang w:val="en-US" w:eastAsia="zh-CN"/>
        </w:rPr>
        <w:t>4</w:t>
      </w:r>
      <w:r>
        <w:rPr>
          <w:rFonts w:hint="eastAsia"/>
          <w:szCs w:val="32"/>
        </w:rPr>
        <w:t>）闽05刑更</w:t>
      </w:r>
      <w:r>
        <w:rPr>
          <w:rFonts w:hint="eastAsia"/>
          <w:szCs w:val="32"/>
          <w:lang w:val="en-US" w:eastAsia="zh-CN"/>
        </w:rPr>
        <w:t>605</w:t>
      </w:r>
      <w:r>
        <w:rPr>
          <w:rFonts w:hint="eastAsia"/>
          <w:szCs w:val="32"/>
        </w:rPr>
        <w:t>号刑事裁定，对其减刑</w:t>
      </w:r>
      <w:r>
        <w:rPr>
          <w:rFonts w:hint="eastAsia"/>
          <w:szCs w:val="32"/>
          <w:lang w:eastAsia="zh-CN"/>
        </w:rPr>
        <w:t>六</w:t>
      </w:r>
      <w:r>
        <w:rPr>
          <w:rFonts w:hint="eastAsia"/>
          <w:szCs w:val="32"/>
        </w:rPr>
        <w:t>个月，202</w:t>
      </w:r>
      <w:r>
        <w:rPr>
          <w:rFonts w:hint="eastAsia"/>
          <w:szCs w:val="32"/>
          <w:lang w:val="en-US" w:eastAsia="zh-CN"/>
        </w:rPr>
        <w:t>4</w:t>
      </w:r>
      <w:r>
        <w:rPr>
          <w:rFonts w:hint="eastAsia"/>
          <w:szCs w:val="32"/>
        </w:rPr>
        <w:t>年</w:t>
      </w:r>
      <w:r>
        <w:rPr>
          <w:rFonts w:hint="eastAsia"/>
          <w:szCs w:val="32"/>
          <w:lang w:val="en-US" w:eastAsia="zh-CN"/>
        </w:rPr>
        <w:t>7</w:t>
      </w:r>
      <w:r>
        <w:rPr>
          <w:rFonts w:hint="eastAsia"/>
          <w:szCs w:val="32"/>
        </w:rPr>
        <w:t>月</w:t>
      </w:r>
      <w:r>
        <w:rPr>
          <w:rFonts w:hint="eastAsia"/>
          <w:szCs w:val="32"/>
          <w:lang w:val="en-US" w:eastAsia="zh-CN"/>
        </w:rPr>
        <w:t>31</w:t>
      </w:r>
      <w:r>
        <w:rPr>
          <w:rFonts w:hint="eastAsia"/>
          <w:szCs w:val="32"/>
        </w:rPr>
        <w:t>日送达。现刑期至20</w:t>
      </w:r>
      <w:r>
        <w:rPr>
          <w:rFonts w:hint="eastAsia"/>
          <w:szCs w:val="32"/>
          <w:lang w:val="en-US" w:eastAsia="zh-CN"/>
        </w:rPr>
        <w:t>30</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7</w:t>
      </w:r>
      <w:r>
        <w:rPr>
          <w:rFonts w:hint="eastAsia"/>
          <w:szCs w:val="32"/>
        </w:rPr>
        <w:t>日止。属普管级罪犯。</w:t>
      </w:r>
    </w:p>
    <w:p w14:paraId="05055CE8">
      <w:pPr>
        <w:spacing w:line="500" w:lineRule="exact"/>
        <w:ind w:firstLine="640" w:firstLineChars="200"/>
        <w:rPr>
          <w:szCs w:val="32"/>
        </w:rPr>
      </w:pPr>
      <w:r>
        <w:rPr>
          <w:rFonts w:hint="eastAsia"/>
          <w:szCs w:val="32"/>
        </w:rPr>
        <w:t>该犯自上次减刑以来确有悔改表现，具体事实如下：</w:t>
      </w:r>
    </w:p>
    <w:p w14:paraId="0E5E627A">
      <w:pPr>
        <w:spacing w:line="500" w:lineRule="exact"/>
        <w:ind w:firstLine="640" w:firstLineChars="200"/>
        <w:rPr>
          <w:szCs w:val="32"/>
        </w:rPr>
      </w:pPr>
      <w:r>
        <w:rPr>
          <w:rFonts w:hint="eastAsia"/>
          <w:szCs w:val="32"/>
        </w:rPr>
        <w:t>认罪悔罪：能服从法院判决，自书认罪悔罪书。</w:t>
      </w:r>
    </w:p>
    <w:p w14:paraId="319AE0C7">
      <w:pPr>
        <w:spacing w:line="500" w:lineRule="exact"/>
        <w:ind w:firstLine="640" w:firstLineChars="200"/>
        <w:rPr>
          <w:szCs w:val="32"/>
        </w:rPr>
      </w:pPr>
      <w:r>
        <w:rPr>
          <w:rFonts w:hint="eastAsia"/>
          <w:szCs w:val="32"/>
        </w:rPr>
        <w:t>遵守监规：能遵守法律法规，虽有违规扣分情形，但经教育后能积极悔改，遵守监规纪律。</w:t>
      </w:r>
    </w:p>
    <w:p w14:paraId="4DD89823">
      <w:pPr>
        <w:spacing w:line="560" w:lineRule="exact"/>
        <w:ind w:firstLine="640" w:firstLineChars="200"/>
        <w:rPr>
          <w:szCs w:val="32"/>
        </w:rPr>
      </w:pPr>
      <w:r>
        <w:rPr>
          <w:rFonts w:hint="eastAsia"/>
          <w:szCs w:val="32"/>
        </w:rPr>
        <w:t>学习情况：能参加思想、文化、职业技术教育。</w:t>
      </w:r>
    </w:p>
    <w:p w14:paraId="099A6354">
      <w:pPr>
        <w:spacing w:line="560" w:lineRule="exact"/>
        <w:ind w:firstLine="640" w:firstLineChars="200"/>
        <w:rPr>
          <w:szCs w:val="32"/>
        </w:rPr>
      </w:pPr>
      <w:r>
        <w:rPr>
          <w:rFonts w:hint="eastAsia"/>
          <w:szCs w:val="32"/>
        </w:rPr>
        <w:t>劳动改造：能参加劳动，努力完成劳动任务。</w:t>
      </w:r>
    </w:p>
    <w:p w14:paraId="52F7E640">
      <w:pPr>
        <w:spacing w:line="560" w:lineRule="exact"/>
        <w:ind w:firstLine="640" w:firstLineChars="200"/>
        <w:rPr>
          <w:rFonts w:hint="eastAsia"/>
          <w:szCs w:val="32"/>
        </w:rPr>
      </w:pPr>
      <w:r>
        <w:rPr>
          <w:rFonts w:hint="eastAsia"/>
          <w:szCs w:val="32"/>
        </w:rPr>
        <w:t xml:space="preserve">奖惩情况：该犯上次评定表扬剩余考核分71.5分，本轮考核期2024年4至2026年2月累计获考核分2412.6分，合计获得考核分2484.1分，表扬4次，物质奖励0次；间隔期2024年7月31日至2026年2月，获考核分1900.6分。考核期内违规1次，累计扣考核分1分，无重大违规。                                </w:t>
      </w:r>
    </w:p>
    <w:p w14:paraId="5C144BA9">
      <w:pPr>
        <w:spacing w:line="560" w:lineRule="exact"/>
        <w:ind w:firstLine="640" w:firstLineChars="200"/>
        <w:rPr>
          <w:szCs w:val="32"/>
        </w:rPr>
      </w:pPr>
      <w:r>
        <w:rPr>
          <w:rFonts w:hint="eastAsia"/>
          <w:szCs w:val="32"/>
        </w:rPr>
        <w:t>该犯原判财产性判项已履行完毕。</w:t>
      </w:r>
    </w:p>
    <w:p w14:paraId="18DBECC8">
      <w:pPr>
        <w:spacing w:line="500" w:lineRule="exact"/>
        <w:ind w:firstLine="640" w:firstLineChars="200"/>
        <w:rPr>
          <w:szCs w:val="32"/>
        </w:rPr>
      </w:pPr>
      <w:r>
        <w:rPr>
          <w:rFonts w:hint="eastAsia"/>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szCs w:val="32"/>
        </w:rPr>
        <w:t>在狱内公示未收到不同意见。</w:t>
      </w:r>
    </w:p>
    <w:p w14:paraId="61ABC66F">
      <w:pPr>
        <w:spacing w:line="560" w:lineRule="exac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eastAsia="zh-CN"/>
        </w:rPr>
        <w:t>蔡鹏程</w:t>
      </w:r>
      <w:r>
        <w:rPr>
          <w:rFonts w:hint="eastAsia"/>
          <w:szCs w:val="32"/>
        </w:rPr>
        <w:t>予以减刑</w:t>
      </w:r>
      <w:r>
        <w:rPr>
          <w:rFonts w:hint="eastAsia"/>
          <w:szCs w:val="32"/>
          <w:lang w:eastAsia="zh-CN"/>
        </w:rPr>
        <w:t>七</w:t>
      </w:r>
      <w:r>
        <w:rPr>
          <w:rFonts w:hint="eastAsia"/>
          <w:szCs w:val="32"/>
        </w:rPr>
        <w:t>个月。特提请你院审理裁定。</w:t>
      </w:r>
    </w:p>
    <w:p w14:paraId="15EDED09">
      <w:pPr>
        <w:pStyle w:val="2"/>
        <w:spacing w:line="560" w:lineRule="exact"/>
        <w:ind w:right="-48" w:rightChars="-15" w:firstLine="614" w:firstLineChars="192"/>
        <w:rPr>
          <w:szCs w:val="32"/>
        </w:rPr>
      </w:pPr>
      <w:r>
        <w:rPr>
          <w:rFonts w:hint="eastAsia"/>
          <w:szCs w:val="32"/>
        </w:rPr>
        <w:t>此致</w:t>
      </w:r>
    </w:p>
    <w:p w14:paraId="5E233BDF">
      <w:pPr>
        <w:pStyle w:val="2"/>
        <w:spacing w:line="560" w:lineRule="exact"/>
        <w:ind w:right="-48" w:rightChars="-15"/>
        <w:rPr>
          <w:szCs w:val="32"/>
        </w:rPr>
      </w:pPr>
      <w:r>
        <w:rPr>
          <w:rFonts w:hint="eastAsia"/>
          <w:szCs w:val="32"/>
        </w:rPr>
        <w:t xml:space="preserve">福建省泉州市中级人民法院 </w:t>
      </w:r>
    </w:p>
    <w:p w14:paraId="1F3D0D99">
      <w:pPr>
        <w:pStyle w:val="2"/>
        <w:spacing w:line="560" w:lineRule="exact"/>
        <w:ind w:right="-48" w:rightChars="-15" w:firstLine="614" w:firstLineChars="192"/>
        <w:rPr>
          <w:szCs w:val="32"/>
        </w:rPr>
      </w:pPr>
      <w:r>
        <w:rPr>
          <w:rFonts w:hint="eastAsia"/>
          <w:szCs w:val="32"/>
        </w:rPr>
        <w:t>附件：⒈罪犯</w:t>
      </w:r>
      <w:r>
        <w:rPr>
          <w:rFonts w:hint="eastAsia"/>
          <w:szCs w:val="32"/>
          <w:lang w:eastAsia="zh-CN"/>
        </w:rPr>
        <w:t>蔡鹏程</w:t>
      </w:r>
      <w:r>
        <w:rPr>
          <w:rFonts w:hint="eastAsia"/>
          <w:szCs w:val="32"/>
        </w:rPr>
        <w:t>卷宗壹册</w:t>
      </w:r>
    </w:p>
    <w:p w14:paraId="0EAC96FF">
      <w:pPr>
        <w:pStyle w:val="2"/>
        <w:spacing w:line="560" w:lineRule="exact"/>
        <w:ind w:right="-48" w:rightChars="-15" w:firstLine="1574" w:firstLineChars="492"/>
        <w:rPr>
          <w:szCs w:val="32"/>
        </w:rPr>
      </w:pPr>
      <w:r>
        <w:rPr>
          <w:rFonts w:hint="eastAsia"/>
          <w:szCs w:val="32"/>
        </w:rPr>
        <w:t>⒉减刑建议书肆份</w:t>
      </w:r>
    </w:p>
    <w:p w14:paraId="6FAD48F1">
      <w:pPr>
        <w:pStyle w:val="2"/>
        <w:spacing w:line="560" w:lineRule="exact"/>
        <w:ind w:right="-48" w:rightChars="-15"/>
        <w:rPr>
          <w:szCs w:val="32"/>
        </w:rPr>
      </w:pPr>
    </w:p>
    <w:p w14:paraId="16861D90">
      <w:pPr>
        <w:pStyle w:val="2"/>
        <w:spacing w:line="560" w:lineRule="exact"/>
        <w:ind w:right="-48" w:rightChars="-15" w:firstLine="614" w:firstLineChars="192"/>
        <w:jc w:val="right"/>
        <w:rPr>
          <w:szCs w:val="32"/>
        </w:rPr>
      </w:pPr>
      <w:r>
        <w:rPr>
          <w:rFonts w:hint="eastAsia"/>
          <w:szCs w:val="32"/>
        </w:rPr>
        <w:t>福建省泉州监狱</w:t>
      </w:r>
    </w:p>
    <w:p w14:paraId="14EC6782">
      <w:pPr>
        <w:pStyle w:val="2"/>
        <w:spacing w:line="560" w:lineRule="exact"/>
        <w:ind w:right="-48" w:rightChars="-15" w:firstLine="614" w:firstLineChars="192"/>
        <w:jc w:val="right"/>
        <w:rPr>
          <w:szCs w:val="32"/>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szCs w:val="32"/>
          <w:lang w:val="en-US" w:eastAsia="zh-CN"/>
        </w:rPr>
        <w:t>2026</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w:t>
      </w:r>
    </w:p>
    <w:p w14:paraId="5D3AC42E"/>
    <w:p w14:paraId="7F5035D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660D2D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AD9CFFB">
      <w:pPr>
        <w:jc w:val="right"/>
        <w:rPr>
          <w:rFonts w:hint="eastAsia" w:ascii="楷体_GB2312" w:hAnsi="Times New Roman" w:eastAsia="楷体_GB2312" w:cs="楷体_GB2312"/>
          <w:szCs w:val="32"/>
        </w:rPr>
      </w:pPr>
      <w:r>
        <w:rPr>
          <w:rFonts w:hint="eastAsia" w:ascii="楷体_GB2312" w:eastAsia="楷体_GB2312" w:cs="楷体_GB2312"/>
          <w:szCs w:val="32"/>
        </w:rPr>
        <w:t>〔</w:t>
      </w:r>
      <w:r>
        <w:rPr>
          <w:rFonts w:hint="eastAsia" w:ascii="楷体_GB2312" w:hAnsi="Times New Roman"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闽泉狱减字第266号</w:t>
      </w:r>
    </w:p>
    <w:p w14:paraId="2FD6BD50">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罪犯林凤楼，男，1997年5月14日出生， 汉族，初中文化，户籍所在地福建省大田县，捕前系无业。</w:t>
      </w:r>
    </w:p>
    <w:p w14:paraId="2A96723B">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大田县人民法院于2023年8月10日作出(2023)闽0425刑初153号刑事判决，以被告人林凤楼犯盗窃罪，判处有期徒刑三年，并处罚金人民币10000元；犯帮助信息网络犯罪活动罪，判处有期徒刑一年五个月，并处罚金人民币10000元；决定执行有期徒刑三年九个月，并处罚金人民币20000元；退出的违法所得人民币127296元予以追缴，由扣押机关依法返还被害人或上缴国库（将其中人民币30820.2元返还李英）。刑期自2023年6月28日起至2027年3月27日止。2023年9月22日交付福建省泉州监狱执行刑罚。属普管级罪犯。</w:t>
      </w:r>
    </w:p>
    <w:p w14:paraId="7B795A1A">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7518B406">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6C868173">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5FDBB28A">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5F5A7B30">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0809229">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奖惩情况：该犯考核期2023年9月22日至2026年2月累计获考核分2764.3分，表扬3次，物质奖励1次。考核期内无违规扣分。</w:t>
      </w:r>
    </w:p>
    <w:p w14:paraId="1C698A85">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该犯原判财产性判项罚金人民币20000元，退出的违法所得127296元予以追缴（其中返还受害人李莹人民币30820.2元）；累计缴纳人民币147296元，其中本次提请向福建省大田县人民法院缴纳罚金人民币20000元。</w:t>
      </w:r>
    </w:p>
    <w:p w14:paraId="73F14581">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w:t>
      </w:r>
      <w:r>
        <w:rPr>
          <w:rFonts w:hint="eastAsia" w:ascii="仿宋_GB2312"/>
          <w:color w:val="000000"/>
          <w:szCs w:val="32"/>
        </w:rPr>
        <w:t>2026年5月8日至2026年5月13日</w:t>
      </w:r>
      <w:r>
        <w:rPr>
          <w:rFonts w:hint="eastAsia" w:ascii="仿宋_GB2312" w:hAnsi="仿宋_GB2312" w:cs="仿宋_GB2312"/>
          <w:szCs w:val="32"/>
        </w:rPr>
        <w:t>在狱内公示未收到不同意见。</w:t>
      </w:r>
    </w:p>
    <w:p w14:paraId="1EADFE26">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之规定，建议对罪犯林凤楼予以减刑六个月。特提请你院审理裁定。</w:t>
      </w:r>
    </w:p>
    <w:p w14:paraId="65E8FB25">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14:paraId="4B5F6C41">
      <w:pPr>
        <w:spacing w:line="56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14:paraId="39EDCBDB">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附件：⒈罪犯林凤楼卷宗壹册</w:t>
      </w:r>
    </w:p>
    <w:p w14:paraId="02108888">
      <w:pPr>
        <w:spacing w:line="56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14:paraId="2E34DED4">
      <w:pPr>
        <w:spacing w:line="56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14:paraId="62341E26">
      <w:pPr>
        <w:spacing w:line="560"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Times New Roman"/>
          <w:color w:val="000000"/>
          <w:szCs w:val="32"/>
        </w:rPr>
        <w:t>2026年5月25日</w:t>
      </w:r>
    </w:p>
    <w:p w14:paraId="121AAE9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B569B9F">
      <w:pPr>
        <w:pStyle w:val="13"/>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647DCD69">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0ADF720">
      <w:pPr>
        <w:pStyle w:val="1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267</w:t>
      </w:r>
      <w:r>
        <w:rPr>
          <w:rFonts w:hint="eastAsia" w:eastAsia="楷体_GB2312" w:cs="楷体_GB2312"/>
          <w:color w:val="auto"/>
          <w:szCs w:val="32"/>
        </w:rPr>
        <w:t>号</w:t>
      </w:r>
    </w:p>
    <w:p w14:paraId="386F5EED">
      <w:pPr>
        <w:pStyle w:val="13"/>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14:paraId="14606410">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吴拥文</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1995</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日出生，汉族，</w:t>
      </w:r>
      <w:r>
        <w:rPr>
          <w:rFonts w:hint="eastAsia" w:ascii="仿宋_GB2312"/>
          <w:color w:val="auto"/>
          <w:szCs w:val="32"/>
          <w:lang w:val="en-US" w:eastAsia="zh-CN"/>
        </w:rPr>
        <w:t>初中文化，</w:t>
      </w:r>
      <w:r>
        <w:rPr>
          <w:rFonts w:hint="eastAsia" w:ascii="仿宋_GB2312"/>
          <w:color w:val="auto"/>
          <w:szCs w:val="32"/>
        </w:rPr>
        <w:t>户籍所在地</w:t>
      </w:r>
      <w:r>
        <w:rPr>
          <w:rFonts w:hint="eastAsia" w:ascii="仿宋_GB2312"/>
          <w:color w:val="auto"/>
          <w:szCs w:val="32"/>
          <w:lang w:val="en-US" w:eastAsia="zh-CN"/>
        </w:rPr>
        <w:t>福建省晋江市</w:t>
      </w:r>
      <w:r>
        <w:rPr>
          <w:rFonts w:hint="eastAsia" w:ascii="仿宋_GB2312"/>
          <w:color w:val="auto"/>
          <w:szCs w:val="32"/>
        </w:rPr>
        <w:t>，捕前系</w:t>
      </w:r>
      <w:r>
        <w:rPr>
          <w:rFonts w:hint="eastAsia" w:ascii="仿宋_GB2312"/>
          <w:color w:val="auto"/>
          <w:szCs w:val="32"/>
          <w:lang w:val="en-US" w:eastAsia="zh-CN"/>
        </w:rPr>
        <w:t>无业。</w:t>
      </w:r>
    </w:p>
    <w:p w14:paraId="74C49883">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highlight w:val="none"/>
        </w:rPr>
      </w:pPr>
      <w:r>
        <w:rPr>
          <w:rFonts w:hint="eastAsia" w:ascii="仿宋_GB2312"/>
          <w:color w:val="auto"/>
          <w:szCs w:val="32"/>
          <w:lang w:val="en-US" w:eastAsia="zh-CN"/>
        </w:rPr>
        <w:t>福建省南安市人民法院</w:t>
      </w:r>
      <w:r>
        <w:rPr>
          <w:rFonts w:hint="eastAsia" w:ascii="仿宋_GB2312"/>
          <w:color w:val="auto"/>
          <w:szCs w:val="32"/>
        </w:rPr>
        <w:t>于</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w:t>
      </w:r>
      <w:r>
        <w:rPr>
          <w:rFonts w:hint="eastAsia" w:ascii="仿宋_GB2312"/>
          <w:color w:val="auto"/>
          <w:szCs w:val="32"/>
          <w:lang w:val="en-US" w:eastAsia="zh-CN"/>
        </w:rPr>
        <w:t>17</w:t>
      </w:r>
      <w:r>
        <w:rPr>
          <w:rFonts w:hint="eastAsia" w:ascii="仿宋_GB2312"/>
          <w:color w:val="auto"/>
          <w:szCs w:val="32"/>
        </w:rPr>
        <w:t>日作出(2024)闽0583刑初1586号</w:t>
      </w:r>
      <w:r>
        <w:rPr>
          <w:rFonts w:hint="eastAsia" w:ascii="仿宋_GB2312"/>
          <w:color w:val="auto"/>
          <w:szCs w:val="32"/>
          <w:lang w:val="en-US" w:eastAsia="zh-CN"/>
        </w:rPr>
        <w:t>刑事判决</w:t>
      </w:r>
      <w:r>
        <w:rPr>
          <w:rFonts w:hint="eastAsia" w:ascii="仿宋_GB2312"/>
          <w:color w:val="auto"/>
          <w:szCs w:val="32"/>
        </w:rPr>
        <w:t>，</w:t>
      </w:r>
      <w:r>
        <w:rPr>
          <w:rFonts w:hint="eastAsia" w:ascii="仿宋_GB2312"/>
          <w:color w:val="auto"/>
          <w:szCs w:val="32"/>
          <w:lang w:val="en-US" w:eastAsia="zh-CN"/>
        </w:rPr>
        <w:t>以</w:t>
      </w:r>
      <w:r>
        <w:rPr>
          <w:rFonts w:hint="eastAsia" w:ascii="仿宋_GB2312"/>
          <w:color w:val="auto"/>
          <w:szCs w:val="32"/>
        </w:rPr>
        <w:t>被告人</w:t>
      </w:r>
      <w:r>
        <w:rPr>
          <w:rFonts w:hint="eastAsia" w:ascii="仿宋_GB2312"/>
          <w:color w:val="auto"/>
          <w:szCs w:val="32"/>
          <w:lang w:eastAsia="zh-CN"/>
        </w:rPr>
        <w:t>吴拥文</w:t>
      </w:r>
      <w:r>
        <w:rPr>
          <w:rFonts w:hint="eastAsia" w:ascii="仿宋_GB2312"/>
          <w:color w:val="auto"/>
          <w:szCs w:val="32"/>
          <w:lang w:val="en-US" w:eastAsia="zh-CN"/>
        </w:rPr>
        <w:t>犯掩饰、隐瞒犯罪所得罪，判处有期徒刑二年三个月，并处罚金人民币15000元，责令被告人吴拥文退出违法所得人民币14000元，予以没收，上缴国库。刑期自2024年7月25日起至2026年10月24日止。2025年1月20日交付福</w:t>
      </w:r>
      <w:r>
        <w:rPr>
          <w:rFonts w:hint="eastAsia" w:ascii="仿宋_GB2312"/>
          <w:color w:val="auto"/>
          <w:szCs w:val="32"/>
          <w:highlight w:val="none"/>
        </w:rPr>
        <w:t>建省</w:t>
      </w:r>
      <w:r>
        <w:rPr>
          <w:rFonts w:hint="eastAsia" w:ascii="仿宋_GB2312"/>
          <w:color w:val="auto"/>
          <w:szCs w:val="32"/>
          <w:highlight w:val="none"/>
          <w:lang w:val="en-US" w:eastAsia="zh-CN"/>
        </w:rPr>
        <w:t>泉州</w:t>
      </w:r>
      <w:r>
        <w:rPr>
          <w:rFonts w:hint="eastAsia" w:ascii="仿宋_GB2312"/>
          <w:color w:val="auto"/>
          <w:szCs w:val="32"/>
          <w:highlight w:val="none"/>
        </w:rPr>
        <w:t>监狱执行刑罚。属</w:t>
      </w:r>
      <w:r>
        <w:rPr>
          <w:rFonts w:hint="eastAsia" w:ascii="仿宋_GB2312"/>
          <w:color w:val="auto"/>
          <w:szCs w:val="32"/>
          <w:highlight w:val="none"/>
          <w:lang w:val="en-US" w:eastAsia="zh-CN"/>
        </w:rPr>
        <w:t>普管</w:t>
      </w:r>
      <w:r>
        <w:rPr>
          <w:rFonts w:hint="eastAsia" w:ascii="仿宋_GB2312"/>
          <w:color w:val="auto"/>
          <w:szCs w:val="32"/>
          <w:highlight w:val="none"/>
        </w:rPr>
        <w:t>级罪犯。</w:t>
      </w:r>
    </w:p>
    <w:p w14:paraId="4D034ECB">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highlight w:val="none"/>
        </w:rPr>
      </w:pPr>
      <w:r>
        <w:rPr>
          <w:rFonts w:hint="eastAsia" w:ascii="仿宋_GB2312" w:hAnsi="仿宋_GB2312" w:cs="仿宋_GB2312"/>
          <w:color w:val="auto"/>
          <w:szCs w:val="32"/>
          <w:highlight w:val="none"/>
        </w:rPr>
        <w:t>该犯</w:t>
      </w:r>
      <w:r>
        <w:rPr>
          <w:rFonts w:hint="eastAsia" w:ascii="仿宋_GB2312" w:hAnsi="宋体"/>
          <w:iCs/>
          <w:color w:val="auto"/>
          <w:kern w:val="0"/>
          <w:szCs w:val="32"/>
          <w:highlight w:val="none"/>
          <w:lang w:val="zh-CN"/>
        </w:rPr>
        <w:t>自入监以来</w:t>
      </w:r>
      <w:r>
        <w:rPr>
          <w:rFonts w:hint="eastAsia" w:ascii="仿宋_GB2312" w:hAnsi="仿宋_GB2312" w:cs="仿宋_GB2312"/>
          <w:color w:val="auto"/>
          <w:szCs w:val="32"/>
          <w:highlight w:val="none"/>
        </w:rPr>
        <w:t>确有</w:t>
      </w:r>
      <w:r>
        <w:rPr>
          <w:rFonts w:hint="eastAsia" w:ascii="仿宋_GB2312" w:hAnsi="仿宋" w:cs="仿宋_GB2312"/>
          <w:color w:val="auto"/>
          <w:szCs w:val="32"/>
          <w:highlight w:val="none"/>
        </w:rPr>
        <w:t>悔改</w:t>
      </w:r>
      <w:r>
        <w:rPr>
          <w:rFonts w:hint="eastAsia" w:ascii="仿宋_GB2312" w:hAnsi="仿宋_GB2312" w:cs="仿宋_GB2312"/>
          <w:color w:val="auto"/>
          <w:szCs w:val="32"/>
          <w:highlight w:val="none"/>
        </w:rPr>
        <w:t>表现，具体事实如下：</w:t>
      </w:r>
    </w:p>
    <w:p w14:paraId="3F659DEA">
      <w:pPr>
        <w:pStyle w:val="13"/>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highlight w:val="none"/>
        </w:rPr>
      </w:pPr>
      <w:r>
        <w:rPr>
          <w:rFonts w:hint="eastAsia" w:ascii="仿宋_GB2312" w:hAnsi="仿宋"/>
          <w:iCs/>
          <w:color w:val="auto"/>
          <w:kern w:val="2"/>
          <w:szCs w:val="32"/>
          <w:highlight w:val="none"/>
        </w:rPr>
        <w:t>认罪悔罪：</w:t>
      </w:r>
      <w:r>
        <w:rPr>
          <w:rFonts w:hint="eastAsia" w:ascii="仿宋_GB2312" w:hAnsi="仿宋"/>
          <w:iCs/>
          <w:color w:val="auto"/>
          <w:kern w:val="2"/>
          <w:szCs w:val="32"/>
          <w:highlight w:val="none"/>
          <w:lang w:val="en-US" w:eastAsia="zh-CN"/>
        </w:rPr>
        <w:t>能服从法院判决，自书认罪悔罪书</w:t>
      </w:r>
      <w:r>
        <w:rPr>
          <w:rFonts w:hint="eastAsia" w:ascii="仿宋_GB2312" w:hAnsi="仿宋"/>
          <w:iCs/>
          <w:color w:val="auto"/>
          <w:kern w:val="2"/>
          <w:szCs w:val="32"/>
          <w:highlight w:val="none"/>
        </w:rPr>
        <w:t>。</w:t>
      </w:r>
    </w:p>
    <w:p w14:paraId="4EDE98A0">
      <w:pPr>
        <w:pStyle w:val="13"/>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highlight w:val="none"/>
          <w:lang w:val="zh-CN"/>
        </w:rPr>
      </w:pPr>
      <w:r>
        <w:rPr>
          <w:rFonts w:hint="eastAsia" w:ascii="仿宋_GB2312" w:hAnsi="仿宋"/>
          <w:iCs/>
          <w:color w:val="auto"/>
          <w:kern w:val="2"/>
          <w:szCs w:val="32"/>
          <w:highlight w:val="none"/>
        </w:rPr>
        <w:t>遵守监规</w:t>
      </w:r>
      <w:r>
        <w:rPr>
          <w:rFonts w:hint="eastAsia" w:ascii="仿宋_GB2312" w:hAnsi="仿宋"/>
          <w:iCs/>
          <w:color w:val="auto"/>
          <w:kern w:val="2"/>
          <w:szCs w:val="32"/>
          <w:highlight w:val="none"/>
          <w:lang w:val="zh-CN"/>
        </w:rPr>
        <w:t>：</w:t>
      </w:r>
      <w:r>
        <w:rPr>
          <w:rFonts w:hint="eastAsia" w:ascii="仿宋_GB2312" w:hAnsi="仿宋" w:cs="宋体"/>
          <w:color w:val="auto"/>
          <w:szCs w:val="32"/>
          <w:highlight w:val="none"/>
          <w:lang w:val="zh-CN"/>
        </w:rPr>
        <w:t>能遵守法律法规，</w:t>
      </w:r>
      <w:r>
        <w:rPr>
          <w:rFonts w:hint="eastAsia"/>
          <w:color w:val="auto"/>
          <w:szCs w:val="32"/>
          <w:highlight w:val="none"/>
        </w:rPr>
        <w:t>虽有违规扣分情形，但经教育后能积极悔改，遵守监规纪律</w:t>
      </w:r>
      <w:r>
        <w:rPr>
          <w:rFonts w:hint="eastAsia" w:ascii="仿宋_GB2312" w:hAnsi="仿宋" w:cs="宋体"/>
          <w:color w:val="auto"/>
          <w:szCs w:val="32"/>
          <w:highlight w:val="none"/>
          <w:lang w:val="zh-CN"/>
        </w:rPr>
        <w:t>。</w:t>
      </w:r>
    </w:p>
    <w:p w14:paraId="70B19066">
      <w:pPr>
        <w:pStyle w:val="13"/>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cs="宋体"/>
          <w:color w:val="auto"/>
          <w:szCs w:val="32"/>
          <w:highlight w:val="none"/>
          <w:lang w:val="zh-CN"/>
        </w:rPr>
      </w:pPr>
      <w:r>
        <w:rPr>
          <w:rFonts w:hint="eastAsia" w:ascii="仿宋_GB2312" w:hAnsi="仿宋"/>
          <w:iCs/>
          <w:color w:val="auto"/>
          <w:kern w:val="2"/>
          <w:szCs w:val="32"/>
          <w:highlight w:val="none"/>
          <w:lang w:val="zh-CN"/>
        </w:rPr>
        <w:t>学习情况：能参加</w:t>
      </w:r>
      <w:r>
        <w:rPr>
          <w:rFonts w:hint="eastAsia" w:ascii="仿宋_GB2312" w:hAnsi="仿宋" w:cs="宋体"/>
          <w:color w:val="auto"/>
          <w:szCs w:val="32"/>
          <w:highlight w:val="none"/>
        </w:rPr>
        <w:t>思想、文化、职业技术</w:t>
      </w:r>
      <w:r>
        <w:rPr>
          <w:rFonts w:hint="eastAsia" w:ascii="仿宋_GB2312" w:hAnsi="仿宋" w:cs="宋体"/>
          <w:color w:val="auto"/>
          <w:szCs w:val="32"/>
          <w:highlight w:val="none"/>
          <w:lang w:val="en-US" w:eastAsia="zh-CN"/>
        </w:rPr>
        <w:t>教育</w:t>
      </w:r>
      <w:r>
        <w:rPr>
          <w:rFonts w:hint="eastAsia" w:ascii="仿宋_GB2312" w:hAnsi="仿宋" w:cs="宋体"/>
          <w:color w:val="auto"/>
          <w:szCs w:val="32"/>
          <w:highlight w:val="none"/>
          <w:lang w:val="zh-CN"/>
        </w:rPr>
        <w:t>。</w:t>
      </w:r>
    </w:p>
    <w:p w14:paraId="376BDD28">
      <w:pPr>
        <w:pStyle w:val="13"/>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highlight w:val="none"/>
          <w:lang w:val="zh-CN"/>
        </w:rPr>
        <w:t>劳动改造：能参加劳动，努力完成</w:t>
      </w:r>
      <w:r>
        <w:rPr>
          <w:rFonts w:hint="eastAsia" w:ascii="仿宋_GB2312" w:hAnsi="仿宋" w:cs="宋体"/>
          <w:color w:val="auto"/>
          <w:szCs w:val="32"/>
          <w:highlight w:val="none"/>
          <w:lang w:val="en-US" w:eastAsia="zh-CN"/>
        </w:rPr>
        <w:t>劳动</w:t>
      </w:r>
      <w:r>
        <w:rPr>
          <w:rFonts w:hint="eastAsia" w:ascii="仿宋_GB2312" w:hAnsi="仿宋" w:cs="宋体"/>
          <w:color w:val="auto"/>
          <w:szCs w:val="32"/>
          <w:highlight w:val="none"/>
          <w:lang w:val="zh-CN"/>
        </w:rPr>
        <w:t>任</w:t>
      </w:r>
      <w:r>
        <w:rPr>
          <w:rFonts w:hint="eastAsia" w:ascii="仿宋_GB2312" w:hAnsi="仿宋" w:cs="宋体"/>
          <w:color w:val="auto"/>
          <w:szCs w:val="32"/>
          <w:lang w:val="zh-CN"/>
        </w:rPr>
        <w:t>务。</w:t>
      </w:r>
    </w:p>
    <w:p w14:paraId="32AAC250">
      <w:pPr>
        <w:pStyle w:val="13"/>
        <w:spacing w:line="430" w:lineRule="exact"/>
        <w:ind w:firstLine="640"/>
        <w:rPr>
          <w:rFonts w:hint="eastAsia" w:ascii="仿宋_GB2312" w:hAnsi="仿宋_GB2312" w:cs="仿宋_GB2312"/>
          <w:bCs/>
          <w:szCs w:val="32"/>
        </w:rPr>
      </w:pPr>
      <w:r>
        <w:rPr>
          <w:rFonts w:hint="eastAsia" w:ascii="仿宋_GB2312" w:hAnsi="仿宋_GB2312" w:cs="仿宋_GB2312"/>
          <w:bCs/>
          <w:color w:val="auto"/>
          <w:szCs w:val="32"/>
          <w:lang w:val="zh-CN" w:eastAsia="zh-CN"/>
        </w:rPr>
        <w:t>奖惩情况：</w:t>
      </w:r>
      <w:r>
        <w:rPr>
          <w:rFonts w:hint="eastAsia" w:ascii="仿宋_GB2312" w:hAnsi="仿宋_GB2312" w:cs="仿宋_GB2312"/>
          <w:bCs/>
          <w:szCs w:val="32"/>
        </w:rPr>
        <w:t>该犯考核期202</w:t>
      </w:r>
      <w:r>
        <w:rPr>
          <w:rFonts w:hint="eastAsia" w:ascii="仿宋_GB2312" w:hAnsi="仿宋_GB2312" w:cs="仿宋_GB2312"/>
          <w:bCs/>
          <w:szCs w:val="32"/>
          <w:lang w:val="en-US" w:eastAsia="zh-CN"/>
        </w:rPr>
        <w:t>5</w:t>
      </w:r>
      <w:r>
        <w:rPr>
          <w:rFonts w:hint="eastAsia" w:ascii="仿宋_GB2312" w:hAnsi="仿宋_GB2312" w:cs="仿宋_GB2312"/>
          <w:bCs/>
          <w:szCs w:val="32"/>
        </w:rPr>
        <w:t>年</w:t>
      </w:r>
      <w:r>
        <w:rPr>
          <w:rFonts w:hint="eastAsia" w:ascii="仿宋_GB2312" w:hAnsi="仿宋_GB2312" w:cs="仿宋_GB2312"/>
          <w:bCs/>
          <w:szCs w:val="32"/>
          <w:lang w:val="en-US" w:eastAsia="zh-CN"/>
        </w:rPr>
        <w:t>1</w:t>
      </w:r>
      <w:r>
        <w:rPr>
          <w:rFonts w:hint="eastAsia" w:ascii="仿宋_GB2312" w:hAnsi="仿宋_GB2312" w:cs="仿宋_GB2312"/>
          <w:bCs/>
          <w:szCs w:val="32"/>
        </w:rPr>
        <w:t>月</w:t>
      </w:r>
      <w:r>
        <w:rPr>
          <w:rFonts w:hint="eastAsia" w:ascii="仿宋_GB2312" w:hAnsi="仿宋_GB2312" w:cs="仿宋_GB2312"/>
          <w:bCs/>
          <w:szCs w:val="32"/>
          <w:lang w:val="en-US" w:eastAsia="zh-CN"/>
        </w:rPr>
        <w:t>20</w:t>
      </w:r>
      <w:r>
        <w:rPr>
          <w:rFonts w:hint="eastAsia" w:ascii="仿宋_GB2312" w:hAnsi="仿宋_GB2312" w:cs="仿宋_GB2312"/>
          <w:bCs/>
          <w:szCs w:val="32"/>
        </w:rPr>
        <w:t>日至202</w:t>
      </w:r>
      <w:r>
        <w:rPr>
          <w:rFonts w:hint="eastAsia" w:ascii="仿宋_GB2312" w:hAnsi="仿宋_GB2312" w:cs="仿宋_GB2312"/>
          <w:bCs/>
          <w:szCs w:val="32"/>
          <w:lang w:val="en-US" w:eastAsia="zh-CN"/>
        </w:rPr>
        <w:t>6</w:t>
      </w:r>
      <w:r>
        <w:rPr>
          <w:rFonts w:hint="eastAsia" w:ascii="仿宋_GB2312" w:hAnsi="仿宋_GB2312" w:cs="仿宋_GB2312"/>
          <w:bCs/>
          <w:szCs w:val="32"/>
        </w:rPr>
        <w:t>年</w:t>
      </w:r>
      <w:r>
        <w:rPr>
          <w:rFonts w:hint="eastAsia" w:ascii="仿宋_GB2312" w:hAnsi="仿宋_GB2312" w:cs="仿宋_GB2312"/>
          <w:bCs/>
          <w:szCs w:val="32"/>
          <w:lang w:val="en-US" w:eastAsia="zh-CN"/>
        </w:rPr>
        <w:t>2</w:t>
      </w:r>
      <w:r>
        <w:rPr>
          <w:rFonts w:hint="eastAsia" w:ascii="仿宋_GB2312" w:hAnsi="仿宋_GB2312" w:cs="仿宋_GB2312"/>
          <w:bCs/>
          <w:szCs w:val="32"/>
        </w:rPr>
        <w:t>月累计获</w:t>
      </w:r>
      <w:r>
        <w:rPr>
          <w:rFonts w:hint="eastAsia" w:ascii="仿宋_GB2312" w:hAnsi="仿宋_GB2312" w:cs="仿宋_GB2312"/>
          <w:bCs/>
          <w:szCs w:val="32"/>
          <w:lang w:val="en-US" w:eastAsia="zh-CN"/>
        </w:rPr>
        <w:t>考核分1207.8</w:t>
      </w:r>
      <w:r>
        <w:rPr>
          <w:rFonts w:hint="eastAsia" w:ascii="仿宋_GB2312" w:hAnsi="仿宋_GB2312" w:cs="仿宋_GB2312"/>
          <w:bCs/>
          <w:szCs w:val="32"/>
        </w:rPr>
        <w:t>分，表扬</w:t>
      </w:r>
      <w:r>
        <w:rPr>
          <w:rFonts w:hint="eastAsia" w:ascii="仿宋_GB2312" w:hAnsi="仿宋_GB2312" w:cs="仿宋_GB2312"/>
          <w:bCs/>
          <w:szCs w:val="32"/>
          <w:lang w:val="en-US" w:eastAsia="zh-CN"/>
        </w:rPr>
        <w:t>2</w:t>
      </w:r>
      <w:r>
        <w:rPr>
          <w:rFonts w:hint="eastAsia" w:ascii="仿宋_GB2312" w:hAnsi="仿宋_GB2312" w:cs="仿宋_GB2312"/>
          <w:bCs/>
          <w:szCs w:val="32"/>
        </w:rPr>
        <w:t>次，物质奖励</w:t>
      </w:r>
      <w:r>
        <w:rPr>
          <w:rFonts w:hint="eastAsia" w:ascii="仿宋_GB2312" w:hAnsi="仿宋_GB2312" w:cs="仿宋_GB2312"/>
          <w:bCs/>
          <w:szCs w:val="32"/>
          <w:lang w:val="en-US" w:eastAsia="zh-CN"/>
        </w:rPr>
        <w:t>0</w:t>
      </w:r>
      <w:r>
        <w:rPr>
          <w:rFonts w:hint="eastAsia" w:ascii="仿宋_GB2312" w:hAnsi="仿宋_GB2312" w:cs="仿宋_GB2312"/>
          <w:bCs/>
          <w:szCs w:val="32"/>
        </w:rPr>
        <w:t>次；</w:t>
      </w:r>
      <w:r>
        <w:rPr>
          <w:rFonts w:hint="eastAsia" w:ascii="仿宋_GB2312" w:hAnsi="仿宋_GB2312" w:cs="仿宋_GB2312"/>
          <w:bCs/>
          <w:color w:val="auto"/>
          <w:szCs w:val="32"/>
          <w:lang w:val="en-US" w:eastAsia="zh-CN"/>
        </w:rPr>
        <w:t>考核期内</w:t>
      </w:r>
      <w:r>
        <w:rPr>
          <w:rFonts w:hint="eastAsia" w:ascii="仿宋_GB2312" w:hAnsi="仿宋_GB2312" w:cs="仿宋_GB2312"/>
          <w:bCs/>
          <w:szCs w:val="32"/>
        </w:rPr>
        <w:t>违规</w:t>
      </w:r>
      <w:r>
        <w:rPr>
          <w:rFonts w:hint="eastAsia" w:ascii="仿宋_GB2312" w:hAnsi="仿宋_GB2312" w:cs="仿宋_GB2312"/>
          <w:bCs/>
          <w:szCs w:val="32"/>
          <w:lang w:val="en-US" w:eastAsia="zh-CN"/>
        </w:rPr>
        <w:t>1</w:t>
      </w:r>
      <w:r>
        <w:rPr>
          <w:rFonts w:hint="eastAsia" w:ascii="仿宋_GB2312" w:hAnsi="仿宋_GB2312" w:cs="仿宋_GB2312"/>
          <w:bCs/>
          <w:szCs w:val="32"/>
        </w:rPr>
        <w:t>次，累计扣</w:t>
      </w:r>
      <w:r>
        <w:rPr>
          <w:rFonts w:hint="eastAsia" w:ascii="仿宋_GB2312" w:hAnsi="仿宋_GB2312" w:cs="仿宋_GB2312"/>
          <w:bCs/>
          <w:szCs w:val="32"/>
          <w:lang w:val="en-US" w:eastAsia="zh-CN"/>
        </w:rPr>
        <w:t>考核分1</w:t>
      </w:r>
      <w:r>
        <w:rPr>
          <w:rFonts w:hint="eastAsia" w:ascii="仿宋_GB2312" w:hAnsi="仿宋_GB2312" w:cs="仿宋_GB2312"/>
          <w:bCs/>
          <w:szCs w:val="32"/>
        </w:rPr>
        <w:t>分，无重大违规。</w:t>
      </w:r>
    </w:p>
    <w:p w14:paraId="22111603">
      <w:pPr>
        <w:pStyle w:val="13"/>
        <w:spacing w:line="430" w:lineRule="exact"/>
        <w:ind w:firstLine="640"/>
        <w:rPr>
          <w:rFonts w:hint="eastAsia" w:ascii="仿宋_GB2312" w:hAnsi="Times New Roman" w:cs="Times New Roman"/>
          <w:color w:val="auto"/>
          <w:szCs w:val="32"/>
          <w:lang w:val="en-US" w:eastAsia="zh-CN"/>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val="en-US" w:eastAsia="zh-CN"/>
        </w:rPr>
        <w:t>履行</w:t>
      </w:r>
      <w:r>
        <w:rPr>
          <w:rFonts w:hint="eastAsia"/>
          <w:color w:val="auto"/>
          <w:szCs w:val="32"/>
        </w:rPr>
        <w:t>人民币</w:t>
      </w:r>
      <w:r>
        <w:rPr>
          <w:rFonts w:hint="eastAsia" w:ascii="仿宋_GB2312"/>
          <w:color w:val="auto"/>
          <w:szCs w:val="32"/>
          <w:lang w:val="en-US" w:eastAsia="zh-CN"/>
        </w:rPr>
        <w:t>29000</w:t>
      </w:r>
      <w:r>
        <w:rPr>
          <w:rFonts w:hint="eastAsia" w:ascii="仿宋_GB2312"/>
          <w:color w:val="auto"/>
          <w:szCs w:val="32"/>
        </w:rPr>
        <w:t>元</w:t>
      </w:r>
      <w:r>
        <w:rPr>
          <w:rFonts w:hint="eastAsia" w:ascii="仿宋_GB2312"/>
          <w:color w:val="auto"/>
          <w:szCs w:val="32"/>
          <w:lang w:eastAsia="zh-CN"/>
        </w:rPr>
        <w:t>，</w:t>
      </w:r>
      <w:r>
        <w:rPr>
          <w:rFonts w:hint="eastAsia" w:ascii="仿宋_GB2312"/>
          <w:color w:val="auto"/>
          <w:szCs w:val="32"/>
          <w:lang w:val="en-US" w:eastAsia="zh-CN"/>
        </w:rPr>
        <w:t>已缴清</w:t>
      </w:r>
      <w:r>
        <w:rPr>
          <w:rFonts w:hint="eastAsia" w:ascii="仿宋_GB2312" w:hAnsi="Times New Roman" w:cs="Times New Roman"/>
          <w:color w:val="auto"/>
          <w:szCs w:val="32"/>
          <w:lang w:val="en-US" w:eastAsia="zh-CN"/>
        </w:rPr>
        <w:t>。</w:t>
      </w:r>
    </w:p>
    <w:p w14:paraId="38F587C8">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rPr>
      </w:pPr>
      <w:r>
        <w:rPr>
          <w:rFonts w:hint="eastAsia" w:ascii="仿宋_GB2312"/>
          <w:color w:val="auto"/>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ascii="仿宋_GB2312"/>
          <w:color w:val="auto"/>
          <w:szCs w:val="32"/>
        </w:rPr>
        <w:t>在狱内公示未收到不同意见。</w:t>
      </w:r>
    </w:p>
    <w:p w14:paraId="2A91AEAF">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吴拥文</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三</w:t>
      </w:r>
      <w:r>
        <w:rPr>
          <w:rFonts w:hint="eastAsia" w:ascii="仿宋_GB2312" w:hAnsi="仿宋_GB2312" w:cs="仿宋_GB2312"/>
          <w:color w:val="auto"/>
          <w:szCs w:val="32"/>
        </w:rPr>
        <w:t>个月</w:t>
      </w:r>
      <w:r>
        <w:rPr>
          <w:rFonts w:hint="eastAsia" w:ascii="仿宋_GB2312" w:hAnsi="仿宋_GB2312" w:cs="仿宋_GB2312"/>
          <w:color w:val="auto"/>
          <w:szCs w:val="32"/>
          <w:lang w:val="en-US" w:eastAsia="zh-CN"/>
        </w:rPr>
        <w:t>又十五日</w:t>
      </w:r>
      <w:r>
        <w:rPr>
          <w:rFonts w:hint="eastAsia" w:ascii="仿宋_GB2312" w:hAnsi="仿宋_GB2312" w:cs="仿宋_GB2312"/>
          <w:color w:val="auto"/>
          <w:szCs w:val="32"/>
        </w:rPr>
        <w:t>。特提请你院审理裁定。</w:t>
      </w:r>
    </w:p>
    <w:p w14:paraId="4938FEB9">
      <w:pPr>
        <w:pStyle w:val="2"/>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14:paraId="619B6673">
      <w:pPr>
        <w:pStyle w:val="13"/>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61C3B758">
      <w:pPr>
        <w:pStyle w:val="13"/>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14:paraId="1035831D">
      <w:pPr>
        <w:pStyle w:val="13"/>
        <w:spacing w:line="430" w:lineRule="exact"/>
        <w:ind w:left="640" w:firstLine="0" w:firstLineChars="0"/>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吴拥文</w:t>
      </w:r>
      <w:r>
        <w:rPr>
          <w:rFonts w:hint="eastAsia" w:cs="仿宋_GB2312"/>
          <w:color w:val="auto"/>
          <w:szCs w:val="32"/>
        </w:rPr>
        <w:t>卷宗</w:t>
      </w:r>
      <w:r>
        <w:rPr>
          <w:rFonts w:hint="eastAsia" w:cs="仿宋_GB2312"/>
          <w:color w:val="auto"/>
          <w:szCs w:val="32"/>
          <w:lang w:val="en-US" w:eastAsia="zh-CN"/>
        </w:rPr>
        <w:t>壹</w:t>
      </w:r>
      <w:r>
        <w:rPr>
          <w:rFonts w:hint="eastAsia" w:cs="仿宋_GB2312"/>
          <w:szCs w:val="32"/>
        </w:rPr>
        <w:t>册</w:t>
      </w:r>
    </w:p>
    <w:p w14:paraId="27D759ED">
      <w:pPr>
        <w:pStyle w:val="13"/>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46A01156">
      <w:pPr>
        <w:pStyle w:val="13"/>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p>
    <w:p w14:paraId="7D551DCE">
      <w:pPr>
        <w:pStyle w:val="2"/>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14:paraId="5597F760">
      <w:pPr>
        <w:rPr>
          <w:rFonts w:hint="eastAsia"/>
          <w:color w:val="auto"/>
        </w:rPr>
      </w:pPr>
    </w:p>
    <w:p w14:paraId="4CB70A40">
      <w:pPr>
        <w:pStyle w:val="2"/>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3A48D4E5">
      <w:pPr>
        <w:pStyle w:val="2"/>
        <w:keepNext w:val="0"/>
        <w:keepLines w:val="0"/>
        <w:pageBreakBefore w:val="0"/>
        <w:widowControl w:val="0"/>
        <w:kinsoku/>
        <w:wordWrap w:val="0"/>
        <w:overflowPunct/>
        <w:topLinePunct w:val="0"/>
        <w:autoSpaceDE/>
        <w:autoSpaceDN/>
        <w:bidi w:val="0"/>
        <w:adjustRightInd/>
        <w:snapToGrid/>
        <w:spacing w:line="430" w:lineRule="exact"/>
        <w:ind w:left="0" w:right="1280" w:rightChars="400"/>
        <w:jc w:val="right"/>
        <w:textAlignment w:val="auto"/>
        <w:rPr>
          <w:rFonts w:hint="eastAsia" w:eastAsia="仿宋_GB2312"/>
          <w:lang w:val="en-US" w:eastAsia="zh-CN"/>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25日</w:t>
      </w:r>
    </w:p>
    <w:p w14:paraId="4508B97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8211D3A">
      <w:pPr>
        <w:pStyle w:val="13"/>
        <w:keepNext w:val="0"/>
        <w:keepLines w:val="0"/>
        <w:pageBreakBefore w:val="0"/>
        <w:widowControl w:val="0"/>
        <w:kinsoku/>
        <w:wordWrap/>
        <w:overflowPunct/>
        <w:topLinePunct w:val="0"/>
        <w:bidi w:val="0"/>
        <w:spacing w:line="56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05369EFA">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2FD3D46">
      <w:pPr>
        <w:pStyle w:val="13"/>
        <w:keepNext w:val="0"/>
        <w:keepLines w:val="0"/>
        <w:pageBreakBefore w:val="0"/>
        <w:widowControl w:val="0"/>
        <w:kinsoku/>
        <w:wordWrap/>
        <w:overflowPunct/>
        <w:topLinePunct w:val="0"/>
        <w:bidi w:val="0"/>
        <w:spacing w:line="56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268</w:t>
      </w:r>
      <w:r>
        <w:rPr>
          <w:rFonts w:hint="eastAsia" w:eastAsia="楷体_GB2312" w:cs="楷体_GB2312"/>
          <w:color w:val="auto"/>
          <w:szCs w:val="32"/>
        </w:rPr>
        <w:t>号</w:t>
      </w:r>
    </w:p>
    <w:p w14:paraId="55C63363">
      <w:pPr>
        <w:pStyle w:val="13"/>
        <w:keepNext w:val="0"/>
        <w:keepLines w:val="0"/>
        <w:pageBreakBefore w:val="0"/>
        <w:widowControl w:val="0"/>
        <w:kinsoku/>
        <w:wordWrap/>
        <w:overflowPunct/>
        <w:topLinePunct w:val="0"/>
        <w:bidi w:val="0"/>
        <w:spacing w:line="560" w:lineRule="exact"/>
        <w:ind w:left="640" w:right="-48" w:rightChars="-15" w:firstLine="0" w:firstLineChars="0"/>
        <w:jc w:val="both"/>
        <w:textAlignment w:val="auto"/>
        <w:rPr>
          <w:rFonts w:ascii="仿宋_GB2312"/>
          <w:b/>
          <w:bCs/>
          <w:color w:val="auto"/>
          <w:sz w:val="28"/>
        </w:rPr>
      </w:pPr>
    </w:p>
    <w:p w14:paraId="20F2418E">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陈绍山</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1977</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9</w:t>
      </w:r>
      <w:r>
        <w:rPr>
          <w:rFonts w:hint="eastAsia" w:ascii="仿宋_GB2312"/>
          <w:color w:val="auto"/>
          <w:szCs w:val="32"/>
        </w:rPr>
        <w:t>日出生，汉族，</w:t>
      </w:r>
      <w:r>
        <w:rPr>
          <w:rFonts w:hint="eastAsia" w:ascii="仿宋_GB2312"/>
          <w:color w:val="auto"/>
          <w:szCs w:val="32"/>
          <w:lang w:val="en-US" w:eastAsia="zh-CN"/>
        </w:rPr>
        <w:t>高中文化，</w:t>
      </w:r>
      <w:r>
        <w:rPr>
          <w:rFonts w:hint="eastAsia" w:ascii="仿宋_GB2312"/>
          <w:color w:val="auto"/>
          <w:szCs w:val="32"/>
        </w:rPr>
        <w:t>户籍所在地</w:t>
      </w:r>
      <w:r>
        <w:rPr>
          <w:rFonts w:hint="eastAsia" w:ascii="仿宋_GB2312"/>
          <w:color w:val="auto"/>
          <w:szCs w:val="32"/>
          <w:lang w:val="en-US" w:eastAsia="zh-CN"/>
        </w:rPr>
        <w:t>福建省厦门市思明区</w:t>
      </w:r>
      <w:r>
        <w:rPr>
          <w:rFonts w:hint="eastAsia" w:ascii="仿宋_GB2312"/>
          <w:color w:val="auto"/>
          <w:szCs w:val="32"/>
        </w:rPr>
        <w:t>，捕前系</w:t>
      </w:r>
      <w:r>
        <w:rPr>
          <w:rFonts w:hint="eastAsia" w:ascii="仿宋_GB2312"/>
          <w:color w:val="auto"/>
          <w:szCs w:val="32"/>
          <w:lang w:val="en-US" w:eastAsia="zh-CN"/>
        </w:rPr>
        <w:t>无固定职业。曾因犯伪造公司印章罪于2017年11月14日被福建省漳州市芗城区人民法院判处有期徒刑一年三个月，2018年5月18日刑满释放。</w:t>
      </w:r>
    </w:p>
    <w:p w14:paraId="79209FBC">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福建省厦门市海沧区人民法院于2023年3月28日作出（2022）闽0205刑初358号刑事判决，以被告人陈绍山犯挪用公款罪，判处有期徒刑五年。刑期自2022年2月16日起至2027年2月15日止。2023年5月25日交付福建省泉州监狱执行刑罚。属普管级罪犯。</w:t>
      </w:r>
    </w:p>
    <w:p w14:paraId="38ABB907">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该犯</w:t>
      </w:r>
      <w:r>
        <w:rPr>
          <w:rFonts w:hint="eastAsia" w:ascii="仿宋_GB2312"/>
          <w:color w:val="auto"/>
          <w:szCs w:val="32"/>
          <w:lang w:val="zh-CN" w:eastAsia="zh-CN"/>
        </w:rPr>
        <w:t>自入监以来</w:t>
      </w:r>
      <w:r>
        <w:rPr>
          <w:rFonts w:hint="eastAsia" w:ascii="仿宋_GB2312"/>
          <w:color w:val="auto"/>
          <w:szCs w:val="32"/>
          <w:lang w:val="en-US" w:eastAsia="zh-CN"/>
        </w:rPr>
        <w:t>确有悔改表现，具体事实如下：</w:t>
      </w:r>
    </w:p>
    <w:p w14:paraId="625D2518">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认罪悔罪：能服从法院判决，自书认罪悔罪书。</w:t>
      </w:r>
    </w:p>
    <w:p w14:paraId="1E0E7DBC">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iCs/>
          <w:color w:val="auto"/>
          <w:kern w:val="2"/>
          <w:szCs w:val="32"/>
          <w:highlight w:val="none"/>
          <w:lang w:val="zh-CN"/>
        </w:rPr>
      </w:pPr>
      <w:r>
        <w:rPr>
          <w:rFonts w:hint="eastAsia" w:ascii="仿宋_GB2312"/>
          <w:color w:val="auto"/>
          <w:szCs w:val="32"/>
          <w:lang w:val="en-US" w:eastAsia="zh-CN"/>
        </w:rPr>
        <w:t>遵守监规</w:t>
      </w:r>
      <w:r>
        <w:rPr>
          <w:rFonts w:hint="eastAsia" w:ascii="仿宋_GB2312"/>
          <w:color w:val="auto"/>
          <w:szCs w:val="32"/>
          <w:lang w:val="zh-CN" w:eastAsia="zh-CN"/>
        </w:rPr>
        <w:t>：</w:t>
      </w:r>
      <w:r>
        <w:rPr>
          <w:rFonts w:hint="eastAsia" w:ascii="仿宋_GB2312" w:hAnsi="仿宋" w:cs="宋体"/>
          <w:color w:val="auto"/>
          <w:szCs w:val="32"/>
          <w:lang w:val="zh-CN"/>
        </w:rPr>
        <w:t>能遵守法律法规及监规纪律，接受教育改造</w:t>
      </w:r>
      <w:r>
        <w:rPr>
          <w:rFonts w:hint="eastAsia" w:ascii="仿宋_GB2312" w:hAnsi="仿宋" w:cs="宋体"/>
          <w:color w:val="auto"/>
          <w:szCs w:val="32"/>
          <w:highlight w:val="none"/>
          <w:lang w:val="zh-CN"/>
        </w:rPr>
        <w:t>。</w:t>
      </w:r>
    </w:p>
    <w:p w14:paraId="758D6768">
      <w:pPr>
        <w:pStyle w:val="13"/>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ascii="仿宋_GB2312" w:hAnsi="仿宋" w:cs="宋体"/>
          <w:color w:val="auto"/>
          <w:szCs w:val="32"/>
          <w:highlight w:val="none"/>
          <w:lang w:val="zh-CN"/>
        </w:rPr>
      </w:pPr>
      <w:r>
        <w:rPr>
          <w:rFonts w:hint="eastAsia" w:ascii="仿宋_GB2312" w:hAnsi="仿宋"/>
          <w:iCs/>
          <w:color w:val="auto"/>
          <w:kern w:val="2"/>
          <w:szCs w:val="32"/>
          <w:highlight w:val="none"/>
          <w:lang w:val="zh-CN"/>
        </w:rPr>
        <w:t>学习情况：能参加</w:t>
      </w:r>
      <w:r>
        <w:rPr>
          <w:rFonts w:hint="eastAsia" w:ascii="仿宋_GB2312" w:hAnsi="仿宋" w:cs="宋体"/>
          <w:color w:val="auto"/>
          <w:szCs w:val="32"/>
          <w:highlight w:val="none"/>
        </w:rPr>
        <w:t>思想、文化、职业技术</w:t>
      </w:r>
      <w:r>
        <w:rPr>
          <w:rFonts w:hint="eastAsia" w:ascii="仿宋_GB2312" w:hAnsi="仿宋" w:cs="宋体"/>
          <w:color w:val="auto"/>
          <w:szCs w:val="32"/>
          <w:highlight w:val="none"/>
          <w:lang w:val="en-US" w:eastAsia="zh-CN"/>
        </w:rPr>
        <w:t>教育</w:t>
      </w:r>
      <w:r>
        <w:rPr>
          <w:rFonts w:hint="eastAsia" w:ascii="仿宋_GB2312" w:hAnsi="仿宋" w:cs="宋体"/>
          <w:color w:val="auto"/>
          <w:szCs w:val="32"/>
          <w:highlight w:val="none"/>
          <w:lang w:val="zh-CN"/>
        </w:rPr>
        <w:t>。</w:t>
      </w:r>
    </w:p>
    <w:p w14:paraId="3C407967">
      <w:pPr>
        <w:pStyle w:val="13"/>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highlight w:val="none"/>
          <w:lang w:val="zh-CN"/>
        </w:rPr>
        <w:t>劳动改造：能参加劳动，努力完成</w:t>
      </w:r>
      <w:r>
        <w:rPr>
          <w:rFonts w:hint="eastAsia" w:ascii="仿宋_GB2312" w:hAnsi="仿宋" w:cs="宋体"/>
          <w:color w:val="auto"/>
          <w:szCs w:val="32"/>
          <w:highlight w:val="none"/>
          <w:lang w:val="en-US" w:eastAsia="zh-CN"/>
        </w:rPr>
        <w:t>劳动</w:t>
      </w:r>
      <w:r>
        <w:rPr>
          <w:rFonts w:hint="eastAsia" w:ascii="仿宋_GB2312" w:hAnsi="仿宋" w:cs="宋体"/>
          <w:color w:val="auto"/>
          <w:szCs w:val="32"/>
          <w:highlight w:val="none"/>
          <w:lang w:val="zh-CN"/>
        </w:rPr>
        <w:t>任</w:t>
      </w:r>
      <w:r>
        <w:rPr>
          <w:rFonts w:hint="eastAsia" w:ascii="仿宋_GB2312" w:hAnsi="仿宋" w:cs="宋体"/>
          <w:color w:val="auto"/>
          <w:szCs w:val="32"/>
          <w:lang w:val="zh-CN"/>
        </w:rPr>
        <w:t>务。</w:t>
      </w:r>
    </w:p>
    <w:p w14:paraId="5F0E5C62">
      <w:pPr>
        <w:pStyle w:val="13"/>
        <w:keepNext w:val="0"/>
        <w:keepLines w:val="0"/>
        <w:pageBreakBefore w:val="0"/>
        <w:widowControl w:val="0"/>
        <w:kinsoku/>
        <w:overflowPunct/>
        <w:topLinePunct w:val="0"/>
        <w:bidi w:val="0"/>
        <w:spacing w:line="560" w:lineRule="exact"/>
        <w:ind w:firstLine="640"/>
        <w:textAlignment w:val="auto"/>
        <w:rPr>
          <w:rFonts w:hint="eastAsia" w:ascii="仿宋_GB2312" w:hAnsi="Times New Roman" w:cs="Times New Roman"/>
          <w:color w:val="auto"/>
          <w:szCs w:val="32"/>
          <w:lang w:val="en-US" w:eastAsia="zh-CN"/>
        </w:rPr>
      </w:pPr>
      <w:r>
        <w:rPr>
          <w:rFonts w:hint="eastAsia" w:ascii="仿宋_GB2312" w:hAnsi="仿宋_GB2312" w:cs="仿宋_GB2312"/>
          <w:bCs/>
          <w:color w:val="auto"/>
          <w:szCs w:val="32"/>
          <w:lang w:val="zh-CN" w:eastAsia="zh-CN"/>
        </w:rPr>
        <w:t>奖惩情况：</w:t>
      </w:r>
      <w:r>
        <w:rPr>
          <w:rFonts w:hint="eastAsia" w:ascii="仿宋_GB2312" w:hAnsi="仿宋_GB2312" w:cs="仿宋_GB2312"/>
          <w:bCs/>
          <w:szCs w:val="32"/>
        </w:rPr>
        <w:t>该犯考核期202</w:t>
      </w:r>
      <w:r>
        <w:rPr>
          <w:rFonts w:hint="eastAsia" w:ascii="仿宋_GB2312" w:hAnsi="仿宋_GB2312" w:cs="仿宋_GB2312"/>
          <w:bCs/>
          <w:szCs w:val="32"/>
          <w:lang w:val="en-US" w:eastAsia="zh-CN"/>
        </w:rPr>
        <w:t>3</w:t>
      </w:r>
      <w:r>
        <w:rPr>
          <w:rFonts w:hint="eastAsia" w:ascii="仿宋_GB2312" w:hAnsi="仿宋_GB2312" w:cs="仿宋_GB2312"/>
          <w:bCs/>
          <w:szCs w:val="32"/>
        </w:rPr>
        <w:t>年</w:t>
      </w:r>
      <w:r>
        <w:rPr>
          <w:rFonts w:hint="eastAsia" w:ascii="仿宋_GB2312" w:hAnsi="仿宋_GB2312" w:cs="仿宋_GB2312"/>
          <w:bCs/>
          <w:szCs w:val="32"/>
          <w:lang w:val="en-US" w:eastAsia="zh-CN"/>
        </w:rPr>
        <w:t>5</w:t>
      </w:r>
      <w:r>
        <w:rPr>
          <w:rFonts w:hint="eastAsia" w:ascii="仿宋_GB2312" w:hAnsi="仿宋_GB2312" w:cs="仿宋_GB2312"/>
          <w:bCs/>
          <w:szCs w:val="32"/>
        </w:rPr>
        <w:t>月</w:t>
      </w:r>
      <w:r>
        <w:rPr>
          <w:rFonts w:hint="eastAsia" w:ascii="仿宋_GB2312" w:hAnsi="仿宋_GB2312" w:cs="仿宋_GB2312"/>
          <w:bCs/>
          <w:szCs w:val="32"/>
          <w:lang w:val="en-US" w:eastAsia="zh-CN"/>
        </w:rPr>
        <w:t>25</w:t>
      </w:r>
      <w:r>
        <w:rPr>
          <w:rFonts w:hint="eastAsia" w:ascii="仿宋_GB2312" w:hAnsi="仿宋_GB2312" w:cs="仿宋_GB2312"/>
          <w:bCs/>
          <w:szCs w:val="32"/>
        </w:rPr>
        <w:t>日至202</w:t>
      </w:r>
      <w:r>
        <w:rPr>
          <w:rFonts w:hint="eastAsia" w:ascii="仿宋_GB2312" w:hAnsi="仿宋_GB2312" w:cs="仿宋_GB2312"/>
          <w:bCs/>
          <w:szCs w:val="32"/>
          <w:lang w:val="en-US" w:eastAsia="zh-CN"/>
        </w:rPr>
        <w:t>6</w:t>
      </w:r>
      <w:r>
        <w:rPr>
          <w:rFonts w:hint="eastAsia" w:ascii="仿宋_GB2312" w:hAnsi="仿宋_GB2312" w:cs="仿宋_GB2312"/>
          <w:bCs/>
          <w:szCs w:val="32"/>
        </w:rPr>
        <w:t>年</w:t>
      </w:r>
      <w:r>
        <w:rPr>
          <w:rFonts w:hint="eastAsia" w:ascii="仿宋_GB2312" w:hAnsi="仿宋_GB2312" w:cs="仿宋_GB2312"/>
          <w:bCs/>
          <w:szCs w:val="32"/>
          <w:lang w:val="en-US" w:eastAsia="zh-CN"/>
        </w:rPr>
        <w:t>2</w:t>
      </w:r>
      <w:r>
        <w:rPr>
          <w:rFonts w:hint="eastAsia" w:ascii="仿宋_GB2312" w:hAnsi="仿宋_GB2312" w:cs="仿宋_GB2312"/>
          <w:bCs/>
          <w:szCs w:val="32"/>
        </w:rPr>
        <w:t>月累计获</w:t>
      </w:r>
      <w:r>
        <w:rPr>
          <w:rFonts w:hint="eastAsia" w:ascii="仿宋_GB2312" w:hAnsi="仿宋_GB2312" w:cs="仿宋_GB2312"/>
          <w:bCs/>
          <w:szCs w:val="32"/>
          <w:lang w:val="en-US" w:eastAsia="zh-CN"/>
        </w:rPr>
        <w:t>考核分3033.5</w:t>
      </w:r>
      <w:r>
        <w:rPr>
          <w:rFonts w:hint="eastAsia" w:ascii="仿宋_GB2312" w:hAnsi="仿宋_GB2312" w:cs="仿宋_GB2312"/>
          <w:bCs/>
          <w:szCs w:val="32"/>
        </w:rPr>
        <w:t>分，表扬</w:t>
      </w:r>
      <w:r>
        <w:rPr>
          <w:rFonts w:hint="eastAsia" w:ascii="仿宋_GB2312" w:hAnsi="仿宋_GB2312" w:cs="仿宋_GB2312"/>
          <w:bCs/>
          <w:szCs w:val="32"/>
          <w:lang w:val="en-US" w:eastAsia="zh-CN"/>
        </w:rPr>
        <w:t>3</w:t>
      </w:r>
      <w:r>
        <w:rPr>
          <w:rFonts w:hint="eastAsia" w:ascii="仿宋_GB2312" w:hAnsi="仿宋_GB2312" w:cs="仿宋_GB2312"/>
          <w:bCs/>
          <w:szCs w:val="32"/>
        </w:rPr>
        <w:t>次，物质奖励</w:t>
      </w:r>
      <w:r>
        <w:rPr>
          <w:rFonts w:hint="eastAsia" w:ascii="仿宋_GB2312" w:hAnsi="仿宋_GB2312" w:cs="仿宋_GB2312"/>
          <w:bCs/>
          <w:szCs w:val="32"/>
          <w:lang w:val="en-US" w:eastAsia="zh-CN"/>
        </w:rPr>
        <w:t>2</w:t>
      </w:r>
      <w:r>
        <w:rPr>
          <w:rFonts w:hint="eastAsia" w:ascii="仿宋_GB2312" w:hAnsi="仿宋_GB2312" w:cs="仿宋_GB2312"/>
          <w:bCs/>
          <w:szCs w:val="32"/>
        </w:rPr>
        <w:t>次；</w:t>
      </w:r>
      <w:r>
        <w:rPr>
          <w:rFonts w:hint="eastAsia" w:ascii="仿宋_GB2312" w:hAnsi="仿宋_GB2312" w:cs="仿宋_GB2312"/>
          <w:bCs/>
          <w:color w:val="auto"/>
          <w:szCs w:val="32"/>
          <w:lang w:val="en-US" w:eastAsia="zh-CN"/>
        </w:rPr>
        <w:t>考核期内无</w:t>
      </w:r>
      <w:r>
        <w:rPr>
          <w:rFonts w:hint="eastAsia" w:ascii="仿宋_GB2312" w:hAnsi="仿宋_GB2312" w:cs="仿宋_GB2312"/>
          <w:bCs/>
          <w:szCs w:val="32"/>
        </w:rPr>
        <w:t>违规。</w:t>
      </w:r>
    </w:p>
    <w:p w14:paraId="3D5F6190">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color w:val="auto"/>
          <w:szCs w:val="32"/>
        </w:rPr>
      </w:pPr>
      <w:r>
        <w:rPr>
          <w:rFonts w:hint="eastAsia" w:ascii="仿宋_GB2312"/>
          <w:color w:val="auto"/>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ascii="仿宋_GB2312"/>
          <w:color w:val="auto"/>
          <w:szCs w:val="32"/>
        </w:rPr>
        <w:t>在狱内公示未收到不同意见。</w:t>
      </w:r>
    </w:p>
    <w:p w14:paraId="13946F25">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陈绍山</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六</w:t>
      </w:r>
      <w:r>
        <w:rPr>
          <w:rFonts w:hint="eastAsia" w:ascii="仿宋_GB2312" w:hAnsi="仿宋_GB2312" w:cs="仿宋_GB2312"/>
          <w:color w:val="auto"/>
          <w:szCs w:val="32"/>
        </w:rPr>
        <w:t>个月。特提请你院审理裁定。</w:t>
      </w:r>
    </w:p>
    <w:p w14:paraId="677B612C">
      <w:pPr>
        <w:pStyle w:val="2"/>
        <w:keepNext w:val="0"/>
        <w:keepLines w:val="0"/>
        <w:pageBreakBefore w:val="0"/>
        <w:widowControl w:val="0"/>
        <w:kinsoku/>
        <w:wordWrap/>
        <w:overflowPunct/>
        <w:topLinePunct w:val="0"/>
        <w:bidi w:val="0"/>
        <w:spacing w:line="560" w:lineRule="exact"/>
        <w:ind w:right="-48" w:rightChars="-15" w:firstLine="640" w:firstLineChars="200"/>
        <w:jc w:val="both"/>
        <w:textAlignment w:val="auto"/>
        <w:rPr>
          <w:color w:val="auto"/>
          <w:szCs w:val="32"/>
        </w:rPr>
      </w:pPr>
      <w:r>
        <w:rPr>
          <w:rFonts w:hint="eastAsia"/>
          <w:color w:val="auto"/>
          <w:szCs w:val="32"/>
        </w:rPr>
        <w:t>此致</w:t>
      </w:r>
    </w:p>
    <w:p w14:paraId="5104F8C0">
      <w:pPr>
        <w:pStyle w:val="13"/>
        <w:keepNext w:val="0"/>
        <w:keepLines w:val="0"/>
        <w:pageBreakBefore w:val="0"/>
        <w:widowControl w:val="0"/>
        <w:kinsoku/>
        <w:wordWrap/>
        <w:overflowPunct/>
        <w:topLinePunct w:val="0"/>
        <w:bidi w:val="0"/>
        <w:spacing w:line="56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1482A6E3">
      <w:pPr>
        <w:pStyle w:val="13"/>
        <w:keepNext w:val="0"/>
        <w:keepLines w:val="0"/>
        <w:pageBreakBefore w:val="0"/>
        <w:widowControl w:val="0"/>
        <w:kinsoku/>
        <w:wordWrap/>
        <w:overflowPunct/>
        <w:topLinePunct w:val="0"/>
        <w:bidi w:val="0"/>
        <w:spacing w:line="560" w:lineRule="exact"/>
        <w:ind w:left="640" w:firstLine="0" w:firstLineChars="0"/>
        <w:jc w:val="both"/>
        <w:textAlignment w:val="auto"/>
        <w:rPr>
          <w:rFonts w:hint="eastAsia" w:cs="仿宋_GB2312"/>
          <w:color w:val="auto"/>
          <w:szCs w:val="32"/>
        </w:rPr>
      </w:pPr>
    </w:p>
    <w:p w14:paraId="57BDA29D">
      <w:pPr>
        <w:pStyle w:val="13"/>
        <w:keepNext w:val="0"/>
        <w:keepLines w:val="0"/>
        <w:pageBreakBefore w:val="0"/>
        <w:widowControl w:val="0"/>
        <w:kinsoku/>
        <w:overflowPunct/>
        <w:topLinePunct w:val="0"/>
        <w:bidi w:val="0"/>
        <w:spacing w:line="560" w:lineRule="exact"/>
        <w:ind w:left="640" w:firstLine="0" w:firstLineChars="0"/>
        <w:textAlignment w:val="auto"/>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陈绍山</w:t>
      </w:r>
      <w:r>
        <w:rPr>
          <w:rFonts w:hint="eastAsia" w:cs="仿宋_GB2312"/>
          <w:color w:val="auto"/>
          <w:szCs w:val="32"/>
        </w:rPr>
        <w:t>卷宗</w:t>
      </w:r>
      <w:r>
        <w:rPr>
          <w:rFonts w:hint="eastAsia" w:cs="仿宋_GB2312"/>
          <w:color w:val="auto"/>
          <w:szCs w:val="32"/>
          <w:lang w:val="en-US" w:eastAsia="zh-CN"/>
        </w:rPr>
        <w:t>壹</w:t>
      </w:r>
      <w:r>
        <w:rPr>
          <w:rFonts w:hint="eastAsia" w:cs="仿宋_GB2312"/>
          <w:szCs w:val="32"/>
        </w:rPr>
        <w:t>册</w:t>
      </w:r>
    </w:p>
    <w:p w14:paraId="0C9175F7">
      <w:pPr>
        <w:pStyle w:val="13"/>
        <w:keepNext w:val="0"/>
        <w:keepLines w:val="0"/>
        <w:pageBreakBefore w:val="0"/>
        <w:widowControl w:val="0"/>
        <w:kinsoku/>
        <w:wordWrap/>
        <w:overflowPunct/>
        <w:topLinePunct w:val="0"/>
        <w:bidi w:val="0"/>
        <w:spacing w:line="56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3E2C970E">
      <w:pPr>
        <w:pStyle w:val="13"/>
        <w:keepNext w:val="0"/>
        <w:keepLines w:val="0"/>
        <w:pageBreakBefore w:val="0"/>
        <w:widowControl w:val="0"/>
        <w:kinsoku/>
        <w:wordWrap/>
        <w:overflowPunct/>
        <w:topLinePunct w:val="0"/>
        <w:bidi w:val="0"/>
        <w:spacing w:line="560" w:lineRule="exact"/>
        <w:ind w:left="640" w:right="-48" w:rightChars="-15" w:firstLine="960" w:firstLineChars="300"/>
        <w:jc w:val="both"/>
        <w:textAlignment w:val="auto"/>
        <w:rPr>
          <w:rFonts w:cs="仿宋_GB2312"/>
          <w:color w:val="auto"/>
          <w:szCs w:val="32"/>
        </w:rPr>
      </w:pPr>
    </w:p>
    <w:p w14:paraId="698D2879">
      <w:pPr>
        <w:pStyle w:val="2"/>
        <w:keepNext w:val="0"/>
        <w:keepLines w:val="0"/>
        <w:pageBreakBefore w:val="0"/>
        <w:widowControl w:val="0"/>
        <w:kinsoku/>
        <w:wordWrap/>
        <w:overflowPunct/>
        <w:topLinePunct w:val="0"/>
        <w:bidi w:val="0"/>
        <w:spacing w:line="560" w:lineRule="exact"/>
        <w:ind w:left="640" w:right="-48" w:rightChars="-15"/>
        <w:jc w:val="both"/>
        <w:textAlignment w:val="auto"/>
        <w:rPr>
          <w:rFonts w:hint="eastAsia"/>
          <w:color w:val="auto"/>
          <w:szCs w:val="32"/>
        </w:rPr>
      </w:pPr>
    </w:p>
    <w:p w14:paraId="1AF8C2FD">
      <w:pPr>
        <w:keepNext w:val="0"/>
        <w:keepLines w:val="0"/>
        <w:pageBreakBefore w:val="0"/>
        <w:widowControl w:val="0"/>
        <w:kinsoku/>
        <w:overflowPunct/>
        <w:topLinePunct w:val="0"/>
        <w:bidi w:val="0"/>
        <w:spacing w:line="560" w:lineRule="exact"/>
        <w:textAlignment w:val="auto"/>
        <w:rPr>
          <w:rFonts w:hint="eastAsia"/>
          <w:color w:val="auto"/>
        </w:rPr>
      </w:pPr>
    </w:p>
    <w:p w14:paraId="50571CA6">
      <w:pPr>
        <w:pStyle w:val="2"/>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529C25CB">
      <w:pPr>
        <w:pStyle w:val="2"/>
        <w:keepNext w:val="0"/>
        <w:keepLines w:val="0"/>
        <w:pageBreakBefore w:val="0"/>
        <w:widowControl w:val="0"/>
        <w:kinsoku/>
        <w:wordWrap w:val="0"/>
        <w:overflowPunct/>
        <w:topLinePunct w:val="0"/>
        <w:autoSpaceDE/>
        <w:autoSpaceDN/>
        <w:bidi w:val="0"/>
        <w:adjustRightInd/>
        <w:snapToGrid/>
        <w:spacing w:line="560" w:lineRule="exact"/>
        <w:ind w:left="0" w:right="1280" w:rightChars="400"/>
        <w:jc w:val="right"/>
        <w:textAlignment w:val="auto"/>
        <w:rPr>
          <w:rFonts w:hint="eastAsia" w:eastAsia="仿宋_GB2312"/>
          <w:lang w:val="en-US" w:eastAsia="zh-CN"/>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25日</w:t>
      </w:r>
    </w:p>
    <w:p w14:paraId="4FCE3EE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CB01863">
      <w:pPr>
        <w:pStyle w:val="13"/>
        <w:keepNext w:val="0"/>
        <w:keepLines w:val="0"/>
        <w:pageBreakBefore w:val="0"/>
        <w:widowControl w:val="0"/>
        <w:kinsoku/>
        <w:wordWrap/>
        <w:overflowPunct/>
        <w:topLinePunct w:val="0"/>
        <w:bidi w:val="0"/>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1AD4A68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13F19BE">
      <w:pPr>
        <w:pStyle w:val="1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269</w:t>
      </w:r>
      <w:r>
        <w:rPr>
          <w:rFonts w:hint="eastAsia" w:eastAsia="楷体_GB2312" w:cs="楷体_GB2312"/>
          <w:color w:val="auto"/>
          <w:szCs w:val="32"/>
        </w:rPr>
        <w:t>号</w:t>
      </w:r>
    </w:p>
    <w:p w14:paraId="72CA71FA">
      <w:pPr>
        <w:pStyle w:val="13"/>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14:paraId="4F4BBC58">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olor w:val="auto"/>
          <w:szCs w:val="32"/>
        </w:rPr>
      </w:pPr>
      <w:r>
        <w:rPr>
          <w:rFonts w:hint="eastAsia" w:ascii="仿宋_GB2312"/>
          <w:color w:val="auto"/>
          <w:szCs w:val="32"/>
        </w:rPr>
        <w:t>罪犯</w:t>
      </w:r>
      <w:r>
        <w:rPr>
          <w:rFonts w:hint="eastAsia" w:ascii="仿宋_GB2312"/>
          <w:color w:val="auto"/>
          <w:szCs w:val="32"/>
          <w:lang w:val="en-US" w:eastAsia="zh-CN"/>
        </w:rPr>
        <w:t>李胜飞</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1973</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15</w:t>
      </w:r>
      <w:r>
        <w:rPr>
          <w:rFonts w:hint="eastAsia" w:ascii="仿宋_GB2312"/>
          <w:color w:val="auto"/>
          <w:szCs w:val="32"/>
        </w:rPr>
        <w:t>日出生，汉族，</w:t>
      </w:r>
      <w:r>
        <w:rPr>
          <w:rFonts w:hint="eastAsia" w:ascii="仿宋_GB2312"/>
          <w:color w:val="auto"/>
          <w:szCs w:val="32"/>
          <w:lang w:val="en-US" w:eastAsia="zh-CN"/>
        </w:rPr>
        <w:t>初中文化，</w:t>
      </w:r>
      <w:r>
        <w:rPr>
          <w:rFonts w:hint="eastAsia" w:ascii="仿宋_GB2312"/>
          <w:color w:val="auto"/>
          <w:szCs w:val="32"/>
        </w:rPr>
        <w:t>户籍所在地福建省</w:t>
      </w:r>
      <w:r>
        <w:rPr>
          <w:rFonts w:hint="eastAsia" w:ascii="仿宋_GB2312"/>
          <w:color w:val="auto"/>
          <w:szCs w:val="32"/>
          <w:lang w:val="en-US" w:eastAsia="zh-CN"/>
        </w:rPr>
        <w:t>云霄县</w:t>
      </w:r>
      <w:r>
        <w:rPr>
          <w:rFonts w:hint="eastAsia" w:ascii="仿宋_GB2312"/>
          <w:color w:val="auto"/>
          <w:szCs w:val="32"/>
        </w:rPr>
        <w:t>，捕前系</w:t>
      </w:r>
      <w:r>
        <w:rPr>
          <w:rFonts w:hint="eastAsia" w:ascii="仿宋_GB2312"/>
          <w:color w:val="auto"/>
          <w:szCs w:val="32"/>
          <w:lang w:val="en-US" w:eastAsia="zh-CN"/>
        </w:rPr>
        <w:t>务工</w:t>
      </w:r>
      <w:r>
        <w:rPr>
          <w:rFonts w:hint="eastAsia" w:ascii="仿宋_GB2312"/>
          <w:color w:val="auto"/>
          <w:szCs w:val="32"/>
        </w:rPr>
        <w:t>。</w:t>
      </w:r>
    </w:p>
    <w:p w14:paraId="5647D113">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lang w:val="en-US" w:eastAsia="zh-CN"/>
        </w:rPr>
        <w:t>福建省漳浦县</w:t>
      </w:r>
      <w:r>
        <w:rPr>
          <w:rFonts w:hint="eastAsia" w:ascii="仿宋_GB2312"/>
          <w:color w:val="auto"/>
          <w:szCs w:val="32"/>
        </w:rPr>
        <w:t>人民法院于</w:t>
      </w:r>
      <w:r>
        <w:rPr>
          <w:rFonts w:hint="eastAsia" w:ascii="仿宋_GB2312"/>
          <w:color w:val="auto"/>
          <w:szCs w:val="32"/>
          <w:lang w:val="en-US" w:eastAsia="zh-CN"/>
        </w:rPr>
        <w:t>2020</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w:t>
      </w:r>
      <w:r>
        <w:rPr>
          <w:rFonts w:hint="eastAsia" w:ascii="仿宋_GB2312"/>
          <w:color w:val="auto"/>
          <w:szCs w:val="32"/>
          <w:lang w:val="en-US" w:eastAsia="zh-CN"/>
        </w:rPr>
        <w:t>1</w:t>
      </w:r>
      <w:r>
        <w:rPr>
          <w:rFonts w:hint="eastAsia" w:ascii="仿宋_GB2312"/>
          <w:color w:val="auto"/>
          <w:szCs w:val="32"/>
        </w:rPr>
        <w:t>日作出（</w:t>
      </w:r>
      <w:r>
        <w:rPr>
          <w:rFonts w:hint="eastAsia" w:ascii="仿宋_GB2312"/>
          <w:color w:val="auto"/>
          <w:szCs w:val="32"/>
          <w:lang w:val="en-US" w:eastAsia="zh-CN"/>
        </w:rPr>
        <w:t>2020</w:t>
      </w:r>
      <w:r>
        <w:rPr>
          <w:rFonts w:hint="eastAsia" w:ascii="仿宋_GB2312"/>
          <w:color w:val="auto"/>
          <w:szCs w:val="32"/>
        </w:rPr>
        <w:t>）</w:t>
      </w:r>
      <w:r>
        <w:rPr>
          <w:rFonts w:hint="eastAsia" w:ascii="仿宋_GB2312"/>
          <w:color w:val="auto"/>
          <w:szCs w:val="32"/>
          <w:lang w:val="en-US" w:eastAsia="zh-CN"/>
        </w:rPr>
        <w:t>闽0623</w:t>
      </w:r>
      <w:r>
        <w:rPr>
          <w:rFonts w:hint="eastAsia" w:ascii="仿宋_GB2312"/>
          <w:color w:val="auto"/>
          <w:szCs w:val="32"/>
        </w:rPr>
        <w:t>刑</w:t>
      </w:r>
      <w:r>
        <w:rPr>
          <w:rFonts w:hint="eastAsia" w:ascii="仿宋_GB2312"/>
          <w:color w:val="auto"/>
          <w:szCs w:val="32"/>
          <w:lang w:val="en-US" w:eastAsia="zh-CN"/>
        </w:rPr>
        <w:t>初625</w:t>
      </w:r>
      <w:r>
        <w:rPr>
          <w:rFonts w:hint="eastAsia" w:ascii="仿宋_GB2312"/>
          <w:color w:val="auto"/>
          <w:szCs w:val="32"/>
        </w:rPr>
        <w:t>号刑事判决，以被告人</w:t>
      </w:r>
      <w:r>
        <w:rPr>
          <w:rFonts w:hint="eastAsia" w:ascii="仿宋_GB2312"/>
          <w:color w:val="auto"/>
          <w:szCs w:val="32"/>
          <w:lang w:val="en-US" w:eastAsia="zh-CN"/>
        </w:rPr>
        <w:t>李胜飞</w:t>
      </w:r>
      <w:r>
        <w:rPr>
          <w:rFonts w:hint="eastAsia" w:ascii="仿宋_GB2312"/>
          <w:color w:val="auto"/>
          <w:szCs w:val="32"/>
        </w:rPr>
        <w:t>犯</w:t>
      </w:r>
      <w:r>
        <w:rPr>
          <w:rFonts w:hint="eastAsia" w:ascii="仿宋_GB2312"/>
          <w:color w:val="auto"/>
          <w:szCs w:val="32"/>
          <w:lang w:val="en-US" w:eastAsia="zh-CN"/>
        </w:rPr>
        <w:t>生产、销售伪劣产品</w:t>
      </w:r>
      <w:r>
        <w:rPr>
          <w:rFonts w:hint="eastAsia" w:ascii="仿宋_GB2312"/>
          <w:color w:val="auto"/>
          <w:szCs w:val="32"/>
        </w:rPr>
        <w:t>罪</w:t>
      </w:r>
      <w:r>
        <w:rPr>
          <w:rFonts w:hint="eastAsia" w:ascii="仿宋_GB2312"/>
          <w:color w:val="auto"/>
          <w:szCs w:val="32"/>
          <w:lang w:eastAsia="zh-CN"/>
        </w:rPr>
        <w:t>（</w:t>
      </w:r>
      <w:r>
        <w:rPr>
          <w:rFonts w:hint="eastAsia" w:ascii="仿宋_GB2312"/>
          <w:color w:val="auto"/>
          <w:szCs w:val="32"/>
          <w:lang w:val="en-US" w:eastAsia="zh-CN"/>
        </w:rPr>
        <w:t>未遂</w:t>
      </w:r>
      <w:r>
        <w:rPr>
          <w:rFonts w:hint="eastAsia" w:ascii="仿宋_GB2312"/>
          <w:color w:val="auto"/>
          <w:szCs w:val="32"/>
          <w:lang w:eastAsia="zh-CN"/>
        </w:rPr>
        <w:t>）</w:t>
      </w:r>
      <w:r>
        <w:rPr>
          <w:rFonts w:hint="eastAsia" w:ascii="仿宋_GB2312"/>
          <w:color w:val="auto"/>
          <w:szCs w:val="32"/>
        </w:rPr>
        <w:t>，判处有期徒刑</w:t>
      </w:r>
      <w:r>
        <w:rPr>
          <w:rFonts w:hint="eastAsia" w:ascii="仿宋_GB2312"/>
          <w:color w:val="auto"/>
          <w:szCs w:val="32"/>
          <w:lang w:val="en-US" w:eastAsia="zh-CN"/>
        </w:rPr>
        <w:t>七</w:t>
      </w:r>
      <w:r>
        <w:rPr>
          <w:rFonts w:hint="eastAsia" w:ascii="仿宋_GB2312"/>
          <w:color w:val="auto"/>
          <w:szCs w:val="32"/>
        </w:rPr>
        <w:t>年，</w:t>
      </w:r>
      <w:r>
        <w:rPr>
          <w:rFonts w:hint="eastAsia" w:ascii="仿宋_GB2312"/>
          <w:color w:val="auto"/>
          <w:szCs w:val="32"/>
          <w:lang w:val="en-US" w:eastAsia="zh-CN"/>
        </w:rPr>
        <w:t>并处</w:t>
      </w:r>
      <w:r>
        <w:rPr>
          <w:rFonts w:hint="eastAsia" w:ascii="仿宋_GB2312"/>
          <w:color w:val="auto"/>
          <w:szCs w:val="32"/>
        </w:rPr>
        <w:t>罚金人民币</w:t>
      </w:r>
      <w:r>
        <w:rPr>
          <w:rFonts w:hint="eastAsia" w:ascii="仿宋_GB2312"/>
          <w:color w:val="auto"/>
          <w:szCs w:val="32"/>
          <w:lang w:val="en-US" w:eastAsia="zh-CN"/>
        </w:rPr>
        <w:t>200000元，</w:t>
      </w:r>
      <w:r>
        <w:rPr>
          <w:rFonts w:hint="eastAsia" w:ascii="仿宋_GB2312"/>
          <w:color w:val="auto"/>
          <w:szCs w:val="32"/>
        </w:rPr>
        <w:t>刑期自</w:t>
      </w:r>
      <w:r>
        <w:rPr>
          <w:rFonts w:hint="eastAsia" w:ascii="仿宋_GB2312"/>
          <w:color w:val="auto"/>
          <w:szCs w:val="32"/>
          <w:lang w:val="en-US" w:eastAsia="zh-CN"/>
        </w:rPr>
        <w:t>2020</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15</w:t>
      </w:r>
      <w:r>
        <w:rPr>
          <w:rFonts w:hint="eastAsia" w:ascii="仿宋_GB2312"/>
          <w:color w:val="auto"/>
          <w:szCs w:val="32"/>
        </w:rPr>
        <w:t>日起至</w:t>
      </w:r>
      <w:r>
        <w:rPr>
          <w:rFonts w:hint="eastAsia" w:ascii="仿宋_GB2312"/>
          <w:color w:val="auto"/>
          <w:szCs w:val="32"/>
          <w:lang w:val="en-US" w:eastAsia="zh-CN"/>
        </w:rPr>
        <w:t>2027</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14</w:t>
      </w:r>
      <w:r>
        <w:rPr>
          <w:rFonts w:hint="eastAsia" w:ascii="仿宋_GB2312"/>
          <w:color w:val="auto"/>
          <w:szCs w:val="32"/>
        </w:rPr>
        <w:t>日止。</w:t>
      </w:r>
      <w:r>
        <w:rPr>
          <w:rFonts w:hint="eastAsia" w:ascii="仿宋_GB2312"/>
          <w:color w:val="auto"/>
          <w:szCs w:val="32"/>
          <w:lang w:val="en-US" w:eastAsia="zh-CN"/>
        </w:rPr>
        <w:t>2021</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月</w:t>
      </w:r>
      <w:r>
        <w:rPr>
          <w:rFonts w:hint="eastAsia" w:ascii="仿宋_GB2312"/>
          <w:color w:val="auto"/>
          <w:szCs w:val="32"/>
          <w:lang w:val="en-US" w:eastAsia="zh-CN"/>
        </w:rPr>
        <w:t>18</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28</w:t>
      </w:r>
      <w:r>
        <w:rPr>
          <w:rFonts w:hint="eastAsia" w:ascii="仿宋_GB2312"/>
          <w:color w:val="auto"/>
          <w:szCs w:val="32"/>
        </w:rPr>
        <w:t>日，</w:t>
      </w:r>
      <w:r>
        <w:rPr>
          <w:rFonts w:hint="eastAsia" w:ascii="仿宋_GB2312"/>
          <w:color w:val="auto"/>
          <w:szCs w:val="32"/>
          <w:lang w:val="en-US" w:eastAsia="zh-CN"/>
        </w:rPr>
        <w:t>福建省泉州市中级</w:t>
      </w:r>
      <w:r>
        <w:rPr>
          <w:rFonts w:hint="eastAsia" w:ascii="仿宋_GB2312"/>
          <w:color w:val="auto"/>
          <w:szCs w:val="32"/>
        </w:rPr>
        <w:t>人民法院</w:t>
      </w:r>
      <w:r>
        <w:rPr>
          <w:rFonts w:hint="eastAsia" w:ascii="仿宋_GB2312"/>
          <w:color w:val="auto"/>
          <w:szCs w:val="32"/>
          <w:lang w:val="en-US" w:eastAsia="zh-CN"/>
        </w:rPr>
        <w:t>作出</w:t>
      </w:r>
      <w:r>
        <w:rPr>
          <w:rFonts w:hint="eastAsia" w:ascii="仿宋_GB2312"/>
          <w:color w:val="auto"/>
          <w:szCs w:val="32"/>
          <w:lang w:eastAsia="zh-CN"/>
        </w:rPr>
        <w:t>（</w:t>
      </w:r>
      <w:r>
        <w:rPr>
          <w:rFonts w:hint="eastAsia" w:ascii="仿宋_GB2312"/>
          <w:color w:val="auto"/>
          <w:szCs w:val="32"/>
          <w:lang w:val="en-US" w:eastAsia="zh-CN"/>
        </w:rPr>
        <w:t>2023</w:t>
      </w:r>
      <w:r>
        <w:rPr>
          <w:rFonts w:hint="eastAsia" w:ascii="仿宋_GB2312"/>
          <w:color w:val="auto"/>
          <w:szCs w:val="32"/>
          <w:lang w:eastAsia="zh-CN"/>
        </w:rPr>
        <w:t>）</w:t>
      </w:r>
      <w:r>
        <w:rPr>
          <w:rFonts w:hint="eastAsia" w:ascii="仿宋_GB2312"/>
          <w:color w:val="auto"/>
          <w:szCs w:val="32"/>
          <w:lang w:val="en-US" w:eastAsia="zh-CN"/>
        </w:rPr>
        <w:t>闽05刑更552号</w:t>
      </w:r>
      <w:r>
        <w:rPr>
          <w:rFonts w:hint="eastAsia" w:ascii="仿宋_GB2312"/>
          <w:color w:val="auto"/>
          <w:szCs w:val="32"/>
        </w:rPr>
        <w:t>刑事裁定，对其减刑</w:t>
      </w:r>
      <w:r>
        <w:rPr>
          <w:rFonts w:hint="eastAsia" w:ascii="仿宋_GB2312" w:hAnsi="仿宋" w:cs="宋体"/>
          <w:color w:val="auto"/>
          <w:szCs w:val="32"/>
          <w:lang w:val="en-US" w:eastAsia="zh-CN"/>
        </w:rPr>
        <w:t>四个月</w:t>
      </w:r>
      <w:r>
        <w:rPr>
          <w:rFonts w:hint="eastAsia" w:ascii="仿宋_GB2312" w:hAnsi="仿宋_GB2312" w:cs="仿宋_GB2312"/>
          <w:b/>
          <w:color w:val="auto"/>
          <w:szCs w:val="32"/>
        </w:rPr>
        <w:t>，</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cs="仿宋_GB2312"/>
          <w:color w:val="auto"/>
          <w:szCs w:val="32"/>
        </w:rPr>
        <w:t>日送达。</w:t>
      </w:r>
      <w:r>
        <w:rPr>
          <w:rFonts w:hint="eastAsia" w:ascii="仿宋_GB2312"/>
          <w:color w:val="auto"/>
          <w:szCs w:val="32"/>
        </w:rPr>
        <w:t>现刑期至</w:t>
      </w:r>
      <w:r>
        <w:rPr>
          <w:rFonts w:hint="eastAsia" w:ascii="仿宋_GB2312"/>
          <w:color w:val="auto"/>
          <w:szCs w:val="32"/>
          <w:lang w:val="en-US" w:eastAsia="zh-CN"/>
        </w:rPr>
        <w:t>2027</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14</w:t>
      </w:r>
      <w:r>
        <w:rPr>
          <w:rFonts w:hint="eastAsia" w:ascii="仿宋_GB2312"/>
          <w:color w:val="auto"/>
          <w:szCs w:val="32"/>
        </w:rPr>
        <w:t>日</w:t>
      </w:r>
      <w:r>
        <w:rPr>
          <w:rFonts w:hint="eastAsia" w:ascii="仿宋_GB2312"/>
          <w:color w:val="auto"/>
          <w:szCs w:val="32"/>
          <w:lang w:val="en-US" w:eastAsia="zh-CN"/>
        </w:rPr>
        <w:t>止</w:t>
      </w:r>
      <w:r>
        <w:rPr>
          <w:rFonts w:hint="eastAsia" w:ascii="仿宋_GB2312"/>
          <w:color w:val="auto"/>
          <w:szCs w:val="32"/>
        </w:rPr>
        <w:t>。属</w:t>
      </w:r>
      <w:r>
        <w:rPr>
          <w:rFonts w:hint="eastAsia" w:ascii="仿宋_GB2312"/>
          <w:color w:val="auto"/>
          <w:szCs w:val="32"/>
          <w:lang w:val="en-US" w:eastAsia="zh-CN"/>
        </w:rPr>
        <w:t>普管</w:t>
      </w:r>
      <w:r>
        <w:rPr>
          <w:rFonts w:hint="eastAsia" w:ascii="仿宋_GB2312"/>
          <w:color w:val="auto"/>
          <w:szCs w:val="32"/>
        </w:rPr>
        <w:t>级罪犯。</w:t>
      </w:r>
    </w:p>
    <w:p w14:paraId="595B0B08">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1462653A">
      <w:pPr>
        <w:pStyle w:val="13"/>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14:paraId="637F8F0D">
      <w:pPr>
        <w:pStyle w:val="13"/>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lang w:val="zh-CN"/>
        </w:rPr>
      </w:pPr>
      <w:r>
        <w:rPr>
          <w:rFonts w:hint="eastAsia" w:ascii="仿宋_GB2312" w:hAnsi="仿宋"/>
          <w:iCs/>
          <w:color w:val="auto"/>
          <w:kern w:val="2"/>
          <w:szCs w:val="32"/>
        </w:rPr>
        <w:t>遵守监规</w:t>
      </w:r>
      <w:r>
        <w:rPr>
          <w:rFonts w:hint="eastAsia" w:ascii="仿宋_GB2312" w:hAnsi="仿宋"/>
          <w:iCs/>
          <w:color w:val="auto"/>
          <w:kern w:val="2"/>
          <w:szCs w:val="32"/>
          <w:lang w:val="zh-CN"/>
        </w:rPr>
        <w:t>：</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14:paraId="30D2D83A">
      <w:pPr>
        <w:pStyle w:val="13"/>
        <w:keepNext w:val="0"/>
        <w:keepLines w:val="0"/>
        <w:pageBreakBefore w:val="0"/>
        <w:widowControl w:val="0"/>
        <w:kinsoku/>
        <w:wordWrap/>
        <w:overflowPunct/>
        <w:topLinePunct w:val="0"/>
        <w:autoSpaceDE w:val="0"/>
        <w:autoSpaceDN w:val="0"/>
        <w:bidi w:val="0"/>
        <w:adjustRightInd w:val="0"/>
        <w:spacing w:line="430" w:lineRule="exact"/>
        <w:ind w:left="0" w:leftChars="0" w:firstLine="640" w:firstLineChars="20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14:paraId="3534199C">
      <w:pPr>
        <w:pStyle w:val="13"/>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14:paraId="7A844F98">
      <w:pPr>
        <w:pStyle w:val="13"/>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_GB2312" w:cs="仿宋_GB2312"/>
          <w:bCs/>
          <w:color w:val="auto"/>
          <w:szCs w:val="32"/>
          <w:lang w:val="zh-CN" w:eastAsia="zh-CN"/>
        </w:rPr>
        <w:t>奖惩情况：</w:t>
      </w:r>
      <w:r>
        <w:rPr>
          <w:rFonts w:hint="eastAsia" w:ascii="仿宋_GB2312" w:hAnsi="仿宋_GB2312" w:cs="仿宋_GB2312"/>
          <w:bCs/>
          <w:color w:val="auto"/>
          <w:szCs w:val="32"/>
          <w:lang w:val="en-US" w:eastAsia="zh-CN"/>
        </w:rPr>
        <w:t>该犯上次评定表扬剩余考核分90.5分，本轮考核期2023年4月至2026年2月累计获考核分3585分，合计获得考核分3675.5分，表扬5次，物质奖励1次；间隔期2023年7月28日至2026年2月，获考核分3155分。考核期内违规1次，</w:t>
      </w:r>
      <w:r>
        <w:rPr>
          <w:rFonts w:hint="eastAsia" w:ascii="仿宋_GB2312" w:hAnsi="仿宋_GB2312" w:cs="仿宋_GB2312"/>
          <w:bCs/>
          <w:szCs w:val="32"/>
        </w:rPr>
        <w:t>累计扣</w:t>
      </w:r>
      <w:r>
        <w:rPr>
          <w:rFonts w:hint="eastAsia" w:ascii="仿宋_GB2312" w:hAnsi="仿宋_GB2312" w:cs="仿宋_GB2312"/>
          <w:bCs/>
          <w:szCs w:val="32"/>
          <w:lang w:val="en-US" w:eastAsia="zh-CN"/>
        </w:rPr>
        <w:t>考核分5</w:t>
      </w:r>
      <w:r>
        <w:rPr>
          <w:rFonts w:hint="eastAsia" w:ascii="仿宋_GB2312" w:hAnsi="仿宋_GB2312" w:cs="仿宋_GB2312"/>
          <w:bCs/>
          <w:szCs w:val="32"/>
        </w:rPr>
        <w:t>分，无重大违规</w:t>
      </w:r>
      <w:r>
        <w:rPr>
          <w:rFonts w:hint="eastAsia" w:ascii="仿宋_GB2312" w:hAnsi="仿宋_GB2312" w:cs="仿宋_GB2312"/>
          <w:bCs/>
          <w:color w:val="auto"/>
          <w:szCs w:val="32"/>
          <w:lang w:val="en-US" w:eastAsia="zh-CN"/>
        </w:rPr>
        <w:t>。</w:t>
      </w:r>
    </w:p>
    <w:p w14:paraId="6F48A536">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val="en-US" w:eastAsia="zh-CN"/>
        </w:rPr>
        <w:t>履行</w:t>
      </w:r>
      <w:r>
        <w:rPr>
          <w:rFonts w:hint="eastAsia"/>
          <w:color w:val="auto"/>
          <w:szCs w:val="32"/>
        </w:rPr>
        <w:t>人民币</w:t>
      </w:r>
      <w:r>
        <w:rPr>
          <w:rFonts w:hint="eastAsia" w:ascii="仿宋_GB2312"/>
          <w:color w:val="auto"/>
          <w:szCs w:val="32"/>
          <w:lang w:val="en-US" w:eastAsia="zh-CN"/>
        </w:rPr>
        <w:t>64307</w:t>
      </w:r>
      <w:r>
        <w:rPr>
          <w:rFonts w:hint="eastAsia" w:ascii="仿宋_GB2312"/>
          <w:color w:val="auto"/>
          <w:szCs w:val="32"/>
        </w:rPr>
        <w:t>元；其中本次向福建省泉州市中级</w:t>
      </w:r>
      <w:r>
        <w:rPr>
          <w:rFonts w:hint="eastAsia" w:ascii="仿宋_GB2312"/>
          <w:color w:val="auto"/>
          <w:szCs w:val="32"/>
          <w:lang w:val="en-US" w:eastAsia="zh-CN"/>
        </w:rPr>
        <w:t>人民</w:t>
      </w:r>
      <w:r>
        <w:rPr>
          <w:rFonts w:hint="eastAsia" w:ascii="仿宋_GB2312"/>
          <w:color w:val="auto"/>
          <w:szCs w:val="32"/>
        </w:rPr>
        <w:t>法院缴纳罚金人民币</w:t>
      </w:r>
      <w:r>
        <w:rPr>
          <w:rFonts w:hint="eastAsia" w:ascii="仿宋_GB2312"/>
          <w:color w:val="auto"/>
          <w:szCs w:val="32"/>
          <w:lang w:val="en-US" w:eastAsia="zh-CN"/>
        </w:rPr>
        <w:t>2200</w:t>
      </w:r>
      <w:r>
        <w:rPr>
          <w:rFonts w:hint="eastAsia" w:ascii="仿宋_GB2312"/>
          <w:color w:val="auto"/>
          <w:szCs w:val="32"/>
        </w:rPr>
        <w:t>元</w:t>
      </w:r>
      <w:r>
        <w:rPr>
          <w:rFonts w:hint="eastAsia" w:ascii="仿宋_GB2312"/>
          <w:color w:val="auto"/>
          <w:szCs w:val="32"/>
          <w:lang w:eastAsia="zh-CN"/>
        </w:rPr>
        <w:t>，</w:t>
      </w:r>
      <w:r>
        <w:rPr>
          <w:rFonts w:hint="eastAsia" w:ascii="仿宋_GB2312"/>
          <w:color w:val="auto"/>
          <w:szCs w:val="32"/>
          <w:lang w:val="en-US" w:eastAsia="zh-CN"/>
        </w:rPr>
        <w:t>向福建省漳浦县人民法院缴纳罚金人民币53107元</w:t>
      </w:r>
      <w:r>
        <w:rPr>
          <w:rFonts w:hint="eastAsia" w:ascii="仿宋_GB2312"/>
          <w:color w:val="auto"/>
          <w:szCs w:val="32"/>
          <w:lang w:eastAsia="zh-CN"/>
        </w:rPr>
        <w:t>，考核期消费总额</w:t>
      </w:r>
      <w:r>
        <w:rPr>
          <w:rFonts w:hint="eastAsia" w:ascii="仿宋_GB2312"/>
          <w:color w:val="auto"/>
          <w:szCs w:val="32"/>
          <w:lang w:val="en-US" w:eastAsia="zh-CN"/>
        </w:rPr>
        <w:t>人民币7127.3元。</w:t>
      </w:r>
      <w:r>
        <w:rPr>
          <w:rFonts w:hint="eastAsia" w:ascii="仿宋_GB2312"/>
          <w:color w:val="auto"/>
          <w:szCs w:val="32"/>
        </w:rPr>
        <w:t>该犯考</w:t>
      </w:r>
      <w:r>
        <w:rPr>
          <w:rFonts w:hint="eastAsia" w:ascii="仿宋_GB2312"/>
          <w:color w:val="auto"/>
          <w:szCs w:val="32"/>
          <w:lang w:val="en-US" w:eastAsia="zh-CN"/>
        </w:rPr>
        <w:t>核期月均消费人民币203.63元，账户可用余额人民币167.93元。福建省漳浦县人民法院于2025年12月29日财产性判项复函载明：我院在执行过程中，被执行人李胜飞的家属分别于2022年10月21日、2023年3月16日主动履行代为缴纳罚金人民币6000元和1000元的义务，共计人民币7000元。查明，李胜飞名下有闽E79V33号丰田牌小型汽车一部，该车辆我院已裁定查封因未实际扣押未能进行拍卖处置。因查无其他可供执行财产，我院于2021年7月14日裁定终结本次执行程序结案。2025年3月6日，被执行人李胜飞的家属将本案上述已查封的车辆主动交付至我院。2025年3月10日，我院依职权恢复本案的执行。2025年3月26日，我院裁定拍卖被执行人李胜飞名下闽E79V33号车辆，并依法定程序进行拍卖，成交价格为37007元。2025年7月21日，将拍卖成交款项扣除本案所需评估费3000元、辅拍费1000元，本次拍卖剩余案款33007元转入国库抵作被执行人李胜飞应缴罚金款项。2025年8月20日，因查无其他可供执行财产，我院裁定终结本次执行程序结案。综上，本案被执行人李胜飞财产刑判刑执行到位金额共计人民币40007元。</w:t>
      </w:r>
    </w:p>
    <w:p w14:paraId="31CBCFDF">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s="仿宋_GB2312"/>
          <w:color w:val="auto"/>
          <w:szCs w:val="32"/>
        </w:rPr>
        <w:t>该犯财产性判项义务履行金额未达到其个人应履行总额</w:t>
      </w:r>
      <w:r>
        <w:rPr>
          <w:rFonts w:hint="eastAsia" w:cs="仿宋_GB2312"/>
          <w:color w:val="auto"/>
          <w:szCs w:val="32"/>
          <w:lang w:val="en-US" w:eastAsia="zh-CN"/>
        </w:rPr>
        <w:t>50</w:t>
      </w:r>
      <w:r>
        <w:rPr>
          <w:rFonts w:hint="eastAsia" w:ascii="仿宋_GB2312" w:cs="仿宋_GB2312"/>
          <w:color w:val="auto"/>
          <w:szCs w:val="32"/>
        </w:rPr>
        <w:t>%，因此提请减刑幅度扣减</w:t>
      </w:r>
      <w:r>
        <w:rPr>
          <w:rFonts w:hint="eastAsia" w:ascii="仿宋_GB2312" w:cs="仿宋_GB2312"/>
          <w:color w:val="auto"/>
          <w:szCs w:val="32"/>
          <w:lang w:val="en-US" w:eastAsia="zh-CN"/>
        </w:rPr>
        <w:t>二</w:t>
      </w:r>
      <w:r>
        <w:rPr>
          <w:rFonts w:hint="eastAsia" w:ascii="仿宋_GB2312" w:cs="仿宋_GB2312"/>
          <w:color w:val="auto"/>
          <w:szCs w:val="32"/>
        </w:rPr>
        <w:t>个月</w:t>
      </w:r>
      <w:r>
        <w:rPr>
          <w:rFonts w:hint="eastAsia" w:ascii="仿宋_GB2312" w:cs="仿宋_GB2312"/>
          <w:color w:val="auto"/>
          <w:szCs w:val="32"/>
          <w:lang w:eastAsia="zh-CN"/>
        </w:rPr>
        <w:t>。</w:t>
      </w:r>
    </w:p>
    <w:p w14:paraId="757D10F8">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rPr>
      </w:pPr>
      <w:r>
        <w:rPr>
          <w:rFonts w:hint="eastAsia" w:ascii="仿宋_GB2312"/>
          <w:color w:val="auto"/>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ascii="仿宋_GB2312"/>
          <w:color w:val="auto"/>
          <w:szCs w:val="32"/>
        </w:rPr>
        <w:t>在狱内公示未收到不同意见。</w:t>
      </w:r>
    </w:p>
    <w:p w14:paraId="58D1B92B">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李胜飞</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六</w:t>
      </w:r>
      <w:r>
        <w:rPr>
          <w:rFonts w:hint="eastAsia" w:ascii="仿宋_GB2312" w:hAnsi="仿宋_GB2312" w:cs="仿宋_GB2312"/>
          <w:color w:val="auto"/>
          <w:szCs w:val="32"/>
        </w:rPr>
        <w:t>个月。特提请你院审理裁定。</w:t>
      </w:r>
    </w:p>
    <w:p w14:paraId="707DA2A8">
      <w:pPr>
        <w:pStyle w:val="2"/>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14:paraId="3E98A252">
      <w:pPr>
        <w:pStyle w:val="13"/>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056B3C86">
      <w:pPr>
        <w:pStyle w:val="13"/>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14:paraId="271DCDA6">
      <w:pPr>
        <w:pStyle w:val="13"/>
        <w:spacing w:line="430" w:lineRule="exact"/>
        <w:ind w:left="640" w:firstLine="0" w:firstLineChars="0"/>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李胜飞</w:t>
      </w:r>
      <w:r>
        <w:rPr>
          <w:rFonts w:hint="eastAsia" w:cs="仿宋_GB2312"/>
          <w:color w:val="auto"/>
          <w:szCs w:val="32"/>
        </w:rPr>
        <w:t>卷宗</w:t>
      </w:r>
      <w:r>
        <w:rPr>
          <w:rFonts w:hint="eastAsia" w:cs="仿宋_GB2312"/>
          <w:color w:val="auto"/>
          <w:szCs w:val="32"/>
          <w:lang w:val="en-US" w:eastAsia="zh-CN"/>
        </w:rPr>
        <w:t>壹</w:t>
      </w:r>
      <w:r>
        <w:rPr>
          <w:rFonts w:hint="eastAsia" w:cs="仿宋_GB2312"/>
          <w:szCs w:val="32"/>
        </w:rPr>
        <w:t>册</w:t>
      </w:r>
    </w:p>
    <w:p w14:paraId="21BBBA0B">
      <w:pPr>
        <w:pStyle w:val="13"/>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33181548">
      <w:pPr>
        <w:rPr>
          <w:rFonts w:hint="eastAsia"/>
          <w:color w:val="auto"/>
        </w:rPr>
      </w:pPr>
    </w:p>
    <w:p w14:paraId="7E4A3EAB">
      <w:pPr>
        <w:pStyle w:val="2"/>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1A65F3BF">
      <w:pPr>
        <w:pStyle w:val="2"/>
        <w:keepNext w:val="0"/>
        <w:keepLines w:val="0"/>
        <w:pageBreakBefore w:val="0"/>
        <w:widowControl w:val="0"/>
        <w:kinsoku/>
        <w:wordWrap w:val="0"/>
        <w:overflowPunct/>
        <w:topLinePunct w:val="0"/>
        <w:autoSpaceDE/>
        <w:autoSpaceDN/>
        <w:bidi w:val="0"/>
        <w:adjustRightInd/>
        <w:snapToGrid/>
        <w:spacing w:line="430" w:lineRule="exact"/>
        <w:ind w:left="0" w:right="1280" w:rightChars="400"/>
        <w:jc w:val="right"/>
        <w:textAlignment w:val="auto"/>
        <w:rPr>
          <w:rFonts w:hint="default"/>
          <w:color w:val="auto"/>
          <w:szCs w:val="32"/>
          <w:lang w:val="en-US" w:eastAsia="zh-CN"/>
        </w:rPr>
        <w:sectPr>
          <w:headerReference r:id="rId12" w:type="default"/>
          <w:footerReference r:id="rId13" w:type="default"/>
          <w:pgSz w:w="11906" w:h="16838"/>
          <w:pgMar w:top="1440" w:right="1800" w:bottom="1440" w:left="1800" w:header="851" w:footer="992" w:gutter="0"/>
          <w:cols w:space="425" w:num="1"/>
          <w:docGrid w:type="lines" w:linePitch="312" w:charSpace="0"/>
        </w:sect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25日</w:t>
      </w:r>
    </w:p>
    <w:p w14:paraId="1A2A7338">
      <w:pPr>
        <w:tabs>
          <w:tab w:val="left" w:pos="2301"/>
        </w:tabs>
        <w:bidi w:val="0"/>
        <w:jc w:val="left"/>
        <w:rPr>
          <w:lang w:val="en-US" w:eastAsia="zh-CN"/>
        </w:rPr>
      </w:pPr>
    </w:p>
    <w:p w14:paraId="26E100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A4957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5755881">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270</w:t>
      </w:r>
      <w:r>
        <w:rPr>
          <w:rFonts w:hint="eastAsia" w:eastAsia="楷体_GB2312" w:cs="楷体_GB2312"/>
          <w:szCs w:val="32"/>
        </w:rPr>
        <w:t>号</w:t>
      </w:r>
    </w:p>
    <w:p w14:paraId="6CF59FC7">
      <w:pPr>
        <w:pStyle w:val="13"/>
        <w:spacing w:line="430" w:lineRule="exact"/>
        <w:ind w:left="640" w:right="-48" w:rightChars="-15" w:firstLine="0" w:firstLineChars="0"/>
        <w:rPr>
          <w:rFonts w:ascii="仿宋_GB2312"/>
          <w:b/>
          <w:bCs/>
          <w:sz w:val="28"/>
        </w:rPr>
      </w:pPr>
    </w:p>
    <w:p w14:paraId="3D645C78">
      <w:pPr>
        <w:spacing w:line="560" w:lineRule="atLeast"/>
        <w:ind w:firstLine="640" w:firstLineChars="200"/>
        <w:rPr>
          <w:szCs w:val="32"/>
        </w:rPr>
      </w:pPr>
      <w:r>
        <w:rPr>
          <w:rFonts w:hint="eastAsia"/>
          <w:szCs w:val="32"/>
        </w:rPr>
        <w:t>罪犯</w:t>
      </w:r>
      <w:r>
        <w:rPr>
          <w:rFonts w:hint="eastAsia"/>
          <w:szCs w:val="32"/>
          <w:lang w:val="en-US" w:eastAsia="zh-CN"/>
        </w:rPr>
        <w:t>黄子平</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男</w:t>
      </w:r>
      <w:r>
        <w:rPr>
          <w:rFonts w:hint="eastAsia"/>
          <w:szCs w:val="32"/>
        </w:rPr>
        <w:t>，</w:t>
      </w:r>
      <w:r>
        <w:rPr>
          <w:rFonts w:hint="eastAsia"/>
          <w:szCs w:val="32"/>
          <w:lang w:val="en-US" w:eastAsia="zh-CN"/>
        </w:rPr>
        <w:t>1972</w:t>
      </w:r>
      <w:r>
        <w:rPr>
          <w:rFonts w:hint="eastAsia"/>
          <w:szCs w:val="32"/>
        </w:rPr>
        <w:t>年</w:t>
      </w:r>
      <w:r>
        <w:rPr>
          <w:rFonts w:hint="eastAsia"/>
          <w:szCs w:val="32"/>
          <w:lang w:val="en-US" w:eastAsia="zh-CN"/>
        </w:rPr>
        <w:t>6</w:t>
      </w:r>
      <w:r>
        <w:rPr>
          <w:rFonts w:hint="eastAsia"/>
          <w:szCs w:val="32"/>
        </w:rPr>
        <w:t>月</w:t>
      </w:r>
      <w:r>
        <w:rPr>
          <w:rFonts w:hint="eastAsia"/>
          <w:szCs w:val="32"/>
          <w:lang w:val="en-US" w:eastAsia="zh-CN"/>
        </w:rPr>
        <w:t>24</w:t>
      </w:r>
      <w:r>
        <w:rPr>
          <w:rFonts w:hint="eastAsia"/>
          <w:szCs w:val="32"/>
        </w:rPr>
        <w:t>日出生，汉族，</w:t>
      </w:r>
      <w:r>
        <w:rPr>
          <w:rFonts w:hint="eastAsia"/>
          <w:szCs w:val="32"/>
          <w:lang w:val="en-US" w:eastAsia="zh-CN"/>
        </w:rPr>
        <w:t>小学</w:t>
      </w:r>
      <w:r>
        <w:rPr>
          <w:rFonts w:hint="eastAsia"/>
          <w:szCs w:val="32"/>
        </w:rPr>
        <w:t>文化，户籍所在地四川省广安市前锋区，捕前系</w:t>
      </w:r>
      <w:r>
        <w:rPr>
          <w:rFonts w:hint="eastAsia"/>
          <w:szCs w:val="32"/>
          <w:lang w:val="en-US" w:eastAsia="zh-CN"/>
        </w:rPr>
        <w:t>务工</w:t>
      </w:r>
      <w:r>
        <w:rPr>
          <w:rFonts w:hint="eastAsia"/>
          <w:szCs w:val="32"/>
        </w:rPr>
        <w:t>。</w:t>
      </w:r>
    </w:p>
    <w:p w14:paraId="138C3447">
      <w:pPr>
        <w:spacing w:line="560" w:lineRule="atLeast"/>
        <w:ind w:firstLine="640" w:firstLineChars="200"/>
        <w:rPr>
          <w:szCs w:val="32"/>
        </w:rPr>
      </w:pPr>
      <w:r>
        <w:rPr>
          <w:rFonts w:hint="eastAsia"/>
          <w:szCs w:val="32"/>
          <w:lang w:val="en-US" w:eastAsia="zh-CN"/>
        </w:rPr>
        <w:t>福建省厦门市同安区</w:t>
      </w:r>
      <w:r>
        <w:rPr>
          <w:rFonts w:hint="eastAsia"/>
          <w:szCs w:val="32"/>
        </w:rPr>
        <w:t>人民法院于</w:t>
      </w:r>
      <w:r>
        <w:rPr>
          <w:rFonts w:hint="eastAsia"/>
          <w:szCs w:val="32"/>
          <w:lang w:val="en-US" w:eastAsia="zh-CN"/>
        </w:rPr>
        <w:t>2024</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17</w:t>
      </w:r>
      <w:r>
        <w:rPr>
          <w:rFonts w:hint="eastAsia"/>
          <w:szCs w:val="32"/>
        </w:rPr>
        <w:t>日作出（</w:t>
      </w:r>
      <w:r>
        <w:rPr>
          <w:rFonts w:hint="eastAsia"/>
          <w:szCs w:val="32"/>
          <w:lang w:val="en-US" w:eastAsia="zh-CN"/>
        </w:rPr>
        <w:t>2024</w:t>
      </w:r>
      <w:r>
        <w:rPr>
          <w:rFonts w:hint="eastAsia"/>
          <w:szCs w:val="32"/>
        </w:rPr>
        <w:t>）</w:t>
      </w:r>
      <w:r>
        <w:rPr>
          <w:rFonts w:hint="eastAsia"/>
          <w:szCs w:val="32"/>
          <w:lang w:val="en-US" w:eastAsia="zh-CN"/>
        </w:rPr>
        <w:t>闽0212</w:t>
      </w:r>
      <w:r>
        <w:rPr>
          <w:rFonts w:hint="eastAsia"/>
          <w:szCs w:val="32"/>
        </w:rPr>
        <w:t>刑</w:t>
      </w:r>
      <w:r>
        <w:rPr>
          <w:rFonts w:hint="eastAsia"/>
          <w:szCs w:val="32"/>
          <w:lang w:val="en-US" w:eastAsia="zh-CN"/>
        </w:rPr>
        <w:t>初422</w:t>
      </w:r>
      <w:r>
        <w:rPr>
          <w:rFonts w:hint="eastAsia"/>
          <w:szCs w:val="32"/>
        </w:rPr>
        <w:t>号刑事判决，以被告人</w:t>
      </w:r>
      <w:r>
        <w:rPr>
          <w:rFonts w:hint="eastAsia"/>
          <w:szCs w:val="32"/>
          <w:lang w:val="en-US" w:eastAsia="zh-CN"/>
        </w:rPr>
        <w:t>黄子平</w:t>
      </w:r>
      <w:r>
        <w:rPr>
          <w:rFonts w:hint="eastAsia"/>
          <w:szCs w:val="32"/>
        </w:rPr>
        <w:t>犯</w:t>
      </w:r>
      <w:r>
        <w:rPr>
          <w:rFonts w:hint="eastAsia"/>
          <w:szCs w:val="32"/>
          <w:lang w:val="en-US" w:eastAsia="zh-CN"/>
        </w:rPr>
        <w:t>强奸</w:t>
      </w:r>
      <w:r>
        <w:rPr>
          <w:rFonts w:hint="eastAsia"/>
          <w:szCs w:val="32"/>
        </w:rPr>
        <w:t>罪，判处有期徒刑</w:t>
      </w:r>
      <w:r>
        <w:rPr>
          <w:rFonts w:hint="eastAsia"/>
          <w:szCs w:val="32"/>
          <w:lang w:val="en-US" w:eastAsia="zh-CN"/>
        </w:rPr>
        <w:t>二</w:t>
      </w:r>
      <w:r>
        <w:rPr>
          <w:rFonts w:hint="eastAsia"/>
          <w:szCs w:val="32"/>
        </w:rPr>
        <w:t>年</w:t>
      </w:r>
      <w:r>
        <w:rPr>
          <w:rFonts w:hint="eastAsia"/>
          <w:szCs w:val="32"/>
          <w:lang w:val="en-US" w:eastAsia="zh-CN"/>
        </w:rPr>
        <w:t>六个月</w:t>
      </w:r>
      <w:r>
        <w:rPr>
          <w:rFonts w:hint="eastAsia"/>
          <w:szCs w:val="32"/>
        </w:rPr>
        <w:t>。刑期自</w:t>
      </w:r>
      <w:r>
        <w:rPr>
          <w:rFonts w:hint="eastAsia"/>
          <w:szCs w:val="32"/>
          <w:lang w:val="en-US" w:eastAsia="zh-CN"/>
        </w:rPr>
        <w:t>2024</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16</w:t>
      </w:r>
      <w:r>
        <w:rPr>
          <w:rFonts w:hint="eastAsia"/>
          <w:szCs w:val="32"/>
        </w:rPr>
        <w:t>日起至</w:t>
      </w:r>
      <w:r>
        <w:rPr>
          <w:rFonts w:hint="eastAsia"/>
          <w:szCs w:val="32"/>
          <w:lang w:val="en-US" w:eastAsia="zh-CN"/>
        </w:rPr>
        <w:t>2026</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15</w:t>
      </w:r>
      <w:r>
        <w:rPr>
          <w:rFonts w:hint="eastAsia"/>
          <w:szCs w:val="32"/>
        </w:rPr>
        <w:t>日止。</w:t>
      </w:r>
      <w:r>
        <w:rPr>
          <w:rFonts w:hint="eastAsia"/>
          <w:szCs w:val="32"/>
          <w:lang w:val="en-US" w:eastAsia="zh-CN"/>
        </w:rPr>
        <w:t>2024</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23</w:t>
      </w:r>
      <w:r>
        <w:rPr>
          <w:rFonts w:hint="eastAsia"/>
          <w:szCs w:val="32"/>
        </w:rPr>
        <w:t>日交付福建省</w:t>
      </w:r>
      <w:r>
        <w:rPr>
          <w:rFonts w:hint="eastAsia"/>
          <w:szCs w:val="32"/>
          <w:lang w:val="en-US" w:eastAsia="zh-CN"/>
        </w:rPr>
        <w:t>泉州</w:t>
      </w:r>
      <w:r>
        <w:rPr>
          <w:rFonts w:hint="eastAsia"/>
          <w:szCs w:val="32"/>
        </w:rPr>
        <w:t>监狱执行刑罚。属</w:t>
      </w:r>
      <w:r>
        <w:rPr>
          <w:rFonts w:hint="eastAsia"/>
          <w:szCs w:val="32"/>
          <w:lang w:val="en-US" w:eastAsia="zh-CN"/>
        </w:rPr>
        <w:t>普管</w:t>
      </w:r>
      <w:r>
        <w:rPr>
          <w:rFonts w:hint="eastAsia"/>
          <w:szCs w:val="32"/>
        </w:rPr>
        <w:t>级罪犯。</w:t>
      </w:r>
    </w:p>
    <w:p w14:paraId="4559CCEF">
      <w:pPr>
        <w:spacing w:line="560" w:lineRule="atLeast"/>
        <w:ind w:firstLine="640" w:firstLineChars="200"/>
        <w:rPr>
          <w:szCs w:val="32"/>
        </w:rPr>
      </w:pPr>
      <w:r>
        <w:rPr>
          <w:rFonts w:hint="eastAsia"/>
          <w:szCs w:val="32"/>
        </w:rPr>
        <w:t>该犯自入监以来确有悔改表现，具体事实如下：</w:t>
      </w:r>
    </w:p>
    <w:p w14:paraId="2E1409FC">
      <w:pPr>
        <w:pStyle w:val="13"/>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认罪悔罪：能服从法院判决，由于文化程度低由本人口述，他犯代写认罪悔罪书。</w:t>
      </w:r>
    </w:p>
    <w:p w14:paraId="49C91C5A">
      <w:pPr>
        <w:pStyle w:val="13"/>
        <w:autoSpaceDE w:val="0"/>
        <w:autoSpaceDN w:val="0"/>
        <w:adjustRightInd w:val="0"/>
        <w:spacing w:line="560" w:lineRule="atLeast"/>
        <w:ind w:firstLine="640"/>
        <w:rPr>
          <w:rFonts w:ascii="Calibri" w:hAnsi="Calibri"/>
          <w:szCs w:val="32"/>
        </w:rPr>
      </w:pPr>
      <w:r>
        <w:rPr>
          <w:rFonts w:hint="eastAsia" w:ascii="Calibri" w:hAnsi="Calibri"/>
          <w:szCs w:val="32"/>
        </w:rPr>
        <w:t>遵守监规：能遵守法律法规，</w:t>
      </w:r>
      <w:r>
        <w:rPr>
          <w:rFonts w:hint="eastAsia" w:ascii="Calibri" w:hAnsi="Calibri"/>
          <w:szCs w:val="32"/>
          <w:lang w:val="en-US" w:eastAsia="zh-CN"/>
        </w:rPr>
        <w:t>虽</w:t>
      </w:r>
      <w:r>
        <w:rPr>
          <w:rFonts w:hint="eastAsia" w:ascii="Calibri" w:hAnsi="Calibri"/>
          <w:szCs w:val="32"/>
        </w:rPr>
        <w:t>有违规情形，</w:t>
      </w:r>
      <w:r>
        <w:rPr>
          <w:rFonts w:hint="eastAsia" w:ascii="Calibri" w:hAnsi="Calibri"/>
          <w:szCs w:val="32"/>
          <w:lang w:val="en-US" w:eastAsia="zh-CN"/>
        </w:rPr>
        <w:t>但经教育后能积极悔改，遵守监规</w:t>
      </w:r>
      <w:r>
        <w:rPr>
          <w:rFonts w:hint="eastAsia" w:ascii="Calibri" w:hAnsi="Calibri"/>
          <w:szCs w:val="32"/>
        </w:rPr>
        <w:t>。</w:t>
      </w:r>
    </w:p>
    <w:p w14:paraId="71DFBDDB">
      <w:pPr>
        <w:pStyle w:val="13"/>
        <w:autoSpaceDE w:val="0"/>
        <w:autoSpaceDN w:val="0"/>
        <w:adjustRightInd w:val="0"/>
        <w:spacing w:line="560" w:lineRule="atLeast"/>
        <w:rPr>
          <w:rFonts w:ascii="Calibri" w:hAnsi="Calibri"/>
          <w:szCs w:val="32"/>
        </w:rPr>
      </w:pPr>
      <w:r>
        <w:rPr>
          <w:rFonts w:hint="eastAsia" w:ascii="Calibri" w:hAnsi="Calibri"/>
          <w:szCs w:val="32"/>
        </w:rPr>
        <w:t>学习情况：能参加思想、文化、职业技术教育。</w:t>
      </w:r>
    </w:p>
    <w:p w14:paraId="1329DBB7">
      <w:pPr>
        <w:pStyle w:val="13"/>
        <w:spacing w:line="560" w:lineRule="atLeast"/>
        <w:ind w:firstLine="640"/>
        <w:rPr>
          <w:rFonts w:hint="eastAsia" w:ascii="Calibri" w:hAnsi="Calibri"/>
          <w:szCs w:val="32"/>
        </w:rPr>
      </w:pPr>
      <w:r>
        <w:rPr>
          <w:rFonts w:hint="eastAsia" w:ascii="Calibri" w:hAnsi="Calibri"/>
          <w:szCs w:val="32"/>
        </w:rPr>
        <w:t>劳动改造：能参加劳动，努力完成劳动任务。</w:t>
      </w:r>
    </w:p>
    <w:p w14:paraId="659ACD9F">
      <w:pPr>
        <w:pStyle w:val="13"/>
        <w:spacing w:line="560" w:lineRule="atLeast"/>
        <w:ind w:firstLine="640"/>
        <w:rPr>
          <w:rFonts w:ascii="Calibri" w:hAnsi="Calibri"/>
          <w:szCs w:val="32"/>
        </w:rPr>
      </w:pPr>
      <w:r>
        <w:rPr>
          <w:rFonts w:hint="eastAsia" w:ascii="Calibri" w:hAnsi="Calibri"/>
          <w:szCs w:val="32"/>
        </w:rPr>
        <w:t>奖惩情况：该犯考核期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12</w:t>
      </w:r>
      <w:r>
        <w:rPr>
          <w:rFonts w:hint="eastAsia" w:ascii="Calibri" w:hAnsi="Calibri"/>
          <w:szCs w:val="32"/>
        </w:rPr>
        <w:t>月</w:t>
      </w:r>
      <w:r>
        <w:rPr>
          <w:rFonts w:hint="eastAsia" w:ascii="Calibri" w:hAnsi="Calibri"/>
          <w:szCs w:val="32"/>
          <w:lang w:val="en-US" w:eastAsia="zh-CN"/>
        </w:rPr>
        <w:t>23</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2</w:t>
      </w:r>
      <w:r>
        <w:rPr>
          <w:rFonts w:hint="eastAsia" w:ascii="Calibri" w:hAnsi="Calibri"/>
          <w:szCs w:val="32"/>
        </w:rPr>
        <w:t>月累计获考核分</w:t>
      </w:r>
      <w:r>
        <w:rPr>
          <w:rFonts w:hint="eastAsia" w:ascii="Calibri" w:hAnsi="Calibri"/>
          <w:szCs w:val="32"/>
          <w:lang w:val="en-US" w:eastAsia="zh-CN"/>
        </w:rPr>
        <w:t>1263.9</w:t>
      </w:r>
      <w:r>
        <w:rPr>
          <w:rFonts w:hint="eastAsia" w:ascii="Calibri" w:hAnsi="Calibri"/>
          <w:szCs w:val="32"/>
        </w:rPr>
        <w:t>分，表扬</w:t>
      </w:r>
      <w:r>
        <w:rPr>
          <w:rFonts w:hint="eastAsia" w:ascii="Calibri" w:hAnsi="Calibri"/>
          <w:szCs w:val="32"/>
          <w:lang w:val="en-US" w:eastAsia="zh-CN"/>
        </w:rPr>
        <w:t>1</w:t>
      </w:r>
      <w:r>
        <w:rPr>
          <w:rFonts w:hint="eastAsia" w:ascii="Calibri" w:hAnsi="Calibri"/>
          <w:szCs w:val="32"/>
        </w:rPr>
        <w:t>次，物质奖励</w:t>
      </w:r>
      <w:r>
        <w:rPr>
          <w:rFonts w:hint="eastAsia" w:ascii="Calibri" w:hAnsi="Calibri"/>
          <w:szCs w:val="32"/>
          <w:lang w:val="en-US" w:eastAsia="zh-CN"/>
        </w:rPr>
        <w:t>1</w:t>
      </w:r>
      <w:r>
        <w:rPr>
          <w:rFonts w:hint="eastAsia" w:ascii="Calibri" w:hAnsi="Calibri"/>
          <w:szCs w:val="32"/>
        </w:rPr>
        <w:t>次；</w:t>
      </w:r>
      <w:r>
        <w:rPr>
          <w:rFonts w:hint="eastAsia" w:ascii="Calibri" w:hAnsi="Calibri"/>
          <w:szCs w:val="32"/>
          <w:lang w:val="en-US" w:eastAsia="zh-CN"/>
        </w:rPr>
        <w:t>考核期内</w:t>
      </w:r>
      <w:r>
        <w:rPr>
          <w:rFonts w:hint="eastAsia" w:ascii="Calibri" w:hAnsi="Calibri"/>
          <w:szCs w:val="32"/>
        </w:rPr>
        <w:t>违规</w:t>
      </w:r>
      <w:r>
        <w:rPr>
          <w:rFonts w:hint="eastAsia" w:ascii="Calibri" w:hAnsi="Calibri"/>
          <w:szCs w:val="32"/>
          <w:lang w:val="en-US" w:eastAsia="zh-CN"/>
        </w:rPr>
        <w:t>3</w:t>
      </w:r>
      <w:r>
        <w:rPr>
          <w:rFonts w:hint="eastAsia" w:ascii="Calibri" w:hAnsi="Calibri"/>
          <w:szCs w:val="32"/>
        </w:rPr>
        <w:t>次，累计扣考核分</w:t>
      </w:r>
      <w:r>
        <w:rPr>
          <w:rFonts w:hint="eastAsia" w:ascii="Calibri" w:hAnsi="Calibri"/>
          <w:szCs w:val="32"/>
          <w:lang w:val="en-US" w:eastAsia="zh-CN"/>
        </w:rPr>
        <w:t>3</w:t>
      </w:r>
      <w:r>
        <w:rPr>
          <w:rFonts w:hint="eastAsia" w:ascii="Calibri" w:hAnsi="Calibri"/>
          <w:szCs w:val="32"/>
        </w:rPr>
        <w:t>分，其中</w:t>
      </w:r>
      <w:r>
        <w:rPr>
          <w:rFonts w:hint="eastAsia" w:ascii="Calibri" w:hAnsi="Calibri"/>
          <w:szCs w:val="32"/>
          <w:lang w:val="en-US" w:eastAsia="zh-CN"/>
        </w:rPr>
        <w:t>无</w:t>
      </w:r>
      <w:r>
        <w:rPr>
          <w:rFonts w:hint="eastAsia" w:ascii="Calibri" w:hAnsi="Calibri"/>
          <w:szCs w:val="32"/>
        </w:rPr>
        <w:t>重大违规。</w:t>
      </w:r>
    </w:p>
    <w:p w14:paraId="2B7B21C5">
      <w:pPr>
        <w:spacing w:line="560" w:lineRule="atLeast"/>
        <w:ind w:firstLine="640" w:firstLineChars="200"/>
        <w:rPr>
          <w:szCs w:val="32"/>
        </w:rPr>
      </w:pPr>
      <w:r>
        <w:rPr>
          <w:rFonts w:hint="eastAsia"/>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szCs w:val="32"/>
        </w:rPr>
        <w:t>在狱内公示未收到不同意见。</w:t>
      </w:r>
    </w:p>
    <w:p w14:paraId="242D992D">
      <w:pPr>
        <w:spacing w:line="560" w:lineRule="atLeas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黄子平</w:t>
      </w:r>
      <w:r>
        <w:rPr>
          <w:rFonts w:hint="eastAsia"/>
          <w:szCs w:val="32"/>
        </w:rPr>
        <w:t>予以减刑</w:t>
      </w:r>
      <w:r>
        <w:rPr>
          <w:rFonts w:hint="eastAsia"/>
          <w:szCs w:val="32"/>
          <w:lang w:val="en-US" w:eastAsia="zh-CN"/>
        </w:rPr>
        <w:t>四</w:t>
      </w:r>
      <w:r>
        <w:rPr>
          <w:rFonts w:hint="eastAsia"/>
          <w:szCs w:val="32"/>
        </w:rPr>
        <w:t>个月。特提请你院审理裁定。</w:t>
      </w:r>
    </w:p>
    <w:p w14:paraId="2C45B1EA">
      <w:pPr>
        <w:pStyle w:val="2"/>
        <w:spacing w:line="560" w:lineRule="atLeast"/>
        <w:ind w:right="-48" w:rightChars="-15" w:firstLine="640" w:firstLineChars="200"/>
        <w:rPr>
          <w:szCs w:val="32"/>
        </w:rPr>
      </w:pPr>
      <w:r>
        <w:rPr>
          <w:rFonts w:hint="eastAsia"/>
          <w:szCs w:val="32"/>
        </w:rPr>
        <w:t>此致</w:t>
      </w:r>
    </w:p>
    <w:p w14:paraId="543E9C52">
      <w:pPr>
        <w:pStyle w:val="13"/>
        <w:spacing w:line="560" w:lineRule="atLeast"/>
        <w:ind w:left="0" w:leftChars="0" w:right="-48" w:rightChars="-15" w:firstLine="0" w:firstLineChars="0"/>
        <w:rPr>
          <w:rFonts w:ascii="Calibri" w:hAnsi="Calibri"/>
          <w:szCs w:val="32"/>
        </w:rPr>
      </w:pPr>
      <w:r>
        <w:rPr>
          <w:rFonts w:hint="eastAsia" w:ascii="Calibri" w:hAnsi="Calibri"/>
          <w:szCs w:val="32"/>
        </w:rPr>
        <w:t>福建省泉州市中级人民法院</w:t>
      </w:r>
    </w:p>
    <w:p w14:paraId="64C3F542">
      <w:pPr>
        <w:pStyle w:val="13"/>
        <w:spacing w:line="560" w:lineRule="atLeast"/>
        <w:ind w:left="640" w:firstLine="200" w:firstLineChars="0"/>
        <w:rPr>
          <w:rFonts w:ascii="Calibri" w:hAnsi="Calibri"/>
          <w:szCs w:val="32"/>
        </w:rPr>
      </w:pPr>
    </w:p>
    <w:p w14:paraId="73CC35F4">
      <w:pPr>
        <w:pStyle w:val="13"/>
        <w:spacing w:line="560" w:lineRule="atLeast"/>
        <w:ind w:left="640" w:firstLine="200" w:firstLineChars="0"/>
        <w:rPr>
          <w:rFonts w:ascii="Calibri" w:hAnsi="Calibri"/>
          <w:szCs w:val="32"/>
        </w:rPr>
      </w:pPr>
      <w:r>
        <w:rPr>
          <w:rFonts w:hint="eastAsia" w:ascii="Calibri" w:hAnsi="Calibri"/>
          <w:szCs w:val="32"/>
        </w:rPr>
        <w:t>附件：⒈罪犯</w:t>
      </w:r>
      <w:r>
        <w:rPr>
          <w:rFonts w:hint="eastAsia" w:ascii="Calibri" w:hAnsi="Calibri"/>
          <w:szCs w:val="32"/>
          <w:lang w:val="en-US" w:eastAsia="zh-CN"/>
        </w:rPr>
        <w:t>黄子平</w:t>
      </w:r>
      <w:r>
        <w:rPr>
          <w:rFonts w:hint="eastAsia" w:ascii="Calibri" w:hAnsi="Calibri"/>
          <w:szCs w:val="32"/>
        </w:rPr>
        <w:t>卷宗壹册</w:t>
      </w:r>
    </w:p>
    <w:p w14:paraId="40B2D358">
      <w:pPr>
        <w:pStyle w:val="13"/>
        <w:spacing w:line="560" w:lineRule="atLeast"/>
        <w:ind w:left="640" w:right="-48" w:rightChars="-15" w:firstLine="1280" w:firstLineChars="400"/>
        <w:rPr>
          <w:rFonts w:ascii="Calibri" w:hAnsi="Calibri"/>
          <w:szCs w:val="32"/>
        </w:rPr>
      </w:pPr>
      <w:r>
        <w:rPr>
          <w:rFonts w:hint="eastAsia" w:ascii="Calibri" w:hAnsi="Calibri"/>
          <w:szCs w:val="32"/>
        </w:rPr>
        <w:t>⒉减刑建议书肆份</w:t>
      </w:r>
    </w:p>
    <w:p w14:paraId="3B7B4E38">
      <w:pPr>
        <w:pStyle w:val="2"/>
        <w:spacing w:line="560" w:lineRule="atLeast"/>
        <w:ind w:left="640" w:right="-48" w:rightChars="-15" w:firstLine="200"/>
        <w:rPr>
          <w:szCs w:val="32"/>
        </w:rPr>
      </w:pPr>
    </w:p>
    <w:p w14:paraId="14A46079">
      <w:pPr>
        <w:spacing w:line="560" w:lineRule="atLeast"/>
        <w:ind w:firstLine="200"/>
        <w:rPr>
          <w:szCs w:val="32"/>
        </w:rPr>
      </w:pPr>
    </w:p>
    <w:p w14:paraId="33861BE6">
      <w:pPr>
        <w:pStyle w:val="2"/>
        <w:spacing w:line="560" w:lineRule="atLeast"/>
        <w:ind w:right="1280" w:rightChars="400" w:firstLine="200"/>
        <w:jc w:val="right"/>
        <w:rPr>
          <w:szCs w:val="32"/>
        </w:rPr>
      </w:pPr>
      <w:r>
        <w:rPr>
          <w:rFonts w:hint="eastAsia"/>
          <w:szCs w:val="32"/>
        </w:rPr>
        <w:t>福建省泉州监狱</w:t>
      </w:r>
    </w:p>
    <w:p w14:paraId="18FE8B86">
      <w:pPr>
        <w:pStyle w:val="2"/>
        <w:spacing w:line="560" w:lineRule="atLeast"/>
        <w:ind w:right="1280" w:rightChars="400" w:firstLine="200"/>
        <w:jc w:val="right"/>
        <w:rPr>
          <w:szCs w:val="32"/>
        </w:rPr>
      </w:pPr>
      <w:r>
        <w:rPr>
          <w:rFonts w:hint="eastAsia"/>
          <w:szCs w:val="32"/>
          <w:lang w:val="en-US" w:eastAsia="zh-CN"/>
        </w:rPr>
        <w:t>2026</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w:t>
      </w:r>
    </w:p>
    <w:p w14:paraId="4EC55B08">
      <w:pPr>
        <w:autoSpaceDE w:val="0"/>
        <w:autoSpaceDN w:val="0"/>
        <w:adjustRightInd w:val="0"/>
        <w:spacing w:line="460" w:lineRule="exact"/>
        <w:jc w:val="left"/>
        <w:rPr>
          <w:rFonts w:ascii="Times New Roman" w:hAnsi="Times New Roman" w:cs="仿宋_GB2312"/>
          <w:b/>
          <w:sz w:val="28"/>
          <w:szCs w:val="36"/>
        </w:rPr>
      </w:pPr>
    </w:p>
    <w:p w14:paraId="5A0B715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10CC5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04D67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10E571">
      <w:pPr>
        <w:pStyle w:val="13"/>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271</w:t>
      </w:r>
      <w:r>
        <w:rPr>
          <w:rFonts w:hint="eastAsia" w:eastAsia="楷体_GB2312" w:cs="楷体_GB2312"/>
          <w:szCs w:val="32"/>
        </w:rPr>
        <w:t>号</w:t>
      </w:r>
    </w:p>
    <w:p w14:paraId="1F5E6ADB">
      <w:pPr>
        <w:pStyle w:val="13"/>
        <w:spacing w:line="430" w:lineRule="exact"/>
        <w:ind w:left="640" w:right="-48" w:rightChars="-15" w:firstLine="0" w:firstLineChars="0"/>
        <w:rPr>
          <w:rFonts w:ascii="仿宋_GB2312"/>
          <w:b/>
          <w:bCs/>
          <w:sz w:val="28"/>
        </w:rPr>
      </w:pPr>
    </w:p>
    <w:p w14:paraId="10E03F8C">
      <w:pPr>
        <w:spacing w:line="560" w:lineRule="atLeast"/>
        <w:ind w:firstLine="640" w:firstLineChars="200"/>
        <w:rPr>
          <w:szCs w:val="32"/>
        </w:rPr>
      </w:pPr>
      <w:r>
        <w:rPr>
          <w:rFonts w:hint="eastAsia"/>
          <w:szCs w:val="32"/>
        </w:rPr>
        <w:t>罪犯</w:t>
      </w:r>
      <w:r>
        <w:rPr>
          <w:rFonts w:hint="eastAsia"/>
          <w:szCs w:val="32"/>
          <w:lang w:val="en-US" w:eastAsia="zh-CN"/>
        </w:rPr>
        <w:t>杨雄辉</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男</w:t>
      </w:r>
      <w:r>
        <w:rPr>
          <w:rFonts w:hint="eastAsia"/>
          <w:szCs w:val="32"/>
        </w:rPr>
        <w:t>，</w:t>
      </w:r>
      <w:r>
        <w:rPr>
          <w:rFonts w:hint="eastAsia"/>
          <w:szCs w:val="32"/>
          <w:lang w:val="en-US" w:eastAsia="zh-CN"/>
        </w:rPr>
        <w:t>1992</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15</w:t>
      </w:r>
      <w:r>
        <w:rPr>
          <w:rFonts w:hint="eastAsia"/>
          <w:szCs w:val="32"/>
        </w:rPr>
        <w:t>日出生，汉族，</w:t>
      </w:r>
      <w:r>
        <w:rPr>
          <w:rFonts w:hint="eastAsia"/>
          <w:szCs w:val="32"/>
          <w:lang w:val="en-US" w:eastAsia="zh-CN"/>
        </w:rPr>
        <w:t>大专</w:t>
      </w:r>
      <w:r>
        <w:rPr>
          <w:rFonts w:hint="eastAsia"/>
          <w:szCs w:val="32"/>
        </w:rPr>
        <w:t>文化，户籍所在地</w:t>
      </w:r>
      <w:r>
        <w:rPr>
          <w:rFonts w:hint="eastAsia"/>
          <w:szCs w:val="32"/>
          <w:lang w:val="en-US" w:eastAsia="zh-CN"/>
        </w:rPr>
        <w:t>福建省龙岩市连城县</w:t>
      </w:r>
      <w:r>
        <w:rPr>
          <w:rFonts w:hint="eastAsia"/>
          <w:szCs w:val="32"/>
        </w:rPr>
        <w:t>，捕前系</w:t>
      </w:r>
      <w:r>
        <w:rPr>
          <w:rFonts w:hint="eastAsia"/>
          <w:szCs w:val="32"/>
          <w:lang w:val="en-US" w:eastAsia="zh-CN"/>
        </w:rPr>
        <w:t>务工</w:t>
      </w:r>
      <w:r>
        <w:rPr>
          <w:rFonts w:hint="eastAsia"/>
          <w:szCs w:val="32"/>
        </w:rPr>
        <w:t>。</w:t>
      </w:r>
    </w:p>
    <w:p w14:paraId="0950FCC5">
      <w:pPr>
        <w:spacing w:line="560" w:lineRule="atLeast"/>
        <w:ind w:firstLine="640" w:firstLineChars="200"/>
        <w:rPr>
          <w:szCs w:val="32"/>
        </w:rPr>
      </w:pPr>
      <w:r>
        <w:rPr>
          <w:rFonts w:hint="eastAsia"/>
          <w:szCs w:val="32"/>
          <w:lang w:val="en-US" w:eastAsia="zh-CN"/>
        </w:rPr>
        <w:t>福建省厦门市翔安区</w:t>
      </w:r>
      <w:r>
        <w:rPr>
          <w:rFonts w:hint="eastAsia"/>
          <w:szCs w:val="32"/>
        </w:rPr>
        <w:t>人民法院于</w:t>
      </w:r>
      <w:r>
        <w:rPr>
          <w:rFonts w:hint="eastAsia"/>
          <w:szCs w:val="32"/>
          <w:lang w:val="en-US" w:eastAsia="zh-CN"/>
        </w:rPr>
        <w:t>2024</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30</w:t>
      </w:r>
      <w:r>
        <w:rPr>
          <w:rFonts w:hint="eastAsia"/>
          <w:szCs w:val="32"/>
        </w:rPr>
        <w:t>日作出（</w:t>
      </w:r>
      <w:r>
        <w:rPr>
          <w:rFonts w:hint="eastAsia"/>
          <w:szCs w:val="32"/>
          <w:lang w:val="en-US" w:eastAsia="zh-CN"/>
        </w:rPr>
        <w:t>2024</w:t>
      </w:r>
      <w:r>
        <w:rPr>
          <w:rFonts w:hint="eastAsia"/>
          <w:szCs w:val="32"/>
        </w:rPr>
        <w:t>）</w:t>
      </w:r>
      <w:r>
        <w:rPr>
          <w:rFonts w:hint="eastAsia"/>
          <w:szCs w:val="32"/>
          <w:lang w:val="en-US" w:eastAsia="zh-CN"/>
        </w:rPr>
        <w:t>闽0213</w:t>
      </w:r>
      <w:r>
        <w:rPr>
          <w:rFonts w:hint="eastAsia"/>
          <w:szCs w:val="32"/>
        </w:rPr>
        <w:t>刑</w:t>
      </w:r>
      <w:r>
        <w:rPr>
          <w:rFonts w:hint="eastAsia"/>
          <w:szCs w:val="32"/>
          <w:lang w:val="en-US" w:eastAsia="zh-CN"/>
        </w:rPr>
        <w:t>初88</w:t>
      </w:r>
      <w:r>
        <w:rPr>
          <w:rFonts w:hint="eastAsia"/>
          <w:szCs w:val="32"/>
        </w:rPr>
        <w:t>号刑事判决，以被告人</w:t>
      </w:r>
      <w:r>
        <w:rPr>
          <w:rFonts w:hint="eastAsia"/>
          <w:szCs w:val="32"/>
          <w:lang w:val="en-US" w:eastAsia="zh-CN"/>
        </w:rPr>
        <w:t>杨雄辉</w:t>
      </w:r>
      <w:r>
        <w:rPr>
          <w:rFonts w:hint="eastAsia"/>
          <w:szCs w:val="32"/>
        </w:rPr>
        <w:t>犯</w:t>
      </w:r>
      <w:r>
        <w:rPr>
          <w:rFonts w:hint="eastAsia"/>
          <w:szCs w:val="32"/>
          <w:lang w:val="en-US" w:eastAsia="zh-CN"/>
        </w:rPr>
        <w:t>强奸</w:t>
      </w:r>
      <w:r>
        <w:rPr>
          <w:rFonts w:hint="eastAsia"/>
          <w:szCs w:val="32"/>
        </w:rPr>
        <w:t>罪，判处有期徒刑</w:t>
      </w:r>
      <w:r>
        <w:rPr>
          <w:rFonts w:hint="eastAsia"/>
          <w:szCs w:val="32"/>
          <w:lang w:val="en-US" w:eastAsia="zh-CN"/>
        </w:rPr>
        <w:t>三</w:t>
      </w:r>
      <w:r>
        <w:rPr>
          <w:rFonts w:hint="eastAsia"/>
          <w:szCs w:val="32"/>
        </w:rPr>
        <w:t>年</w:t>
      </w:r>
      <w:r>
        <w:rPr>
          <w:rFonts w:hint="eastAsia"/>
          <w:szCs w:val="32"/>
          <w:lang w:val="en-US" w:eastAsia="zh-CN"/>
        </w:rPr>
        <w:t>三个月</w:t>
      </w:r>
      <w:r>
        <w:rPr>
          <w:rFonts w:hint="eastAsia"/>
          <w:szCs w:val="32"/>
        </w:rPr>
        <w:t>。</w:t>
      </w:r>
      <w:r>
        <w:rPr>
          <w:rFonts w:hint="eastAsia" w:ascii="Times New Roman" w:hAnsi="Times New Roman"/>
          <w:szCs w:val="32"/>
        </w:rPr>
        <w:t>因该犯不服，提出上诉。</w:t>
      </w:r>
      <w:r>
        <w:rPr>
          <w:rFonts w:hint="eastAsia" w:ascii="Times New Roman" w:hAnsi="Times New Roman"/>
          <w:szCs w:val="32"/>
          <w:lang w:val="en-US" w:eastAsia="zh-CN"/>
        </w:rPr>
        <w:t>福建省厦门市中级人民</w:t>
      </w:r>
      <w:r>
        <w:rPr>
          <w:rFonts w:hint="eastAsia" w:ascii="Times New Roman" w:hAnsi="Times New Roman"/>
          <w:szCs w:val="32"/>
        </w:rPr>
        <w:t>法院经过二审审理，于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val="en-US" w:eastAsia="zh-CN"/>
        </w:rPr>
        <w:t>闽02</w:t>
      </w:r>
      <w:r>
        <w:rPr>
          <w:rFonts w:hint="eastAsia" w:ascii="Times New Roman" w:hAnsi="Times New Roman"/>
          <w:szCs w:val="32"/>
        </w:rPr>
        <w:t>刑</w:t>
      </w:r>
      <w:r>
        <w:rPr>
          <w:rFonts w:hint="eastAsia" w:ascii="Times New Roman" w:hAnsi="Times New Roman"/>
          <w:szCs w:val="32"/>
          <w:lang w:val="en-US" w:eastAsia="zh-CN"/>
        </w:rPr>
        <w:t>终208</w:t>
      </w:r>
      <w:r>
        <w:rPr>
          <w:rFonts w:hint="eastAsia" w:ascii="Times New Roman" w:hAnsi="Times New Roman"/>
          <w:szCs w:val="32"/>
        </w:rPr>
        <w:t>号刑事裁定，驳回上诉，维持原判。</w:t>
      </w:r>
      <w:r>
        <w:rPr>
          <w:rFonts w:hint="eastAsia"/>
          <w:szCs w:val="32"/>
        </w:rPr>
        <w:t>刑期自</w:t>
      </w:r>
      <w:r>
        <w:rPr>
          <w:rFonts w:hint="eastAsia"/>
          <w:szCs w:val="32"/>
          <w:lang w:val="en-US" w:eastAsia="zh-CN"/>
        </w:rPr>
        <w:t>2023</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18</w:t>
      </w:r>
      <w:r>
        <w:rPr>
          <w:rFonts w:hint="eastAsia"/>
          <w:szCs w:val="32"/>
        </w:rPr>
        <w:t>日起至</w:t>
      </w:r>
      <w:r>
        <w:rPr>
          <w:rFonts w:hint="eastAsia"/>
          <w:szCs w:val="32"/>
          <w:lang w:val="en-US" w:eastAsia="zh-CN"/>
        </w:rPr>
        <w:t>2027</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17</w:t>
      </w:r>
      <w:r>
        <w:rPr>
          <w:rFonts w:hint="eastAsia"/>
          <w:szCs w:val="32"/>
        </w:rPr>
        <w:t>日止。</w:t>
      </w:r>
      <w:r>
        <w:rPr>
          <w:rFonts w:hint="eastAsia"/>
          <w:szCs w:val="32"/>
          <w:lang w:val="en-US" w:eastAsia="zh-CN"/>
        </w:rPr>
        <w:t>2024</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21</w:t>
      </w:r>
      <w:r>
        <w:rPr>
          <w:rFonts w:hint="eastAsia"/>
          <w:szCs w:val="32"/>
        </w:rPr>
        <w:t>日交付福建省</w:t>
      </w:r>
      <w:r>
        <w:rPr>
          <w:rFonts w:hint="eastAsia"/>
          <w:szCs w:val="32"/>
          <w:lang w:val="en-US" w:eastAsia="zh-CN"/>
        </w:rPr>
        <w:t>泉州</w:t>
      </w:r>
      <w:r>
        <w:rPr>
          <w:rFonts w:hint="eastAsia"/>
          <w:szCs w:val="32"/>
        </w:rPr>
        <w:t>监狱执行刑罚。属</w:t>
      </w:r>
      <w:r>
        <w:rPr>
          <w:rFonts w:hint="eastAsia"/>
          <w:szCs w:val="32"/>
          <w:lang w:val="en-US" w:eastAsia="zh-CN"/>
        </w:rPr>
        <w:t>普管</w:t>
      </w:r>
      <w:r>
        <w:rPr>
          <w:rFonts w:hint="eastAsia"/>
          <w:szCs w:val="32"/>
        </w:rPr>
        <w:t>级罪犯。</w:t>
      </w:r>
    </w:p>
    <w:p w14:paraId="07743C7E">
      <w:pPr>
        <w:spacing w:line="560" w:lineRule="atLeast"/>
        <w:ind w:firstLine="640" w:firstLineChars="200"/>
        <w:rPr>
          <w:szCs w:val="32"/>
        </w:rPr>
      </w:pPr>
      <w:r>
        <w:rPr>
          <w:rFonts w:hint="eastAsia"/>
          <w:szCs w:val="32"/>
        </w:rPr>
        <w:t>该犯自入监以来确有悔改表现，具体事实如下：</w:t>
      </w:r>
    </w:p>
    <w:p w14:paraId="5CBD61EE">
      <w:pPr>
        <w:pStyle w:val="13"/>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认罪悔罪：能服从法院判决，自书认罪悔罪书。</w:t>
      </w:r>
    </w:p>
    <w:p w14:paraId="716BC816">
      <w:pPr>
        <w:pStyle w:val="13"/>
        <w:autoSpaceDE w:val="0"/>
        <w:autoSpaceDN w:val="0"/>
        <w:adjustRightInd w:val="0"/>
        <w:spacing w:line="560" w:lineRule="atLeast"/>
        <w:ind w:firstLine="640"/>
        <w:rPr>
          <w:rFonts w:ascii="Calibri" w:hAnsi="Calibri"/>
          <w:szCs w:val="32"/>
        </w:rPr>
      </w:pPr>
      <w:r>
        <w:rPr>
          <w:rFonts w:hint="eastAsia" w:ascii="Calibri" w:hAnsi="Calibri"/>
          <w:szCs w:val="32"/>
        </w:rPr>
        <w:t>遵守监规：能遵守法律法规及监规纪律，接受教育改造。</w:t>
      </w:r>
    </w:p>
    <w:p w14:paraId="02C719BF">
      <w:pPr>
        <w:pStyle w:val="13"/>
        <w:autoSpaceDE w:val="0"/>
        <w:autoSpaceDN w:val="0"/>
        <w:adjustRightInd w:val="0"/>
        <w:spacing w:line="560" w:lineRule="atLeast"/>
        <w:rPr>
          <w:rFonts w:ascii="Calibri" w:hAnsi="Calibri"/>
          <w:szCs w:val="32"/>
        </w:rPr>
      </w:pPr>
      <w:r>
        <w:rPr>
          <w:rFonts w:hint="eastAsia" w:ascii="Calibri" w:hAnsi="Calibri"/>
          <w:szCs w:val="32"/>
        </w:rPr>
        <w:t>学习情况：能参加思想、文化、职业技术教育。</w:t>
      </w:r>
    </w:p>
    <w:p w14:paraId="28596C5C">
      <w:pPr>
        <w:pStyle w:val="13"/>
        <w:autoSpaceDE w:val="0"/>
        <w:autoSpaceDN w:val="0"/>
        <w:adjustRightInd w:val="0"/>
        <w:spacing w:line="560" w:lineRule="atLeast"/>
        <w:ind w:firstLine="640"/>
        <w:rPr>
          <w:rFonts w:ascii="Calibri" w:hAnsi="Calibri"/>
          <w:szCs w:val="32"/>
        </w:rPr>
      </w:pPr>
      <w:r>
        <w:rPr>
          <w:rFonts w:hint="eastAsia" w:ascii="Calibri" w:hAnsi="Calibri"/>
          <w:szCs w:val="32"/>
        </w:rPr>
        <w:t>劳动改造：能参加劳动，努力完成劳动任务。</w:t>
      </w:r>
    </w:p>
    <w:p w14:paraId="0BCECE3F">
      <w:pPr>
        <w:pStyle w:val="13"/>
        <w:spacing w:line="560" w:lineRule="atLeast"/>
        <w:ind w:firstLine="640"/>
        <w:rPr>
          <w:rFonts w:ascii="Calibri" w:hAnsi="Calibri"/>
          <w:szCs w:val="32"/>
        </w:rPr>
      </w:pPr>
      <w:r>
        <w:rPr>
          <w:rFonts w:hint="eastAsia" w:ascii="Calibri" w:hAnsi="Calibri"/>
          <w:szCs w:val="32"/>
        </w:rPr>
        <w:t>奖惩情况：该犯考核期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11</w:t>
      </w:r>
      <w:r>
        <w:rPr>
          <w:rFonts w:hint="eastAsia" w:ascii="Calibri" w:hAnsi="Calibri"/>
          <w:szCs w:val="32"/>
        </w:rPr>
        <w:t>月</w:t>
      </w:r>
      <w:r>
        <w:rPr>
          <w:rFonts w:hint="eastAsia" w:ascii="Calibri" w:hAnsi="Calibri"/>
          <w:szCs w:val="32"/>
          <w:lang w:val="en-US" w:eastAsia="zh-CN"/>
        </w:rPr>
        <w:t>21</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2</w:t>
      </w:r>
      <w:r>
        <w:rPr>
          <w:rFonts w:hint="eastAsia" w:ascii="Calibri" w:hAnsi="Calibri"/>
          <w:szCs w:val="32"/>
        </w:rPr>
        <w:t>月累计获考核分</w:t>
      </w:r>
      <w:r>
        <w:rPr>
          <w:rFonts w:hint="eastAsia" w:ascii="Calibri" w:hAnsi="Calibri"/>
          <w:szCs w:val="32"/>
          <w:lang w:val="en-US" w:eastAsia="zh-CN"/>
        </w:rPr>
        <w:t>1415.4</w:t>
      </w:r>
      <w:r>
        <w:rPr>
          <w:rFonts w:hint="eastAsia" w:ascii="Calibri" w:hAnsi="Calibri"/>
          <w:szCs w:val="32"/>
        </w:rPr>
        <w:t>分，表扬</w:t>
      </w:r>
      <w:r>
        <w:rPr>
          <w:rFonts w:hint="eastAsia" w:ascii="Calibri" w:hAnsi="Calibri"/>
          <w:szCs w:val="32"/>
          <w:lang w:val="en-US" w:eastAsia="zh-CN"/>
        </w:rPr>
        <w:t>2</w:t>
      </w:r>
      <w:r>
        <w:rPr>
          <w:rFonts w:hint="eastAsia" w:ascii="Calibri" w:hAnsi="Calibri"/>
          <w:szCs w:val="32"/>
        </w:rPr>
        <w:t>次，物质奖励</w:t>
      </w:r>
      <w:r>
        <w:rPr>
          <w:rFonts w:hint="eastAsia" w:ascii="Calibri" w:hAnsi="Calibri"/>
          <w:szCs w:val="32"/>
          <w:lang w:val="en-US" w:eastAsia="zh-CN"/>
        </w:rPr>
        <w:t>0</w:t>
      </w:r>
      <w:r>
        <w:rPr>
          <w:rFonts w:hint="eastAsia" w:ascii="Calibri" w:hAnsi="Calibri"/>
          <w:szCs w:val="32"/>
        </w:rPr>
        <w:t>次；无违规扣分。</w:t>
      </w:r>
    </w:p>
    <w:p w14:paraId="26BE0012">
      <w:pPr>
        <w:spacing w:line="560" w:lineRule="atLeast"/>
        <w:ind w:firstLine="640" w:firstLineChars="200"/>
        <w:rPr>
          <w:szCs w:val="32"/>
        </w:rPr>
      </w:pPr>
      <w:r>
        <w:rPr>
          <w:rFonts w:hint="eastAsia"/>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szCs w:val="32"/>
        </w:rPr>
        <w:t>在狱内公示未收到不同意见。</w:t>
      </w:r>
    </w:p>
    <w:p w14:paraId="7196BB04">
      <w:pPr>
        <w:spacing w:line="560" w:lineRule="atLeas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杨雄辉</w:t>
      </w:r>
      <w:r>
        <w:rPr>
          <w:rFonts w:hint="eastAsia"/>
          <w:szCs w:val="32"/>
        </w:rPr>
        <w:t>予以减刑</w:t>
      </w:r>
      <w:r>
        <w:rPr>
          <w:rFonts w:hint="eastAsia"/>
          <w:szCs w:val="32"/>
          <w:lang w:val="en-US" w:eastAsia="zh-CN"/>
        </w:rPr>
        <w:t>五</w:t>
      </w:r>
      <w:r>
        <w:rPr>
          <w:rFonts w:hint="eastAsia"/>
          <w:szCs w:val="32"/>
        </w:rPr>
        <w:t>个月。特提请你院审理裁定。</w:t>
      </w:r>
    </w:p>
    <w:p w14:paraId="721DA50B">
      <w:pPr>
        <w:pStyle w:val="2"/>
        <w:spacing w:line="560" w:lineRule="atLeast"/>
        <w:ind w:right="-48" w:rightChars="-15" w:firstLine="640" w:firstLineChars="200"/>
        <w:rPr>
          <w:szCs w:val="32"/>
        </w:rPr>
      </w:pPr>
      <w:r>
        <w:rPr>
          <w:rFonts w:hint="eastAsia"/>
          <w:szCs w:val="32"/>
        </w:rPr>
        <w:t>此致</w:t>
      </w:r>
    </w:p>
    <w:p w14:paraId="0B098283">
      <w:pPr>
        <w:pStyle w:val="13"/>
        <w:spacing w:line="560" w:lineRule="atLeast"/>
        <w:ind w:left="0" w:leftChars="0" w:right="-48" w:rightChars="-15" w:firstLine="0" w:firstLineChars="0"/>
        <w:rPr>
          <w:rFonts w:ascii="Calibri" w:hAnsi="Calibri"/>
          <w:szCs w:val="32"/>
        </w:rPr>
      </w:pPr>
      <w:r>
        <w:rPr>
          <w:rFonts w:hint="eastAsia" w:ascii="Calibri" w:hAnsi="Calibri"/>
          <w:szCs w:val="32"/>
        </w:rPr>
        <w:t>福建省泉州市中级人民法院</w:t>
      </w:r>
    </w:p>
    <w:p w14:paraId="2A1E9350">
      <w:pPr>
        <w:pStyle w:val="13"/>
        <w:spacing w:line="560" w:lineRule="atLeast"/>
        <w:ind w:left="640" w:firstLine="200" w:firstLineChars="0"/>
        <w:rPr>
          <w:rFonts w:ascii="Calibri" w:hAnsi="Calibri"/>
          <w:szCs w:val="32"/>
        </w:rPr>
      </w:pPr>
    </w:p>
    <w:p w14:paraId="1A230AF0">
      <w:pPr>
        <w:pStyle w:val="13"/>
        <w:spacing w:line="560" w:lineRule="atLeast"/>
        <w:ind w:left="640" w:firstLine="200" w:firstLineChars="0"/>
        <w:rPr>
          <w:rFonts w:ascii="Calibri" w:hAnsi="Calibri"/>
          <w:szCs w:val="32"/>
        </w:rPr>
      </w:pPr>
      <w:r>
        <w:rPr>
          <w:rFonts w:hint="eastAsia" w:ascii="Calibri" w:hAnsi="Calibri"/>
          <w:szCs w:val="32"/>
        </w:rPr>
        <w:t>附件：⒈罪犯</w:t>
      </w:r>
      <w:r>
        <w:rPr>
          <w:rFonts w:hint="eastAsia" w:ascii="Calibri" w:hAnsi="Calibri"/>
          <w:szCs w:val="32"/>
          <w:lang w:val="en-US" w:eastAsia="zh-CN"/>
        </w:rPr>
        <w:t>杨雄辉</w:t>
      </w:r>
      <w:r>
        <w:rPr>
          <w:rFonts w:hint="eastAsia" w:ascii="Calibri" w:hAnsi="Calibri"/>
          <w:szCs w:val="32"/>
        </w:rPr>
        <w:t>卷宗壹册</w:t>
      </w:r>
    </w:p>
    <w:p w14:paraId="547D4234">
      <w:pPr>
        <w:pStyle w:val="13"/>
        <w:spacing w:line="560" w:lineRule="atLeast"/>
        <w:ind w:left="640" w:right="-48" w:rightChars="-15" w:firstLine="1280" w:firstLineChars="400"/>
        <w:rPr>
          <w:rFonts w:ascii="Calibri" w:hAnsi="Calibri"/>
          <w:szCs w:val="32"/>
        </w:rPr>
      </w:pPr>
      <w:r>
        <w:rPr>
          <w:rFonts w:hint="eastAsia" w:ascii="Calibri" w:hAnsi="Calibri"/>
          <w:szCs w:val="32"/>
        </w:rPr>
        <w:t>⒉减刑建议书肆份</w:t>
      </w:r>
    </w:p>
    <w:p w14:paraId="6259DF8F">
      <w:pPr>
        <w:pStyle w:val="2"/>
        <w:spacing w:line="560" w:lineRule="atLeast"/>
        <w:ind w:left="640" w:right="-48" w:rightChars="-15" w:firstLine="200"/>
        <w:rPr>
          <w:szCs w:val="32"/>
        </w:rPr>
      </w:pPr>
    </w:p>
    <w:p w14:paraId="4BD0D895">
      <w:pPr>
        <w:spacing w:line="560" w:lineRule="atLeast"/>
        <w:ind w:firstLine="200"/>
        <w:rPr>
          <w:szCs w:val="32"/>
        </w:rPr>
      </w:pPr>
    </w:p>
    <w:p w14:paraId="5D47EA52">
      <w:pPr>
        <w:pStyle w:val="2"/>
        <w:spacing w:line="560" w:lineRule="atLeast"/>
        <w:ind w:right="1280" w:rightChars="400" w:firstLine="200"/>
        <w:jc w:val="right"/>
        <w:rPr>
          <w:szCs w:val="32"/>
        </w:rPr>
      </w:pPr>
      <w:r>
        <w:rPr>
          <w:rFonts w:hint="eastAsia"/>
          <w:szCs w:val="32"/>
        </w:rPr>
        <w:t>福建省泉州监狱</w:t>
      </w:r>
    </w:p>
    <w:p w14:paraId="05008563">
      <w:pPr>
        <w:pStyle w:val="2"/>
        <w:spacing w:line="560" w:lineRule="atLeast"/>
        <w:ind w:right="1280" w:rightChars="400" w:firstLine="200"/>
        <w:jc w:val="right"/>
        <w:rPr>
          <w:szCs w:val="32"/>
        </w:rPr>
        <w:sectPr>
          <w:headerReference r:id="rId14" w:type="default"/>
          <w:footerReference r:id="rId15" w:type="default"/>
          <w:pgSz w:w="11906" w:h="16838"/>
          <w:pgMar w:top="1440" w:right="1800" w:bottom="1440" w:left="1800" w:header="851" w:footer="992" w:gutter="0"/>
          <w:cols w:space="425" w:num="1"/>
          <w:docGrid w:type="lines" w:linePitch="312" w:charSpace="0"/>
        </w:sectPr>
      </w:pPr>
      <w:r>
        <w:rPr>
          <w:rFonts w:hint="eastAsia"/>
          <w:szCs w:val="32"/>
          <w:lang w:val="en-US" w:eastAsia="zh-CN"/>
        </w:rPr>
        <w:t>2026</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w:t>
      </w:r>
    </w:p>
    <w:p w14:paraId="08CF615C">
      <w:pPr>
        <w:autoSpaceDE w:val="0"/>
        <w:autoSpaceDN w:val="0"/>
        <w:adjustRightInd w:val="0"/>
        <w:spacing w:line="460" w:lineRule="exact"/>
        <w:jc w:val="left"/>
        <w:rPr>
          <w:rFonts w:ascii="Times New Roman" w:hAnsi="Times New Roman" w:cs="仿宋_GB2312"/>
          <w:b/>
          <w:sz w:val="28"/>
          <w:szCs w:val="36"/>
        </w:rPr>
      </w:pPr>
    </w:p>
    <w:p w14:paraId="28631003">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849CF8">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285C11B">
      <w:pPr>
        <w:pStyle w:val="13"/>
        <w:keepNext w:val="0"/>
        <w:keepLines w:val="0"/>
        <w:pageBreakBefore w:val="0"/>
        <w:widowControl w:val="0"/>
        <w:kinsoku/>
        <w:wordWrap/>
        <w:overflowPunct/>
        <w:topLinePunct w:val="0"/>
        <w:bidi w:val="0"/>
        <w:spacing w:line="520" w:lineRule="exact"/>
        <w:ind w:left="640" w:right="320" w:firstLine="0" w:firstLineChars="0"/>
        <w:jc w:val="right"/>
        <w:textAlignment w:val="auto"/>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272</w:t>
      </w:r>
      <w:r>
        <w:rPr>
          <w:rFonts w:hint="eastAsia" w:eastAsia="楷体_GB2312" w:cs="楷体_GB2312"/>
          <w:szCs w:val="32"/>
        </w:rPr>
        <w:t>号</w:t>
      </w:r>
    </w:p>
    <w:p w14:paraId="1CD126D5">
      <w:pPr>
        <w:pStyle w:val="13"/>
        <w:keepNext w:val="0"/>
        <w:keepLines w:val="0"/>
        <w:pageBreakBefore w:val="0"/>
        <w:widowControl w:val="0"/>
        <w:kinsoku/>
        <w:wordWrap/>
        <w:overflowPunct/>
        <w:topLinePunct w:val="0"/>
        <w:bidi w:val="0"/>
        <w:spacing w:line="520" w:lineRule="exact"/>
        <w:ind w:left="640" w:right="-48" w:rightChars="-15" w:firstLine="0" w:firstLineChars="0"/>
        <w:textAlignment w:val="auto"/>
        <w:rPr>
          <w:rFonts w:ascii="仿宋_GB2312"/>
          <w:b/>
          <w:bCs/>
          <w:sz w:val="28"/>
        </w:rPr>
      </w:pPr>
    </w:p>
    <w:p w14:paraId="1A296AC7">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罪犯</w:t>
      </w:r>
      <w:r>
        <w:rPr>
          <w:rFonts w:hint="eastAsia"/>
          <w:szCs w:val="32"/>
          <w:lang w:val="en-US" w:eastAsia="zh-CN"/>
        </w:rPr>
        <w:t>高清林</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男</w:t>
      </w:r>
      <w:r>
        <w:rPr>
          <w:rFonts w:hint="eastAsia"/>
          <w:szCs w:val="32"/>
        </w:rPr>
        <w:t>，</w:t>
      </w:r>
      <w:r>
        <w:rPr>
          <w:rFonts w:hint="eastAsia"/>
          <w:szCs w:val="32"/>
          <w:lang w:val="en-US" w:eastAsia="zh-CN"/>
        </w:rPr>
        <w:t>1987</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26</w:t>
      </w:r>
      <w:r>
        <w:rPr>
          <w:rFonts w:hint="eastAsia"/>
          <w:szCs w:val="32"/>
        </w:rPr>
        <w:t>日出生，汉族，</w:t>
      </w:r>
      <w:r>
        <w:rPr>
          <w:rFonts w:hint="eastAsia"/>
          <w:szCs w:val="32"/>
          <w:lang w:val="en-US" w:eastAsia="zh-CN"/>
        </w:rPr>
        <w:t>初中</w:t>
      </w:r>
      <w:r>
        <w:rPr>
          <w:rFonts w:hint="eastAsia"/>
          <w:szCs w:val="32"/>
        </w:rPr>
        <w:t>文化，户籍所在地</w:t>
      </w:r>
      <w:r>
        <w:rPr>
          <w:rFonts w:hint="eastAsia"/>
          <w:szCs w:val="32"/>
          <w:lang w:val="en-US" w:eastAsia="zh-CN"/>
        </w:rPr>
        <w:t>福建省云霄县</w:t>
      </w:r>
      <w:r>
        <w:rPr>
          <w:rFonts w:hint="eastAsia"/>
          <w:szCs w:val="32"/>
        </w:rPr>
        <w:t>，捕前系</w:t>
      </w:r>
      <w:r>
        <w:rPr>
          <w:rFonts w:hint="eastAsia"/>
          <w:szCs w:val="32"/>
          <w:lang w:val="en-US" w:eastAsia="zh-CN"/>
        </w:rPr>
        <w:t>无业</w:t>
      </w:r>
      <w:r>
        <w:rPr>
          <w:rFonts w:hint="eastAsia"/>
          <w:szCs w:val="32"/>
        </w:rPr>
        <w:t>。</w:t>
      </w:r>
    </w:p>
    <w:p w14:paraId="7F948FA2">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lang w:val="en-US" w:eastAsia="zh-CN"/>
        </w:rPr>
        <w:t>福建省厦门市集美区</w:t>
      </w:r>
      <w:r>
        <w:rPr>
          <w:rFonts w:hint="eastAsia"/>
          <w:szCs w:val="32"/>
        </w:rPr>
        <w:t>人民法院于</w:t>
      </w:r>
      <w:r>
        <w:rPr>
          <w:rFonts w:hint="eastAsia"/>
          <w:szCs w:val="32"/>
          <w:lang w:val="en-US" w:eastAsia="zh-CN"/>
        </w:rPr>
        <w:t>2024</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30</w:t>
      </w:r>
      <w:r>
        <w:rPr>
          <w:rFonts w:hint="eastAsia"/>
          <w:szCs w:val="32"/>
        </w:rPr>
        <w:t>日作出（</w:t>
      </w:r>
      <w:r>
        <w:rPr>
          <w:rFonts w:hint="eastAsia"/>
          <w:szCs w:val="32"/>
          <w:lang w:val="en-US" w:eastAsia="zh-CN"/>
        </w:rPr>
        <w:t>2024</w:t>
      </w:r>
      <w:r>
        <w:rPr>
          <w:rFonts w:hint="eastAsia"/>
          <w:szCs w:val="32"/>
        </w:rPr>
        <w:t>）</w:t>
      </w:r>
      <w:r>
        <w:rPr>
          <w:rFonts w:hint="eastAsia"/>
          <w:szCs w:val="32"/>
          <w:lang w:val="en-US" w:eastAsia="zh-CN"/>
        </w:rPr>
        <w:t>闽0211</w:t>
      </w:r>
      <w:r>
        <w:rPr>
          <w:rFonts w:hint="eastAsia"/>
          <w:szCs w:val="32"/>
        </w:rPr>
        <w:t>刑</w:t>
      </w:r>
      <w:r>
        <w:rPr>
          <w:rFonts w:hint="eastAsia"/>
          <w:szCs w:val="32"/>
          <w:lang w:val="en-US" w:eastAsia="zh-CN"/>
        </w:rPr>
        <w:t>初276</w:t>
      </w:r>
      <w:r>
        <w:rPr>
          <w:rFonts w:hint="eastAsia"/>
          <w:szCs w:val="32"/>
        </w:rPr>
        <w:t>号刑事判决，以被告人</w:t>
      </w:r>
      <w:r>
        <w:rPr>
          <w:rFonts w:hint="eastAsia"/>
          <w:szCs w:val="32"/>
          <w:lang w:val="en-US" w:eastAsia="zh-CN"/>
        </w:rPr>
        <w:t>高清林</w:t>
      </w:r>
      <w:r>
        <w:rPr>
          <w:rFonts w:hint="eastAsia"/>
          <w:szCs w:val="32"/>
        </w:rPr>
        <w:t>犯</w:t>
      </w:r>
      <w:r>
        <w:rPr>
          <w:rFonts w:hint="eastAsia"/>
          <w:szCs w:val="32"/>
          <w:lang w:val="en-US" w:eastAsia="zh-CN"/>
        </w:rPr>
        <w:t>诈骗</w:t>
      </w:r>
      <w:r>
        <w:rPr>
          <w:rFonts w:hint="eastAsia"/>
          <w:szCs w:val="32"/>
        </w:rPr>
        <w:t>罪，判处有期徒刑</w:t>
      </w:r>
      <w:r>
        <w:rPr>
          <w:rFonts w:hint="eastAsia"/>
          <w:szCs w:val="32"/>
          <w:lang w:val="en-US" w:eastAsia="zh-CN"/>
        </w:rPr>
        <w:t>三</w:t>
      </w:r>
      <w:r>
        <w:rPr>
          <w:rFonts w:hint="eastAsia"/>
          <w:szCs w:val="32"/>
        </w:rPr>
        <w:t>年，</w:t>
      </w:r>
      <w:r>
        <w:rPr>
          <w:rFonts w:hint="eastAsia"/>
          <w:szCs w:val="32"/>
          <w:lang w:val="en-US" w:eastAsia="zh-CN"/>
        </w:rPr>
        <w:t>并处</w:t>
      </w:r>
      <w:r>
        <w:rPr>
          <w:rFonts w:hint="eastAsia"/>
          <w:szCs w:val="32"/>
        </w:rPr>
        <w:t>罚金人民币</w:t>
      </w:r>
      <w:r>
        <w:rPr>
          <w:rFonts w:hint="eastAsia"/>
          <w:szCs w:val="32"/>
          <w:lang w:val="en-US" w:eastAsia="zh-CN"/>
        </w:rPr>
        <w:t>20000元，责令被告人高清林退赔各被害人经济损失共计人民币128288元</w:t>
      </w:r>
      <w:r>
        <w:rPr>
          <w:rFonts w:hint="eastAsia"/>
          <w:szCs w:val="32"/>
        </w:rPr>
        <w:t>。刑期自</w:t>
      </w:r>
      <w:r>
        <w:rPr>
          <w:rFonts w:hint="eastAsia"/>
          <w:szCs w:val="32"/>
          <w:lang w:val="en-US" w:eastAsia="zh-CN"/>
        </w:rPr>
        <w:t>2024</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3</w:t>
      </w:r>
      <w:r>
        <w:rPr>
          <w:rFonts w:hint="eastAsia"/>
          <w:szCs w:val="32"/>
        </w:rPr>
        <w:t>日起至</w:t>
      </w:r>
      <w:r>
        <w:rPr>
          <w:rFonts w:hint="eastAsia"/>
          <w:szCs w:val="32"/>
          <w:lang w:val="en-US" w:eastAsia="zh-CN"/>
        </w:rPr>
        <w:t>2027</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2</w:t>
      </w:r>
      <w:r>
        <w:rPr>
          <w:rFonts w:hint="eastAsia"/>
          <w:szCs w:val="32"/>
        </w:rPr>
        <w:t>日止。</w:t>
      </w:r>
      <w:r>
        <w:rPr>
          <w:rFonts w:hint="eastAsia"/>
          <w:szCs w:val="32"/>
          <w:lang w:val="en-US" w:eastAsia="zh-CN"/>
        </w:rPr>
        <w:t>2024</w:t>
      </w:r>
      <w:r>
        <w:rPr>
          <w:rFonts w:hint="eastAsia"/>
          <w:szCs w:val="32"/>
        </w:rPr>
        <w:t>年</w:t>
      </w:r>
      <w:r>
        <w:rPr>
          <w:rFonts w:hint="eastAsia"/>
          <w:szCs w:val="32"/>
          <w:lang w:val="en-US" w:eastAsia="zh-CN"/>
        </w:rPr>
        <w:t>6</w:t>
      </w:r>
      <w:r>
        <w:rPr>
          <w:rFonts w:hint="eastAsia"/>
          <w:szCs w:val="32"/>
        </w:rPr>
        <w:t>月</w:t>
      </w:r>
      <w:r>
        <w:rPr>
          <w:rFonts w:hint="eastAsia"/>
          <w:szCs w:val="32"/>
          <w:lang w:val="en-US" w:eastAsia="zh-CN"/>
        </w:rPr>
        <w:t>24</w:t>
      </w:r>
      <w:r>
        <w:rPr>
          <w:rFonts w:hint="eastAsia"/>
          <w:szCs w:val="32"/>
        </w:rPr>
        <w:t>日交付福建省</w:t>
      </w:r>
      <w:r>
        <w:rPr>
          <w:rFonts w:hint="eastAsia"/>
          <w:szCs w:val="32"/>
          <w:lang w:val="en-US" w:eastAsia="zh-CN"/>
        </w:rPr>
        <w:t>泉州</w:t>
      </w:r>
      <w:r>
        <w:rPr>
          <w:rFonts w:hint="eastAsia"/>
          <w:szCs w:val="32"/>
        </w:rPr>
        <w:t>监狱执行刑罚。属</w:t>
      </w:r>
      <w:r>
        <w:rPr>
          <w:rFonts w:hint="eastAsia"/>
          <w:szCs w:val="32"/>
          <w:lang w:val="en-US" w:eastAsia="zh-CN"/>
        </w:rPr>
        <w:t>普管</w:t>
      </w:r>
      <w:r>
        <w:rPr>
          <w:rFonts w:hint="eastAsia"/>
          <w:szCs w:val="32"/>
        </w:rPr>
        <w:t>级罪犯。</w:t>
      </w:r>
    </w:p>
    <w:p w14:paraId="50E0E4C3">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该犯自入监以来确有悔改表现，具体事实如下：</w:t>
      </w:r>
    </w:p>
    <w:p w14:paraId="6CF11848">
      <w:pPr>
        <w:pStyle w:val="13"/>
        <w:keepNext w:val="0"/>
        <w:keepLines w:val="0"/>
        <w:pageBreakBefore w:val="0"/>
        <w:widowControl w:val="0"/>
        <w:kinsoku/>
        <w:wordWrap/>
        <w:overflowPunct/>
        <w:topLinePunct w:val="0"/>
        <w:autoSpaceDE w:val="0"/>
        <w:autoSpaceDN w:val="0"/>
        <w:bidi w:val="0"/>
        <w:adjustRightInd w:val="0"/>
        <w:spacing w:line="520" w:lineRule="exact"/>
        <w:ind w:firstLine="640"/>
        <w:textAlignment w:val="auto"/>
        <w:rPr>
          <w:rFonts w:ascii="Calibri" w:hAnsi="Calibri"/>
          <w:szCs w:val="32"/>
        </w:rPr>
      </w:pPr>
      <w:r>
        <w:rPr>
          <w:rFonts w:hint="eastAsia" w:ascii="Calibri" w:hAnsi="Calibri"/>
          <w:szCs w:val="32"/>
        </w:rPr>
        <w:t>认罪悔罪：能服从法院判决，自书认罪悔罪书。</w:t>
      </w:r>
    </w:p>
    <w:p w14:paraId="6A8098BC">
      <w:pPr>
        <w:pStyle w:val="13"/>
        <w:keepNext w:val="0"/>
        <w:keepLines w:val="0"/>
        <w:pageBreakBefore w:val="0"/>
        <w:widowControl w:val="0"/>
        <w:kinsoku/>
        <w:wordWrap/>
        <w:overflowPunct/>
        <w:topLinePunct w:val="0"/>
        <w:autoSpaceDE w:val="0"/>
        <w:autoSpaceDN w:val="0"/>
        <w:bidi w:val="0"/>
        <w:adjustRightInd w:val="0"/>
        <w:spacing w:line="520" w:lineRule="exact"/>
        <w:ind w:firstLine="640"/>
        <w:textAlignment w:val="auto"/>
        <w:rPr>
          <w:rFonts w:ascii="Calibri" w:hAnsi="Calibri"/>
          <w:szCs w:val="32"/>
        </w:rPr>
      </w:pPr>
      <w:r>
        <w:rPr>
          <w:rFonts w:hint="eastAsia" w:ascii="Calibri" w:hAnsi="Calibri"/>
          <w:szCs w:val="32"/>
        </w:rPr>
        <w:t>遵守监规：能遵守法律法规及监规纪律，接受教育改造。</w:t>
      </w:r>
    </w:p>
    <w:p w14:paraId="3B734AA5">
      <w:pPr>
        <w:pStyle w:val="13"/>
        <w:keepNext w:val="0"/>
        <w:keepLines w:val="0"/>
        <w:pageBreakBefore w:val="0"/>
        <w:widowControl w:val="0"/>
        <w:kinsoku/>
        <w:wordWrap/>
        <w:overflowPunct/>
        <w:topLinePunct w:val="0"/>
        <w:autoSpaceDE w:val="0"/>
        <w:autoSpaceDN w:val="0"/>
        <w:bidi w:val="0"/>
        <w:adjustRightInd w:val="0"/>
        <w:spacing w:line="520" w:lineRule="exact"/>
        <w:textAlignment w:val="auto"/>
        <w:rPr>
          <w:rFonts w:ascii="Calibri" w:hAnsi="Calibri"/>
          <w:szCs w:val="32"/>
        </w:rPr>
      </w:pPr>
      <w:r>
        <w:rPr>
          <w:rFonts w:hint="eastAsia" w:ascii="Calibri" w:hAnsi="Calibri"/>
          <w:szCs w:val="32"/>
        </w:rPr>
        <w:t>学习情况：能参加思想、文化、职业技术教育。</w:t>
      </w:r>
    </w:p>
    <w:p w14:paraId="503B5719">
      <w:pPr>
        <w:pStyle w:val="13"/>
        <w:keepNext w:val="0"/>
        <w:keepLines w:val="0"/>
        <w:pageBreakBefore w:val="0"/>
        <w:widowControl w:val="0"/>
        <w:kinsoku/>
        <w:wordWrap/>
        <w:overflowPunct/>
        <w:topLinePunct w:val="0"/>
        <w:bidi w:val="0"/>
        <w:spacing w:line="520" w:lineRule="exact"/>
        <w:ind w:firstLine="640"/>
        <w:textAlignment w:val="auto"/>
        <w:rPr>
          <w:rFonts w:hint="eastAsia" w:ascii="Calibri" w:hAnsi="Calibri"/>
          <w:szCs w:val="32"/>
        </w:rPr>
      </w:pPr>
      <w:r>
        <w:rPr>
          <w:rFonts w:hint="eastAsia" w:ascii="Calibri" w:hAnsi="Calibri"/>
          <w:szCs w:val="32"/>
        </w:rPr>
        <w:t>劳动改造：能参加劳动，努力完成劳动任务。</w:t>
      </w:r>
    </w:p>
    <w:p w14:paraId="13C51B7D">
      <w:pPr>
        <w:pStyle w:val="13"/>
        <w:keepNext w:val="0"/>
        <w:keepLines w:val="0"/>
        <w:pageBreakBefore w:val="0"/>
        <w:widowControl w:val="0"/>
        <w:kinsoku/>
        <w:wordWrap/>
        <w:overflowPunct/>
        <w:topLinePunct w:val="0"/>
        <w:bidi w:val="0"/>
        <w:spacing w:line="520" w:lineRule="exact"/>
        <w:ind w:firstLine="640"/>
        <w:textAlignment w:val="auto"/>
        <w:rPr>
          <w:rFonts w:ascii="Calibri" w:hAnsi="Calibri"/>
          <w:szCs w:val="32"/>
        </w:rPr>
      </w:pPr>
      <w:r>
        <w:rPr>
          <w:rFonts w:hint="eastAsia" w:ascii="Calibri" w:hAnsi="Calibri"/>
          <w:szCs w:val="32"/>
        </w:rPr>
        <w:t>奖惩情况：该犯考核期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6</w:t>
      </w:r>
      <w:r>
        <w:rPr>
          <w:rFonts w:hint="eastAsia" w:ascii="Calibri" w:hAnsi="Calibri"/>
          <w:szCs w:val="32"/>
        </w:rPr>
        <w:t>月</w:t>
      </w:r>
      <w:r>
        <w:rPr>
          <w:rFonts w:hint="eastAsia" w:ascii="Calibri" w:hAnsi="Calibri"/>
          <w:szCs w:val="32"/>
          <w:lang w:val="en-US" w:eastAsia="zh-CN"/>
        </w:rPr>
        <w:t>24</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2</w:t>
      </w:r>
      <w:r>
        <w:rPr>
          <w:rFonts w:hint="eastAsia" w:ascii="Calibri" w:hAnsi="Calibri"/>
          <w:szCs w:val="32"/>
        </w:rPr>
        <w:t>月累计获考核分</w:t>
      </w:r>
      <w:r>
        <w:rPr>
          <w:rFonts w:hint="eastAsia" w:ascii="Calibri" w:hAnsi="Calibri"/>
          <w:szCs w:val="32"/>
          <w:lang w:val="en-US" w:eastAsia="zh-CN"/>
        </w:rPr>
        <w:t>1905.4</w:t>
      </w:r>
      <w:r>
        <w:rPr>
          <w:rFonts w:hint="eastAsia" w:ascii="Calibri" w:hAnsi="Calibri"/>
          <w:szCs w:val="32"/>
        </w:rPr>
        <w:t>分，表扬</w:t>
      </w:r>
      <w:r>
        <w:rPr>
          <w:rFonts w:hint="eastAsia" w:ascii="Calibri" w:hAnsi="Calibri"/>
          <w:szCs w:val="32"/>
          <w:lang w:val="en-US" w:eastAsia="zh-CN"/>
        </w:rPr>
        <w:t>3</w:t>
      </w:r>
      <w:r>
        <w:rPr>
          <w:rFonts w:hint="eastAsia" w:ascii="Calibri" w:hAnsi="Calibri"/>
          <w:szCs w:val="32"/>
        </w:rPr>
        <w:t>次，物质奖励</w:t>
      </w:r>
      <w:r>
        <w:rPr>
          <w:rFonts w:hint="eastAsia" w:ascii="Calibri" w:hAnsi="Calibri"/>
          <w:szCs w:val="32"/>
          <w:lang w:val="en-US" w:eastAsia="zh-CN"/>
        </w:rPr>
        <w:t>0</w:t>
      </w:r>
      <w:r>
        <w:rPr>
          <w:rFonts w:hint="eastAsia" w:ascii="Calibri" w:hAnsi="Calibri"/>
          <w:szCs w:val="32"/>
        </w:rPr>
        <w:t>次；</w:t>
      </w:r>
      <w:r>
        <w:rPr>
          <w:rFonts w:hint="eastAsia" w:ascii="Calibri" w:hAnsi="Calibri"/>
          <w:szCs w:val="32"/>
          <w:lang w:val="en-US" w:eastAsia="zh-CN"/>
        </w:rPr>
        <w:t>考核期内</w:t>
      </w:r>
      <w:r>
        <w:rPr>
          <w:rFonts w:hint="eastAsia" w:ascii="Calibri" w:hAnsi="Calibri"/>
          <w:szCs w:val="32"/>
        </w:rPr>
        <w:t>无违规扣分。</w:t>
      </w:r>
    </w:p>
    <w:p w14:paraId="1CDC234E">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该犯原判财产性判项已履行</w:t>
      </w:r>
      <w:r>
        <w:rPr>
          <w:rFonts w:hint="eastAsia"/>
          <w:szCs w:val="32"/>
          <w:lang w:val="en-US" w:eastAsia="zh-CN"/>
        </w:rPr>
        <w:t>罚金</w:t>
      </w:r>
      <w:r>
        <w:rPr>
          <w:rFonts w:hint="eastAsia"/>
          <w:szCs w:val="32"/>
        </w:rPr>
        <w:t>人民币</w:t>
      </w:r>
      <w:r>
        <w:rPr>
          <w:rFonts w:hint="eastAsia"/>
          <w:szCs w:val="32"/>
          <w:lang w:val="en-US" w:eastAsia="zh-CN"/>
        </w:rPr>
        <w:t>4000</w:t>
      </w:r>
      <w:r>
        <w:rPr>
          <w:rFonts w:hint="eastAsia"/>
          <w:szCs w:val="32"/>
        </w:rPr>
        <w:t>元</w:t>
      </w:r>
      <w:r>
        <w:rPr>
          <w:rFonts w:hint="eastAsia"/>
          <w:szCs w:val="32"/>
          <w:lang w:eastAsia="zh-CN"/>
        </w:rPr>
        <w:t>，该犯家属与各被害人签订还款协议，按照协议已先行支付退赔款共计人民币10000元</w:t>
      </w:r>
      <w:r>
        <w:rPr>
          <w:rFonts w:hint="eastAsia"/>
          <w:szCs w:val="32"/>
        </w:rPr>
        <w:t>；其中本次提请向</w:t>
      </w:r>
      <w:r>
        <w:rPr>
          <w:rFonts w:hint="eastAsia"/>
          <w:szCs w:val="32"/>
          <w:lang w:val="en-US" w:eastAsia="zh-CN"/>
        </w:rPr>
        <w:t>福建省厦门市集美区人民</w:t>
      </w:r>
      <w:r>
        <w:rPr>
          <w:rFonts w:hint="eastAsia"/>
          <w:szCs w:val="32"/>
        </w:rPr>
        <w:t>法院缴纳罚金人民币</w:t>
      </w:r>
      <w:r>
        <w:rPr>
          <w:rFonts w:hint="eastAsia"/>
          <w:szCs w:val="32"/>
          <w:lang w:val="en-US" w:eastAsia="zh-CN"/>
        </w:rPr>
        <w:t>4000</w:t>
      </w:r>
      <w:r>
        <w:rPr>
          <w:rFonts w:hint="eastAsia"/>
          <w:szCs w:val="32"/>
        </w:rPr>
        <w:t>元，</w:t>
      </w:r>
      <w:r>
        <w:rPr>
          <w:rFonts w:hint="eastAsia"/>
          <w:szCs w:val="32"/>
          <w:lang w:val="en-US" w:eastAsia="zh-CN"/>
        </w:rPr>
        <w:t>向各被害人支付</w:t>
      </w:r>
      <w:r>
        <w:rPr>
          <w:rFonts w:hint="eastAsia"/>
          <w:szCs w:val="32"/>
        </w:rPr>
        <w:t>赔偿款人民币</w:t>
      </w:r>
      <w:r>
        <w:rPr>
          <w:rFonts w:hint="eastAsia"/>
          <w:szCs w:val="32"/>
          <w:lang w:val="en-US" w:eastAsia="zh-CN"/>
        </w:rPr>
        <w:t>10000</w:t>
      </w:r>
      <w:r>
        <w:rPr>
          <w:rFonts w:hint="eastAsia"/>
          <w:szCs w:val="32"/>
        </w:rPr>
        <w:t>元。该犯考核期月均消费人民币</w:t>
      </w:r>
      <w:r>
        <w:rPr>
          <w:rFonts w:hint="eastAsia"/>
          <w:szCs w:val="32"/>
          <w:lang w:val="en-US" w:eastAsia="zh-CN"/>
        </w:rPr>
        <w:t>255.58</w:t>
      </w:r>
      <w:r>
        <w:rPr>
          <w:rFonts w:hint="eastAsia"/>
          <w:szCs w:val="32"/>
        </w:rPr>
        <w:t>元，账户可用余额人民币</w:t>
      </w:r>
      <w:r>
        <w:rPr>
          <w:rFonts w:hint="eastAsia"/>
          <w:szCs w:val="32"/>
          <w:lang w:val="en-US" w:eastAsia="zh-CN"/>
        </w:rPr>
        <w:t>70.45</w:t>
      </w:r>
      <w:r>
        <w:rPr>
          <w:rFonts w:hint="eastAsia"/>
          <w:szCs w:val="32"/>
        </w:rPr>
        <w:t>元。福建省厦门市集美区人民法院于2025年6月5日财产性判项复函载明：暂未发现被执行人有其他可供执行的财产。高清林家属于2025年2月24日在本院与4名被害人签订还款协议。</w:t>
      </w:r>
    </w:p>
    <w:p w14:paraId="08D215F1">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该犯系财产性判项义务履行金额未达到其个人应履行总额30%罪犯</w:t>
      </w:r>
      <w:r>
        <w:rPr>
          <w:rFonts w:hint="eastAsia"/>
          <w:szCs w:val="32"/>
          <w:lang w:eastAsia="zh-CN"/>
        </w:rPr>
        <w:t>，</w:t>
      </w:r>
      <w:r>
        <w:rPr>
          <w:rFonts w:hint="eastAsia"/>
          <w:szCs w:val="32"/>
          <w:lang w:val="en-US" w:eastAsia="zh-CN"/>
        </w:rPr>
        <w:t>但其家属已与各被害人签订还款协议</w:t>
      </w:r>
      <w:r>
        <w:rPr>
          <w:rFonts w:hint="eastAsia"/>
          <w:szCs w:val="32"/>
        </w:rPr>
        <w:t>，因此提请减刑幅度扣减</w:t>
      </w:r>
      <w:r>
        <w:rPr>
          <w:rFonts w:hint="eastAsia"/>
          <w:szCs w:val="32"/>
          <w:lang w:val="en-US" w:eastAsia="zh-CN"/>
        </w:rPr>
        <w:t>1</w:t>
      </w:r>
      <w:r>
        <w:rPr>
          <w:rFonts w:hint="eastAsia"/>
          <w:szCs w:val="32"/>
        </w:rPr>
        <w:t>个月。</w:t>
      </w:r>
      <w:bookmarkStart w:id="6" w:name="_GoBack"/>
      <w:bookmarkEnd w:id="6"/>
    </w:p>
    <w:p w14:paraId="232D2C43">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w:t>
      </w:r>
      <w:r>
        <w:rPr>
          <w:rFonts w:hint="eastAsia"/>
          <w:szCs w:val="32"/>
        </w:rPr>
        <w:t>在狱内公示未收到不同意见。</w:t>
      </w:r>
    </w:p>
    <w:p w14:paraId="70546557">
      <w:pPr>
        <w:keepNext w:val="0"/>
        <w:keepLines w:val="0"/>
        <w:pageBreakBefore w:val="0"/>
        <w:widowControl w:val="0"/>
        <w:kinsoku/>
        <w:wordWrap/>
        <w:overflowPunct/>
        <w:topLinePunct w:val="0"/>
        <w:bidi w:val="0"/>
        <w:spacing w:line="52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高清林</w:t>
      </w:r>
      <w:r>
        <w:rPr>
          <w:rFonts w:hint="eastAsia"/>
          <w:szCs w:val="32"/>
        </w:rPr>
        <w:t>予以减刑</w:t>
      </w:r>
      <w:r>
        <w:rPr>
          <w:rFonts w:hint="eastAsia"/>
          <w:szCs w:val="32"/>
          <w:lang w:val="en-US" w:eastAsia="zh-CN"/>
        </w:rPr>
        <w:t>五</w:t>
      </w:r>
      <w:r>
        <w:rPr>
          <w:rFonts w:hint="eastAsia"/>
          <w:szCs w:val="32"/>
        </w:rPr>
        <w:t>个月。特提请你院审理裁定。</w:t>
      </w:r>
    </w:p>
    <w:p w14:paraId="718A2C22">
      <w:pPr>
        <w:pStyle w:val="2"/>
        <w:keepNext w:val="0"/>
        <w:keepLines w:val="0"/>
        <w:pageBreakBefore w:val="0"/>
        <w:widowControl w:val="0"/>
        <w:kinsoku/>
        <w:wordWrap/>
        <w:overflowPunct/>
        <w:topLinePunct w:val="0"/>
        <w:bidi w:val="0"/>
        <w:spacing w:line="520" w:lineRule="exact"/>
        <w:ind w:right="-48" w:rightChars="-15" w:firstLine="640" w:firstLineChars="200"/>
        <w:textAlignment w:val="auto"/>
        <w:rPr>
          <w:szCs w:val="32"/>
        </w:rPr>
      </w:pPr>
      <w:r>
        <w:rPr>
          <w:rFonts w:hint="eastAsia"/>
          <w:szCs w:val="32"/>
        </w:rPr>
        <w:t>此致</w:t>
      </w:r>
    </w:p>
    <w:p w14:paraId="4622D43D">
      <w:pPr>
        <w:pStyle w:val="13"/>
        <w:keepNext w:val="0"/>
        <w:keepLines w:val="0"/>
        <w:pageBreakBefore w:val="0"/>
        <w:widowControl w:val="0"/>
        <w:kinsoku/>
        <w:wordWrap/>
        <w:overflowPunct/>
        <w:topLinePunct w:val="0"/>
        <w:bidi w:val="0"/>
        <w:spacing w:line="520" w:lineRule="exact"/>
        <w:ind w:right="-48" w:rightChars="-15" w:firstLine="200" w:firstLineChars="0"/>
        <w:textAlignment w:val="auto"/>
        <w:rPr>
          <w:rFonts w:ascii="Calibri" w:hAnsi="Calibri"/>
          <w:szCs w:val="32"/>
        </w:rPr>
      </w:pPr>
      <w:r>
        <w:rPr>
          <w:rFonts w:hint="eastAsia" w:ascii="Calibri" w:hAnsi="Calibri"/>
          <w:szCs w:val="32"/>
        </w:rPr>
        <w:t>福建省泉州市中级人民法院</w:t>
      </w:r>
    </w:p>
    <w:p w14:paraId="56923894">
      <w:pPr>
        <w:pStyle w:val="13"/>
        <w:keepNext w:val="0"/>
        <w:keepLines w:val="0"/>
        <w:pageBreakBefore w:val="0"/>
        <w:widowControl w:val="0"/>
        <w:kinsoku/>
        <w:wordWrap/>
        <w:overflowPunct/>
        <w:topLinePunct w:val="0"/>
        <w:bidi w:val="0"/>
        <w:spacing w:line="520" w:lineRule="exact"/>
        <w:ind w:left="640" w:firstLine="200" w:firstLineChars="0"/>
        <w:textAlignment w:val="auto"/>
        <w:rPr>
          <w:rFonts w:ascii="Calibri" w:hAnsi="Calibri"/>
          <w:szCs w:val="32"/>
        </w:rPr>
      </w:pPr>
    </w:p>
    <w:p w14:paraId="70FE6FDB">
      <w:pPr>
        <w:pStyle w:val="13"/>
        <w:keepNext w:val="0"/>
        <w:keepLines w:val="0"/>
        <w:pageBreakBefore w:val="0"/>
        <w:widowControl w:val="0"/>
        <w:kinsoku/>
        <w:wordWrap/>
        <w:overflowPunct/>
        <w:topLinePunct w:val="0"/>
        <w:bidi w:val="0"/>
        <w:spacing w:line="520" w:lineRule="exact"/>
        <w:ind w:left="640" w:firstLine="200" w:firstLineChars="0"/>
        <w:textAlignment w:val="auto"/>
        <w:rPr>
          <w:rFonts w:ascii="Calibri" w:hAnsi="Calibri"/>
          <w:szCs w:val="32"/>
        </w:rPr>
      </w:pPr>
      <w:r>
        <w:rPr>
          <w:rFonts w:hint="eastAsia" w:ascii="Calibri" w:hAnsi="Calibri"/>
          <w:szCs w:val="32"/>
        </w:rPr>
        <w:t>附件：⒈罪犯</w:t>
      </w:r>
      <w:r>
        <w:rPr>
          <w:rFonts w:hint="eastAsia" w:ascii="Calibri" w:hAnsi="Calibri"/>
          <w:szCs w:val="32"/>
          <w:lang w:val="en-US" w:eastAsia="zh-CN"/>
        </w:rPr>
        <w:t>高清林</w:t>
      </w:r>
      <w:r>
        <w:rPr>
          <w:rFonts w:hint="eastAsia" w:ascii="Calibri" w:hAnsi="Calibri"/>
          <w:szCs w:val="32"/>
        </w:rPr>
        <w:t>卷宗壹册</w:t>
      </w:r>
    </w:p>
    <w:p w14:paraId="5AAFE35B">
      <w:pPr>
        <w:pStyle w:val="13"/>
        <w:keepNext w:val="0"/>
        <w:keepLines w:val="0"/>
        <w:pageBreakBefore w:val="0"/>
        <w:widowControl w:val="0"/>
        <w:kinsoku/>
        <w:wordWrap/>
        <w:overflowPunct/>
        <w:topLinePunct w:val="0"/>
        <w:bidi w:val="0"/>
        <w:spacing w:line="520" w:lineRule="exact"/>
        <w:ind w:left="640" w:right="-48" w:rightChars="-15" w:firstLine="960" w:firstLineChars="300"/>
        <w:textAlignment w:val="auto"/>
        <w:rPr>
          <w:rFonts w:ascii="Calibri" w:hAnsi="Calibri"/>
          <w:szCs w:val="32"/>
        </w:rPr>
      </w:pPr>
      <w:r>
        <w:rPr>
          <w:rFonts w:hint="eastAsia" w:ascii="Calibri" w:hAnsi="Calibri"/>
          <w:szCs w:val="32"/>
        </w:rPr>
        <w:t>⒉减刑建议书肆份</w:t>
      </w:r>
    </w:p>
    <w:p w14:paraId="771127B8">
      <w:pPr>
        <w:pStyle w:val="2"/>
        <w:keepNext w:val="0"/>
        <w:keepLines w:val="0"/>
        <w:pageBreakBefore w:val="0"/>
        <w:widowControl w:val="0"/>
        <w:kinsoku/>
        <w:wordWrap/>
        <w:overflowPunct/>
        <w:topLinePunct w:val="0"/>
        <w:bidi w:val="0"/>
        <w:spacing w:line="520" w:lineRule="exact"/>
        <w:ind w:left="640" w:right="-48" w:rightChars="-15" w:firstLine="200"/>
        <w:textAlignment w:val="auto"/>
        <w:rPr>
          <w:szCs w:val="32"/>
        </w:rPr>
      </w:pPr>
    </w:p>
    <w:p w14:paraId="05D4F2E8">
      <w:pPr>
        <w:keepNext w:val="0"/>
        <w:keepLines w:val="0"/>
        <w:pageBreakBefore w:val="0"/>
        <w:widowControl w:val="0"/>
        <w:kinsoku/>
        <w:wordWrap/>
        <w:overflowPunct/>
        <w:topLinePunct w:val="0"/>
        <w:bidi w:val="0"/>
        <w:spacing w:line="520" w:lineRule="exact"/>
        <w:ind w:firstLine="200"/>
        <w:textAlignment w:val="auto"/>
        <w:rPr>
          <w:szCs w:val="32"/>
        </w:rPr>
      </w:pPr>
    </w:p>
    <w:p w14:paraId="0FF68826">
      <w:pPr>
        <w:pStyle w:val="2"/>
        <w:keepNext w:val="0"/>
        <w:keepLines w:val="0"/>
        <w:pageBreakBefore w:val="0"/>
        <w:widowControl w:val="0"/>
        <w:kinsoku/>
        <w:wordWrap/>
        <w:overflowPunct/>
        <w:topLinePunct w:val="0"/>
        <w:bidi w:val="0"/>
        <w:spacing w:line="520" w:lineRule="exact"/>
        <w:ind w:right="1280" w:rightChars="400" w:firstLine="200"/>
        <w:jc w:val="right"/>
        <w:textAlignment w:val="auto"/>
        <w:rPr>
          <w:szCs w:val="32"/>
        </w:rPr>
      </w:pPr>
      <w:r>
        <w:rPr>
          <w:rFonts w:hint="eastAsia"/>
          <w:szCs w:val="32"/>
        </w:rPr>
        <w:t>福建省泉州监狱</w:t>
      </w:r>
    </w:p>
    <w:p w14:paraId="17877E31">
      <w:pPr>
        <w:pStyle w:val="2"/>
        <w:keepNext w:val="0"/>
        <w:keepLines w:val="0"/>
        <w:pageBreakBefore w:val="0"/>
        <w:widowControl w:val="0"/>
        <w:kinsoku/>
        <w:wordWrap/>
        <w:overflowPunct/>
        <w:topLinePunct w:val="0"/>
        <w:bidi w:val="0"/>
        <w:spacing w:line="520" w:lineRule="exact"/>
        <w:ind w:right="1280" w:rightChars="400" w:firstLine="200"/>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w:t>
      </w:r>
    </w:p>
    <w:p w14:paraId="4930BC2B">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ascii="Times New Roman" w:hAnsi="Times New Roman" w:cs="仿宋_GB2312"/>
          <w:b/>
          <w:sz w:val="28"/>
          <w:szCs w:val="36"/>
        </w:rPr>
      </w:pPr>
    </w:p>
    <w:p w14:paraId="4E0A5CE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BF2D92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B35C7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F788E68">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闽泉狱减字第273号</w:t>
      </w:r>
    </w:p>
    <w:p w14:paraId="6BBD11A7">
      <w:pPr>
        <w:spacing w:line="560" w:lineRule="exact"/>
        <w:ind w:firstLine="640" w:firstLineChars="200"/>
        <w:rPr>
          <w:rFonts w:hint="eastAsia" w:ascii="Times New Roman" w:hAnsi="Times New Roman"/>
          <w:szCs w:val="32"/>
        </w:rPr>
      </w:pPr>
    </w:p>
    <w:p w14:paraId="0FF549B8">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罪犯江小红</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1974年3月12日出生，汉族，小学文化，户籍所在地重庆市石柱土家族自治县，捕前系农民。曾于2006年12月19日因犯故意伤害罪被福建省永安市人民法院判处有期徒刑五年；于2011年12月8日因犯故意伤害罪被福建省永安市人民法院判处有期徒刑九个月，2012年7月19日刑满释放，系累犯。</w:t>
      </w:r>
    </w:p>
    <w:p w14:paraId="6A32627D">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南平市中级人民法院于2017年6月16日作出（2016）闽07刑初31号刑事判决，以被告人江小红犯贩卖、运输、制造毒品罪，判处死刑，缓期二年执行，剥夺政治权利终身，并处没收个人全部财产；对被告人江小红限制减刑。宣判后被告人不服，提出上诉。福建省高级人民法院经过二审审理，于2018年11月16日作出（2017）闽刑终236号刑事裁定，驳回上诉，维持原判。核准以贩卖、运输、制造毒品罪判处被告人江小红死刑，缓期二年执行，剥夺政治权利终身，并处没收个人全部财产，并限制减刑的刑事裁定。死缓考验期自2018年11月29日起至2020年11月28日止。2018年12月10日交付福建省泉州监狱执行刑罚。2021年7月29日，福建省高级人民法院</w:t>
      </w:r>
      <w:r>
        <w:rPr>
          <w:rFonts w:hint="eastAsia" w:ascii="仿宋_GB2312"/>
          <w:color w:val="000000"/>
          <w:szCs w:val="32"/>
        </w:rPr>
        <w:t>以（2021）闽刑更140号刑事裁定书，对其减为无期徒刑</w:t>
      </w:r>
      <w:r>
        <w:rPr>
          <w:rFonts w:hint="eastAsia" w:ascii="仿宋_GB2312" w:hAnsi="仿宋_GB2312" w:cs="仿宋_GB2312"/>
          <w:color w:val="000000"/>
          <w:szCs w:val="32"/>
        </w:rPr>
        <w:t>，剥夺政治权利终身不变，</w:t>
      </w:r>
      <w:r>
        <w:rPr>
          <w:rFonts w:hint="eastAsia" w:ascii="仿宋_GB2312" w:hAnsi="Times New Roman"/>
          <w:color w:val="000000"/>
          <w:szCs w:val="32"/>
        </w:rPr>
        <w:t>于2021年8月16日送达。属普管级罪犯。</w:t>
      </w:r>
    </w:p>
    <w:p w14:paraId="2B032B37">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罪犯江小红在死刑缓期执行期间没有故意犯罪，在无期徒刑期间确有悔改表现，具体事实如下：</w:t>
      </w:r>
    </w:p>
    <w:p w14:paraId="68E5C199">
      <w:pPr>
        <w:spacing w:line="440" w:lineRule="exact"/>
        <w:ind w:firstLine="640" w:firstLineChars="200"/>
        <w:rPr>
          <w:rFonts w:hint="eastAsia" w:ascii="仿宋_GB2312" w:hAnsi="Times New Roman"/>
          <w:iCs/>
          <w:color w:val="000000"/>
          <w:szCs w:val="32"/>
        </w:rPr>
      </w:pPr>
      <w:r>
        <w:rPr>
          <w:rFonts w:hint="eastAsia" w:ascii="仿宋_GB2312" w:hAnsi="Times New Roman"/>
          <w:iCs/>
          <w:color w:val="000000"/>
          <w:szCs w:val="32"/>
        </w:rPr>
        <w:t>认罪悔罪：能服从法院判决，自书认罪悔罪书。</w:t>
      </w:r>
    </w:p>
    <w:p w14:paraId="2B6BAFCB">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遵守监规：能遵守法律法规，虽有违规扣分情形，但经教育后能积极悔改，遵守监规纪律。</w:t>
      </w:r>
    </w:p>
    <w:p w14:paraId="4FAFA02F">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p>
    <w:p w14:paraId="71130DCB">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劳动改造：能参加劳动，努力完成劳动任务。</w:t>
      </w:r>
    </w:p>
    <w:p w14:paraId="62314EFD">
      <w:pPr>
        <w:spacing w:line="440" w:lineRule="exact"/>
        <w:ind w:firstLine="640" w:firstLineChars="200"/>
        <w:rPr>
          <w:rFonts w:hint="eastAsia" w:ascii="仿宋_GB2312"/>
          <w:color w:val="000000"/>
          <w:szCs w:val="32"/>
        </w:rPr>
      </w:pPr>
      <w:r>
        <w:rPr>
          <w:rFonts w:hint="eastAsia" w:ascii="仿宋_GB2312" w:hAnsi="Times New Roman"/>
          <w:bCs/>
          <w:color w:val="000000"/>
          <w:szCs w:val="32"/>
        </w:rPr>
        <w:t>奖惩情况：</w:t>
      </w:r>
      <w:r>
        <w:rPr>
          <w:rFonts w:hint="eastAsia" w:ascii="仿宋_GB2312"/>
          <w:color w:val="000000"/>
          <w:szCs w:val="32"/>
        </w:rPr>
        <w:t>该犯2018年12月10日至2020年11月累计获考核分2389分，2020年12月至2026年2月累计获考核分7213.5分，合计获得考核分9602.5分，表扬15次，物质奖励1次；2018年12月10日至2020年11月违规1次，累计扣考核分20分，其中无重大违规；2020年12月至2026年2月违规1次,累计扣考核分2分，其中无重大违规。</w:t>
      </w:r>
    </w:p>
    <w:p w14:paraId="3E089981">
      <w:pPr>
        <w:spacing w:line="440" w:lineRule="exact"/>
        <w:ind w:firstLine="640" w:firstLineChars="200"/>
        <w:rPr>
          <w:rFonts w:hint="eastAsia" w:ascii="仿宋_GB2312"/>
          <w:color w:val="000000"/>
          <w:szCs w:val="32"/>
        </w:rPr>
      </w:pPr>
      <w:r>
        <w:rPr>
          <w:rFonts w:hint="eastAsia" w:ascii="仿宋_GB2312"/>
          <w:color w:val="000000"/>
          <w:szCs w:val="32"/>
        </w:rPr>
        <w:t>该犯原判财产性判项已履行人民币6700元；其中本次提请向福建省泉州市中级人民法院缴纳人民币6700元。该犯考核期月均消费人民币276.84元，账户可用余额人民币948.17元。福建省南平市中级人民法院于2026年3月12日财产性判项复函载明：经法院查控系统核实，未发现被执行人江小红有可供执行的财产。</w:t>
      </w:r>
    </w:p>
    <w:p w14:paraId="32893DEC">
      <w:pPr>
        <w:spacing w:line="440" w:lineRule="exact"/>
        <w:ind w:firstLine="640" w:firstLineChars="200"/>
        <w:rPr>
          <w:rFonts w:hint="eastAsia" w:ascii="仿宋_GB2312" w:cs="仿宋_GB2312"/>
          <w:color w:val="000000"/>
          <w:szCs w:val="32"/>
        </w:rPr>
      </w:pPr>
      <w:r>
        <w:rPr>
          <w:rFonts w:hint="eastAsia" w:ascii="仿宋_GB2312" w:cs="仿宋_GB2312"/>
          <w:color w:val="000000"/>
          <w:szCs w:val="32"/>
        </w:rPr>
        <w:t>该犯系累犯，属于从严掌握减刑对象。</w:t>
      </w:r>
    </w:p>
    <w:p w14:paraId="4036987F">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color w:val="000000"/>
          <w:szCs w:val="32"/>
        </w:rPr>
        <w:t>2026年5月8日至2026年5月13日</w:t>
      </w:r>
      <w:r>
        <w:rPr>
          <w:rFonts w:hint="eastAsia" w:ascii="仿宋_GB2312" w:hAnsi="Times New Roman"/>
          <w:color w:val="000000"/>
          <w:szCs w:val="32"/>
        </w:rPr>
        <w:t>在狱内公示未收到不同意见。</w:t>
      </w:r>
    </w:p>
    <w:p w14:paraId="5F96CEEB">
      <w:pPr>
        <w:spacing w:line="440" w:lineRule="exact"/>
        <w:ind w:firstLine="640" w:firstLineChars="200"/>
        <w:rPr>
          <w:rFonts w:hint="eastAsia" w:ascii="仿宋_GB2312" w:hAnsi="Times New Roman"/>
          <w:color w:val="000000"/>
          <w:szCs w:val="32"/>
        </w:rPr>
      </w:pPr>
      <w:r>
        <w:rPr>
          <w:rFonts w:hint="eastAsia" w:ascii="仿宋_GB2312"/>
          <w:color w:val="000000"/>
        </w:rPr>
        <w:t>因此，依照《中华人民共和国刑法》第五十七条、第七十八条《中华人民共和国刑事诉讼法》第二百七十三条第二款和《中华人民共和国监狱法》第二十九条规定，建议对罪犯</w:t>
      </w:r>
      <w:r>
        <w:rPr>
          <w:rFonts w:hint="eastAsia" w:ascii="仿宋_GB2312" w:hAnsi="Times New Roman"/>
          <w:color w:val="000000"/>
          <w:szCs w:val="32"/>
        </w:rPr>
        <w:t>江小红</w:t>
      </w:r>
      <w:r>
        <w:rPr>
          <w:rFonts w:hint="eastAsia" w:ascii="仿宋_GB2312"/>
          <w:color w:val="000000"/>
        </w:rPr>
        <w:t>减为有期徒刑</w:t>
      </w:r>
      <w:r>
        <w:rPr>
          <w:rFonts w:hint="eastAsia" w:ascii="仿宋_GB2312" w:hAnsi="Times New Roman"/>
          <w:color w:val="000000"/>
          <w:szCs w:val="32"/>
        </w:rPr>
        <w:t>二十五年</w:t>
      </w:r>
      <w:r>
        <w:rPr>
          <w:rFonts w:hint="eastAsia" w:ascii="仿宋_GB2312"/>
          <w:color w:val="000000"/>
        </w:rPr>
        <w:t>，剥夺政治权利改为</w:t>
      </w:r>
      <w:r>
        <w:rPr>
          <w:rFonts w:hint="eastAsia" w:ascii="仿宋_GB2312" w:hAnsi="Times New Roman"/>
          <w:color w:val="000000"/>
          <w:szCs w:val="32"/>
        </w:rPr>
        <w:t>十</w:t>
      </w:r>
      <w:r>
        <w:rPr>
          <w:rFonts w:hint="eastAsia" w:ascii="仿宋_GB2312"/>
          <w:color w:val="000000"/>
        </w:rPr>
        <w:t>年。特提请你院审理裁定。</w:t>
      </w:r>
    </w:p>
    <w:p w14:paraId="5E8AD3D7">
      <w:pPr>
        <w:pStyle w:val="2"/>
        <w:spacing w:line="44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2BE703CC">
      <w:pPr>
        <w:spacing w:line="440" w:lineRule="exact"/>
        <w:ind w:right="-48" w:rightChars="-15"/>
        <w:rPr>
          <w:rFonts w:hint="eastAsia" w:ascii="仿宋_GB2312" w:hAnsi="Times New Roman"/>
          <w:color w:val="000000"/>
          <w:szCs w:val="32"/>
        </w:rPr>
      </w:pPr>
      <w:r>
        <w:rPr>
          <w:rFonts w:hint="eastAsia" w:ascii="仿宋_GB2312" w:hAnsi="Times New Roman"/>
          <w:color w:val="000000"/>
          <w:szCs w:val="32"/>
        </w:rPr>
        <w:t>福建省高级人民法院</w:t>
      </w:r>
    </w:p>
    <w:p w14:paraId="4E84EA34">
      <w:pPr>
        <w:spacing w:line="44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附件：⒈罪犯江小红卷宗壹册</w:t>
      </w:r>
    </w:p>
    <w:p w14:paraId="5906B8C5">
      <w:pPr>
        <w:spacing w:line="44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⒉减刑建议书伍份</w:t>
      </w:r>
    </w:p>
    <w:p w14:paraId="205250EF">
      <w:pPr>
        <w:spacing w:line="440" w:lineRule="exact"/>
        <w:ind w:right="-48" w:rightChars="-15" w:firstLine="1600" w:firstLineChars="500"/>
        <w:rPr>
          <w:rFonts w:hint="eastAsia" w:ascii="仿宋_GB2312" w:hAnsi="Times New Roman" w:cs="仿宋_GB2312"/>
          <w:color w:val="000000"/>
          <w:szCs w:val="32"/>
        </w:rPr>
      </w:pPr>
    </w:p>
    <w:p w14:paraId="410999F0">
      <w:pPr>
        <w:spacing w:line="44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31E021DB">
      <w:pPr>
        <w:spacing w:line="44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hAnsi="仿宋_GB2312" w:cs="仿宋_GB2312"/>
          <w:color w:val="000000"/>
          <w:szCs w:val="32"/>
        </w:rPr>
        <w:t xml:space="preserve"> </w:t>
      </w:r>
      <w:r>
        <w:rPr>
          <w:rFonts w:hint="eastAsia" w:ascii="仿宋_GB2312" w:hAnsi="Times New Roman"/>
          <w:color w:val="000000"/>
          <w:szCs w:val="32"/>
        </w:rPr>
        <w:t>2026年5月25日</w:t>
      </w:r>
    </w:p>
    <w:p w14:paraId="05766183">
      <w:pPr>
        <w:autoSpaceDE w:val="0"/>
        <w:autoSpaceDN w:val="0"/>
        <w:adjustRightInd w:val="0"/>
        <w:spacing w:line="440" w:lineRule="exact"/>
        <w:ind w:firstLine="560" w:firstLineChars="200"/>
        <w:jc w:val="left"/>
        <w:rPr>
          <w:rFonts w:hint="eastAsia" w:ascii="仿宋_GB2312" w:hAnsi="Times New Roman" w:cs="仿宋_GB2312"/>
          <w:color w:val="000000"/>
          <w:sz w:val="28"/>
          <w:szCs w:val="36"/>
        </w:rPr>
      </w:pPr>
    </w:p>
    <w:p w14:paraId="51E7E9CC">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3AC998F7">
      <w:pPr>
        <w:snapToGrid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福建省泉州监狱</w:t>
      </w:r>
    </w:p>
    <w:p w14:paraId="0874DEFB">
      <w:pPr>
        <w:snapToGrid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 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 书</w:t>
      </w:r>
    </w:p>
    <w:p w14:paraId="2D6D90DD">
      <w:pPr>
        <w:pStyle w:val="13"/>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274</w:t>
      </w:r>
      <w:r>
        <w:rPr>
          <w:rFonts w:hint="eastAsia" w:ascii="楷体_GB2312" w:eastAsia="楷体_GB2312" w:cs="楷体_GB2312"/>
          <w:szCs w:val="32"/>
        </w:rPr>
        <w:t>号</w:t>
      </w:r>
    </w:p>
    <w:p w14:paraId="3C5633A1">
      <w:pPr>
        <w:pStyle w:val="13"/>
        <w:spacing w:line="430" w:lineRule="exact"/>
        <w:ind w:left="640" w:right="-48" w:rightChars="-15" w:firstLine="0" w:firstLineChars="0"/>
        <w:rPr>
          <w:rFonts w:ascii="仿宋_GB2312"/>
          <w:b/>
          <w:bCs/>
          <w:sz w:val="28"/>
        </w:rPr>
      </w:pPr>
    </w:p>
    <w:p w14:paraId="1986AB69">
      <w:pPr>
        <w:spacing w:line="480" w:lineRule="exact"/>
        <w:ind w:firstLine="640" w:firstLineChars="200"/>
        <w:rPr>
          <w:rFonts w:ascii="仿宋_GB2312"/>
          <w:szCs w:val="32"/>
        </w:rPr>
      </w:pPr>
      <w:r>
        <w:rPr>
          <w:rFonts w:hint="eastAsia" w:ascii="仿宋_GB2312"/>
          <w:szCs w:val="32"/>
        </w:rPr>
        <w:t>罪犯林期，男，1967年8月10日出生，汉族，初中文化，户籍所在地福建省福州市仓山区，捕前系无业。</w:t>
      </w:r>
    </w:p>
    <w:p w14:paraId="4A85E1F3">
      <w:pPr>
        <w:spacing w:line="480" w:lineRule="exact"/>
        <w:ind w:firstLine="640" w:firstLineChars="200"/>
        <w:rPr>
          <w:rFonts w:ascii="仿宋_GB2312"/>
          <w:szCs w:val="32"/>
        </w:rPr>
      </w:pPr>
      <w:r>
        <w:rPr>
          <w:rFonts w:hint="eastAsia" w:ascii="仿宋_GB2312"/>
          <w:szCs w:val="32"/>
        </w:rPr>
        <w:t>福建省泰宁县人民法院于2023年6月28日作出(2023)闽0429刑初1号刑事判决，以被告人林期犯参加黑社会性质组织罪，判处有期徒刑三年，并处罚金人民币100000元；犯催收非法债务罪，判处有期徒刑一年六个月，并处罚金人民币10000元；犯寻衅滋事罪，判处有期徒刑一年六个月；犯非法拘禁罪，判处拘役六个月；犯诬告陷害罪，判处有期徒刑一年六个月；数罪并罚，决定执行有期徒刑六年六个月，并处罚金人民币110000元。冻结在案被告人林期银行账户内资金共计人民币1930650.67元，予以没收，扣押、冻结在案被告人林期现金人民币14825元及冻结在案林期光大银行账户人民币39349.11元，予以冲抵罚金，分别由扣押机关泰宁县公安局上缴国库。因该犯及其同案不服，提出上诉。福建省三明市中级人民法院经过二审审理，于2023年9月25日作出(2023)闽04刑终166号刑事裁定，驳回上诉，维持原判。刑期自2022年9月28日起至2029年1月17日止。2023年10月23日交付福建省泉州监狱执行刑罚。属普管级罪犯。</w:t>
      </w:r>
    </w:p>
    <w:p w14:paraId="7215911E">
      <w:pPr>
        <w:spacing w:line="480" w:lineRule="exact"/>
        <w:ind w:firstLine="640" w:firstLineChars="200"/>
        <w:rPr>
          <w:rFonts w:ascii="仿宋_GB2312"/>
          <w:szCs w:val="32"/>
        </w:rPr>
      </w:pPr>
      <w:r>
        <w:rPr>
          <w:rFonts w:hint="eastAsia" w:ascii="仿宋_GB2312"/>
          <w:szCs w:val="32"/>
        </w:rPr>
        <w:t xml:space="preserve">该犯自入监以来确有悔改表现，具体事实如下： </w:t>
      </w:r>
    </w:p>
    <w:p w14:paraId="1F8EC832">
      <w:pPr>
        <w:spacing w:line="480" w:lineRule="exact"/>
        <w:ind w:firstLine="640" w:firstLineChars="200"/>
        <w:rPr>
          <w:rFonts w:ascii="仿宋_GB2312"/>
          <w:szCs w:val="32"/>
        </w:rPr>
      </w:pPr>
      <w:r>
        <w:rPr>
          <w:rFonts w:hint="eastAsia" w:ascii="仿宋_GB2312"/>
          <w:szCs w:val="32"/>
        </w:rPr>
        <w:t>认罪悔罪：能服从法院判决，自书认罪悔罪书。</w:t>
      </w:r>
    </w:p>
    <w:p w14:paraId="5BF3E5AD">
      <w:pPr>
        <w:spacing w:line="480" w:lineRule="exact"/>
        <w:ind w:firstLine="640" w:firstLineChars="200"/>
        <w:rPr>
          <w:rFonts w:ascii="仿宋_GB2312"/>
          <w:szCs w:val="32"/>
        </w:rPr>
      </w:pPr>
      <w:r>
        <w:rPr>
          <w:rFonts w:hint="eastAsia" w:ascii="仿宋_GB2312"/>
          <w:szCs w:val="32"/>
        </w:rPr>
        <w:t>遵守监规：能遵守法律法规及监规纪律，接受教育改造。</w:t>
      </w:r>
    </w:p>
    <w:p w14:paraId="382ED84F">
      <w:pPr>
        <w:spacing w:line="480" w:lineRule="exact"/>
        <w:ind w:firstLine="640" w:firstLineChars="200"/>
        <w:rPr>
          <w:rFonts w:ascii="仿宋_GB2312"/>
          <w:szCs w:val="32"/>
        </w:rPr>
      </w:pPr>
      <w:r>
        <w:rPr>
          <w:rFonts w:hint="eastAsia" w:ascii="仿宋_GB2312"/>
          <w:szCs w:val="32"/>
        </w:rPr>
        <w:t>学习情况：能参加思想、文化、职业技术教育。</w:t>
      </w:r>
    </w:p>
    <w:p w14:paraId="5F0ECA19">
      <w:pPr>
        <w:spacing w:line="480" w:lineRule="exact"/>
        <w:ind w:firstLine="640" w:firstLineChars="200"/>
        <w:rPr>
          <w:rFonts w:ascii="仿宋_GB2312"/>
          <w:szCs w:val="32"/>
        </w:rPr>
      </w:pPr>
      <w:r>
        <w:rPr>
          <w:rFonts w:hint="eastAsia" w:ascii="仿宋_GB2312"/>
          <w:szCs w:val="32"/>
        </w:rPr>
        <w:t>劳动改造：能参加劳动，努力完成劳动任务。</w:t>
      </w:r>
    </w:p>
    <w:p w14:paraId="04BE742F">
      <w:pPr>
        <w:spacing w:line="480" w:lineRule="exact"/>
        <w:ind w:firstLine="640" w:firstLineChars="200"/>
        <w:rPr>
          <w:rFonts w:ascii="仿宋_GB2312"/>
          <w:szCs w:val="32"/>
        </w:rPr>
      </w:pPr>
      <w:r>
        <w:rPr>
          <w:rFonts w:hint="eastAsia" w:ascii="仿宋_GB2312"/>
          <w:szCs w:val="32"/>
        </w:rPr>
        <w:t>奖惩情况：该犯考核期2023年10月23日至2026年2月累计获考核分2624.5分，表扬3次，物质奖励1次。考核期内无违规扣分。</w:t>
      </w:r>
    </w:p>
    <w:p w14:paraId="1D166161">
      <w:pPr>
        <w:spacing w:line="480" w:lineRule="exact"/>
        <w:ind w:firstLine="640" w:firstLineChars="200"/>
        <w:rPr>
          <w:rFonts w:ascii="仿宋_GB2312"/>
          <w:szCs w:val="32"/>
        </w:rPr>
      </w:pPr>
      <w:r>
        <w:rPr>
          <w:rFonts w:hint="eastAsia" w:ascii="仿宋_GB2312"/>
          <w:szCs w:val="32"/>
        </w:rPr>
        <w:t>该犯原判财产性判项已履行人民币110000元。2023年12月13日，福建省泰宁县人民法院出具的结案通知书载明：由于被执行人林期未履行法律文书确定的缴纳罚金义务。本院依职权移送执行，申请执行标的金额为缴纳罚金110000元，本院依法立案执行。经本院执行，被执行人林期已将罚金110000元全部履行完毕。根据《中华人民共和国民事诉讼法》的规定，通知本案已执行完毕。</w:t>
      </w:r>
    </w:p>
    <w:p w14:paraId="3A33FEA8">
      <w:pPr>
        <w:spacing w:line="480" w:lineRule="exact"/>
        <w:ind w:firstLine="640" w:firstLineChars="200"/>
        <w:rPr>
          <w:rFonts w:ascii="仿宋_GB2312"/>
          <w:szCs w:val="32"/>
        </w:rPr>
      </w:pPr>
      <w:r>
        <w:rPr>
          <w:rFonts w:hint="eastAsia" w:ascii="仿宋_GB2312"/>
          <w:szCs w:val="32"/>
        </w:rPr>
        <w:t>该犯系涉黑犯罪罪犯，属于从严掌握减刑对象，因此提请减刑幅度扣减一个月。</w:t>
      </w:r>
    </w:p>
    <w:p w14:paraId="2BE44EB9">
      <w:pPr>
        <w:spacing w:line="480" w:lineRule="exact"/>
        <w:ind w:firstLine="640" w:firstLineChars="200"/>
        <w:rPr>
          <w:rFonts w:ascii="仿宋_GB2312"/>
          <w:szCs w:val="32"/>
        </w:rPr>
      </w:pPr>
      <w:r>
        <w:rPr>
          <w:rFonts w:hint="eastAsia" w:ascii="仿宋_GB2312"/>
          <w:szCs w:val="32"/>
        </w:rPr>
        <w:t>本案于</w:t>
      </w:r>
      <w:r>
        <w:rPr>
          <w:rFonts w:hint="eastAsia" w:ascii="仿宋_GB2312"/>
          <w:color w:val="000000" w:themeColor="text1"/>
          <w:szCs w:val="32"/>
          <w14:textFill>
            <w14:solidFill>
              <w14:schemeClr w14:val="tx1"/>
            </w14:solidFill>
          </w14:textFill>
        </w:rPr>
        <w:t>2026年5月8日至2026年5月13日</w:t>
      </w:r>
      <w:r>
        <w:rPr>
          <w:rFonts w:hint="eastAsia" w:ascii="仿宋_GB2312"/>
          <w:szCs w:val="32"/>
        </w:rPr>
        <w:t>在狱内公示未收到不同意见。</w:t>
      </w:r>
    </w:p>
    <w:p w14:paraId="4BA56477">
      <w:pPr>
        <w:spacing w:line="48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林期予以减刑五个月。特提请你院审理裁定。</w:t>
      </w:r>
    </w:p>
    <w:p w14:paraId="3467228F">
      <w:pPr>
        <w:spacing w:line="480" w:lineRule="exact"/>
        <w:ind w:firstLine="640" w:firstLineChars="200"/>
        <w:rPr>
          <w:rFonts w:ascii="仿宋_GB2312"/>
          <w:szCs w:val="32"/>
        </w:rPr>
      </w:pPr>
      <w:r>
        <w:rPr>
          <w:rFonts w:hint="eastAsia" w:ascii="仿宋_GB2312"/>
          <w:szCs w:val="32"/>
        </w:rPr>
        <w:t>此致</w:t>
      </w:r>
    </w:p>
    <w:p w14:paraId="04704D9F">
      <w:pPr>
        <w:spacing w:line="480" w:lineRule="exact"/>
        <w:rPr>
          <w:rFonts w:ascii="仿宋_GB2312"/>
          <w:szCs w:val="32"/>
        </w:rPr>
      </w:pPr>
      <w:r>
        <w:rPr>
          <w:rFonts w:hint="eastAsia" w:ascii="仿宋_GB2312"/>
          <w:szCs w:val="32"/>
        </w:rPr>
        <w:t>福建省泉州市中级人民法院</w:t>
      </w:r>
    </w:p>
    <w:p w14:paraId="7860975D">
      <w:pPr>
        <w:spacing w:line="480" w:lineRule="exact"/>
        <w:rPr>
          <w:rFonts w:ascii="仿宋_GB2312"/>
          <w:szCs w:val="32"/>
        </w:rPr>
      </w:pPr>
    </w:p>
    <w:p w14:paraId="0B3915E3">
      <w:pPr>
        <w:spacing w:line="480" w:lineRule="exact"/>
        <w:ind w:firstLine="640" w:firstLineChars="200"/>
        <w:rPr>
          <w:rFonts w:ascii="仿宋_GB2312"/>
          <w:szCs w:val="32"/>
        </w:rPr>
      </w:pPr>
      <w:r>
        <w:rPr>
          <w:rFonts w:hint="eastAsia" w:ascii="仿宋_GB2312"/>
          <w:szCs w:val="32"/>
        </w:rPr>
        <w:t>附件：⒈罪犯林期卷宗壹册</w:t>
      </w:r>
    </w:p>
    <w:p w14:paraId="0DDD87B1">
      <w:pPr>
        <w:spacing w:line="480" w:lineRule="exact"/>
        <w:ind w:firstLine="1600" w:firstLineChars="500"/>
        <w:rPr>
          <w:rFonts w:ascii="仿宋_GB2312"/>
          <w:szCs w:val="32"/>
        </w:rPr>
      </w:pPr>
      <w:r>
        <w:rPr>
          <w:rFonts w:hint="eastAsia" w:ascii="仿宋_GB2312"/>
          <w:szCs w:val="32"/>
        </w:rPr>
        <w:t>⒉减刑建议书肆份</w:t>
      </w:r>
    </w:p>
    <w:p w14:paraId="0D068C4F">
      <w:pPr>
        <w:pStyle w:val="13"/>
        <w:spacing w:line="480" w:lineRule="exact"/>
        <w:ind w:left="640" w:right="-48" w:rightChars="-15" w:firstLine="960" w:firstLineChars="300"/>
        <w:rPr>
          <w:rFonts w:cs="仿宋_GB2312"/>
          <w:szCs w:val="32"/>
        </w:rPr>
      </w:pPr>
    </w:p>
    <w:p w14:paraId="7FF44EF9">
      <w:pPr>
        <w:pStyle w:val="2"/>
        <w:spacing w:line="480" w:lineRule="exact"/>
        <w:ind w:left="640" w:right="-48" w:rightChars="-15"/>
        <w:rPr>
          <w:szCs w:val="32"/>
        </w:rPr>
      </w:pPr>
    </w:p>
    <w:p w14:paraId="3D464B6C">
      <w:pPr>
        <w:pStyle w:val="2"/>
        <w:spacing w:line="480" w:lineRule="exact"/>
        <w:ind w:right="1280" w:rightChars="400"/>
        <w:jc w:val="right"/>
        <w:rPr>
          <w:szCs w:val="32"/>
        </w:rPr>
      </w:pPr>
      <w:r>
        <w:rPr>
          <w:rFonts w:hint="eastAsia"/>
          <w:szCs w:val="32"/>
        </w:rPr>
        <w:t>福建省泉州监狱</w:t>
      </w:r>
    </w:p>
    <w:p w14:paraId="05B51F8F">
      <w:pPr>
        <w:spacing w:line="480" w:lineRule="exact"/>
        <w:ind w:firstLine="4640" w:firstLineChars="1450"/>
        <w:rPr>
          <w:szCs w:val="32"/>
        </w:rPr>
      </w:pPr>
      <w:r>
        <w:rPr>
          <w:rFonts w:hint="eastAsia" w:ascii="仿宋_GB2312"/>
          <w:color w:val="000000" w:themeColor="text1"/>
          <w:szCs w:val="32"/>
          <w14:textFill>
            <w14:solidFill>
              <w14:schemeClr w14:val="tx1"/>
            </w14:solidFill>
          </w14:textFill>
        </w:rPr>
        <w:t>2026年5月25日</w:t>
      </w:r>
    </w:p>
    <w:p w14:paraId="33EFCC4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D6368D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DF04A1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CD11FA7">
      <w:pPr>
        <w:wordWrap w:val="0"/>
        <w:jc w:val="right"/>
        <w:rPr>
          <w:rFonts w:ascii="Calibri" w:hAnsi="Calibri" w:eastAsia="楷体_GB2312" w:cs="楷体_GB2312"/>
          <w:color w:val="auto"/>
          <w:szCs w:val="32"/>
        </w:rPr>
      </w:pPr>
      <w:r>
        <w:rPr>
          <w:rFonts w:hint="eastAsia" w:ascii="Calibri" w:hAnsi="Calibri" w:eastAsia="楷体_GB2312" w:cs="楷体_GB2312"/>
          <w:color w:val="auto"/>
          <w:szCs w:val="32"/>
        </w:rPr>
        <w:t>〔</w:t>
      </w:r>
      <w:r>
        <w:rPr>
          <w:rFonts w:ascii="Calibri" w:hAnsi="Calibri" w:eastAsia="楷体_GB2312" w:cs="楷体_GB2312"/>
          <w:color w:val="auto"/>
          <w:szCs w:val="32"/>
        </w:rPr>
        <w:t>20</w:t>
      </w:r>
      <w:r>
        <w:rPr>
          <w:rFonts w:hint="eastAsia" w:ascii="Calibri" w:hAnsi="Calibri" w:eastAsia="楷体_GB2312" w:cs="楷体_GB2312"/>
          <w:color w:val="auto"/>
          <w:szCs w:val="32"/>
        </w:rPr>
        <w:t>2</w:t>
      </w:r>
      <w:r>
        <w:rPr>
          <w:rFonts w:hint="eastAsia" w:ascii="Calibri" w:hAnsi="Calibri" w:eastAsia="楷体_GB2312" w:cs="楷体_GB2312"/>
          <w:color w:val="auto"/>
          <w:szCs w:val="32"/>
          <w:lang w:val="en-US" w:eastAsia="zh-CN"/>
        </w:rPr>
        <w:t>6</w:t>
      </w:r>
      <w:r>
        <w:rPr>
          <w:rFonts w:hint="eastAsia" w:ascii="Calibri" w:hAnsi="Calibri" w:eastAsia="楷体_GB2312" w:cs="楷体_GB2312"/>
          <w:color w:val="auto"/>
          <w:szCs w:val="32"/>
        </w:rPr>
        <w:t>〕闽泉狱减字第</w:t>
      </w:r>
      <w:r>
        <w:rPr>
          <w:rFonts w:hint="eastAsia" w:ascii="Calibri" w:hAnsi="Calibri" w:eastAsia="楷体_GB2312" w:cs="楷体_GB2312"/>
          <w:color w:val="auto"/>
          <w:szCs w:val="32"/>
          <w:lang w:val="en-US" w:eastAsia="zh-CN"/>
        </w:rPr>
        <w:t>275</w:t>
      </w:r>
      <w:r>
        <w:rPr>
          <w:rFonts w:hint="eastAsia" w:ascii="Calibri" w:hAnsi="Calibri" w:eastAsia="楷体_GB2312" w:cs="楷体_GB2312"/>
          <w:color w:val="auto"/>
          <w:szCs w:val="32"/>
        </w:rPr>
        <w:t>号</w:t>
      </w:r>
    </w:p>
    <w:p w14:paraId="5234DC92">
      <w:pPr>
        <w:spacing w:line="500" w:lineRule="exact"/>
        <w:ind w:firstLine="640" w:firstLineChars="200"/>
        <w:rPr>
          <w:color w:val="auto"/>
          <w:szCs w:val="32"/>
        </w:rPr>
      </w:pPr>
      <w:r>
        <w:rPr>
          <w:rFonts w:hint="eastAsia"/>
          <w:color w:val="auto"/>
          <w:szCs w:val="32"/>
        </w:rPr>
        <w:t>罪犯</w:t>
      </w:r>
      <w:r>
        <w:rPr>
          <w:rFonts w:hint="eastAsia"/>
          <w:color w:val="auto"/>
          <w:szCs w:val="32"/>
          <w:lang w:eastAsia="zh-CN"/>
        </w:rPr>
        <w:t>王岳平</w:t>
      </w:r>
      <w:r>
        <w:rPr>
          <w:rFonts w:hint="eastAsia"/>
          <w:color w:val="auto"/>
          <w:szCs w:val="32"/>
        </w:rPr>
        <w:fldChar w:fldCharType="begin"/>
      </w:r>
      <w:r>
        <w:rPr>
          <w:rFonts w:hint="eastAsia"/>
          <w:color w:val="auto"/>
          <w:szCs w:val="32"/>
        </w:rPr>
        <w:instrText xml:space="preserve"> AUTOTEXTLIST  \* MERGEFORMAT </w:instrText>
      </w:r>
      <w:r>
        <w:rPr>
          <w:rFonts w:hint="eastAsia"/>
          <w:color w:val="auto"/>
          <w:szCs w:val="32"/>
        </w:rPr>
        <w:fldChar w:fldCharType="end"/>
      </w:r>
      <w:r>
        <w:rPr>
          <w:rFonts w:hint="eastAsia"/>
          <w:color w:val="auto"/>
          <w:szCs w:val="32"/>
        </w:rPr>
        <w:t>，男，19</w:t>
      </w:r>
      <w:r>
        <w:rPr>
          <w:rFonts w:hint="eastAsia"/>
          <w:color w:val="auto"/>
          <w:szCs w:val="32"/>
          <w:lang w:val="en-US" w:eastAsia="zh-CN"/>
        </w:rPr>
        <w:t>59</w:t>
      </w:r>
      <w:r>
        <w:rPr>
          <w:rFonts w:hint="eastAsia"/>
          <w:color w:val="auto"/>
          <w:szCs w:val="32"/>
        </w:rPr>
        <w:t>年</w:t>
      </w:r>
      <w:r>
        <w:rPr>
          <w:rFonts w:hint="eastAsia"/>
          <w:color w:val="auto"/>
          <w:szCs w:val="32"/>
          <w:lang w:val="en-US" w:eastAsia="zh-CN"/>
        </w:rPr>
        <w:t>2</w:t>
      </w:r>
      <w:r>
        <w:rPr>
          <w:rFonts w:hint="eastAsia"/>
          <w:color w:val="auto"/>
          <w:szCs w:val="32"/>
        </w:rPr>
        <w:t>月2</w:t>
      </w:r>
      <w:r>
        <w:rPr>
          <w:rFonts w:hint="eastAsia"/>
          <w:color w:val="auto"/>
          <w:szCs w:val="32"/>
          <w:lang w:val="en-US" w:eastAsia="zh-CN"/>
        </w:rPr>
        <w:t>3</w:t>
      </w:r>
      <w:r>
        <w:rPr>
          <w:rFonts w:hint="eastAsia"/>
          <w:color w:val="auto"/>
          <w:szCs w:val="32"/>
        </w:rPr>
        <w:t>日出生，汉族，</w:t>
      </w:r>
      <w:r>
        <w:rPr>
          <w:rFonts w:hint="eastAsia"/>
          <w:color w:val="auto"/>
          <w:szCs w:val="32"/>
          <w:lang w:eastAsia="zh-CN"/>
        </w:rPr>
        <w:t>大专</w:t>
      </w:r>
      <w:r>
        <w:rPr>
          <w:rFonts w:hint="eastAsia"/>
          <w:color w:val="auto"/>
          <w:szCs w:val="32"/>
        </w:rPr>
        <w:t>文化，户籍所在地福建省</w:t>
      </w:r>
      <w:r>
        <w:rPr>
          <w:rFonts w:hint="eastAsia"/>
          <w:color w:val="auto"/>
          <w:szCs w:val="32"/>
          <w:lang w:eastAsia="zh-CN"/>
        </w:rPr>
        <w:t>厦门市思明区</w:t>
      </w:r>
      <w:r>
        <w:rPr>
          <w:rFonts w:hint="eastAsia"/>
          <w:color w:val="auto"/>
          <w:szCs w:val="32"/>
        </w:rPr>
        <w:t>，捕前系泉州市清濛科技工业区管委会副主任、泉州经济技术开发区管委会副主任、开发区党工委副书记（正处级）。</w:t>
      </w:r>
    </w:p>
    <w:p w14:paraId="41F6C8FA">
      <w:pPr>
        <w:spacing w:line="500" w:lineRule="exact"/>
        <w:ind w:firstLine="640" w:firstLineChars="200"/>
        <w:rPr>
          <w:color w:val="auto"/>
          <w:szCs w:val="32"/>
        </w:rPr>
      </w:pPr>
      <w:r>
        <w:rPr>
          <w:rFonts w:hint="eastAsia"/>
          <w:color w:val="auto"/>
          <w:szCs w:val="32"/>
        </w:rPr>
        <w:t>福建省泉州市中级人民法院于</w:t>
      </w:r>
      <w:r>
        <w:rPr>
          <w:rFonts w:hint="eastAsia"/>
          <w:color w:val="auto"/>
          <w:szCs w:val="32"/>
          <w:lang w:val="en-US" w:eastAsia="zh-CN"/>
        </w:rPr>
        <w:t>2018</w:t>
      </w:r>
      <w:r>
        <w:rPr>
          <w:rFonts w:hint="eastAsia"/>
          <w:color w:val="auto"/>
          <w:szCs w:val="32"/>
        </w:rPr>
        <w:t>年</w:t>
      </w:r>
      <w:r>
        <w:rPr>
          <w:rFonts w:hint="eastAsia"/>
          <w:color w:val="auto"/>
          <w:szCs w:val="32"/>
          <w:lang w:val="en-US" w:eastAsia="zh-CN"/>
        </w:rPr>
        <w:t>7</w:t>
      </w:r>
      <w:r>
        <w:rPr>
          <w:rFonts w:hint="eastAsia"/>
          <w:color w:val="auto"/>
          <w:szCs w:val="32"/>
        </w:rPr>
        <w:t>月12日作出（20</w:t>
      </w:r>
      <w:r>
        <w:rPr>
          <w:rFonts w:hint="eastAsia"/>
          <w:color w:val="auto"/>
          <w:szCs w:val="32"/>
          <w:lang w:val="en-US" w:eastAsia="zh-CN"/>
        </w:rPr>
        <w:t>17</w:t>
      </w:r>
      <w:r>
        <w:rPr>
          <w:rFonts w:hint="eastAsia"/>
          <w:color w:val="auto"/>
          <w:szCs w:val="32"/>
        </w:rPr>
        <w:t>）闽05刑初</w:t>
      </w:r>
      <w:r>
        <w:rPr>
          <w:rFonts w:hint="eastAsia"/>
          <w:color w:val="auto"/>
          <w:szCs w:val="32"/>
          <w:lang w:val="en-US" w:eastAsia="zh-CN"/>
        </w:rPr>
        <w:t>120</w:t>
      </w:r>
      <w:r>
        <w:rPr>
          <w:rFonts w:hint="eastAsia"/>
          <w:color w:val="auto"/>
          <w:szCs w:val="32"/>
        </w:rPr>
        <w:t>号刑事判决，以被告人</w:t>
      </w:r>
      <w:r>
        <w:rPr>
          <w:rFonts w:hint="eastAsia"/>
          <w:color w:val="auto"/>
          <w:szCs w:val="32"/>
          <w:lang w:eastAsia="zh-CN"/>
        </w:rPr>
        <w:t>王岳平</w:t>
      </w:r>
      <w:r>
        <w:rPr>
          <w:rFonts w:hint="eastAsia"/>
          <w:color w:val="auto"/>
          <w:szCs w:val="32"/>
        </w:rPr>
        <w:t>犯受贿罪，判处有期徒刑十年，并处罚金人民币</w:t>
      </w:r>
      <w:r>
        <w:rPr>
          <w:rFonts w:hint="eastAsia"/>
          <w:color w:val="auto"/>
          <w:szCs w:val="32"/>
          <w:lang w:val="en-US" w:eastAsia="zh-CN"/>
        </w:rPr>
        <w:t>500000</w:t>
      </w:r>
      <w:r>
        <w:rPr>
          <w:rFonts w:hint="eastAsia"/>
          <w:color w:val="auto"/>
          <w:szCs w:val="32"/>
        </w:rPr>
        <w:t>元；</w:t>
      </w:r>
      <w:r>
        <w:rPr>
          <w:rFonts w:hint="eastAsia"/>
          <w:color w:val="auto"/>
          <w:szCs w:val="32"/>
          <w:lang w:eastAsia="zh-CN"/>
        </w:rPr>
        <w:t>退出的赃款</w:t>
      </w:r>
      <w:r>
        <w:rPr>
          <w:rFonts w:hint="eastAsia"/>
          <w:color w:val="auto"/>
          <w:szCs w:val="32"/>
          <w:lang w:val="en-US" w:eastAsia="zh-CN"/>
        </w:rPr>
        <w:t>1095091.92元，予以没收，上缴国库；扣押于侦查机关的的被告人王岳平银行账户及其使用的罗佳贤的银行账户内的赃款847908.08元及现金700000元，扣押于泉州市监察局的赃款60000元，由扣押机关予以没收，上缴国库</w:t>
      </w:r>
      <w:r>
        <w:rPr>
          <w:rFonts w:hint="eastAsia"/>
          <w:color w:val="auto"/>
          <w:szCs w:val="32"/>
        </w:rPr>
        <w:t>。刑期自</w:t>
      </w:r>
      <w:r>
        <w:rPr>
          <w:rFonts w:hint="eastAsia"/>
          <w:color w:val="auto"/>
          <w:szCs w:val="32"/>
          <w:lang w:val="en-US" w:eastAsia="zh-CN"/>
        </w:rPr>
        <w:t>2017</w:t>
      </w:r>
      <w:r>
        <w:rPr>
          <w:rFonts w:hint="eastAsia"/>
          <w:color w:val="auto"/>
          <w:szCs w:val="32"/>
        </w:rPr>
        <w:t>年</w:t>
      </w:r>
      <w:r>
        <w:rPr>
          <w:rFonts w:hint="eastAsia"/>
          <w:color w:val="auto"/>
          <w:szCs w:val="32"/>
          <w:lang w:val="en-US" w:eastAsia="zh-CN"/>
        </w:rPr>
        <w:t>4</w:t>
      </w:r>
      <w:r>
        <w:rPr>
          <w:rFonts w:hint="eastAsia"/>
          <w:color w:val="auto"/>
          <w:szCs w:val="32"/>
        </w:rPr>
        <w:t>月2</w:t>
      </w:r>
      <w:r>
        <w:rPr>
          <w:rFonts w:hint="eastAsia"/>
          <w:color w:val="auto"/>
          <w:szCs w:val="32"/>
          <w:lang w:val="en-US" w:eastAsia="zh-CN"/>
        </w:rPr>
        <w:t>1</w:t>
      </w:r>
      <w:r>
        <w:rPr>
          <w:rFonts w:hint="eastAsia"/>
          <w:color w:val="auto"/>
          <w:szCs w:val="32"/>
        </w:rPr>
        <w:t>日起至2027年</w:t>
      </w:r>
      <w:r>
        <w:rPr>
          <w:rFonts w:hint="eastAsia"/>
          <w:color w:val="auto"/>
          <w:szCs w:val="32"/>
          <w:lang w:val="en-US" w:eastAsia="zh-CN"/>
        </w:rPr>
        <w:t>4</w:t>
      </w:r>
      <w:r>
        <w:rPr>
          <w:rFonts w:hint="eastAsia"/>
          <w:color w:val="auto"/>
          <w:szCs w:val="32"/>
        </w:rPr>
        <w:t>月2</w:t>
      </w:r>
      <w:r>
        <w:rPr>
          <w:rFonts w:hint="eastAsia"/>
          <w:color w:val="auto"/>
          <w:szCs w:val="32"/>
          <w:lang w:val="en-US" w:eastAsia="zh-CN"/>
        </w:rPr>
        <w:t>0</w:t>
      </w:r>
      <w:r>
        <w:rPr>
          <w:rFonts w:hint="eastAsia"/>
          <w:color w:val="auto"/>
          <w:szCs w:val="32"/>
        </w:rPr>
        <w:t>日止。2018年</w:t>
      </w:r>
      <w:r>
        <w:rPr>
          <w:rFonts w:hint="eastAsia"/>
          <w:color w:val="auto"/>
          <w:szCs w:val="32"/>
          <w:lang w:val="en-US" w:eastAsia="zh-CN"/>
        </w:rPr>
        <w:t>8</w:t>
      </w:r>
      <w:r>
        <w:rPr>
          <w:rFonts w:hint="eastAsia"/>
          <w:color w:val="auto"/>
          <w:szCs w:val="32"/>
        </w:rPr>
        <w:t>月</w:t>
      </w:r>
      <w:r>
        <w:rPr>
          <w:rFonts w:hint="eastAsia"/>
          <w:color w:val="auto"/>
          <w:szCs w:val="32"/>
          <w:lang w:val="en-US" w:eastAsia="zh-CN"/>
        </w:rPr>
        <w:t>23</w:t>
      </w:r>
      <w:r>
        <w:rPr>
          <w:rFonts w:hint="eastAsia"/>
          <w:color w:val="auto"/>
          <w:szCs w:val="32"/>
        </w:rPr>
        <w:t>日交付福建省泉州监狱执行刑罚。</w:t>
      </w:r>
      <w:r>
        <w:rPr>
          <w:rFonts w:hint="eastAsia"/>
          <w:color w:val="auto"/>
          <w:szCs w:val="32"/>
          <w:lang w:val="en-US" w:eastAsia="zh-CN"/>
        </w:rPr>
        <w:t>2022</w:t>
      </w:r>
      <w:r>
        <w:rPr>
          <w:rFonts w:hint="eastAsia"/>
          <w:color w:val="auto"/>
          <w:szCs w:val="32"/>
        </w:rPr>
        <w:t>年5月</w:t>
      </w:r>
      <w:r>
        <w:rPr>
          <w:rFonts w:hint="eastAsia"/>
          <w:color w:val="auto"/>
          <w:szCs w:val="32"/>
          <w:lang w:val="en-US" w:eastAsia="zh-CN"/>
        </w:rPr>
        <w:t>3</w:t>
      </w:r>
      <w:r>
        <w:rPr>
          <w:rFonts w:hint="eastAsia"/>
          <w:color w:val="auto"/>
          <w:szCs w:val="32"/>
        </w:rPr>
        <w:t>0日，福建省泉州市中级人民法院作出（2022）闽05刑更</w:t>
      </w:r>
      <w:r>
        <w:rPr>
          <w:rFonts w:hint="eastAsia"/>
          <w:color w:val="auto"/>
          <w:szCs w:val="32"/>
          <w:lang w:val="en-US" w:eastAsia="zh-CN"/>
        </w:rPr>
        <w:t>333</w:t>
      </w:r>
      <w:r>
        <w:rPr>
          <w:rFonts w:hint="eastAsia"/>
          <w:color w:val="auto"/>
          <w:szCs w:val="32"/>
        </w:rPr>
        <w:t>号刑事裁定，对其减刑五个月，2022年5月</w:t>
      </w:r>
      <w:r>
        <w:rPr>
          <w:rFonts w:hint="eastAsia"/>
          <w:color w:val="auto"/>
          <w:szCs w:val="32"/>
          <w:lang w:val="en-US" w:eastAsia="zh-CN"/>
        </w:rPr>
        <w:t>3</w:t>
      </w:r>
      <w:r>
        <w:rPr>
          <w:rFonts w:hint="eastAsia"/>
          <w:color w:val="auto"/>
          <w:szCs w:val="32"/>
        </w:rPr>
        <w:t>0日送达。现刑期至2026年</w:t>
      </w:r>
      <w:r>
        <w:rPr>
          <w:rFonts w:hint="eastAsia"/>
          <w:color w:val="auto"/>
          <w:szCs w:val="32"/>
          <w:lang w:val="en-US" w:eastAsia="zh-CN"/>
        </w:rPr>
        <w:t>11</w:t>
      </w:r>
      <w:r>
        <w:rPr>
          <w:rFonts w:hint="eastAsia"/>
          <w:color w:val="auto"/>
          <w:szCs w:val="32"/>
        </w:rPr>
        <w:t>月</w:t>
      </w:r>
      <w:r>
        <w:rPr>
          <w:rFonts w:hint="eastAsia"/>
          <w:color w:val="auto"/>
          <w:szCs w:val="32"/>
          <w:lang w:val="en-US" w:eastAsia="zh-CN"/>
        </w:rPr>
        <w:t>20</w:t>
      </w:r>
      <w:r>
        <w:rPr>
          <w:rFonts w:hint="eastAsia"/>
          <w:color w:val="auto"/>
          <w:szCs w:val="32"/>
        </w:rPr>
        <w:t>日止。属普管级罪犯。</w:t>
      </w:r>
    </w:p>
    <w:p w14:paraId="53585BC3">
      <w:pPr>
        <w:spacing w:line="500" w:lineRule="exact"/>
        <w:ind w:firstLine="640" w:firstLineChars="200"/>
        <w:rPr>
          <w:color w:val="auto"/>
          <w:szCs w:val="32"/>
        </w:rPr>
      </w:pPr>
      <w:r>
        <w:rPr>
          <w:rFonts w:hint="eastAsia"/>
          <w:color w:val="auto"/>
          <w:szCs w:val="32"/>
        </w:rPr>
        <w:t>该犯自上次减刑以来确有悔改表现，具体事实如下：</w:t>
      </w:r>
    </w:p>
    <w:p w14:paraId="64CBFD1F">
      <w:pPr>
        <w:spacing w:line="500" w:lineRule="exact"/>
        <w:ind w:firstLine="640" w:firstLineChars="200"/>
        <w:rPr>
          <w:color w:val="auto"/>
          <w:szCs w:val="32"/>
        </w:rPr>
      </w:pPr>
      <w:r>
        <w:rPr>
          <w:rFonts w:hint="eastAsia"/>
          <w:color w:val="auto"/>
          <w:szCs w:val="32"/>
        </w:rPr>
        <w:t>认罪悔罪：能服从法院判决，自书认罪悔罪书。</w:t>
      </w:r>
    </w:p>
    <w:p w14:paraId="0F8C7956">
      <w:pPr>
        <w:spacing w:line="500" w:lineRule="exact"/>
        <w:ind w:firstLine="640" w:firstLineChars="200"/>
        <w:rPr>
          <w:color w:val="auto"/>
          <w:szCs w:val="32"/>
        </w:rPr>
      </w:pPr>
      <w:r>
        <w:rPr>
          <w:rFonts w:hint="eastAsia"/>
          <w:color w:val="auto"/>
          <w:szCs w:val="32"/>
        </w:rPr>
        <w:t>遵守监规：能遵守法律法规，虽有违规扣分情形，但经教育后能积极悔改，遵守监规纪律。</w:t>
      </w:r>
    </w:p>
    <w:p w14:paraId="2933B9C1">
      <w:pPr>
        <w:spacing w:line="500" w:lineRule="exact"/>
        <w:ind w:firstLine="640" w:firstLineChars="200"/>
        <w:rPr>
          <w:color w:val="auto"/>
          <w:szCs w:val="32"/>
        </w:rPr>
      </w:pPr>
      <w:r>
        <w:rPr>
          <w:rFonts w:hint="eastAsia"/>
          <w:color w:val="auto"/>
          <w:szCs w:val="32"/>
        </w:rPr>
        <w:t>学习情况：能参加思想、文化、职业技术教育。</w:t>
      </w:r>
    </w:p>
    <w:p w14:paraId="7F45A911">
      <w:pPr>
        <w:spacing w:line="500" w:lineRule="exact"/>
        <w:ind w:firstLine="640" w:firstLineChars="200"/>
        <w:rPr>
          <w:color w:val="auto"/>
          <w:szCs w:val="32"/>
        </w:rPr>
      </w:pPr>
      <w:r>
        <w:rPr>
          <w:rFonts w:hint="eastAsia"/>
          <w:color w:val="auto"/>
          <w:szCs w:val="32"/>
        </w:rPr>
        <w:t>劳动改造：能参加劳动，努力完成劳动任务。</w:t>
      </w:r>
    </w:p>
    <w:p w14:paraId="5A6BB500">
      <w:pPr>
        <w:spacing w:line="500" w:lineRule="exact"/>
        <w:ind w:firstLine="640" w:firstLineChars="200"/>
        <w:rPr>
          <w:color w:val="auto"/>
          <w:szCs w:val="32"/>
        </w:rPr>
      </w:pPr>
      <w:r>
        <w:rPr>
          <w:rFonts w:hint="eastAsia"/>
          <w:color w:val="auto"/>
          <w:szCs w:val="32"/>
        </w:rPr>
        <w:t>奖惩情况：该犯上次评定表扬剩余考核分</w:t>
      </w:r>
      <w:r>
        <w:rPr>
          <w:rFonts w:hint="eastAsia"/>
          <w:color w:val="auto"/>
          <w:szCs w:val="32"/>
          <w:lang w:val="en-US" w:eastAsia="zh-CN"/>
        </w:rPr>
        <w:t>516.</w:t>
      </w:r>
      <w:r>
        <w:rPr>
          <w:rFonts w:hint="eastAsia"/>
          <w:color w:val="auto"/>
          <w:szCs w:val="32"/>
        </w:rPr>
        <w:t>5分，本轮考核期2021年</w:t>
      </w:r>
      <w:r>
        <w:rPr>
          <w:rFonts w:hint="eastAsia"/>
          <w:color w:val="auto"/>
          <w:szCs w:val="32"/>
          <w:lang w:val="en-US" w:eastAsia="zh-CN"/>
        </w:rPr>
        <w:t>10</w:t>
      </w:r>
      <w:r>
        <w:rPr>
          <w:rFonts w:hint="eastAsia"/>
          <w:color w:val="auto"/>
          <w:szCs w:val="32"/>
        </w:rPr>
        <w:t>月至202</w:t>
      </w:r>
      <w:r>
        <w:rPr>
          <w:rFonts w:hint="eastAsia"/>
          <w:color w:val="auto"/>
          <w:szCs w:val="32"/>
          <w:lang w:val="en-US" w:eastAsia="zh-CN"/>
        </w:rPr>
        <w:t>6</w:t>
      </w:r>
      <w:r>
        <w:rPr>
          <w:rFonts w:hint="eastAsia"/>
          <w:color w:val="auto"/>
          <w:szCs w:val="32"/>
        </w:rPr>
        <w:t>年</w:t>
      </w:r>
      <w:r>
        <w:rPr>
          <w:rFonts w:hint="eastAsia"/>
          <w:color w:val="auto"/>
          <w:szCs w:val="32"/>
          <w:lang w:val="en-US" w:eastAsia="zh-CN"/>
        </w:rPr>
        <w:t>2</w:t>
      </w:r>
      <w:r>
        <w:rPr>
          <w:rFonts w:hint="eastAsia"/>
          <w:color w:val="auto"/>
          <w:szCs w:val="32"/>
        </w:rPr>
        <w:t>月累计获考核分5367分，合计获得考核分5883.5分，表扬</w:t>
      </w:r>
      <w:r>
        <w:rPr>
          <w:rFonts w:hint="eastAsia"/>
          <w:color w:val="auto"/>
          <w:szCs w:val="32"/>
          <w:lang w:val="en-US" w:eastAsia="zh-CN"/>
        </w:rPr>
        <w:t>5</w:t>
      </w:r>
      <w:r>
        <w:rPr>
          <w:rFonts w:hint="eastAsia"/>
          <w:color w:val="auto"/>
          <w:szCs w:val="32"/>
        </w:rPr>
        <w:t>次，物质奖励</w:t>
      </w:r>
      <w:r>
        <w:rPr>
          <w:rFonts w:hint="eastAsia"/>
          <w:color w:val="auto"/>
          <w:szCs w:val="32"/>
          <w:lang w:val="en-US" w:eastAsia="zh-CN"/>
        </w:rPr>
        <w:t>4</w:t>
      </w:r>
      <w:r>
        <w:rPr>
          <w:rFonts w:hint="eastAsia"/>
          <w:color w:val="auto"/>
          <w:szCs w:val="32"/>
        </w:rPr>
        <w:t>次；间隔期2022年5月30日至2026年2月，获考核分4574分。考核期内违规</w:t>
      </w:r>
      <w:r>
        <w:rPr>
          <w:rFonts w:hint="eastAsia"/>
          <w:color w:val="auto"/>
          <w:szCs w:val="32"/>
          <w:lang w:val="en-US" w:eastAsia="zh-CN"/>
        </w:rPr>
        <w:t>8</w:t>
      </w:r>
      <w:r>
        <w:rPr>
          <w:rFonts w:hint="eastAsia"/>
          <w:color w:val="auto"/>
          <w:szCs w:val="32"/>
        </w:rPr>
        <w:t>次，累计扣考核分</w:t>
      </w:r>
      <w:r>
        <w:rPr>
          <w:rFonts w:hint="eastAsia"/>
          <w:color w:val="auto"/>
          <w:szCs w:val="32"/>
          <w:lang w:val="en-US" w:eastAsia="zh-CN"/>
        </w:rPr>
        <w:t>34</w:t>
      </w:r>
      <w:r>
        <w:rPr>
          <w:rFonts w:hint="eastAsia"/>
          <w:color w:val="auto"/>
          <w:szCs w:val="32"/>
        </w:rPr>
        <w:t>分，无重大违规。</w:t>
      </w:r>
    </w:p>
    <w:p w14:paraId="434D6E4A">
      <w:pPr>
        <w:spacing w:line="460" w:lineRule="exact"/>
        <w:ind w:firstLine="640" w:firstLineChars="200"/>
        <w:rPr>
          <w:rFonts w:hint="eastAsia"/>
          <w:color w:val="auto"/>
          <w:szCs w:val="32"/>
          <w:lang w:eastAsia="zh-CN"/>
        </w:rPr>
      </w:pPr>
      <w:r>
        <w:rPr>
          <w:rFonts w:hint="eastAsia"/>
          <w:color w:val="auto"/>
          <w:szCs w:val="32"/>
          <w:lang w:eastAsia="zh-CN"/>
        </w:rPr>
        <w:t>该犯原判财产性判项已全部履行。</w:t>
      </w:r>
    </w:p>
    <w:p w14:paraId="5D216E76">
      <w:pPr>
        <w:spacing w:line="460" w:lineRule="exact"/>
        <w:ind w:firstLine="640" w:firstLineChars="200"/>
        <w:rPr>
          <w:color w:val="auto"/>
          <w:szCs w:val="32"/>
        </w:rPr>
      </w:pPr>
      <w:r>
        <w:rPr>
          <w:rFonts w:hint="eastAsia"/>
          <w:color w:val="auto"/>
          <w:szCs w:val="32"/>
        </w:rPr>
        <w:t>该犯系</w:t>
      </w:r>
      <w:r>
        <w:rPr>
          <w:rFonts w:hint="eastAsia" w:ascii="仿宋" w:hAnsi="仿宋" w:eastAsia="仿宋"/>
          <w:color w:val="auto"/>
          <w:szCs w:val="32"/>
        </w:rPr>
        <w:t>《</w:t>
      </w:r>
      <w:r>
        <w:rPr>
          <w:rFonts w:hint="eastAsia"/>
          <w:color w:val="auto"/>
          <w:szCs w:val="32"/>
        </w:rPr>
        <w:t>刑法修正案(九)</w:t>
      </w:r>
      <w:r>
        <w:rPr>
          <w:rFonts w:hint="eastAsia" w:ascii="仿宋" w:hAnsi="仿宋" w:eastAsia="仿宋"/>
          <w:color w:val="auto"/>
          <w:szCs w:val="32"/>
        </w:rPr>
        <w:t>》</w:t>
      </w:r>
      <w:r>
        <w:rPr>
          <w:rFonts w:hint="eastAsia"/>
          <w:color w:val="auto"/>
          <w:szCs w:val="32"/>
        </w:rPr>
        <w:t>施行后被判处的，原具有国家工作人员身份的贪污贿赂犯罪罪犯，属于从严掌握减刑对象，因此提请减刑幅度扣减一个月。</w:t>
      </w:r>
    </w:p>
    <w:p w14:paraId="38CD59FD">
      <w:pPr>
        <w:spacing w:line="500" w:lineRule="exact"/>
        <w:ind w:firstLine="640" w:firstLineChars="200"/>
        <w:rPr>
          <w:color w:val="auto"/>
          <w:szCs w:val="32"/>
        </w:rPr>
      </w:pPr>
      <w:r>
        <w:rPr>
          <w:rFonts w:hint="eastAsia"/>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color w:val="auto"/>
          <w:szCs w:val="32"/>
        </w:rPr>
        <w:t>在狱内公示未收到不同意见。</w:t>
      </w:r>
    </w:p>
    <w:p w14:paraId="4B2FBA99">
      <w:pPr>
        <w:spacing w:line="500" w:lineRule="exact"/>
        <w:ind w:firstLine="640" w:firstLineChars="200"/>
        <w:rPr>
          <w:color w:val="auto"/>
          <w:szCs w:val="32"/>
        </w:rPr>
      </w:pPr>
      <w:r>
        <w:rPr>
          <w:rFonts w:hint="eastAsia"/>
          <w:color w:val="auto"/>
          <w:szCs w:val="32"/>
        </w:rPr>
        <w:t>因此，依照《中华人民共和国刑法》第七十八条、第七十九条《中华人民共和国刑事诉讼法》第二百七十三条第二款、《中华人民共和国监狱法》第二十九条的规定，建议对罪犯</w:t>
      </w:r>
      <w:r>
        <w:rPr>
          <w:rFonts w:hint="eastAsia"/>
          <w:color w:val="auto"/>
          <w:szCs w:val="32"/>
          <w:lang w:eastAsia="zh-CN"/>
        </w:rPr>
        <w:t>王岳平</w:t>
      </w:r>
      <w:r>
        <w:rPr>
          <w:rFonts w:hint="eastAsia"/>
          <w:color w:val="auto"/>
          <w:szCs w:val="32"/>
        </w:rPr>
        <w:t>予以减刑</w:t>
      </w:r>
      <w:r>
        <w:rPr>
          <w:rFonts w:hint="eastAsia"/>
          <w:color w:val="auto"/>
          <w:szCs w:val="32"/>
          <w:lang w:eastAsia="zh-CN"/>
        </w:rPr>
        <w:t>三</w:t>
      </w:r>
      <w:r>
        <w:rPr>
          <w:rFonts w:hint="eastAsia"/>
          <w:color w:val="auto"/>
          <w:szCs w:val="32"/>
        </w:rPr>
        <w:t>个月</w:t>
      </w:r>
      <w:r>
        <w:rPr>
          <w:rFonts w:hint="eastAsia"/>
          <w:color w:val="auto"/>
          <w:szCs w:val="32"/>
          <w:lang w:eastAsia="zh-CN"/>
        </w:rPr>
        <w:t>又十五日</w:t>
      </w:r>
      <w:r>
        <w:rPr>
          <w:rFonts w:hint="eastAsia"/>
          <w:color w:val="auto"/>
          <w:szCs w:val="32"/>
        </w:rPr>
        <w:t>。特提请你院审理裁定。</w:t>
      </w:r>
    </w:p>
    <w:p w14:paraId="6649F4B4">
      <w:pPr>
        <w:pStyle w:val="2"/>
        <w:spacing w:line="500" w:lineRule="exact"/>
        <w:ind w:right="-48" w:rightChars="-15" w:firstLine="614" w:firstLineChars="192"/>
        <w:rPr>
          <w:color w:val="auto"/>
          <w:szCs w:val="32"/>
        </w:rPr>
      </w:pPr>
      <w:r>
        <w:rPr>
          <w:rFonts w:hint="eastAsia"/>
          <w:color w:val="auto"/>
          <w:szCs w:val="32"/>
        </w:rPr>
        <w:t>此致</w:t>
      </w:r>
    </w:p>
    <w:p w14:paraId="79D0154F">
      <w:pPr>
        <w:pStyle w:val="2"/>
        <w:spacing w:line="500" w:lineRule="exact"/>
        <w:ind w:right="-48" w:rightChars="-15"/>
        <w:rPr>
          <w:color w:val="auto"/>
          <w:szCs w:val="32"/>
        </w:rPr>
      </w:pPr>
      <w:r>
        <w:rPr>
          <w:rFonts w:hint="eastAsia"/>
          <w:color w:val="auto"/>
          <w:szCs w:val="32"/>
        </w:rPr>
        <w:t>福建省泉州市中级人民法院</w:t>
      </w:r>
    </w:p>
    <w:p w14:paraId="6AA400E4">
      <w:pPr>
        <w:pStyle w:val="2"/>
        <w:spacing w:line="500" w:lineRule="exact"/>
        <w:ind w:right="-48" w:rightChars="-15" w:firstLine="614" w:firstLineChars="192"/>
        <w:rPr>
          <w:color w:val="auto"/>
          <w:szCs w:val="32"/>
        </w:rPr>
      </w:pPr>
      <w:r>
        <w:rPr>
          <w:rFonts w:hint="eastAsia"/>
          <w:color w:val="auto"/>
          <w:szCs w:val="32"/>
        </w:rPr>
        <w:t>附件：⒈罪犯</w:t>
      </w:r>
      <w:r>
        <w:rPr>
          <w:rFonts w:hint="eastAsia"/>
          <w:color w:val="auto"/>
          <w:szCs w:val="32"/>
          <w:lang w:eastAsia="zh-CN"/>
        </w:rPr>
        <w:t>王岳平</w:t>
      </w:r>
      <w:r>
        <w:rPr>
          <w:rFonts w:hint="eastAsia"/>
          <w:color w:val="auto"/>
          <w:szCs w:val="32"/>
        </w:rPr>
        <w:t>卷宗壹册</w:t>
      </w:r>
    </w:p>
    <w:p w14:paraId="0822E983">
      <w:pPr>
        <w:pStyle w:val="2"/>
        <w:spacing w:line="500" w:lineRule="exact"/>
        <w:ind w:right="-48" w:rightChars="-15" w:firstLine="1574" w:firstLineChars="492"/>
        <w:rPr>
          <w:color w:val="auto"/>
          <w:szCs w:val="32"/>
        </w:rPr>
      </w:pPr>
      <w:r>
        <w:rPr>
          <w:rFonts w:hint="eastAsia"/>
          <w:color w:val="auto"/>
          <w:szCs w:val="32"/>
        </w:rPr>
        <w:t>⒉减刑建议书肆份</w:t>
      </w:r>
    </w:p>
    <w:p w14:paraId="664C330F">
      <w:pPr>
        <w:pStyle w:val="2"/>
        <w:spacing w:line="560" w:lineRule="exact"/>
        <w:ind w:right="-48" w:rightChars="-15"/>
        <w:jc w:val="right"/>
        <w:rPr>
          <w:color w:val="auto"/>
          <w:szCs w:val="32"/>
        </w:rPr>
      </w:pPr>
      <w:r>
        <w:rPr>
          <w:rFonts w:hint="eastAsia"/>
          <w:color w:val="auto"/>
          <w:szCs w:val="32"/>
        </w:rPr>
        <w:t>福建省泉州监狱</w:t>
      </w:r>
    </w:p>
    <w:p w14:paraId="28F7ECD1">
      <w:pPr>
        <w:pStyle w:val="2"/>
        <w:spacing w:line="560" w:lineRule="exact"/>
        <w:ind w:right="-48" w:rightChars="-15" w:firstLine="614" w:firstLineChars="192"/>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25</w:t>
      </w:r>
      <w:r>
        <w:rPr>
          <w:rFonts w:hint="eastAsia"/>
          <w:color w:val="auto"/>
          <w:szCs w:val="32"/>
        </w:rPr>
        <w:t>日</w:t>
      </w:r>
    </w:p>
    <w:p w14:paraId="35A4CF42">
      <w:pPr>
        <w:jc w:val="right"/>
        <w:rPr>
          <w:color w:val="auto"/>
        </w:rPr>
      </w:pPr>
    </w:p>
    <w:p w14:paraId="3A8519F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548460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B5B8D9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8B95659">
      <w:pPr>
        <w:jc w:val="right"/>
        <w:rPr>
          <w:rFonts w:hint="eastAsia" w:ascii="楷体_GB2312" w:hAnsi="Times New Roman" w:eastAsia="楷体_GB2312" w:cs="楷体_GB2312"/>
          <w:szCs w:val="32"/>
        </w:rPr>
      </w:pPr>
      <w:r>
        <w:rPr>
          <w:rFonts w:hint="eastAsia" w:ascii="楷体_GB2312" w:eastAsia="楷体_GB2312" w:cs="楷体_GB2312"/>
          <w:szCs w:val="32"/>
        </w:rPr>
        <w:t>〔</w:t>
      </w:r>
      <w:r>
        <w:rPr>
          <w:rFonts w:hint="eastAsia" w:ascii="楷体_GB2312" w:hAnsi="Times New Roman"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闽泉狱减字第276号</w:t>
      </w:r>
    </w:p>
    <w:p w14:paraId="261CFD7E">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罪犯林志强，男，1973年9月17日出生， 汉族，大学文化，户籍所在地福建省诏安县，捕前系福建省诏安县城市管理局局长、诏安县市容管理局局长。</w:t>
      </w:r>
    </w:p>
    <w:p w14:paraId="363F7358">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诏安县人民法院于2022年6月24日作出(2022)闽0624刑初77号刑事判决，以被告人林志强犯贪污罪，判处有期徒刑一年三个月，并处罚金人民币100000元；犯受贿罪，判处有期徒刑四年九个月，并处罚金人民币300000元；决定执行有期徒刑五年三个月，并处罚金人民币400000元（已预缴）；追缴伙同他人共同贪污的违法所得人民币267660.297元、个人受贿人民币930000元、伙同他人共同受贿人民币1850681.02元（已追缴）。刑期自2021年11月15日起至2027年2月14日止。2022年7月20日交付福建省泉州监狱执行刑罚。属普管级罪犯。</w:t>
      </w:r>
    </w:p>
    <w:p w14:paraId="26412260">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4878B345">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3F57E307">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遵守监规：能遵守法律法规，虽有违规扣分情形，但经教育后能积极悔改，遵守监规纪律。</w:t>
      </w:r>
    </w:p>
    <w:p w14:paraId="5B318C88">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2DE7A544">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50D561B6">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奖惩情况：该犯考核期2022年7月20日至2026年2月累计获考核分4191分，表扬4次，物质奖励2次。考核期内违规2次，累计扣考核分7分，无重大违规。</w:t>
      </w:r>
    </w:p>
    <w:p w14:paraId="4987542B">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该犯原判财产性判项罚金人民币400000元（判决时已预缴）；追缴伙同他人共同贪污的违法所得人民币267660.297元、个人受贿人民币930000元、伙同他人共同受贿人民币1850681.02元（判决时已追缴）。</w:t>
      </w:r>
    </w:p>
    <w:p w14:paraId="1D68E2F8">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该犯系职务犯罪罪犯，系从严掌握减刑对象，因此提请减刑幅度扣减一个月。</w:t>
      </w:r>
    </w:p>
    <w:p w14:paraId="388865E1">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w:t>
      </w:r>
      <w:r>
        <w:rPr>
          <w:rFonts w:hint="eastAsia" w:ascii="仿宋_GB2312"/>
          <w:color w:val="000000"/>
          <w:szCs w:val="32"/>
        </w:rPr>
        <w:t>2026年5月8日至2026年5月13日</w:t>
      </w:r>
      <w:r>
        <w:rPr>
          <w:rFonts w:hint="eastAsia" w:ascii="仿宋_GB2312" w:hAnsi="仿宋_GB2312" w:cs="仿宋_GB2312"/>
          <w:szCs w:val="32"/>
        </w:rPr>
        <w:t>在狱内公示未收到不同意见。</w:t>
      </w:r>
    </w:p>
    <w:p w14:paraId="635532D0">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之规定，建议对罪犯林志强予以减刑五个月。特提请你院审理裁定。</w:t>
      </w:r>
    </w:p>
    <w:p w14:paraId="1B9AF351">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14:paraId="16266B52">
      <w:pPr>
        <w:spacing w:line="52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14:paraId="15501C34">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附件：⒈罪犯林志强卷宗壹册</w:t>
      </w:r>
    </w:p>
    <w:p w14:paraId="376DBDEE">
      <w:pPr>
        <w:spacing w:line="52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14:paraId="0653CAA4">
      <w:pPr>
        <w:spacing w:line="52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14:paraId="45A1D94E">
      <w:pPr>
        <w:spacing w:line="520" w:lineRule="exact"/>
        <w:ind w:firstLine="4640" w:firstLineChars="1450"/>
        <w:rPr>
          <w:rFonts w:hint="eastAsia" w:ascii="仿宋_GB2312"/>
          <w:szCs w:val="32"/>
        </w:rPr>
      </w:pPr>
      <w:r>
        <w:rPr>
          <w:rFonts w:hint="eastAsia" w:ascii="仿宋_GB2312" w:hAnsi="仿宋_GB2312" w:cs="仿宋_GB2312"/>
          <w:szCs w:val="32"/>
        </w:rPr>
        <w:t xml:space="preserve">     </w:t>
      </w:r>
      <w:r>
        <w:rPr>
          <w:rFonts w:hint="eastAsia" w:ascii="仿宋_GB2312" w:hAnsi="Times New Roman"/>
          <w:color w:val="000000"/>
          <w:szCs w:val="32"/>
        </w:rPr>
        <w:t>2026年5月25日</w:t>
      </w:r>
    </w:p>
    <w:p w14:paraId="31334D98">
      <w:pPr>
        <w:spacing w:line="480" w:lineRule="exact"/>
        <w:ind w:right="1280" w:rightChars="400"/>
        <w:jc w:val="right"/>
        <w:rPr>
          <w:rFonts w:hint="eastAsia" w:ascii="仿宋_GB2312" w:hAnsi="仿宋_GB2312" w:cs="仿宋_GB2312"/>
          <w:szCs w:val="32"/>
        </w:rPr>
      </w:pPr>
    </w:p>
    <w:p w14:paraId="24D0AAD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DB8A5E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F631D7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F30C391">
      <w:pPr>
        <w:spacing w:line="60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闽泉狱减字第277号</w:t>
      </w:r>
    </w:p>
    <w:p w14:paraId="66E3B737">
      <w:pPr>
        <w:spacing w:line="360" w:lineRule="exact"/>
        <w:ind w:firstLine="640" w:firstLineChars="200"/>
        <w:rPr>
          <w:rFonts w:hint="eastAsia" w:ascii="仿宋_GB2312" w:hAnsi="Times New Roman"/>
          <w:color w:val="000000"/>
          <w:szCs w:val="32"/>
        </w:rPr>
      </w:pPr>
    </w:p>
    <w:p w14:paraId="70CE7AEC">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罪犯史锦钟</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，男，1979年</w:t>
      </w:r>
      <w:r>
        <w:rPr>
          <w:rFonts w:hint="eastAsia" w:ascii="Times New Roman" w:hAnsi="Times New Roman"/>
          <w:szCs w:val="32"/>
        </w:rPr>
        <w:t>3月25日</w:t>
      </w:r>
      <w:r>
        <w:rPr>
          <w:rFonts w:hint="eastAsia" w:ascii="仿宋_GB2312" w:hAnsi="Times New Roman"/>
          <w:color w:val="000000"/>
          <w:szCs w:val="32"/>
        </w:rPr>
        <w:t>出生，汉族，初中文化，户籍所在地江西省永新县，捕前系农民。曾于2007年10月9日因犯故意伤害罪被浙江省宁波市海曙区人民法院判处有期徒刑二年，于2008年8月23日刑满释放，系累犯。</w:t>
      </w:r>
    </w:p>
    <w:p w14:paraId="179CCD7E">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江西省吉安市中级人民法院于2014年4月15日作出（2013）吉中刑一初字第21号刑事附带民事判决，以被告人史锦钟犯组织、领导黑社会性质组织罪，判处有期徒刑九年，并处没收财产人民币50000元；犯故意伤害罪，判处死刑，缓期二年执行，剥夺政治权利终身；犯以危险方法危害公共安全罪，判处有期徒刑十年；犯开设赌场罪，判处有期徒刑三年，并处罚金人民币30000元；犯赌博罪，判处有期徒刑二年，并处罚金人民币20000元；犯非法持有枪支罪，判处有期徒刑四年；犯非法拘禁罪，判处有期徒刑二年；犯强迫交易罪，判处有期徒刑二年，并处罚金人民币10000元。决定执行死刑，缓期二年执行，剥夺政治权利终身；并处没收财产人民币50000元，罚金人民币60000元。史锦钟、龙武、龚鹏、尹友朵共同赔偿附带民事诉讼原告人经济损失人民币19825.5元（已支付）。因江西省吉安市人民检察院提出抗诉，宣判后被告人不服，提出上诉。江西省高级人民法院经过二审审理，于2015年1月13日作出（2014）赣刑一抗字第03号刑事判决，维持一审对史锦钟定罪量刑的判决，并对史锦钟限制减刑。核准以组织、领导黑社会性质组织罪、故意伤害罪、以危险方法危害公共安全罪、开设赌场罪、赌博罪、非法持有枪支罪、非法拘禁罪、强迫交易罪判处被告人史锦钟死刑，缓期二年执行，剥夺政治权利终身；并处没收财产人民币50000元，罚金人民币60000元；并限制减刑的刑事判决。死缓考验期自2015年2月12日起至2017年2月11日止。2015年2月13日交付江西省赣州监狱执行刑罚。2018年12月17日由江西省赣州监狱调入福建省闽江监狱执行刑罚。2019年2月1日由福建省闽江监狱调入福建省泉州监狱执行刑罚。2017年5月10日，江西省高级人民法院</w:t>
      </w:r>
      <w:r>
        <w:rPr>
          <w:rFonts w:hint="eastAsia" w:ascii="仿宋_GB2312" w:hAnsi="Times New Roman"/>
          <w:bCs/>
          <w:color w:val="000000"/>
          <w:szCs w:val="32"/>
        </w:rPr>
        <w:t>以</w:t>
      </w:r>
      <w:r>
        <w:rPr>
          <w:rFonts w:hint="eastAsia" w:ascii="仿宋_GB2312" w:hAnsi="Times New Roman"/>
          <w:color w:val="000000"/>
          <w:szCs w:val="32"/>
        </w:rPr>
        <w:t>（2017）赣刑更175号刑事裁定书，对其减为无期徒刑，剥夺政治权利终身不变，于2017年6月26日送达。2025年7月31日，福建省高级人民法院以（2025）闽刑更220号刑事裁定书，裁定不予减刑，于2025年8月8日送达。属普管级罪犯。</w:t>
      </w:r>
    </w:p>
    <w:p w14:paraId="0354C3ED">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罪犯史锦钟在死刑缓期执行期间没有故意犯罪，在无期徒刑期间确有悔改表现，具体事实如下： </w:t>
      </w:r>
    </w:p>
    <w:p w14:paraId="4C6C9454">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认罪悔罪：能服从法院判决，</w:t>
      </w:r>
      <w:r>
        <w:rPr>
          <w:rFonts w:hint="eastAsia" w:ascii="仿宋_GB2312" w:hAnsi="仿宋"/>
          <w:iCs/>
          <w:color w:val="000000"/>
          <w:kern w:val="2"/>
          <w:szCs w:val="32"/>
        </w:rPr>
        <w:t>自书认罪悔罪书。</w:t>
      </w:r>
    </w:p>
    <w:p w14:paraId="3F5E675A">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遵守监规：能遵守法律法规，虽有违规扣分、严重违规情形，但经教育后能积极悔改，遵守监规纪律。</w:t>
      </w:r>
    </w:p>
    <w:p w14:paraId="58B0AE4C">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p>
    <w:p w14:paraId="16CEA32C">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劳动改造：能参加劳动，努力完成劳动任务。</w:t>
      </w:r>
    </w:p>
    <w:p w14:paraId="37E65ABD">
      <w:pPr>
        <w:spacing w:line="360" w:lineRule="exact"/>
        <w:ind w:firstLine="640" w:firstLineChars="200"/>
        <w:rPr>
          <w:rFonts w:hint="eastAsia" w:ascii="仿宋_GB2312" w:hAnsi="Times New Roman"/>
          <w:color w:val="000000"/>
          <w:szCs w:val="32"/>
        </w:rPr>
      </w:pPr>
      <w:r>
        <w:rPr>
          <w:rFonts w:hint="eastAsia" w:ascii="仿宋_GB2312" w:hAnsi="仿宋" w:cs="宋体"/>
          <w:color w:val="000000"/>
          <w:szCs w:val="32"/>
          <w:lang w:val="zh-CN"/>
        </w:rPr>
        <w:t>奖惩情况：该犯2015年2月13日至2017年1月累计获考核分1567分，2017年2月至202</w:t>
      </w:r>
      <w:r>
        <w:rPr>
          <w:rFonts w:hint="eastAsia" w:ascii="仿宋_GB2312" w:hAnsi="仿宋" w:cs="宋体"/>
          <w:color w:val="000000"/>
          <w:szCs w:val="32"/>
        </w:rPr>
        <w:t>6</w:t>
      </w:r>
      <w:r>
        <w:rPr>
          <w:rFonts w:hint="eastAsia" w:ascii="仿宋_GB2312" w:hAnsi="仿宋" w:cs="宋体"/>
          <w:color w:val="000000"/>
          <w:szCs w:val="32"/>
          <w:lang w:val="zh-CN"/>
        </w:rPr>
        <w:t>年2月累计获考核分12066.79分，合计获得考核分13633.79分，表扬20次，物质奖励1次；2015年2月13日至2017年1月违规3次，累计扣考核分5分，其中无重大违规；2017年2月至2026年2月违规6次，累计扣考核分51分，其中</w:t>
      </w:r>
      <w:r>
        <w:rPr>
          <w:rFonts w:hint="eastAsia" w:ascii="仿宋_GB2312" w:hAnsi="Times New Roman"/>
          <w:color w:val="000000"/>
          <w:szCs w:val="32"/>
        </w:rPr>
        <w:t>重大违规2次：①2017年2月6日，因2017年1月31日上午放风时，史锦钟因之前与齐邓生发生吵口，欲调换号房无果后，一时气愤殴打齐邓生，扣考核分4分；②2023年4月7日经调查，该犯在2021年3月以来，有参与赌博，扣考核分35分。</w:t>
      </w:r>
    </w:p>
    <w:p w14:paraId="185B845D">
      <w:pPr>
        <w:pStyle w:val="8"/>
        <w:spacing w:before="0" w:beforeAutospacing="0" w:after="0" w:afterAutospacing="0" w:line="360" w:lineRule="exact"/>
        <w:ind w:firstLine="420"/>
        <w:rPr>
          <w:rFonts w:hint="eastAsia" w:ascii="仿宋_GB2312" w:hAnsi="Times New Roman" w:eastAsia="仿宋_GB2312"/>
          <w:color w:val="000000"/>
          <w:kern w:val="32"/>
          <w:sz w:val="32"/>
          <w:szCs w:val="32"/>
        </w:rPr>
      </w:pPr>
      <w:r>
        <w:rPr>
          <w:rFonts w:hint="eastAsia" w:ascii="仿宋_GB2312" w:hAnsi="Times New Roman" w:eastAsia="仿宋_GB2312"/>
          <w:color w:val="000000"/>
          <w:kern w:val="32"/>
          <w:sz w:val="32"/>
          <w:szCs w:val="32"/>
        </w:rPr>
        <w:t>该犯原判财产性判项已履行人民币26625.5元；其中本次提请向福建省泉州市中级人民法院缴纳罚金人民币6800元。该犯考核期月均消费人民币284.22元，账户可用余额人民币367.88元。江西省吉安市中级人民法院于2025年12月29日财产性判项复函载明：暂未发现其有可供执行财产，暂未发现其存在拒不交代赃款、赃物去向，隐瞒、藏匿、转移财产，妨害财产性判项执行以及拒不申报或者虚假申报财产情况的情形。</w:t>
      </w:r>
    </w:p>
    <w:p w14:paraId="020092D5">
      <w:pPr>
        <w:spacing w:line="360" w:lineRule="exact"/>
        <w:ind w:firstLine="640" w:firstLineChars="200"/>
        <w:rPr>
          <w:rFonts w:hint="eastAsia" w:ascii="仿宋_GB2312"/>
          <w:color w:val="000000"/>
          <w:szCs w:val="32"/>
        </w:rPr>
      </w:pPr>
      <w:r>
        <w:rPr>
          <w:rFonts w:hint="eastAsia" w:ascii="仿宋_GB2312" w:cs="仿宋_GB2312"/>
          <w:color w:val="000000"/>
          <w:szCs w:val="32"/>
        </w:rPr>
        <w:t>该犯系累犯、涉黑犯罪罪犯、数罪并罚被判处死刑，缓期二年执行的罪犯，属于从严掌握减刑对象。</w:t>
      </w:r>
    </w:p>
    <w:p w14:paraId="112BBE3F">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color w:val="000000"/>
          <w:szCs w:val="32"/>
        </w:rPr>
        <w:t>2026年5月8日至2026年5月13日</w:t>
      </w:r>
      <w:r>
        <w:rPr>
          <w:rFonts w:hint="eastAsia" w:ascii="仿宋_GB2312" w:hAnsi="Times New Roman"/>
          <w:color w:val="000000"/>
          <w:szCs w:val="32"/>
        </w:rPr>
        <w:t>在狱内公示未收到不同意见。</w:t>
      </w:r>
    </w:p>
    <w:p w14:paraId="02235576">
      <w:pPr>
        <w:spacing w:line="36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因此，依照《中华人民共和国刑法》第五十七条、第七十八条，《中华人民共和国刑事诉讼法》第二百七十三条第二款和《中华人民共和国监狱法》第二十九条规定，建议对罪犯史锦钟减为有期徒刑二十五年，</w:t>
      </w:r>
      <w:r>
        <w:rPr>
          <w:rFonts w:hint="eastAsia" w:ascii="仿宋_GB2312" w:hAnsi="Times New Roman"/>
          <w:bCs/>
          <w:color w:val="000000"/>
          <w:szCs w:val="32"/>
        </w:rPr>
        <w:t>剥夺政治权利改为十年</w:t>
      </w:r>
      <w:r>
        <w:rPr>
          <w:rFonts w:hint="eastAsia" w:ascii="仿宋_GB2312" w:hAnsi="Times New Roman"/>
          <w:color w:val="000000"/>
          <w:szCs w:val="32"/>
        </w:rPr>
        <w:t>。特提请你院审理裁定。</w:t>
      </w:r>
    </w:p>
    <w:p w14:paraId="1A1CB6D9">
      <w:pPr>
        <w:pStyle w:val="2"/>
        <w:spacing w:line="3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32A1DD24">
      <w:pPr>
        <w:spacing w:line="360" w:lineRule="exact"/>
        <w:ind w:right="-48" w:rightChars="-15"/>
        <w:rPr>
          <w:rFonts w:hint="eastAsia" w:ascii="仿宋_GB2312" w:hAnsi="Times New Roman"/>
          <w:color w:val="000000"/>
          <w:szCs w:val="32"/>
        </w:rPr>
      </w:pPr>
      <w:r>
        <w:rPr>
          <w:rFonts w:hint="eastAsia" w:ascii="仿宋_GB2312" w:hAnsi="Times New Roman"/>
          <w:color w:val="000000"/>
          <w:szCs w:val="32"/>
        </w:rPr>
        <w:t>福建省高级人民法院</w:t>
      </w:r>
    </w:p>
    <w:p w14:paraId="64A28FBC">
      <w:pPr>
        <w:spacing w:line="3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附件：⒈罪犯史锦钟卷宗壹册</w:t>
      </w:r>
    </w:p>
    <w:p w14:paraId="62A913AA">
      <w:pPr>
        <w:spacing w:line="3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⒉减刑建议书伍份</w:t>
      </w:r>
    </w:p>
    <w:p w14:paraId="33EEB9DB">
      <w:pPr>
        <w:spacing w:line="360" w:lineRule="exact"/>
        <w:ind w:right="1213" w:rightChars="379" w:firstLine="614" w:firstLineChars="192"/>
        <w:jc w:val="right"/>
        <w:rPr>
          <w:rFonts w:hint="eastAsia" w:ascii="仿宋_GB2312" w:hAnsi="Times New Roman"/>
          <w:color w:val="000000"/>
          <w:szCs w:val="32"/>
        </w:rPr>
      </w:pPr>
    </w:p>
    <w:p w14:paraId="2E1256BA">
      <w:pPr>
        <w:spacing w:line="360" w:lineRule="exact"/>
        <w:ind w:right="1213" w:rightChars="379" w:firstLine="614" w:firstLineChars="192"/>
        <w:jc w:val="right"/>
        <w:rPr>
          <w:rFonts w:hint="eastAsia" w:ascii="仿宋_GB2312" w:hAnsi="Times New Roman"/>
          <w:color w:val="000000"/>
          <w:szCs w:val="32"/>
        </w:rPr>
      </w:pPr>
    </w:p>
    <w:p w14:paraId="20B929FA">
      <w:pPr>
        <w:spacing w:line="3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5CAF5BD4">
      <w:pPr>
        <w:spacing w:line="36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color w:val="000000"/>
          <w:szCs w:val="32"/>
        </w:rPr>
        <w:t>2</w:t>
      </w:r>
      <w:r>
        <w:rPr>
          <w:rFonts w:hint="eastAsia" w:ascii="仿宋_GB2312" w:hAnsi="Times New Roman"/>
          <w:color w:val="000000"/>
          <w:szCs w:val="32"/>
        </w:rPr>
        <w:t>026年5月25日</w:t>
      </w:r>
    </w:p>
    <w:p w14:paraId="191AD39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28CE56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5C8CC9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2A35C7A">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254</w:t>
      </w:r>
      <w:r>
        <w:rPr>
          <w:rFonts w:hint="eastAsia" w:ascii="Times New Roman" w:hAnsi="Times New Roman" w:eastAsia="楷体_GB2312" w:cs="楷体_GB2312"/>
          <w:szCs w:val="32"/>
        </w:rPr>
        <w:t>号</w:t>
      </w:r>
    </w:p>
    <w:p w14:paraId="0175AAE7">
      <w:pPr>
        <w:spacing w:line="560" w:lineRule="exact"/>
        <w:ind w:firstLine="640" w:firstLineChars="200"/>
        <w:rPr>
          <w:rFonts w:ascii="Times New Roman" w:hAnsi="Times New Roman"/>
          <w:szCs w:val="32"/>
        </w:rPr>
      </w:pPr>
      <w:r>
        <w:rPr>
          <w:rFonts w:hint="eastAsia" w:ascii="Times New Roman" w:hAnsi="Times New Roman"/>
          <w:szCs w:val="32"/>
        </w:rPr>
        <w:t>罪犯白其福，男，1984年11月29日出生，汉族，小学文化，户籍所在地福建省龙海市，捕前系无</w:t>
      </w:r>
      <w:r>
        <w:rPr>
          <w:rFonts w:ascii="Times New Roman" w:hAnsi="Times New Roman"/>
          <w:szCs w:val="32"/>
        </w:rPr>
        <w:t>固定职业</w:t>
      </w:r>
      <w:r>
        <w:rPr>
          <w:rFonts w:hint="eastAsia" w:ascii="Times New Roman" w:hAnsi="Times New Roman"/>
          <w:szCs w:val="32"/>
        </w:rPr>
        <w:t>。</w:t>
      </w:r>
    </w:p>
    <w:p w14:paraId="7B9462DB">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福建省漳州市龙文区人民法院于2020年5月31日作出（2020）闽0603刑初76号刑事判决，以被告人白其福犯强奸罪，判处有期徒刑七年九个月，刑期自2019年10月18日起至2027年7月17日止。</w:t>
      </w:r>
      <w:r>
        <w:rPr>
          <w:rFonts w:ascii="Times New Roman" w:hAnsi="Times New Roman"/>
          <w:szCs w:val="32"/>
        </w:rPr>
        <w:t>2020</w:t>
      </w:r>
      <w:r>
        <w:rPr>
          <w:rFonts w:hint="eastAsia" w:ascii="Times New Roman" w:hAnsi="Times New Roman"/>
          <w:szCs w:val="32"/>
        </w:rPr>
        <w:t>年8月18日交付福建省泉州监狱执行刑罚。2022年10月28日，福建省泉州市中级人民法院作出（20</w:t>
      </w:r>
      <w:r>
        <w:rPr>
          <w:rFonts w:ascii="Times New Roman" w:hAnsi="Times New Roman"/>
          <w:szCs w:val="32"/>
        </w:rPr>
        <w:t>22</w:t>
      </w:r>
      <w:r>
        <w:rPr>
          <w:rFonts w:hint="eastAsia" w:ascii="Times New Roman" w:hAnsi="Times New Roman"/>
          <w:szCs w:val="32"/>
        </w:rPr>
        <w:t>）闽05刑更</w:t>
      </w:r>
      <w:r>
        <w:rPr>
          <w:rFonts w:ascii="Times New Roman" w:hAnsi="Times New Roman"/>
          <w:szCs w:val="32"/>
        </w:rPr>
        <w:t>684</w:t>
      </w:r>
      <w:r>
        <w:rPr>
          <w:rFonts w:hint="eastAsia" w:ascii="Times New Roman" w:hAnsi="Times New Roman"/>
          <w:szCs w:val="32"/>
        </w:rPr>
        <w:t>号刑事裁定，对其减刑四个月；2024年9月30日，福建省泉州市中级人民法院作出（20</w:t>
      </w:r>
      <w:r>
        <w:rPr>
          <w:rFonts w:ascii="Times New Roman" w:hAnsi="Times New Roman"/>
          <w:szCs w:val="32"/>
        </w:rPr>
        <w:t>24</w:t>
      </w:r>
      <w:r>
        <w:rPr>
          <w:rFonts w:hint="eastAsia" w:ascii="Times New Roman" w:hAnsi="Times New Roman"/>
          <w:szCs w:val="32"/>
        </w:rPr>
        <w:t>）闽05刑更</w:t>
      </w:r>
      <w:r>
        <w:rPr>
          <w:rFonts w:ascii="Times New Roman" w:hAnsi="Times New Roman"/>
          <w:szCs w:val="32"/>
        </w:rPr>
        <w:t>792</w:t>
      </w:r>
      <w:r>
        <w:rPr>
          <w:rFonts w:hint="eastAsia" w:ascii="Times New Roman" w:hAnsi="Times New Roman"/>
          <w:szCs w:val="32"/>
        </w:rPr>
        <w:t>号刑事裁定，对其减刑四个月，于2024年9月30日送达。现刑期至2026年11月17日止。属宽管级罪犯。</w:t>
      </w:r>
    </w:p>
    <w:p w14:paraId="41DAD7AF">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9C5099E">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25B4098E">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虽有违规扣分情形，但经教育后能积极悔改，遵守监规纪律。</w:t>
      </w:r>
    </w:p>
    <w:p w14:paraId="6A26CEFC">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53D3065">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2BFB07C1">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奖惩情况：该犯上次评定表扬剩余考核分321.2分，本轮考核期2024年6月至2026年2月累计获考核分</w:t>
      </w:r>
      <w:r>
        <w:rPr>
          <w:rFonts w:ascii="Times New Roman" w:hAnsi="Times New Roman"/>
          <w:szCs w:val="32"/>
        </w:rPr>
        <w:t>2302.2</w:t>
      </w:r>
      <w:r>
        <w:rPr>
          <w:rFonts w:hint="eastAsia" w:ascii="Times New Roman" w:hAnsi="Times New Roman"/>
          <w:szCs w:val="32"/>
        </w:rPr>
        <w:t>分，合计获得考核分2</w:t>
      </w:r>
      <w:r>
        <w:rPr>
          <w:rFonts w:ascii="Times New Roman" w:hAnsi="Times New Roman"/>
          <w:szCs w:val="32"/>
        </w:rPr>
        <w:t>623.4</w:t>
      </w:r>
      <w:r>
        <w:rPr>
          <w:rFonts w:hint="eastAsia" w:ascii="Times New Roman" w:hAnsi="Times New Roman"/>
          <w:szCs w:val="32"/>
        </w:rPr>
        <w:t>分，表扬2次，物质奖励2次；间隔期2024年9月30日至2026年2月，获考核分1</w:t>
      </w:r>
      <w:r>
        <w:rPr>
          <w:rFonts w:ascii="Times New Roman" w:hAnsi="Times New Roman"/>
          <w:szCs w:val="32"/>
        </w:rPr>
        <w:t>877.8</w:t>
      </w:r>
      <w:r>
        <w:rPr>
          <w:rFonts w:hint="eastAsia" w:ascii="Times New Roman" w:hAnsi="Times New Roman"/>
          <w:szCs w:val="32"/>
        </w:rPr>
        <w:t>分。考核期内违规1次，累计扣考核分5分，无重大违规。</w:t>
      </w:r>
    </w:p>
    <w:p w14:paraId="4CA984BD">
      <w:pPr>
        <w:spacing w:line="560" w:lineRule="exact"/>
        <w:ind w:firstLine="640" w:firstLineChars="200"/>
        <w:rPr>
          <w:rFonts w:hint="eastAsia" w:ascii="Times New Roman" w:hAnsi="Times New Roman"/>
          <w:szCs w:val="32"/>
        </w:rPr>
      </w:pPr>
      <w:r>
        <w:rPr>
          <w:rFonts w:hint="eastAsia" w:ascii="Times New Roman" w:hAnsi="Times New Roman"/>
          <w:szCs w:val="32"/>
        </w:rPr>
        <w:t>该犯系性侵未成年人犯罪罪犯，属于从严掌握减刑对象，因此提请减刑幅度扣减一个月。</w:t>
      </w:r>
    </w:p>
    <w:p w14:paraId="7C7FB362">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384D9B0E">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白其福予以减刑四个月。特提请你院审理裁定。</w:t>
      </w:r>
    </w:p>
    <w:p w14:paraId="1EEEC447">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0210EF57">
      <w:pPr>
        <w:spacing w:line="560" w:lineRule="exact"/>
        <w:rPr>
          <w:rFonts w:hint="eastAsia" w:ascii="Times New Roman" w:hAnsi="Times New Roman"/>
          <w:szCs w:val="32"/>
        </w:rPr>
      </w:pPr>
      <w:r>
        <w:rPr>
          <w:rFonts w:hint="eastAsia" w:ascii="Times New Roman" w:hAnsi="Times New Roman"/>
          <w:szCs w:val="32"/>
        </w:rPr>
        <w:t>福建省泉州市中级人民法院</w:t>
      </w:r>
    </w:p>
    <w:p w14:paraId="1646A548">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附件：⒈罪犯白其福卷宗壹册</w:t>
      </w:r>
    </w:p>
    <w:p w14:paraId="32D1F6BE">
      <w:pPr>
        <w:spacing w:line="560" w:lineRule="exact"/>
        <w:ind w:firstLine="1600" w:firstLineChars="500"/>
        <w:rPr>
          <w:rFonts w:ascii="Times New Roman" w:hAnsi="Times New Roman"/>
          <w:szCs w:val="32"/>
        </w:rPr>
      </w:pPr>
      <w:r>
        <w:rPr>
          <w:rFonts w:hint="eastAsia" w:ascii="Times New Roman" w:hAnsi="Times New Roman"/>
          <w:szCs w:val="32"/>
        </w:rPr>
        <w:t>⒉减刑建议书肆份</w:t>
      </w:r>
    </w:p>
    <w:p w14:paraId="081B890E">
      <w:pPr>
        <w:spacing w:line="560" w:lineRule="exact"/>
        <w:ind w:firstLine="640" w:firstLineChars="200"/>
        <w:rPr>
          <w:rFonts w:ascii="Times New Roman" w:hAnsi="Times New Roman"/>
          <w:szCs w:val="32"/>
        </w:rPr>
      </w:pPr>
    </w:p>
    <w:p w14:paraId="6E2AA3F8">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EBCD8B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3B167128">
      <w:pPr>
        <w:spacing w:line="560" w:lineRule="exact"/>
        <w:ind w:right="1280" w:rightChars="400"/>
        <w:rPr>
          <w:rFonts w:ascii="Times New Roman" w:hAnsi="Times New Roman"/>
          <w:szCs w:val="32"/>
        </w:rPr>
      </w:pPr>
    </w:p>
    <w:p w14:paraId="50CC4934">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4BD30785">
      <w:pPr>
        <w:snapToGrid w:val="0"/>
        <w:spacing w:line="600" w:lineRule="exact"/>
        <w:jc w:val="center"/>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t>福建省泉州监狱</w:t>
      </w:r>
    </w:p>
    <w:p w14:paraId="46C404CB">
      <w:pPr>
        <w:snapToGrid w:val="0"/>
        <w:spacing w:line="600" w:lineRule="exact"/>
        <w:jc w:val="center"/>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t>提</w:t>
      </w:r>
      <w:r>
        <w:rPr>
          <w:rFonts w:ascii="方正小标宋简体" w:hAnsi="方正小标宋简体" w:eastAsia="方正小标宋简体" w:cs="方正小标宋简体"/>
          <w:sz w:val="43"/>
          <w:szCs w:val="43"/>
        </w:rPr>
        <w:t xml:space="preserve"> </w:t>
      </w:r>
      <w:r>
        <w:rPr>
          <w:rFonts w:hint="eastAsia" w:ascii="方正小标宋简体" w:hAnsi="方正小标宋简体" w:eastAsia="方正小标宋简体" w:cs="方正小标宋简体"/>
          <w:sz w:val="43"/>
          <w:szCs w:val="43"/>
        </w:rPr>
        <w:t>请</w:t>
      </w:r>
      <w:r>
        <w:rPr>
          <w:rFonts w:ascii="方正小标宋简体" w:hAnsi="方正小标宋简体" w:eastAsia="方正小标宋简体" w:cs="方正小标宋简体"/>
          <w:sz w:val="43"/>
          <w:szCs w:val="43"/>
        </w:rPr>
        <w:t xml:space="preserve"> </w:t>
      </w:r>
      <w:r>
        <w:rPr>
          <w:rFonts w:hint="eastAsia" w:ascii="方正小标宋简体" w:hAnsi="方正小标宋简体" w:eastAsia="方正小标宋简体" w:cs="方正小标宋简体"/>
          <w:sz w:val="43"/>
          <w:szCs w:val="43"/>
        </w:rPr>
        <w:t>减</w:t>
      </w:r>
      <w:r>
        <w:rPr>
          <w:rFonts w:ascii="方正小标宋简体" w:hAnsi="方正小标宋简体" w:eastAsia="方正小标宋简体" w:cs="方正小标宋简体"/>
          <w:sz w:val="43"/>
          <w:szCs w:val="43"/>
        </w:rPr>
        <w:t xml:space="preserve"> </w:t>
      </w:r>
      <w:r>
        <w:rPr>
          <w:rFonts w:hint="eastAsia" w:ascii="方正小标宋简体" w:hAnsi="方正小标宋简体" w:eastAsia="方正小标宋简体" w:cs="方正小标宋简体"/>
          <w:sz w:val="43"/>
          <w:szCs w:val="43"/>
        </w:rPr>
        <w:t>刑 建</w:t>
      </w:r>
      <w:r>
        <w:rPr>
          <w:rFonts w:ascii="方正小标宋简体" w:hAnsi="方正小标宋简体" w:eastAsia="方正小标宋简体" w:cs="方正小标宋简体"/>
          <w:sz w:val="43"/>
          <w:szCs w:val="43"/>
        </w:rPr>
        <w:t xml:space="preserve"> </w:t>
      </w:r>
      <w:r>
        <w:rPr>
          <w:rFonts w:hint="eastAsia" w:ascii="方正小标宋简体" w:hAnsi="方正小标宋简体" w:eastAsia="方正小标宋简体" w:cs="方正小标宋简体"/>
          <w:sz w:val="43"/>
          <w:szCs w:val="43"/>
        </w:rPr>
        <w:t>议 书</w:t>
      </w:r>
    </w:p>
    <w:p w14:paraId="11FF3E98">
      <w:pPr>
        <w:jc w:val="right"/>
        <w:rPr>
          <w:rFonts w:hint="eastAsia" w:ascii="Times New Roman" w:hAnsi="Times New Roman" w:eastAsia="楷体_GB2312" w:cs="楷体_GB2312"/>
          <w:sz w:val="31"/>
          <w:szCs w:val="31"/>
        </w:rPr>
      </w:pPr>
      <w:r>
        <w:rPr>
          <w:rFonts w:hint="eastAsia" w:eastAsia="楷体_GB2312" w:cs="楷体_GB2312"/>
          <w:sz w:val="31"/>
          <w:szCs w:val="31"/>
        </w:rPr>
        <w:t>〔</w:t>
      </w:r>
      <w:r>
        <w:rPr>
          <w:rFonts w:eastAsia="楷体_GB2312" w:cs="楷体_GB2312"/>
          <w:sz w:val="31"/>
          <w:szCs w:val="31"/>
        </w:rPr>
        <w:t>20</w:t>
      </w:r>
      <w:r>
        <w:rPr>
          <w:rFonts w:hint="eastAsia"/>
          <w:sz w:val="31"/>
          <w:szCs w:val="31"/>
        </w:rPr>
        <w:t>26</w:t>
      </w:r>
      <w:r>
        <w:rPr>
          <w:rFonts w:hint="eastAsia" w:eastAsia="楷体_GB2312" w:cs="楷体_GB2312"/>
          <w:sz w:val="31"/>
          <w:szCs w:val="31"/>
        </w:rPr>
        <w:t>〕</w:t>
      </w:r>
      <w:r>
        <w:rPr>
          <w:rFonts w:hint="eastAsia" w:ascii="Times New Roman" w:hAnsi="Times New Roman" w:eastAsia="楷体_GB2312" w:cs="楷体_GB2312"/>
          <w:sz w:val="31"/>
          <w:szCs w:val="31"/>
        </w:rPr>
        <w:t>闽泉狱减字第</w:t>
      </w:r>
      <w:r>
        <w:rPr>
          <w:rFonts w:hint="eastAsia" w:ascii="Times New Roman" w:hAnsi="Times New Roman" w:eastAsia="楷体_GB2312" w:cs="楷体_GB2312"/>
          <w:sz w:val="31"/>
          <w:szCs w:val="31"/>
          <w:lang w:val="en-US" w:eastAsia="zh-CN"/>
        </w:rPr>
        <w:t>247</w:t>
      </w:r>
      <w:r>
        <w:rPr>
          <w:rFonts w:hint="eastAsia" w:ascii="Times New Roman" w:hAnsi="Times New Roman" w:eastAsia="楷体_GB2312" w:cs="楷体_GB2312"/>
          <w:sz w:val="31"/>
          <w:szCs w:val="31"/>
        </w:rPr>
        <w:t>号</w:t>
      </w:r>
    </w:p>
    <w:p w14:paraId="57CACAE8">
      <w:pPr>
        <w:spacing w:line="620" w:lineRule="exact"/>
        <w:rPr>
          <w:rFonts w:hint="eastAsia" w:ascii="Times New Roman" w:hAnsi="Times New Roman"/>
          <w:sz w:val="31"/>
          <w:szCs w:val="31"/>
        </w:rPr>
      </w:pPr>
    </w:p>
    <w:p w14:paraId="584EC859">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罪犯邓侠，男，1992年5月7日出生，汉族，初中文化，户籍所在地四川省广安市广安区，捕前系无业。犯罪时未满十八周岁。</w:t>
      </w:r>
    </w:p>
    <w:p w14:paraId="651BE31D">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福建省厦门市中级人民法院于2010年12月17日作出（2010）厦刑初字第60号刑事附带民事判决，以被告人邓侠犯抢劫罪，判处无期徒刑，剥夺政治权利终身，并处没收个人全部财产，赔偿附带民事诉讼原告人经济损失人民币118174元，并对总额人民币590867.6元承担连带赔偿责任。因该犯及其同案不服，提出上诉。福建省高级人民法院经过二审审理，于2011年3月8日作出(2011)闽刑终字第92号刑事裁定，驳回上诉，维持原判。2011年4月27日交付福建省泉州监狱执行刑罚。2015年3月24日，福建省高级人民法院以（2015）闽刑执字第120号刑事裁定书，对其减为有期徒刑十八年七个月，剥夺政治权利改为七年。2018年1月3日，福建省泉州市中级人民法院作出（2017）闽05刑更1419号刑事裁定，对其减刑三个月，剥夺政治权利七年不变；2020年6月30日，福建省泉州市中级人民法院作出（2020）闽05刑更411号刑事裁定，对其减刑四个月，剥夺政治权利七年不变；2023年7月28日，福建省泉州市中级人民法院作出（2023）闽05刑更547号刑事裁定，对其减刑六个月，剥夺政治权利七年不变，2023年7月28日送达。现刑期至2032年9月23日止。属普管级罪犯。</w:t>
      </w:r>
    </w:p>
    <w:p w14:paraId="1A2A8BB2">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 xml:space="preserve">该犯自上次减刑以来确有悔改表现，具体事实如下： </w:t>
      </w:r>
    </w:p>
    <w:p w14:paraId="1825E6D6">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认罪悔罪：能服从法院判决，自书认罪悔罪书。</w:t>
      </w:r>
    </w:p>
    <w:p w14:paraId="7C3193DF">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遵守监规：能遵守法律法规，虽有违规扣分情形，但经教育后能积极悔改，遵守监规纪律。</w:t>
      </w:r>
    </w:p>
    <w:p w14:paraId="370AA496">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学习情况：能参加思想、文化、职业技术学习。</w:t>
      </w:r>
    </w:p>
    <w:p w14:paraId="077CAC4D">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劳动改造：能参加劳动，努力完成劳动任务。</w:t>
      </w:r>
    </w:p>
    <w:p w14:paraId="0A660086">
      <w:pPr>
        <w:spacing w:line="420" w:lineRule="exact"/>
        <w:ind w:firstLine="620" w:firstLineChars="200"/>
        <w:rPr>
          <w:rFonts w:hint="eastAsia" w:ascii="仿宋_GB2312" w:hAnsi="仿宋" w:cs="宋体"/>
          <w:sz w:val="31"/>
          <w:szCs w:val="31"/>
          <w:lang w:val="zh-CN"/>
        </w:rPr>
      </w:pPr>
      <w:r>
        <w:rPr>
          <w:rFonts w:hint="eastAsia" w:ascii="仿宋_GB2312" w:hAnsi="仿宋" w:cs="宋体"/>
          <w:sz w:val="31"/>
          <w:szCs w:val="31"/>
          <w:lang w:val="zh-CN"/>
        </w:rPr>
        <w:t>奖惩情况：该犯上次评定表扬剩余考核分388.8分，本轮考核期2023年4月至2026年2月累计获考核分3704分，合计获考核分4092.8分，表扬6次，物质奖励0次；间隔期2023年7月28日至2026年2月，获考核分3186分。考核期内违规3次，累计扣考核分4分，无重大违规。</w:t>
      </w:r>
    </w:p>
    <w:p w14:paraId="6DDDCE87">
      <w:pPr>
        <w:spacing w:line="420" w:lineRule="exact"/>
        <w:ind w:firstLine="620" w:firstLineChars="200"/>
        <w:rPr>
          <w:rFonts w:hint="eastAsia" w:ascii="Times New Roman" w:hAnsi="Times New Roman"/>
          <w:sz w:val="31"/>
          <w:szCs w:val="31"/>
        </w:rPr>
      </w:pPr>
      <w:r>
        <w:rPr>
          <w:rFonts w:hint="eastAsia" w:ascii="仿宋_GB2312" w:hAnsi="仿宋" w:cs="宋体"/>
          <w:sz w:val="31"/>
          <w:szCs w:val="31"/>
          <w:lang w:val="zh-CN"/>
        </w:rPr>
        <w:t>该犯原判财产性判项已履行人民币12</w:t>
      </w:r>
      <w:r>
        <w:rPr>
          <w:rFonts w:hint="eastAsia" w:ascii="仿宋_GB2312" w:hAnsi="仿宋" w:cs="宋体"/>
          <w:sz w:val="31"/>
          <w:szCs w:val="31"/>
        </w:rPr>
        <w:t>3805</w:t>
      </w:r>
      <w:r>
        <w:rPr>
          <w:rFonts w:hint="eastAsia" w:ascii="仿宋_GB2312" w:hAnsi="仿宋" w:cs="宋体"/>
          <w:sz w:val="31"/>
          <w:szCs w:val="31"/>
          <w:lang w:val="zh-CN"/>
        </w:rPr>
        <w:t>元；本次提请向福建省泉州市中级人民法院缴纳赔偿金人民币</w:t>
      </w:r>
      <w:r>
        <w:rPr>
          <w:rFonts w:hint="eastAsia" w:ascii="仿宋_GB2312" w:hAnsi="仿宋" w:cs="宋体"/>
          <w:sz w:val="31"/>
          <w:szCs w:val="31"/>
        </w:rPr>
        <w:t>3551</w:t>
      </w:r>
      <w:r>
        <w:rPr>
          <w:rFonts w:hint="eastAsia" w:ascii="仿宋_GB2312" w:hAnsi="仿宋" w:cs="宋体"/>
          <w:sz w:val="31"/>
          <w:szCs w:val="31"/>
          <w:lang w:val="zh-CN"/>
        </w:rPr>
        <w:t>元，向福建省厦门市中级人民法院缴纳赔偿金人民币21000元，其中2025年12月11日通过蓝风铃提存账户缴交人民币551元，考核期消费总额人民币9445.91元。该犯考核期内月均消费人民币269.88元，账户可用余额人民币351.52元。福建省厦门市中级人民法院于2025年8月18日财产性判项复函载明：经法院查控系统核实，未发现被执行人有可供执行财产。</w:t>
      </w:r>
    </w:p>
    <w:p w14:paraId="4F567388">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该犯系严重暴力犯罪被判处无期徒刑罪犯，属于从严掌握减刑对象；财产性判项义务履行金额未达到其个人应履行总额的30%；因此提请减刑幅度合并扣减四个月。</w:t>
      </w:r>
    </w:p>
    <w:p w14:paraId="5296AAC0">
      <w:pPr>
        <w:spacing w:line="420" w:lineRule="exact"/>
        <w:ind w:firstLine="620" w:firstLineChars="200"/>
        <w:rPr>
          <w:rFonts w:hint="eastAsia" w:ascii="Times New Roman" w:hAnsi="Times New Roman"/>
          <w:sz w:val="31"/>
          <w:szCs w:val="31"/>
        </w:rPr>
      </w:pPr>
      <w:r>
        <w:rPr>
          <w:rFonts w:hint="eastAsia" w:ascii="Times New Roman" w:hAnsi="Times New Roman"/>
          <w:sz w:val="31"/>
          <w:szCs w:val="31"/>
        </w:rPr>
        <w:t>本案于</w:t>
      </w:r>
      <w:r>
        <w:rPr>
          <w:rFonts w:hint="eastAsia" w:ascii="Times New Roman" w:hAnsi="Times New Roman"/>
          <w:sz w:val="31"/>
          <w:szCs w:val="31"/>
          <w:lang w:val="en-US" w:eastAsia="zh-CN"/>
        </w:rPr>
        <w:t>2026</w:t>
      </w:r>
      <w:r>
        <w:rPr>
          <w:rFonts w:hint="eastAsia" w:ascii="Times New Roman" w:hAnsi="Times New Roman"/>
          <w:sz w:val="31"/>
          <w:szCs w:val="31"/>
        </w:rPr>
        <w:t>年</w:t>
      </w:r>
      <w:r>
        <w:rPr>
          <w:rFonts w:hint="eastAsia" w:ascii="Times New Roman" w:hAnsi="Times New Roman"/>
          <w:sz w:val="31"/>
          <w:szCs w:val="31"/>
          <w:lang w:val="en-US" w:eastAsia="zh-CN"/>
        </w:rPr>
        <w:t>5</w:t>
      </w:r>
      <w:r>
        <w:rPr>
          <w:rFonts w:hint="eastAsia" w:ascii="Times New Roman" w:hAnsi="Times New Roman"/>
          <w:sz w:val="31"/>
          <w:szCs w:val="31"/>
        </w:rPr>
        <w:t>月</w:t>
      </w:r>
      <w:r>
        <w:rPr>
          <w:rFonts w:hint="eastAsia" w:ascii="Times New Roman" w:hAnsi="Times New Roman"/>
          <w:sz w:val="31"/>
          <w:szCs w:val="31"/>
          <w:lang w:val="en-US" w:eastAsia="zh-CN"/>
        </w:rPr>
        <w:t>8</w:t>
      </w:r>
      <w:r>
        <w:rPr>
          <w:rFonts w:hint="eastAsia" w:ascii="Times New Roman" w:hAnsi="Times New Roman"/>
          <w:sz w:val="31"/>
          <w:szCs w:val="31"/>
        </w:rPr>
        <w:t>日至</w:t>
      </w:r>
      <w:r>
        <w:rPr>
          <w:rFonts w:hint="eastAsia" w:ascii="Times New Roman" w:hAnsi="Times New Roman"/>
          <w:sz w:val="31"/>
          <w:szCs w:val="31"/>
          <w:lang w:val="en-US" w:eastAsia="zh-CN"/>
        </w:rPr>
        <w:t>2026</w:t>
      </w:r>
      <w:r>
        <w:rPr>
          <w:rFonts w:hint="eastAsia" w:ascii="Times New Roman" w:hAnsi="Times New Roman"/>
          <w:sz w:val="31"/>
          <w:szCs w:val="31"/>
        </w:rPr>
        <w:t>年</w:t>
      </w:r>
      <w:r>
        <w:rPr>
          <w:rFonts w:hint="eastAsia" w:ascii="Times New Roman" w:hAnsi="Times New Roman"/>
          <w:sz w:val="31"/>
          <w:szCs w:val="31"/>
          <w:lang w:val="en-US" w:eastAsia="zh-CN"/>
        </w:rPr>
        <w:t>5</w:t>
      </w:r>
      <w:r>
        <w:rPr>
          <w:rFonts w:hint="eastAsia" w:ascii="Times New Roman" w:hAnsi="Times New Roman"/>
          <w:sz w:val="31"/>
          <w:szCs w:val="31"/>
        </w:rPr>
        <w:t>月</w:t>
      </w:r>
      <w:r>
        <w:rPr>
          <w:rFonts w:hint="eastAsia" w:ascii="Times New Roman" w:hAnsi="Times New Roman"/>
          <w:sz w:val="31"/>
          <w:szCs w:val="31"/>
          <w:lang w:val="en-US" w:eastAsia="zh-CN"/>
        </w:rPr>
        <w:t>13</w:t>
      </w:r>
      <w:r>
        <w:rPr>
          <w:rFonts w:hint="eastAsia" w:ascii="Times New Roman" w:hAnsi="Times New Roman"/>
          <w:sz w:val="31"/>
          <w:szCs w:val="31"/>
        </w:rPr>
        <w:t>日在狱内公示未收到不同意见。</w:t>
      </w:r>
    </w:p>
    <w:p w14:paraId="001AC3E3">
      <w:pPr>
        <w:spacing w:line="420" w:lineRule="exact"/>
        <w:ind w:firstLine="620" w:firstLineChars="200"/>
        <w:rPr>
          <w:rFonts w:ascii="Times New Roman" w:hAnsi="Times New Roman"/>
          <w:sz w:val="31"/>
          <w:szCs w:val="31"/>
        </w:rPr>
      </w:pPr>
      <w:r>
        <w:rPr>
          <w:rFonts w:hint="eastAsia" w:ascii="Times New Roman" w:hAnsi="Times New Roman"/>
          <w:sz w:val="31"/>
          <w:szCs w:val="31"/>
        </w:rPr>
        <w:t>因此，依照《中华人民共和国刑法》第七十八条、第七十九条、《中华人民共和国刑事诉讼法》第二百七十三条第二款和《中华人民共和国监狱法》第二十九条的规定，建议对罪犯邓侠予以减刑四个月，剥夺政治权利七年不变。特提请你院审理裁定。</w:t>
      </w:r>
    </w:p>
    <w:p w14:paraId="2B56B162">
      <w:pPr>
        <w:pStyle w:val="2"/>
        <w:spacing w:line="420" w:lineRule="exact"/>
        <w:ind w:right="-48" w:rightChars="-15" w:firstLine="595" w:firstLineChars="192"/>
        <w:rPr>
          <w:rFonts w:ascii="Times New Roman" w:hAnsi="Times New Roman"/>
          <w:sz w:val="31"/>
          <w:szCs w:val="31"/>
        </w:rPr>
      </w:pPr>
      <w:r>
        <w:rPr>
          <w:rFonts w:hint="eastAsia" w:ascii="Times New Roman" w:hAnsi="Times New Roman"/>
          <w:sz w:val="31"/>
          <w:szCs w:val="31"/>
        </w:rPr>
        <w:t>此致</w:t>
      </w:r>
    </w:p>
    <w:p w14:paraId="1AB3EE01">
      <w:pPr>
        <w:spacing w:line="420" w:lineRule="exact"/>
        <w:ind w:right="-48" w:rightChars="-15"/>
        <w:rPr>
          <w:rFonts w:hint="eastAsia" w:ascii="Times New Roman" w:hAnsi="Times New Roman"/>
          <w:sz w:val="31"/>
          <w:szCs w:val="31"/>
        </w:rPr>
      </w:pPr>
      <w:r>
        <w:rPr>
          <w:rFonts w:hint="eastAsia" w:ascii="Times New Roman" w:hAnsi="Times New Roman"/>
          <w:sz w:val="31"/>
          <w:szCs w:val="31"/>
        </w:rPr>
        <w:t>福建省泉州市中级人民法院</w:t>
      </w:r>
    </w:p>
    <w:p w14:paraId="53EABA06">
      <w:pPr>
        <w:spacing w:line="420" w:lineRule="exact"/>
        <w:ind w:right="-48" w:rightChars="-15"/>
        <w:rPr>
          <w:rFonts w:hint="eastAsia" w:ascii="Times New Roman" w:hAnsi="Times New Roman"/>
          <w:sz w:val="31"/>
          <w:szCs w:val="31"/>
        </w:rPr>
      </w:pPr>
    </w:p>
    <w:p w14:paraId="1A49BC77">
      <w:pPr>
        <w:spacing w:line="420" w:lineRule="exact"/>
        <w:ind w:firstLine="620" w:firstLineChars="200"/>
        <w:rPr>
          <w:rFonts w:hint="eastAsia" w:ascii="Times New Roman" w:hAnsi="Times New Roman" w:cs="仿宋_GB2312"/>
          <w:sz w:val="31"/>
          <w:szCs w:val="31"/>
        </w:rPr>
      </w:pPr>
      <w:r>
        <w:rPr>
          <w:rFonts w:hint="eastAsia" w:ascii="Times New Roman" w:hAnsi="Times New Roman" w:cs="仿宋_GB2312"/>
          <w:sz w:val="31"/>
          <w:szCs w:val="31"/>
        </w:rPr>
        <w:t>附件：⒈罪犯邓侠卷宗壹册</w:t>
      </w:r>
    </w:p>
    <w:p w14:paraId="7B037251">
      <w:pPr>
        <w:spacing w:line="420" w:lineRule="exact"/>
        <w:ind w:right="-48" w:rightChars="-15" w:firstLine="1550" w:firstLineChars="500"/>
        <w:rPr>
          <w:rFonts w:hint="eastAsia" w:ascii="Times New Roman" w:hAnsi="Times New Roman" w:cs="仿宋_GB2312"/>
          <w:sz w:val="31"/>
          <w:szCs w:val="31"/>
        </w:rPr>
      </w:pPr>
      <w:r>
        <w:rPr>
          <w:rFonts w:hint="eastAsia" w:ascii="Times New Roman" w:hAnsi="Times New Roman" w:cs="仿宋_GB2312"/>
          <w:sz w:val="31"/>
          <w:szCs w:val="31"/>
        </w:rPr>
        <w:t>⒉减刑建议书肆份</w:t>
      </w:r>
    </w:p>
    <w:p w14:paraId="542AA1C5">
      <w:pPr>
        <w:spacing w:line="420" w:lineRule="exact"/>
        <w:ind w:right="1213" w:rightChars="379" w:firstLine="595" w:firstLineChars="192"/>
        <w:jc w:val="right"/>
        <w:rPr>
          <w:rFonts w:hint="eastAsia" w:ascii="Times New Roman" w:hAnsi="Times New Roman"/>
          <w:sz w:val="31"/>
          <w:szCs w:val="31"/>
        </w:rPr>
      </w:pPr>
    </w:p>
    <w:p w14:paraId="46903875">
      <w:pPr>
        <w:spacing w:line="420" w:lineRule="exact"/>
        <w:ind w:right="1213" w:rightChars="379" w:firstLine="595" w:firstLineChars="192"/>
        <w:jc w:val="right"/>
        <w:rPr>
          <w:rFonts w:ascii="Times New Roman" w:hAnsi="Times New Roman"/>
          <w:sz w:val="31"/>
          <w:szCs w:val="31"/>
        </w:rPr>
      </w:pPr>
      <w:r>
        <w:rPr>
          <w:rFonts w:hint="eastAsia" w:ascii="Times New Roman" w:hAnsi="Times New Roman"/>
          <w:sz w:val="31"/>
          <w:szCs w:val="31"/>
        </w:rPr>
        <w:t>福建省泉州监狱</w:t>
      </w:r>
    </w:p>
    <w:p w14:paraId="12A25F27">
      <w:pPr>
        <w:spacing w:line="420" w:lineRule="exact"/>
        <w:ind w:right="1280" w:rightChars="400"/>
        <w:jc w:val="right"/>
        <w:rPr>
          <w:rFonts w:ascii="Times New Roman" w:hAnsi="Times New Roman" w:cs="仿宋_GB2312"/>
          <w:b/>
          <w:sz w:val="27"/>
          <w:szCs w:val="27"/>
        </w:rPr>
      </w:pPr>
      <w:r>
        <w:rPr>
          <w:rFonts w:ascii="Times New Roman" w:hAnsi="Times New Roman"/>
          <w:sz w:val="31"/>
          <w:szCs w:val="31"/>
        </w:rPr>
        <w:t xml:space="preserve">             </w:t>
      </w:r>
      <w:r>
        <w:rPr>
          <w:rFonts w:hint="eastAsia" w:ascii="Times New Roman" w:hAnsi="Times New Roman"/>
          <w:sz w:val="31"/>
          <w:szCs w:val="31"/>
          <w:lang w:val="en-US" w:eastAsia="zh-CN"/>
        </w:rPr>
        <w:t>2026</w:t>
      </w:r>
      <w:r>
        <w:rPr>
          <w:rFonts w:hint="eastAsia" w:ascii="Times New Roman" w:hAnsi="Times New Roman"/>
          <w:sz w:val="31"/>
          <w:szCs w:val="31"/>
        </w:rPr>
        <w:t>年</w:t>
      </w:r>
      <w:r>
        <w:rPr>
          <w:rFonts w:hint="eastAsia" w:ascii="Times New Roman" w:hAnsi="Times New Roman"/>
          <w:sz w:val="31"/>
          <w:szCs w:val="31"/>
          <w:lang w:val="en-US" w:eastAsia="zh-CN"/>
        </w:rPr>
        <w:t>5</w:t>
      </w:r>
      <w:r>
        <w:rPr>
          <w:rFonts w:hint="eastAsia" w:ascii="Times New Roman" w:hAnsi="Times New Roman"/>
          <w:sz w:val="31"/>
          <w:szCs w:val="31"/>
        </w:rPr>
        <w:t>月</w:t>
      </w:r>
      <w:r>
        <w:rPr>
          <w:rFonts w:hint="eastAsia" w:ascii="Times New Roman" w:hAnsi="Times New Roman"/>
          <w:sz w:val="31"/>
          <w:szCs w:val="31"/>
          <w:lang w:val="en-US" w:eastAsia="zh-CN"/>
        </w:rPr>
        <w:t>25</w:t>
      </w:r>
      <w:r>
        <w:rPr>
          <w:rFonts w:hint="eastAsia" w:ascii="Times New Roman" w:hAnsi="Times New Roman"/>
          <w:sz w:val="31"/>
          <w:szCs w:val="31"/>
        </w:rPr>
        <w:t>日</w:t>
      </w:r>
    </w:p>
    <w:p w14:paraId="1719FBB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E85C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3C68C8A">
      <w:pPr>
        <w:jc w:val="right"/>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9</w:t>
      </w:r>
      <w:r>
        <w:rPr>
          <w:rFonts w:hint="eastAsia" w:ascii="Times New Roman" w:hAnsi="Times New Roman" w:eastAsia="楷体_GB2312" w:cs="楷体_GB2312"/>
          <w:szCs w:val="32"/>
        </w:rPr>
        <w:t>号</w:t>
      </w:r>
    </w:p>
    <w:p w14:paraId="7732EDCC">
      <w:pPr>
        <w:spacing w:line="620" w:lineRule="exact"/>
        <w:ind w:right="-48" w:rightChars="-15"/>
        <w:jc w:val="left"/>
        <w:rPr>
          <w:rFonts w:ascii="Times New Roman" w:hAnsi="Times New Roman"/>
          <w:b/>
          <w:bCs/>
          <w:sz w:val="28"/>
        </w:rPr>
      </w:pPr>
    </w:p>
    <w:p w14:paraId="76FFF66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罪犯</w:t>
      </w:r>
      <w:r>
        <w:rPr>
          <w:rFonts w:hint="eastAsia" w:ascii="Times New Roman" w:hAnsi="Times New Roman" w:cs="Times New Roman"/>
          <w:szCs w:val="32"/>
          <w:lang w:val="en-US" w:eastAsia="zh-CN"/>
        </w:rPr>
        <w:t>高超月</w:t>
      </w:r>
      <w:r>
        <w:rPr>
          <w:rFonts w:hint="eastAsia" w:ascii="Times New Roman" w:hAnsi="Times New Roman" w:cs="Times New Roman"/>
          <w:szCs w:val="32"/>
        </w:rPr>
        <w:t>，男，</w:t>
      </w:r>
      <w:r>
        <w:rPr>
          <w:rFonts w:hint="eastAsia" w:ascii="Times New Roman" w:hAnsi="Times New Roman" w:cs="Times New Roman"/>
          <w:szCs w:val="32"/>
          <w:lang w:val="en-US" w:eastAsia="zh-CN"/>
        </w:rPr>
        <w:t>1971</w:t>
      </w:r>
      <w:r>
        <w:rPr>
          <w:rFonts w:hint="eastAsia" w:ascii="Times New Roman" w:hAnsi="Times New Roman" w:cs="Times New Roman"/>
          <w:szCs w:val="32"/>
        </w:rPr>
        <w:t>年</w:t>
      </w:r>
      <w:r>
        <w:rPr>
          <w:rFonts w:hint="eastAsia" w:ascii="Times New Roman" w:hAnsi="Times New Roman" w:cs="Times New Roman"/>
          <w:szCs w:val="32"/>
          <w:lang w:val="en-US" w:eastAsia="zh-CN"/>
        </w:rPr>
        <w:t>8</w:t>
      </w:r>
      <w:r>
        <w:rPr>
          <w:rFonts w:hint="eastAsia" w:ascii="Times New Roman" w:hAnsi="Times New Roman" w:cs="Times New Roman"/>
          <w:szCs w:val="32"/>
        </w:rPr>
        <w:t>月</w:t>
      </w:r>
      <w:r>
        <w:rPr>
          <w:rFonts w:hint="eastAsia" w:ascii="Times New Roman" w:hAnsi="Times New Roman" w:cs="Times New Roman"/>
          <w:szCs w:val="32"/>
          <w:lang w:val="en-US" w:eastAsia="zh-CN"/>
        </w:rPr>
        <w:t>30</w:t>
      </w:r>
      <w:r>
        <w:rPr>
          <w:rFonts w:hint="eastAsia" w:ascii="Times New Roman" w:hAnsi="Times New Roman" w:cs="Times New Roman"/>
          <w:szCs w:val="32"/>
        </w:rPr>
        <w:t>日出生，</w:t>
      </w:r>
      <w:r>
        <w:rPr>
          <w:rFonts w:hint="eastAsia" w:ascii="Times New Roman" w:hAnsi="Times New Roman" w:cs="Times New Roman"/>
          <w:szCs w:val="32"/>
          <w:lang w:eastAsia="zh-CN"/>
        </w:rPr>
        <w:t>汉</w:t>
      </w:r>
      <w:r>
        <w:rPr>
          <w:rFonts w:hint="eastAsia" w:ascii="Times New Roman" w:hAnsi="Times New Roman" w:cs="Times New Roman"/>
          <w:szCs w:val="32"/>
        </w:rPr>
        <w:t>族，</w:t>
      </w:r>
      <w:r>
        <w:rPr>
          <w:rFonts w:hint="eastAsia" w:ascii="Times New Roman" w:hAnsi="Times New Roman" w:cs="Times New Roman"/>
          <w:szCs w:val="32"/>
          <w:lang w:val="en-US" w:eastAsia="zh-CN"/>
        </w:rPr>
        <w:t>初中</w:t>
      </w:r>
      <w:r>
        <w:rPr>
          <w:rFonts w:hint="eastAsia" w:ascii="Times New Roman" w:hAnsi="Times New Roman" w:cs="Times New Roman"/>
          <w:szCs w:val="32"/>
          <w:lang w:eastAsia="zh-CN"/>
        </w:rPr>
        <w:t>文化</w:t>
      </w:r>
      <w:r>
        <w:rPr>
          <w:rFonts w:hint="eastAsia" w:ascii="Times New Roman" w:hAnsi="Times New Roman" w:cs="Times New Roman"/>
          <w:szCs w:val="32"/>
        </w:rPr>
        <w:t>，户籍所在地</w:t>
      </w:r>
      <w:r>
        <w:rPr>
          <w:rFonts w:hint="eastAsia" w:ascii="Times New Roman" w:hAnsi="Times New Roman" w:cs="Times New Roman"/>
          <w:szCs w:val="32"/>
          <w:lang w:val="en-US" w:eastAsia="zh-CN"/>
        </w:rPr>
        <w:t>福建省大田县</w:t>
      </w:r>
      <w:r>
        <w:rPr>
          <w:rFonts w:hint="eastAsia" w:ascii="Times New Roman" w:hAnsi="Times New Roman" w:cs="Times New Roman"/>
          <w:szCs w:val="32"/>
        </w:rPr>
        <w:t>，捕前系</w:t>
      </w:r>
      <w:r>
        <w:rPr>
          <w:rFonts w:hint="eastAsia" w:ascii="Times New Roman" w:hAnsi="Times New Roman" w:cs="Times New Roman"/>
          <w:szCs w:val="32"/>
          <w:lang w:val="en-US" w:eastAsia="zh-CN"/>
        </w:rPr>
        <w:t>务农</w:t>
      </w:r>
      <w:r>
        <w:rPr>
          <w:rFonts w:hint="eastAsia" w:ascii="Times New Roman" w:hAnsi="Times New Roman" w:cs="Times New Roman"/>
          <w:szCs w:val="32"/>
        </w:rPr>
        <w:t>。</w:t>
      </w:r>
    </w:p>
    <w:p w14:paraId="46C22A4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lang w:eastAsia="zh-CN"/>
        </w:rPr>
        <w:t>福建省</w:t>
      </w:r>
      <w:r>
        <w:rPr>
          <w:rFonts w:hint="eastAsia" w:ascii="Times New Roman" w:hAnsi="Times New Roman" w:cs="Times New Roman"/>
          <w:szCs w:val="32"/>
          <w:lang w:val="en-US" w:eastAsia="zh-CN"/>
        </w:rPr>
        <w:t>三明市三元区</w:t>
      </w:r>
      <w:r>
        <w:rPr>
          <w:rFonts w:hint="eastAsia" w:ascii="Times New Roman" w:hAnsi="Times New Roman" w:cs="Times New Roman"/>
          <w:szCs w:val="32"/>
        </w:rPr>
        <w:t>人民法院于</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6</w:t>
      </w:r>
      <w:r>
        <w:rPr>
          <w:rFonts w:hint="eastAsia" w:ascii="Times New Roman" w:hAnsi="Times New Roman" w:cs="Times New Roman"/>
          <w:szCs w:val="32"/>
        </w:rPr>
        <w:t>月</w:t>
      </w:r>
      <w:r>
        <w:rPr>
          <w:rFonts w:hint="eastAsia" w:ascii="Times New Roman" w:hAnsi="Times New Roman" w:cs="Times New Roman"/>
          <w:szCs w:val="32"/>
          <w:lang w:val="en-US" w:eastAsia="zh-CN"/>
        </w:rPr>
        <w:t>15</w:t>
      </w:r>
      <w:r>
        <w:rPr>
          <w:rFonts w:hint="eastAsia" w:ascii="Times New Roman" w:hAnsi="Times New Roman" w:cs="Times New Roman"/>
          <w:szCs w:val="32"/>
        </w:rPr>
        <w:t>日作出（</w:t>
      </w:r>
      <w:r>
        <w:rPr>
          <w:rFonts w:hint="eastAsia" w:ascii="Times New Roman" w:hAnsi="Times New Roman" w:cs="Times New Roman"/>
          <w:szCs w:val="32"/>
          <w:lang w:val="en-US" w:eastAsia="zh-CN"/>
        </w:rPr>
        <w:t>2023</w:t>
      </w:r>
      <w:r>
        <w:rPr>
          <w:rFonts w:hint="eastAsia" w:ascii="Times New Roman" w:hAnsi="Times New Roman" w:cs="Times New Roman"/>
          <w:szCs w:val="32"/>
        </w:rPr>
        <w:t>）</w:t>
      </w:r>
      <w:r>
        <w:rPr>
          <w:rFonts w:hint="eastAsia" w:ascii="Times New Roman" w:hAnsi="Times New Roman" w:cs="Times New Roman"/>
          <w:szCs w:val="32"/>
          <w:lang w:val="en-US" w:eastAsia="zh-CN"/>
        </w:rPr>
        <w:t>闽0403</w:t>
      </w:r>
      <w:r>
        <w:rPr>
          <w:rFonts w:hint="eastAsia" w:ascii="Times New Roman" w:hAnsi="Times New Roman" w:cs="Times New Roman"/>
          <w:szCs w:val="32"/>
        </w:rPr>
        <w:t>刑</w:t>
      </w:r>
      <w:r>
        <w:rPr>
          <w:rFonts w:hint="eastAsia" w:ascii="Times New Roman" w:hAnsi="Times New Roman" w:cs="Times New Roman"/>
          <w:szCs w:val="32"/>
          <w:lang w:val="en-US" w:eastAsia="zh-CN"/>
        </w:rPr>
        <w:t>初118</w:t>
      </w:r>
      <w:r>
        <w:rPr>
          <w:rFonts w:hint="eastAsia" w:ascii="Times New Roman" w:hAnsi="Times New Roman" w:cs="Times New Roman"/>
          <w:szCs w:val="32"/>
        </w:rPr>
        <w:t>号刑事判决，以被告人</w:t>
      </w:r>
      <w:r>
        <w:rPr>
          <w:rFonts w:hint="eastAsia" w:ascii="Times New Roman" w:hAnsi="Times New Roman" w:cs="Times New Roman"/>
          <w:szCs w:val="32"/>
          <w:lang w:val="en-US" w:eastAsia="zh-CN"/>
        </w:rPr>
        <w:t>高超月</w:t>
      </w:r>
      <w:r>
        <w:rPr>
          <w:rFonts w:hint="eastAsia" w:ascii="Times New Roman" w:hAnsi="Times New Roman" w:cs="Times New Roman"/>
          <w:szCs w:val="32"/>
        </w:rPr>
        <w:t>犯</w:t>
      </w:r>
      <w:r>
        <w:rPr>
          <w:rFonts w:hint="eastAsia" w:ascii="Times New Roman" w:hAnsi="Times New Roman" w:cs="Times New Roman"/>
          <w:szCs w:val="32"/>
          <w:lang w:val="en-US" w:eastAsia="zh-CN"/>
        </w:rPr>
        <w:t>非法经营罪</w:t>
      </w:r>
      <w:r>
        <w:rPr>
          <w:rFonts w:hint="eastAsia" w:ascii="Times New Roman" w:hAnsi="Times New Roman" w:cs="Times New Roman"/>
          <w:szCs w:val="32"/>
        </w:rPr>
        <w:t>，判处有期徒刑</w:t>
      </w:r>
      <w:r>
        <w:rPr>
          <w:rFonts w:hint="eastAsia" w:ascii="Times New Roman" w:hAnsi="Times New Roman" w:cs="Times New Roman"/>
          <w:szCs w:val="32"/>
          <w:lang w:val="en-US" w:eastAsia="zh-CN"/>
        </w:rPr>
        <w:t>五</w:t>
      </w:r>
      <w:r>
        <w:rPr>
          <w:rFonts w:hint="eastAsia" w:ascii="Times New Roman" w:hAnsi="Times New Roman" w:cs="Times New Roman"/>
          <w:szCs w:val="32"/>
        </w:rPr>
        <w:t>年，</w:t>
      </w:r>
      <w:r>
        <w:rPr>
          <w:rFonts w:hint="eastAsia" w:ascii="Times New Roman" w:hAnsi="Times New Roman" w:cs="Times New Roman"/>
          <w:szCs w:val="32"/>
          <w:lang w:eastAsia="zh-CN"/>
        </w:rPr>
        <w:t>并处罚金人民币</w:t>
      </w:r>
      <w:r>
        <w:rPr>
          <w:rFonts w:hint="eastAsia" w:ascii="Times New Roman" w:hAnsi="Times New Roman" w:cs="Times New Roman"/>
          <w:szCs w:val="32"/>
          <w:lang w:val="en-US" w:eastAsia="zh-CN"/>
        </w:rPr>
        <w:t>50000元</w:t>
      </w:r>
      <w:r>
        <w:rPr>
          <w:rFonts w:hint="eastAsia" w:ascii="Times New Roman" w:hAnsi="Times New Roman" w:cs="Times New Roman"/>
          <w:szCs w:val="32"/>
        </w:rPr>
        <w:t>。因该犯及其同案不服，提出上诉。</w:t>
      </w:r>
      <w:r>
        <w:rPr>
          <w:rFonts w:hint="eastAsia" w:ascii="Times New Roman" w:hAnsi="Times New Roman" w:cs="Times New Roman"/>
          <w:szCs w:val="32"/>
          <w:lang w:val="en-US" w:eastAsia="zh-CN"/>
        </w:rPr>
        <w:t>福建省三明市中级人民</w:t>
      </w:r>
      <w:r>
        <w:rPr>
          <w:rFonts w:hint="eastAsia" w:ascii="Times New Roman" w:hAnsi="Times New Roman" w:cs="Times New Roman"/>
          <w:szCs w:val="32"/>
        </w:rPr>
        <w:t>法院经过二审审理，于</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9</w:t>
      </w:r>
      <w:r>
        <w:rPr>
          <w:rFonts w:hint="eastAsia" w:ascii="Times New Roman" w:hAnsi="Times New Roman" w:cs="Times New Roman"/>
          <w:szCs w:val="32"/>
        </w:rPr>
        <w:t>月</w:t>
      </w:r>
      <w:r>
        <w:rPr>
          <w:rFonts w:hint="eastAsia" w:ascii="Times New Roman" w:hAnsi="Times New Roman" w:cs="Times New Roman"/>
          <w:szCs w:val="32"/>
          <w:lang w:val="en-US" w:eastAsia="zh-CN"/>
        </w:rPr>
        <w:t>22</w:t>
      </w:r>
      <w:r>
        <w:rPr>
          <w:rFonts w:hint="eastAsia" w:ascii="Times New Roman" w:hAnsi="Times New Roman" w:cs="Times New Roman"/>
          <w:szCs w:val="32"/>
        </w:rPr>
        <w:t>日作出（</w:t>
      </w:r>
      <w:r>
        <w:rPr>
          <w:rFonts w:hint="eastAsia" w:ascii="Times New Roman" w:hAnsi="Times New Roman" w:cs="Times New Roman"/>
          <w:szCs w:val="32"/>
          <w:lang w:val="en-US" w:eastAsia="zh-CN"/>
        </w:rPr>
        <w:t>2023</w:t>
      </w:r>
      <w:r>
        <w:rPr>
          <w:rFonts w:hint="eastAsia" w:ascii="Times New Roman" w:hAnsi="Times New Roman" w:cs="Times New Roman"/>
          <w:szCs w:val="32"/>
        </w:rPr>
        <w:t>）</w:t>
      </w:r>
      <w:r>
        <w:rPr>
          <w:rFonts w:hint="eastAsia" w:ascii="Times New Roman" w:hAnsi="Times New Roman" w:cs="Times New Roman"/>
          <w:szCs w:val="32"/>
          <w:lang w:val="en-US" w:eastAsia="zh-CN"/>
        </w:rPr>
        <w:t>闽04</w:t>
      </w:r>
      <w:r>
        <w:rPr>
          <w:rFonts w:hint="eastAsia" w:ascii="Times New Roman" w:hAnsi="Times New Roman" w:cs="Times New Roman"/>
          <w:szCs w:val="32"/>
        </w:rPr>
        <w:t>刑</w:t>
      </w:r>
      <w:r>
        <w:rPr>
          <w:rFonts w:hint="eastAsia" w:ascii="Times New Roman" w:hAnsi="Times New Roman" w:cs="Times New Roman"/>
          <w:szCs w:val="32"/>
          <w:lang w:val="en-US" w:eastAsia="zh-CN"/>
        </w:rPr>
        <w:t>终165</w:t>
      </w:r>
      <w:r>
        <w:rPr>
          <w:rFonts w:hint="eastAsia" w:ascii="Times New Roman" w:hAnsi="Times New Roman" w:cs="Times New Roman"/>
          <w:szCs w:val="32"/>
        </w:rPr>
        <w:t>号刑事裁定，驳回上诉，维持原判。刑期自</w:t>
      </w:r>
      <w:r>
        <w:rPr>
          <w:rFonts w:hint="eastAsia" w:ascii="Times New Roman" w:hAnsi="Times New Roman" w:cs="Times New Roman"/>
          <w:szCs w:val="32"/>
          <w:lang w:val="en-US" w:eastAsia="zh-CN"/>
        </w:rPr>
        <w:t>2022</w:t>
      </w:r>
      <w:r>
        <w:rPr>
          <w:rFonts w:hint="eastAsia" w:ascii="Times New Roman" w:hAnsi="Times New Roman" w:cs="Times New Roman"/>
          <w:szCs w:val="32"/>
        </w:rPr>
        <w:t>年</w:t>
      </w:r>
      <w:r>
        <w:rPr>
          <w:rFonts w:hint="eastAsia" w:ascii="Times New Roman" w:hAnsi="Times New Roman" w:cs="Times New Roman"/>
          <w:szCs w:val="32"/>
          <w:lang w:val="en-US" w:eastAsia="zh-CN"/>
        </w:rPr>
        <w:t>10</w:t>
      </w:r>
      <w:r>
        <w:rPr>
          <w:rFonts w:hint="eastAsia" w:ascii="Times New Roman" w:hAnsi="Times New Roman" w:cs="Times New Roman"/>
          <w:szCs w:val="32"/>
        </w:rPr>
        <w:t>月</w:t>
      </w:r>
      <w:r>
        <w:rPr>
          <w:rFonts w:hint="eastAsia" w:ascii="Times New Roman" w:hAnsi="Times New Roman" w:cs="Times New Roman"/>
          <w:szCs w:val="32"/>
          <w:lang w:val="en-US" w:eastAsia="zh-CN"/>
        </w:rPr>
        <w:t>4</w:t>
      </w:r>
      <w:r>
        <w:rPr>
          <w:rFonts w:hint="eastAsia" w:ascii="Times New Roman" w:hAnsi="Times New Roman" w:cs="Times New Roman"/>
          <w:szCs w:val="32"/>
        </w:rPr>
        <w:t>日起至</w:t>
      </w:r>
      <w:r>
        <w:rPr>
          <w:rFonts w:hint="eastAsia" w:ascii="Times New Roman" w:hAnsi="Times New Roman" w:cs="Times New Roman"/>
          <w:szCs w:val="32"/>
          <w:lang w:val="en-US" w:eastAsia="zh-CN"/>
        </w:rPr>
        <w:t>2027</w:t>
      </w:r>
      <w:r>
        <w:rPr>
          <w:rFonts w:hint="eastAsia" w:ascii="Times New Roman" w:hAnsi="Times New Roman" w:cs="Times New Roman"/>
          <w:szCs w:val="32"/>
        </w:rPr>
        <w:t>年</w:t>
      </w:r>
      <w:r>
        <w:rPr>
          <w:rFonts w:hint="eastAsia" w:ascii="Times New Roman" w:hAnsi="Times New Roman" w:cs="Times New Roman"/>
          <w:szCs w:val="32"/>
          <w:lang w:val="en-US" w:eastAsia="zh-CN"/>
        </w:rPr>
        <w:t>10</w:t>
      </w:r>
      <w:r>
        <w:rPr>
          <w:rFonts w:hint="eastAsia" w:ascii="Times New Roman" w:hAnsi="Times New Roman" w:cs="Times New Roman"/>
          <w:szCs w:val="32"/>
        </w:rPr>
        <w:t>月</w:t>
      </w:r>
      <w:r>
        <w:rPr>
          <w:rFonts w:hint="eastAsia" w:ascii="Times New Roman" w:hAnsi="Times New Roman" w:cs="Times New Roman"/>
          <w:szCs w:val="32"/>
          <w:lang w:val="en-US" w:eastAsia="zh-CN"/>
        </w:rPr>
        <w:t>3</w:t>
      </w:r>
      <w:r>
        <w:rPr>
          <w:rFonts w:hint="eastAsia" w:ascii="Times New Roman" w:hAnsi="Times New Roman" w:cs="Times New Roman"/>
          <w:szCs w:val="32"/>
        </w:rPr>
        <w:t>日止。</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10</w:t>
      </w:r>
      <w:r>
        <w:rPr>
          <w:rFonts w:hint="eastAsia" w:ascii="Times New Roman" w:hAnsi="Times New Roman" w:cs="Times New Roman"/>
          <w:szCs w:val="32"/>
        </w:rPr>
        <w:t>月</w:t>
      </w:r>
      <w:r>
        <w:rPr>
          <w:rFonts w:hint="eastAsia" w:ascii="Times New Roman" w:hAnsi="Times New Roman" w:cs="Times New Roman"/>
          <w:szCs w:val="32"/>
          <w:lang w:val="en-US" w:eastAsia="zh-CN"/>
        </w:rPr>
        <w:t>23</w:t>
      </w:r>
      <w:r>
        <w:rPr>
          <w:rFonts w:hint="eastAsia" w:ascii="Times New Roman" w:hAnsi="Times New Roman" w:cs="Times New Roman"/>
          <w:szCs w:val="32"/>
        </w:rPr>
        <w:t>日交付</w:t>
      </w:r>
      <w:r>
        <w:rPr>
          <w:rFonts w:hint="eastAsia" w:ascii="Times New Roman" w:hAnsi="Times New Roman" w:cs="Times New Roman"/>
          <w:szCs w:val="32"/>
          <w:lang w:eastAsia="zh-CN"/>
        </w:rPr>
        <w:t>福建省泉州</w:t>
      </w:r>
      <w:r>
        <w:rPr>
          <w:rFonts w:hint="eastAsia" w:ascii="Times New Roman" w:hAnsi="Times New Roman" w:cs="Times New Roman"/>
          <w:szCs w:val="32"/>
        </w:rPr>
        <w:t>监狱执行刑罚。属</w:t>
      </w:r>
      <w:r>
        <w:rPr>
          <w:rFonts w:hint="eastAsia" w:ascii="Times New Roman" w:hAnsi="Times New Roman" w:cs="Times New Roman"/>
          <w:szCs w:val="32"/>
          <w:lang w:eastAsia="zh-CN"/>
        </w:rPr>
        <w:t>普</w:t>
      </w:r>
      <w:r>
        <w:rPr>
          <w:rFonts w:hint="eastAsia" w:ascii="Times New Roman" w:hAnsi="Times New Roman" w:cs="Times New Roman"/>
          <w:szCs w:val="32"/>
        </w:rPr>
        <w:t>管级罪犯。</w:t>
      </w:r>
    </w:p>
    <w:p w14:paraId="581CDC8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rPr>
        <w:t>原判主要犯罪事实：</w:t>
      </w:r>
      <w:r>
        <w:rPr>
          <w:rFonts w:hint="eastAsia" w:ascii="Times New Roman" w:hAnsi="Times New Roman" w:cs="Times New Roman"/>
          <w:szCs w:val="32"/>
          <w:lang w:val="en-US" w:eastAsia="zh-CN"/>
        </w:rPr>
        <w:t>2022年8月以来，罪犯高超月叫上同案犯一起从事收购烟叶、加工烟丝等活动，违反国家烟草专卖管理法律法规，未经烟草专卖行政主管部门许可，非法经营烟草专卖品，扰乱市场秩序，高超月与同案犯参与金额共计人民币479404.7元，情节特别严重。</w:t>
      </w:r>
    </w:p>
    <w:p w14:paraId="3A41933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该犯自入监以来确有悔改表现，具体事实如下：</w:t>
      </w:r>
    </w:p>
    <w:p w14:paraId="450BFCE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认罪悔罪：能服从法院判决，自书认罪悔罪书。</w:t>
      </w:r>
    </w:p>
    <w:p w14:paraId="519A65A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遵守监规：</w:t>
      </w:r>
      <w:r>
        <w:rPr>
          <w:rFonts w:hint="eastAsia" w:ascii="Times New Roman" w:hAnsi="Times New Roman" w:cs="Times New Roman"/>
          <w:szCs w:val="32"/>
          <w:lang w:val="zh-CN"/>
        </w:rPr>
        <w:t>能遵守法律法规，</w:t>
      </w:r>
      <w:r>
        <w:rPr>
          <w:rFonts w:hint="eastAsia" w:ascii="Times New Roman" w:hAnsi="Times New Roman" w:cs="Times New Roman"/>
          <w:szCs w:val="32"/>
          <w:lang w:val="en-US" w:eastAsia="zh-CN"/>
        </w:rPr>
        <w:t>虽有违规扣分情形</w:t>
      </w:r>
      <w:r>
        <w:rPr>
          <w:rFonts w:hint="eastAsia" w:ascii="Times New Roman" w:hAnsi="Times New Roman" w:cs="Times New Roman"/>
          <w:szCs w:val="32"/>
          <w:lang w:val="zh-CN"/>
        </w:rPr>
        <w:t>，</w:t>
      </w:r>
      <w:r>
        <w:rPr>
          <w:rFonts w:hint="eastAsia" w:ascii="Times New Roman" w:hAnsi="Times New Roman" w:cs="Times New Roman"/>
          <w:szCs w:val="32"/>
          <w:lang w:val="en-US" w:eastAsia="zh-CN"/>
        </w:rPr>
        <w:t>但经教育后能积极悔改，遵守监规纪律</w:t>
      </w:r>
      <w:r>
        <w:rPr>
          <w:rFonts w:hint="eastAsia" w:ascii="Times New Roman" w:hAnsi="Times New Roman" w:cs="Times New Roman"/>
          <w:szCs w:val="32"/>
          <w:lang w:val="zh-CN"/>
        </w:rPr>
        <w:t>。</w:t>
      </w:r>
    </w:p>
    <w:p w14:paraId="7EBE796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学习情况：能参加思想、文化、职业技术学习。</w:t>
      </w:r>
    </w:p>
    <w:p w14:paraId="15EAB50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劳动改造：能参加劳动，努力完成</w:t>
      </w:r>
      <w:r>
        <w:rPr>
          <w:rFonts w:hint="eastAsia" w:ascii="Times New Roman" w:hAnsi="Times New Roman" w:cs="Times New Roman"/>
          <w:szCs w:val="32"/>
          <w:lang w:eastAsia="zh-CN"/>
        </w:rPr>
        <w:t>劳动</w:t>
      </w:r>
      <w:r>
        <w:rPr>
          <w:rFonts w:hint="eastAsia" w:ascii="Times New Roman" w:hAnsi="Times New Roman" w:cs="Times New Roman"/>
          <w:szCs w:val="32"/>
        </w:rPr>
        <w:t>任务。</w:t>
      </w:r>
    </w:p>
    <w:p w14:paraId="137C6A7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zh-CN" w:eastAsia="zh-CN"/>
        </w:rPr>
        <w:t>奖惩情况：</w:t>
      </w:r>
      <w:r>
        <w:rPr>
          <w:rFonts w:hint="eastAsia" w:ascii="Times New Roman" w:hAnsi="Times New Roman" w:cs="Times New Roman"/>
          <w:szCs w:val="32"/>
          <w:lang w:val="en-US" w:eastAsia="zh-CN"/>
        </w:rPr>
        <w:t>该犯考核期2023年10月23日至2026年2月累计获考核分2654.5分，表扬3次，物质奖励1次；考核期内</w:t>
      </w:r>
      <w:r>
        <w:rPr>
          <w:rFonts w:hint="eastAsia" w:ascii="Times New Roman" w:hAnsi="Times New Roman" w:cs="Times New Roman"/>
          <w:szCs w:val="32"/>
          <w:lang w:eastAsia="zh-CN"/>
        </w:rPr>
        <w:t>考核期内违规2次，累计扣考核分</w:t>
      </w:r>
      <w:r>
        <w:rPr>
          <w:rFonts w:hint="eastAsia" w:ascii="Times New Roman" w:hAnsi="Times New Roman" w:cs="Times New Roman"/>
          <w:szCs w:val="32"/>
          <w:lang w:val="en-US" w:eastAsia="zh-CN"/>
        </w:rPr>
        <w:t>4</w:t>
      </w:r>
      <w:r>
        <w:rPr>
          <w:rFonts w:hint="eastAsia" w:ascii="Times New Roman" w:hAnsi="Times New Roman" w:cs="Times New Roman"/>
          <w:szCs w:val="32"/>
          <w:lang w:eastAsia="zh-CN"/>
        </w:rPr>
        <w:t>分，其中</w:t>
      </w:r>
      <w:r>
        <w:rPr>
          <w:rFonts w:hint="eastAsia" w:ascii="Times New Roman" w:hAnsi="Times New Roman" w:cs="Times New Roman"/>
          <w:szCs w:val="32"/>
          <w:lang w:val="en-US" w:eastAsia="zh-CN"/>
        </w:rPr>
        <w:t>无</w:t>
      </w:r>
      <w:r>
        <w:rPr>
          <w:rFonts w:hint="eastAsia" w:ascii="Times New Roman" w:hAnsi="Times New Roman" w:cs="Times New Roman"/>
          <w:szCs w:val="32"/>
          <w:lang w:eastAsia="zh-CN"/>
        </w:rPr>
        <w:t>重大违规</w:t>
      </w:r>
      <w:r>
        <w:rPr>
          <w:rFonts w:hint="eastAsia" w:ascii="Times New Roman" w:hAnsi="Times New Roman" w:cs="Times New Roman"/>
          <w:szCs w:val="32"/>
          <w:lang w:val="en-US" w:eastAsia="zh-CN"/>
        </w:rPr>
        <w:t>。</w:t>
      </w:r>
    </w:p>
    <w:p w14:paraId="6931F8C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该犯原判财产性判项已履行人民币</w:t>
      </w:r>
      <w:r>
        <w:rPr>
          <w:rFonts w:hint="eastAsia" w:ascii="Times New Roman" w:hAnsi="Times New Roman" w:cs="Times New Roman"/>
          <w:szCs w:val="32"/>
          <w:lang w:val="en-US" w:eastAsia="zh-CN"/>
        </w:rPr>
        <w:t>50000</w:t>
      </w:r>
      <w:r>
        <w:rPr>
          <w:rFonts w:hint="eastAsia" w:ascii="Times New Roman" w:hAnsi="Times New Roman" w:cs="Times New Roman"/>
          <w:szCs w:val="32"/>
          <w:lang w:val="zh-CN" w:eastAsia="zh-CN"/>
        </w:rPr>
        <w:t>元；其中本次提请向</w:t>
      </w:r>
      <w:r>
        <w:rPr>
          <w:rFonts w:hint="eastAsia" w:ascii="Times New Roman" w:hAnsi="Times New Roman" w:cs="Times New Roman"/>
          <w:szCs w:val="32"/>
          <w:lang w:val="en-US" w:eastAsia="zh-CN"/>
        </w:rPr>
        <w:t>福建省三明市三元区人民</w:t>
      </w:r>
      <w:r>
        <w:rPr>
          <w:rFonts w:hint="eastAsia" w:ascii="Times New Roman" w:hAnsi="Times New Roman" w:cs="Times New Roman"/>
          <w:szCs w:val="32"/>
          <w:lang w:val="zh-CN" w:eastAsia="zh-CN"/>
        </w:rPr>
        <w:t>法院缴纳罚金人民币</w:t>
      </w:r>
      <w:r>
        <w:rPr>
          <w:rFonts w:hint="eastAsia" w:ascii="Times New Roman" w:hAnsi="Times New Roman" w:cs="Times New Roman"/>
          <w:szCs w:val="32"/>
          <w:lang w:val="en-US" w:eastAsia="zh-CN"/>
        </w:rPr>
        <w:t>50000</w:t>
      </w:r>
      <w:r>
        <w:rPr>
          <w:rFonts w:hint="eastAsia" w:ascii="Times New Roman" w:hAnsi="Times New Roman" w:cs="Times New Roman"/>
          <w:szCs w:val="32"/>
          <w:lang w:val="zh-CN" w:eastAsia="zh-CN"/>
        </w:rPr>
        <w:t>元。</w:t>
      </w:r>
    </w:p>
    <w:p w14:paraId="5CDF5F6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2026年3月13日福建省大田县社区矫正管理局调查评估意见书载明：高超月适用社区矫正。经核实，拟假释后的居住地为福建省三明市大田县建设镇建丰村545号。</w:t>
      </w:r>
    </w:p>
    <w:p w14:paraId="1E97E34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危险性评估情况：一般风险等级。</w:t>
      </w:r>
    </w:p>
    <w:p w14:paraId="73AC7D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本案于</w:t>
      </w:r>
      <w:r>
        <w:rPr>
          <w:rFonts w:hint="eastAsia" w:ascii="Times New Roman" w:hAnsi="Times New Roman" w:cs="Times New Roman"/>
          <w:szCs w:val="32"/>
          <w:lang w:val="en-US" w:eastAsia="zh-CN"/>
        </w:rPr>
        <w:t>2026</w:t>
      </w:r>
      <w:r>
        <w:rPr>
          <w:rFonts w:hint="eastAsia" w:ascii="Times New Roman" w:hAnsi="Times New Roman" w:cs="Times New Roman"/>
          <w:szCs w:val="32"/>
        </w:rPr>
        <w:t>年</w:t>
      </w:r>
      <w:r>
        <w:rPr>
          <w:rFonts w:hint="eastAsia" w:ascii="Times New Roman" w:hAnsi="Times New Roman" w:cs="Times New Roman"/>
          <w:szCs w:val="32"/>
          <w:lang w:val="en-US" w:eastAsia="zh-CN"/>
        </w:rPr>
        <w:t>5</w:t>
      </w:r>
      <w:r>
        <w:rPr>
          <w:rFonts w:hint="eastAsia" w:ascii="Times New Roman" w:hAnsi="Times New Roman" w:cs="Times New Roman"/>
          <w:szCs w:val="32"/>
        </w:rPr>
        <w:t>月</w:t>
      </w:r>
      <w:r>
        <w:rPr>
          <w:rFonts w:hint="eastAsia" w:ascii="Times New Roman" w:hAnsi="Times New Roman" w:cs="Times New Roman"/>
          <w:szCs w:val="32"/>
          <w:lang w:val="en-US" w:eastAsia="zh-CN"/>
        </w:rPr>
        <w:t>8</w:t>
      </w:r>
      <w:r>
        <w:rPr>
          <w:rFonts w:hint="eastAsia" w:ascii="Times New Roman" w:hAnsi="Times New Roman" w:cs="Times New Roman"/>
          <w:szCs w:val="32"/>
        </w:rPr>
        <w:t>日至</w:t>
      </w:r>
      <w:r>
        <w:rPr>
          <w:rFonts w:hint="eastAsia" w:ascii="Times New Roman" w:hAnsi="Times New Roman" w:cs="Times New Roman"/>
          <w:szCs w:val="32"/>
          <w:lang w:val="en-US" w:eastAsia="zh-CN"/>
        </w:rPr>
        <w:t>2026</w:t>
      </w:r>
      <w:r>
        <w:rPr>
          <w:rFonts w:hint="eastAsia" w:ascii="Times New Roman" w:hAnsi="Times New Roman" w:cs="Times New Roman"/>
          <w:szCs w:val="32"/>
        </w:rPr>
        <w:t>年</w:t>
      </w:r>
      <w:r>
        <w:rPr>
          <w:rFonts w:hint="eastAsia" w:ascii="Times New Roman" w:hAnsi="Times New Roman" w:cs="Times New Roman"/>
          <w:szCs w:val="32"/>
          <w:lang w:val="en-US" w:eastAsia="zh-CN"/>
        </w:rPr>
        <w:t>5</w:t>
      </w:r>
      <w:r>
        <w:rPr>
          <w:rFonts w:hint="eastAsia" w:ascii="Times New Roman" w:hAnsi="Times New Roman" w:cs="Times New Roman"/>
          <w:szCs w:val="32"/>
        </w:rPr>
        <w:t>月</w:t>
      </w:r>
      <w:r>
        <w:rPr>
          <w:rFonts w:hint="eastAsia" w:ascii="Times New Roman" w:hAnsi="Times New Roman" w:cs="Times New Roman"/>
          <w:szCs w:val="32"/>
          <w:lang w:val="en-US" w:eastAsia="zh-CN"/>
        </w:rPr>
        <w:t>13</w:t>
      </w:r>
      <w:r>
        <w:rPr>
          <w:rFonts w:hint="eastAsia" w:ascii="Times New Roman" w:hAnsi="Times New Roman" w:cs="Times New Roman"/>
          <w:szCs w:val="32"/>
        </w:rPr>
        <w:t>日在狱内公示未收到不同意见。</w:t>
      </w:r>
    </w:p>
    <w:p w14:paraId="1A2C484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Times New Roman"/>
          <w:szCs w:val="32"/>
        </w:rPr>
      </w:pPr>
      <w:r>
        <w:rPr>
          <w:rFonts w:hint="eastAsia" w:ascii="Times New Roman" w:hAnsi="Times New Roman" w:cs="Times New Roman"/>
          <w:szCs w:val="32"/>
        </w:rPr>
        <w:t>因此，依照《中华人民共和国刑法》第八十一条、</w:t>
      </w:r>
      <w:r>
        <w:rPr>
          <w:rFonts w:hint="eastAsia" w:ascii="Times New Roman" w:hAnsi="Times New Roman"/>
          <w:szCs w:val="32"/>
        </w:rPr>
        <w:t>八十三条</w:t>
      </w:r>
      <w:r>
        <w:rPr>
          <w:rFonts w:hint="eastAsia" w:ascii="Times New Roman" w:hAnsi="Times New Roman"/>
          <w:szCs w:val="32"/>
          <w:lang w:eastAsia="zh-CN"/>
        </w:rPr>
        <w:t>，</w:t>
      </w:r>
      <w:r>
        <w:rPr>
          <w:rFonts w:hint="eastAsia" w:ascii="Times New Roman" w:hAnsi="Times New Roman" w:cs="Times New Roman"/>
          <w:szCs w:val="32"/>
        </w:rPr>
        <w:t>《中华人民共和国刑事诉讼法》第二百七十三条第二款和《中华人民共和国监狱法》第三十二条之规定，建议对罪犯</w:t>
      </w:r>
      <w:r>
        <w:rPr>
          <w:rFonts w:hint="eastAsia" w:ascii="Times New Roman" w:hAnsi="Times New Roman" w:cs="Times New Roman"/>
          <w:szCs w:val="32"/>
          <w:lang w:eastAsia="zh-CN"/>
        </w:rPr>
        <w:t>高超月</w:t>
      </w:r>
      <w:r>
        <w:rPr>
          <w:rFonts w:hint="eastAsia" w:ascii="Times New Roman" w:hAnsi="Times New Roman" w:cs="Times New Roman"/>
          <w:szCs w:val="32"/>
        </w:rPr>
        <w:t>予以假释。特提请你院审理裁定。</w:t>
      </w:r>
    </w:p>
    <w:p w14:paraId="568B4EB0">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779C002">
      <w:pPr>
        <w:spacing w:line="560" w:lineRule="exact"/>
        <w:ind w:right="-48" w:rightChars="-15"/>
        <w:rPr>
          <w:rFonts w:hint="eastAsia" w:ascii="Times New Roman" w:hAnsi="Times New Roman"/>
          <w:szCs w:val="32"/>
          <w:lang w:val="en-US" w:eastAsia="zh-CN"/>
        </w:rPr>
      </w:pPr>
      <w:r>
        <w:rPr>
          <w:rFonts w:hint="eastAsia" w:ascii="Times New Roman" w:hAnsi="Times New Roman"/>
          <w:szCs w:val="32"/>
        </w:rPr>
        <w:t>福建省泉州市中级人民法院</w:t>
      </w:r>
      <w:r>
        <w:rPr>
          <w:rFonts w:hint="eastAsia" w:ascii="Times New Roman" w:hAnsi="Times New Roman"/>
          <w:szCs w:val="32"/>
          <w:lang w:val="en-US" w:eastAsia="zh-CN"/>
        </w:rPr>
        <w:t xml:space="preserve">  </w:t>
      </w:r>
    </w:p>
    <w:p w14:paraId="756BEEB4">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高超月</w:t>
      </w:r>
      <w:r>
        <w:rPr>
          <w:rFonts w:hint="eastAsia" w:ascii="Times New Roman" w:hAnsi="Times New Roman" w:cs="仿宋_GB2312"/>
          <w:szCs w:val="32"/>
        </w:rPr>
        <w:t>卷宗壹份</w:t>
      </w:r>
    </w:p>
    <w:p w14:paraId="7705DF5A">
      <w:pPr>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⒉假释建议书肆份</w:t>
      </w:r>
    </w:p>
    <w:p w14:paraId="3FC4FAED">
      <w:pPr>
        <w:ind w:right="-48" w:rightChars="-15" w:firstLine="1600" w:firstLineChars="500"/>
        <w:rPr>
          <w:rFonts w:hint="eastAsia" w:ascii="Times New Roman" w:hAnsi="Times New Roman" w:cs="仿宋_GB2312"/>
          <w:szCs w:val="32"/>
        </w:rPr>
      </w:pPr>
    </w:p>
    <w:p w14:paraId="1538FFB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9A359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7463615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B54E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C69E2E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0D520B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248</w:t>
      </w:r>
      <w:r>
        <w:rPr>
          <w:rFonts w:hint="eastAsia" w:ascii="Times New Roman" w:hAnsi="Times New Roman" w:eastAsia="楷体_GB2312" w:cs="楷体_GB2312"/>
          <w:szCs w:val="32"/>
        </w:rPr>
        <w:t>号</w:t>
      </w:r>
    </w:p>
    <w:p w14:paraId="77466E49">
      <w:pPr>
        <w:spacing w:line="560" w:lineRule="exact"/>
        <w:ind w:firstLine="640" w:firstLineChars="200"/>
        <w:rPr>
          <w:rFonts w:hint="eastAsia" w:ascii="Times New Roman" w:hAnsi="Times New Roman"/>
          <w:szCs w:val="32"/>
        </w:rPr>
      </w:pPr>
    </w:p>
    <w:p w14:paraId="76A7D482">
      <w:pPr>
        <w:spacing w:line="560" w:lineRule="exact"/>
        <w:ind w:firstLine="640" w:firstLineChars="200"/>
        <w:rPr>
          <w:rFonts w:ascii="Times New Roman" w:hAnsi="Times New Roman"/>
          <w:szCs w:val="32"/>
        </w:rPr>
      </w:pPr>
      <w:r>
        <w:rPr>
          <w:rFonts w:hint="eastAsia" w:ascii="Times New Roman" w:hAnsi="Times New Roman"/>
          <w:szCs w:val="32"/>
        </w:rPr>
        <w:t>罪犯古浩</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，男，1987年11月4日出生，回族，中专文化，户籍所在地陕西省紫阳县，捕前系无业。</w:t>
      </w:r>
    </w:p>
    <w:p w14:paraId="33B95A12">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中级人民法院于2010年4月16日作出（2010）厦刑初字第22号刑事判决，以被告人古浩犯故意伤害罪，判处无期徒刑，剥夺政治权利终身；向被告人古浩追缴违法所得人民币10000元。因同案不服，提出上诉。福建省高级人民法院经过二审审理，于2010年9月25日作出（2010）闽刑终字第262号刑事判决，维持对被告人古浩的定罪量刑以及追缴违法所得、没收作案工具的刑事判决。2010年11月2日交付福建省泉州监狱执行刑罚。2013年4月24日，福建省高级人民法院</w:t>
      </w:r>
      <w:r>
        <w:rPr>
          <w:rFonts w:hint="eastAsia" w:ascii="仿宋_GB2312"/>
          <w:szCs w:val="32"/>
        </w:rPr>
        <w:t>以（2013）闽刑执字第290号刑事裁定书，对其减为有期徒刑</w:t>
      </w:r>
      <w:r>
        <w:rPr>
          <w:rFonts w:hint="eastAsia" w:ascii="仿宋_GB2312" w:hAnsi="仿宋" w:cs="宋体"/>
          <w:szCs w:val="32"/>
        </w:rPr>
        <w:t>十八</w:t>
      </w:r>
      <w:r>
        <w:rPr>
          <w:rFonts w:hint="eastAsia" w:ascii="仿宋_GB2312" w:hAnsi="仿宋_GB2312" w:cs="仿宋_GB2312"/>
          <w:szCs w:val="32"/>
        </w:rPr>
        <w:t>年，剥夺政治权利改为七年。</w:t>
      </w:r>
      <w:r>
        <w:rPr>
          <w:rFonts w:hint="eastAsia" w:ascii="Times New Roman" w:hAnsi="Times New Roman"/>
          <w:szCs w:val="32"/>
        </w:rPr>
        <w:t>2015年7月17日，福建省泉州市中级人民法院作出（2015）泉刑执字第1106号刑事裁定，对其减刑一年九个月，剥夺政治权利七年不变。2017年12月2日，福建省泉州市中级人民法院作出（2017）闽05刑更1348号刑事裁定，对其减刑九个月，剥夺政治权利七年不变。2020年4月30日，福建省泉州市中级人民法院作出（2020）闽05刑更185号刑事裁定，对其减刑九个月，剥夺政治权利七年不变。2022年9月28日，福建省泉州市中级人民法院作出（2022）闽05刑更612号刑事裁定，对其减刑八个月，剥夺政治权利七年不变，于2022年9月28日送达。现刑期至2027年5月23日止。属普管级罪犯。</w:t>
      </w:r>
    </w:p>
    <w:p w14:paraId="15E6291C">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741511E">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49269CE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3E34A8D">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B1EE94B">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7A5AB94">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165分，本轮考核期2022年6月至2026年2月累计获考核分5023分，合计获得考核分5188分，表扬7次，物质奖励1次；间隔期2022年9月28日至2026年2月，获考核分4595分。考核期内违规1次，累计扣考核分3分，其中无重大违规。</w:t>
      </w:r>
    </w:p>
    <w:p w14:paraId="4D5F6C2E">
      <w:pPr>
        <w:spacing w:line="560" w:lineRule="exact"/>
        <w:ind w:firstLine="640" w:firstLineChars="200"/>
        <w:rPr>
          <w:rFonts w:hint="eastAsia"/>
          <w:szCs w:val="32"/>
        </w:rPr>
      </w:pPr>
      <w:r>
        <w:rPr>
          <w:rFonts w:hint="eastAsia"/>
          <w:szCs w:val="32"/>
        </w:rPr>
        <w:t>该犯原判财产性判项已履行人民币10000元。</w:t>
      </w:r>
    </w:p>
    <w:p w14:paraId="091ADA1B">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4E5C7D6A">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古浩予以减刑八个月，剥夺政治权利改为</w:t>
      </w:r>
      <w:r>
        <w:rPr>
          <w:rFonts w:hint="eastAsia" w:ascii="Times New Roman" w:hAnsi="Times New Roman"/>
          <w:szCs w:val="32"/>
          <w:lang w:eastAsia="zh-CN"/>
        </w:rPr>
        <w:t>三</w:t>
      </w:r>
      <w:r>
        <w:rPr>
          <w:rFonts w:hint="eastAsia" w:ascii="Times New Roman" w:hAnsi="Times New Roman"/>
          <w:szCs w:val="32"/>
        </w:rPr>
        <w:t>年。特提请你院审理裁定。</w:t>
      </w:r>
    </w:p>
    <w:p w14:paraId="68555593">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165735D">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71B0DFD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附件：⒈罪犯古浩卷宗壹册</w:t>
      </w:r>
    </w:p>
    <w:p w14:paraId="77F70725">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B01640B">
      <w:pPr>
        <w:spacing w:line="560" w:lineRule="exact"/>
        <w:ind w:right="-48" w:rightChars="-15" w:firstLine="1600" w:firstLineChars="500"/>
        <w:rPr>
          <w:rFonts w:hint="eastAsia" w:ascii="Times New Roman" w:hAnsi="Times New Roman" w:cs="仿宋_GB2312"/>
          <w:szCs w:val="32"/>
        </w:rPr>
      </w:pPr>
    </w:p>
    <w:p w14:paraId="248A95C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03FA0E6">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7821E015">
      <w:pPr>
        <w:autoSpaceDE w:val="0"/>
        <w:autoSpaceDN w:val="0"/>
        <w:adjustRightInd w:val="0"/>
        <w:spacing w:line="460" w:lineRule="exact"/>
        <w:ind w:firstLine="560" w:firstLineChars="200"/>
        <w:jc w:val="left"/>
        <w:rPr>
          <w:rFonts w:ascii="Times New Roman" w:hAnsi="Times New Roman" w:cs="仿宋_GB2312"/>
          <w:sz w:val="28"/>
          <w:szCs w:val="36"/>
        </w:rPr>
      </w:pPr>
    </w:p>
    <w:p w14:paraId="5E1574F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704FBAA">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DFF5937">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2DCC92">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26〕闽泉狱减字第</w:t>
      </w:r>
      <w:r>
        <w:rPr>
          <w:rFonts w:hint="eastAsia" w:ascii="Times New Roman" w:hAnsi="Times New Roman" w:eastAsia="楷体_GB2312" w:cs="楷体_GB2312"/>
          <w:szCs w:val="32"/>
          <w:lang w:val="en-US" w:eastAsia="zh-CN"/>
        </w:rPr>
        <w:t>260</w:t>
      </w:r>
      <w:r>
        <w:rPr>
          <w:rFonts w:hint="eastAsia" w:ascii="Times New Roman" w:hAnsi="Times New Roman" w:eastAsia="楷体_GB2312" w:cs="楷体_GB2312"/>
          <w:szCs w:val="32"/>
        </w:rPr>
        <w:t>号</w:t>
      </w:r>
    </w:p>
    <w:p w14:paraId="086FAE8C">
      <w:pPr>
        <w:snapToGrid w:val="0"/>
        <w:spacing w:line="620" w:lineRule="exact"/>
        <w:rPr>
          <w:rFonts w:hint="eastAsia" w:ascii="Times New Roman" w:hAnsi="Times New Roman"/>
          <w:szCs w:val="32"/>
        </w:rPr>
      </w:pPr>
    </w:p>
    <w:p w14:paraId="11A16BB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罪犯黄鹏，男，1993年8月9日出生，汉族，大专文化，户籍所在地重庆市云阳县，捕前系公司职员。</w:t>
      </w:r>
    </w:p>
    <w:p w14:paraId="70E76F17">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福建省三明市三元区人民法院于2023年11月17日作出（2023）闽0403刑初424号刑事判决，以被告人黄鹏犯猥亵儿童罪，判处有期徒刑六年六个月。刑期自2023年6月20日起至2029年12月19日止。2023年12月22日交付福建省泉州监狱执行刑罚。属普管级罪犯。</w:t>
      </w:r>
    </w:p>
    <w:p w14:paraId="09BBE63C">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1A96F9A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A2D250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12ACA51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34D745D">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7350F84">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奖惩情况：该犯考核期2023年12月22日至2026年2月累计获考核分2575.2分，表扬3次，物质奖励1次。考核期内违规1次，累计扣考核分3分，无重大违规。</w:t>
      </w:r>
    </w:p>
    <w:p w14:paraId="5B761A4C">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该犯系性侵害未成年人犯罪罪犯，属于从严掌握减刑对象，因此提请减刑幅度扣减一个月。</w:t>
      </w:r>
    </w:p>
    <w:p w14:paraId="0ED8B00D">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本案于20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71A4410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黄鹏予以减刑五个月。特提请你院审理裁定。</w:t>
      </w:r>
    </w:p>
    <w:p w14:paraId="6160689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此致</w:t>
      </w:r>
    </w:p>
    <w:p w14:paraId="4389A876">
      <w:pPr>
        <w:snapToGrid w:val="0"/>
        <w:spacing w:line="620" w:lineRule="exact"/>
        <w:rPr>
          <w:rFonts w:hint="eastAsia" w:ascii="Times New Roman" w:hAnsi="Times New Roman"/>
          <w:szCs w:val="32"/>
        </w:rPr>
      </w:pPr>
      <w:r>
        <w:rPr>
          <w:rFonts w:hint="eastAsia" w:ascii="Times New Roman" w:hAnsi="Times New Roman"/>
          <w:szCs w:val="32"/>
        </w:rPr>
        <w:t>福建省泉州市中级人民法院</w:t>
      </w:r>
    </w:p>
    <w:p w14:paraId="5ADE912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附件：⒈罪犯黄鹏卷宗壹册</w:t>
      </w:r>
    </w:p>
    <w:p w14:paraId="327B5335">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 xml:space="preserve">      ⒉减刑建议书肆份</w:t>
      </w:r>
    </w:p>
    <w:p w14:paraId="30EB08F6">
      <w:pPr>
        <w:snapToGrid w:val="0"/>
        <w:spacing w:line="620" w:lineRule="exact"/>
        <w:rPr>
          <w:rFonts w:hint="eastAsia" w:ascii="Times New Roman" w:hAnsi="Times New Roman"/>
          <w:szCs w:val="32"/>
        </w:rPr>
      </w:pPr>
    </w:p>
    <w:p w14:paraId="7D02E6F2">
      <w:pPr>
        <w:snapToGrid w:val="0"/>
        <w:spacing w:line="620" w:lineRule="exact"/>
        <w:ind w:firstLine="640" w:firstLineChars="200"/>
        <w:rPr>
          <w:rFonts w:ascii="Times New Roman" w:hAnsi="Times New Roman"/>
          <w:color w:val="FF0000"/>
          <w:szCs w:val="32"/>
        </w:rPr>
      </w:pPr>
    </w:p>
    <w:p w14:paraId="0E23536B">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E139F32">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396BBAD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A57F0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B2127C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223A522">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253</w:t>
      </w:r>
      <w:r>
        <w:rPr>
          <w:rFonts w:hint="eastAsia" w:ascii="Times New Roman" w:hAnsi="Times New Roman" w:eastAsia="楷体_GB2312" w:cs="楷体_GB2312"/>
          <w:szCs w:val="32"/>
        </w:rPr>
        <w:t>号</w:t>
      </w:r>
    </w:p>
    <w:p w14:paraId="0EEC5679">
      <w:pPr>
        <w:spacing w:line="560" w:lineRule="exact"/>
        <w:ind w:firstLine="640" w:firstLineChars="200"/>
        <w:rPr>
          <w:rFonts w:ascii="Times New Roman" w:hAnsi="Times New Roman"/>
          <w:szCs w:val="32"/>
        </w:rPr>
      </w:pPr>
      <w:r>
        <w:rPr>
          <w:rFonts w:hint="eastAsia" w:ascii="Times New Roman" w:hAnsi="Times New Roman"/>
          <w:szCs w:val="32"/>
        </w:rPr>
        <w:t>罪犯李进能，男，1988年8月12日出生，汉族，高中文化，户籍所在地福建省宁化县，捕前系无业。</w:t>
      </w:r>
    </w:p>
    <w:p w14:paraId="7AE4A7F9">
      <w:pPr>
        <w:spacing w:line="560" w:lineRule="exact"/>
        <w:ind w:firstLine="640" w:firstLineChars="200"/>
        <w:rPr>
          <w:rFonts w:hint="eastAsia" w:ascii="Times New Roman" w:hAnsi="Times New Roman"/>
          <w:szCs w:val="32"/>
        </w:rPr>
      </w:pPr>
      <w:r>
        <w:rPr>
          <w:rFonts w:hint="eastAsia" w:ascii="Times New Roman" w:hAnsi="Times New Roman"/>
          <w:szCs w:val="32"/>
        </w:rPr>
        <w:t>福建省三明市三元区人民法院于2023年10月19日作出（2023）闽0403刑初第386号刑事判决，以被告人李进能犯开设赌场罪，判处有期徒刑三年六个月，并处罚金人民币35000元；退出违法所得人民币8000元，</w:t>
      </w:r>
      <w:r>
        <w:rPr>
          <w:rFonts w:ascii="Times New Roman" w:hAnsi="Times New Roman"/>
          <w:szCs w:val="32"/>
        </w:rPr>
        <w:t>由扣押的公安机关上缴国库</w:t>
      </w:r>
      <w:r>
        <w:rPr>
          <w:rFonts w:hint="eastAsia" w:ascii="Times New Roman" w:hAnsi="Times New Roman"/>
          <w:szCs w:val="32"/>
        </w:rPr>
        <w:t>。刑期自2023年9月12日起至2027年3月10日止。2023年11月22日交付福建省泉州监狱执行刑罚。属普管级罪犯。</w:t>
      </w:r>
    </w:p>
    <w:p w14:paraId="11B9E272">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E991D03">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3DAD8CF">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虽有违规扣分情形，但经教育后能积极悔改，遵守监规纪律。</w:t>
      </w:r>
    </w:p>
    <w:p w14:paraId="0A6C3066">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726C970">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7F35ACB">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奖惩情况：该犯考核期2023年11月22日至2026年2月累计获考核分2536.3分，表扬3次，物质奖励1次。考核期内违规1次，累计扣考核分3分，无重大违规。</w:t>
      </w:r>
    </w:p>
    <w:p w14:paraId="2D3FC9A0">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该犯原判财产性判项已履行人民币43000元，其中</w:t>
      </w:r>
      <w:r>
        <w:rPr>
          <w:rFonts w:ascii="Times New Roman" w:hAnsi="Times New Roman"/>
          <w:szCs w:val="32"/>
        </w:rPr>
        <w:t>本次提请向福建省三明市三元区人民法院缴纳罚金人民币</w:t>
      </w:r>
      <w:r>
        <w:rPr>
          <w:rFonts w:hint="eastAsia" w:ascii="Times New Roman" w:hAnsi="Times New Roman"/>
          <w:szCs w:val="32"/>
        </w:rPr>
        <w:t>35000元。</w:t>
      </w:r>
    </w:p>
    <w:p w14:paraId="0E4E1F1B">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177CBE24">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李进能予以减刑六个月。特提请你院审理裁定。</w:t>
      </w:r>
    </w:p>
    <w:p w14:paraId="4B26E2FF">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0D3C6CD2">
      <w:pPr>
        <w:spacing w:line="560" w:lineRule="exact"/>
        <w:rPr>
          <w:rFonts w:hint="eastAsia" w:ascii="Times New Roman" w:hAnsi="Times New Roman"/>
          <w:szCs w:val="32"/>
        </w:rPr>
      </w:pPr>
      <w:r>
        <w:rPr>
          <w:rFonts w:hint="eastAsia" w:ascii="Times New Roman" w:hAnsi="Times New Roman"/>
          <w:szCs w:val="32"/>
        </w:rPr>
        <w:t>福建省泉州市中级人民法院</w:t>
      </w:r>
    </w:p>
    <w:p w14:paraId="7AFD5423">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附件：⒈罪犯李进能卷宗壹册</w:t>
      </w:r>
    </w:p>
    <w:p w14:paraId="62A7DEC8">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14:paraId="46401221">
      <w:pPr>
        <w:spacing w:line="560" w:lineRule="exact"/>
        <w:ind w:firstLine="640" w:firstLineChars="200"/>
        <w:rPr>
          <w:rFonts w:ascii="Times New Roman" w:hAnsi="Times New Roman"/>
          <w:szCs w:val="32"/>
        </w:rPr>
      </w:pPr>
    </w:p>
    <w:p w14:paraId="3FC2D21A">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006751F">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445FDE53">
      <w:pPr>
        <w:spacing w:line="560" w:lineRule="exact"/>
        <w:ind w:right="1280" w:rightChars="400"/>
        <w:rPr>
          <w:rFonts w:ascii="Times New Roman" w:hAnsi="Times New Roman"/>
          <w:szCs w:val="32"/>
        </w:rPr>
      </w:pPr>
    </w:p>
    <w:p w14:paraId="0AAE16E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5CF4C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C3810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C65B55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249</w:t>
      </w:r>
      <w:r>
        <w:rPr>
          <w:rFonts w:hint="eastAsia" w:ascii="Times New Roman" w:hAnsi="Times New Roman" w:eastAsia="楷体_GB2312" w:cs="楷体_GB2312"/>
          <w:szCs w:val="32"/>
        </w:rPr>
        <w:t>号</w:t>
      </w:r>
    </w:p>
    <w:p w14:paraId="03F2C48A">
      <w:pPr>
        <w:spacing w:line="620" w:lineRule="exact"/>
        <w:rPr>
          <w:rFonts w:hint="eastAsia" w:ascii="Times New Roman" w:hAnsi="Times New Roman"/>
          <w:szCs w:val="32"/>
        </w:rPr>
      </w:pPr>
    </w:p>
    <w:p w14:paraId="76EE292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罪犯李文通，男，1981年11月13日出生， 汉族，小学文化，户籍所在地广东省陆丰市，捕前系</w:t>
      </w:r>
      <w:r>
        <w:rPr>
          <w:rFonts w:hint="eastAsia" w:ascii="Times New Roman" w:hAnsi="Times New Roman"/>
          <w:b w:val="0"/>
          <w:bCs w:val="0"/>
          <w:szCs w:val="32"/>
          <w:lang w:eastAsia="zh-CN"/>
        </w:rPr>
        <w:t>无业</w:t>
      </w:r>
      <w:r>
        <w:rPr>
          <w:rFonts w:hint="eastAsia" w:ascii="Times New Roman" w:hAnsi="Times New Roman"/>
          <w:b w:val="0"/>
          <w:bCs w:val="0"/>
          <w:szCs w:val="32"/>
        </w:rPr>
        <w:t>。</w:t>
      </w:r>
    </w:p>
    <w:p w14:paraId="0CF17E9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福建省泉州市中级人民法院于2018年3月21日作出（2017）闽</w:t>
      </w:r>
      <w:r>
        <w:rPr>
          <w:rFonts w:hint="eastAsia" w:ascii="Times New Roman" w:hAnsi="Times New Roman"/>
          <w:b w:val="0"/>
          <w:bCs w:val="0"/>
          <w:szCs w:val="32"/>
          <w:lang w:val="en-US" w:eastAsia="zh-CN"/>
        </w:rPr>
        <w:t>0</w:t>
      </w:r>
      <w:r>
        <w:rPr>
          <w:rFonts w:hint="eastAsia" w:ascii="Times New Roman" w:hAnsi="Times New Roman"/>
          <w:b w:val="0"/>
          <w:bCs w:val="0"/>
          <w:szCs w:val="32"/>
        </w:rPr>
        <w:t>5刑初98号刑事判决，以被告人李文通犯贩卖毒品罪，判处有期徒刑十五年，并处没收个人财产人民币50000元。因该犯及其同案不服，提出上诉。福建省高级人民法院经过二审审理，于2019年5月27日作出(2018)闽刑终195号刑事</w:t>
      </w:r>
      <w:r>
        <w:rPr>
          <w:rFonts w:hint="eastAsia" w:ascii="Times New Roman" w:hAnsi="Times New Roman"/>
          <w:b w:val="0"/>
          <w:bCs w:val="0"/>
          <w:szCs w:val="32"/>
          <w:lang w:eastAsia="zh-CN"/>
        </w:rPr>
        <w:t>判决</w:t>
      </w:r>
      <w:r>
        <w:rPr>
          <w:rFonts w:hint="eastAsia" w:ascii="Times New Roman" w:hAnsi="Times New Roman"/>
          <w:b w:val="0"/>
          <w:bCs w:val="0"/>
          <w:szCs w:val="32"/>
        </w:rPr>
        <w:t>，驳回</w:t>
      </w:r>
      <w:r>
        <w:rPr>
          <w:rFonts w:hint="eastAsia" w:ascii="Times New Roman" w:hAnsi="Times New Roman"/>
          <w:b w:val="0"/>
          <w:bCs w:val="0"/>
          <w:szCs w:val="32"/>
          <w:lang w:eastAsia="zh-CN"/>
        </w:rPr>
        <w:t>上诉人李文通的</w:t>
      </w:r>
      <w:r>
        <w:rPr>
          <w:rFonts w:hint="eastAsia" w:ascii="Times New Roman" w:hAnsi="Times New Roman"/>
          <w:b w:val="0"/>
          <w:bCs w:val="0"/>
          <w:szCs w:val="32"/>
        </w:rPr>
        <w:t>上诉，维持原判。刑期自2016年12月8日起至2031年12月7日止。2020年5月19日交付福建省泉州监狱执行刑罚。2024年6月30日，福建省泉州市中级人民法院作出（20</w:t>
      </w:r>
      <w:r>
        <w:rPr>
          <w:rFonts w:hint="eastAsia" w:ascii="Times New Roman" w:hAnsi="Times New Roman"/>
          <w:b w:val="0"/>
          <w:bCs w:val="0"/>
          <w:szCs w:val="32"/>
          <w:lang w:val="en-US" w:eastAsia="zh-CN"/>
        </w:rPr>
        <w:t>24</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457</w:t>
      </w:r>
      <w:r>
        <w:rPr>
          <w:rFonts w:hint="eastAsia" w:ascii="Times New Roman" w:hAnsi="Times New Roman"/>
          <w:b w:val="0"/>
          <w:bCs w:val="0"/>
          <w:szCs w:val="32"/>
        </w:rPr>
        <w:t>号刑事裁定，对其减刑五个月，于2024年6月30日送达。现刑期至2031年7月7日止。属普管级罪犯。</w:t>
      </w:r>
    </w:p>
    <w:p w14:paraId="65567F9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该犯自</w:t>
      </w:r>
      <w:r>
        <w:rPr>
          <w:rFonts w:hint="eastAsia" w:ascii="Times New Roman" w:hAnsi="Times New Roman"/>
          <w:b w:val="0"/>
          <w:bCs w:val="0"/>
          <w:szCs w:val="32"/>
          <w:lang w:eastAsia="zh-CN"/>
        </w:rPr>
        <w:t>上次减刑</w:t>
      </w:r>
      <w:r>
        <w:rPr>
          <w:rFonts w:hint="eastAsia" w:ascii="Times New Roman" w:hAnsi="Times New Roman"/>
          <w:b w:val="0"/>
          <w:bCs w:val="0"/>
          <w:szCs w:val="32"/>
        </w:rPr>
        <w:t xml:space="preserve">以来确有悔改表现，具体事实如下： </w:t>
      </w:r>
    </w:p>
    <w:p w14:paraId="4CF0B6D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3F61E9C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遵守监规：能遵守法律法规，虽有违规扣分情形，但经教育后能积极悔改，遵守监规纪律。</w:t>
      </w:r>
    </w:p>
    <w:p w14:paraId="58B5547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3292444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47EA5F8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207.5分，本轮考核期2024年3月至2026年2月累计获考核分2459分，合计获得考核分2666.5分，表扬3次，物质奖励1次；间隔期2024年6月30日至2026年2月，获考核分2047分。考核期内违规1次，累计扣考核分1分，无重大违规。</w:t>
      </w:r>
    </w:p>
    <w:p w14:paraId="2F2B2A1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该犯原判财产性判项已履行人民币50001.41元；其中本次提请向福建省泉州市中级人民法院缴纳没收个人财产人民币48119元。</w:t>
      </w:r>
    </w:p>
    <w:p w14:paraId="318D723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5D7F3A2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因此，依照《中华人民共和国刑法》第七十八条、第七十九条、《中华人民共和国刑事诉讼法》第二百七十三条第二款、《中华人民共和国监狱法》第二十九条之规定，建议对罪犯李文通予以减刑</w:t>
      </w:r>
      <w:r>
        <w:rPr>
          <w:rFonts w:hint="eastAsia" w:ascii="Times New Roman" w:hAnsi="Times New Roman"/>
          <w:b w:val="0"/>
          <w:bCs w:val="0"/>
          <w:szCs w:val="32"/>
          <w:lang w:eastAsia="zh-CN"/>
        </w:rPr>
        <w:t>六</w:t>
      </w:r>
      <w:r>
        <w:rPr>
          <w:rFonts w:hint="eastAsia" w:ascii="Times New Roman" w:hAnsi="Times New Roman"/>
          <w:b w:val="0"/>
          <w:bCs w:val="0"/>
          <w:szCs w:val="32"/>
        </w:rPr>
        <w:t>个月。特提请你院审理裁定。</w:t>
      </w:r>
    </w:p>
    <w:p w14:paraId="55ED572A">
      <w:pPr>
        <w:pStyle w:val="2"/>
        <w:keepNext w:val="0"/>
        <w:keepLines w:val="0"/>
        <w:pageBreakBefore w:val="0"/>
        <w:widowControl w:val="0"/>
        <w:kinsoku/>
        <w:wordWrap/>
        <w:overflowPunct/>
        <w:topLinePunct w:val="0"/>
        <w:autoSpaceDE/>
        <w:autoSpaceDN/>
        <w:bidi w:val="0"/>
        <w:adjustRightInd w:val="0"/>
        <w:snapToGrid w:val="0"/>
        <w:spacing w:line="336" w:lineRule="auto"/>
        <w:ind w:right="-48" w:rightChars="-15" w:firstLine="614" w:firstLineChars="192"/>
        <w:textAlignment w:val="auto"/>
        <w:rPr>
          <w:rFonts w:ascii="Times New Roman" w:hAnsi="Times New Roman"/>
          <w:b w:val="0"/>
          <w:bCs w:val="0"/>
          <w:szCs w:val="32"/>
        </w:rPr>
      </w:pPr>
      <w:r>
        <w:rPr>
          <w:rFonts w:hint="eastAsia" w:ascii="Times New Roman" w:hAnsi="Times New Roman"/>
          <w:b w:val="0"/>
          <w:bCs w:val="0"/>
          <w:szCs w:val="32"/>
        </w:rPr>
        <w:t>此致</w:t>
      </w:r>
    </w:p>
    <w:p w14:paraId="4EF85FD3">
      <w:pPr>
        <w:keepNext w:val="0"/>
        <w:keepLines w:val="0"/>
        <w:pageBreakBefore w:val="0"/>
        <w:widowControl w:val="0"/>
        <w:kinsoku/>
        <w:wordWrap/>
        <w:overflowPunct/>
        <w:topLinePunct w:val="0"/>
        <w:autoSpaceDE/>
        <w:autoSpaceDN/>
        <w:bidi w:val="0"/>
        <w:adjustRightInd w:val="0"/>
        <w:snapToGrid w:val="0"/>
        <w:spacing w:line="336" w:lineRule="auto"/>
        <w:ind w:right="-48" w:rightChars="-15"/>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7622DB0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李文通</w:t>
      </w:r>
      <w:r>
        <w:rPr>
          <w:rFonts w:hint="eastAsia" w:ascii="Times New Roman" w:hAnsi="Times New Roman" w:cs="仿宋_GB2312"/>
          <w:b w:val="0"/>
          <w:bCs w:val="0"/>
          <w:szCs w:val="32"/>
        </w:rPr>
        <w:t>卷宗壹份</w:t>
      </w:r>
    </w:p>
    <w:p w14:paraId="0DC6D1DA">
      <w:pPr>
        <w:keepNext w:val="0"/>
        <w:keepLines w:val="0"/>
        <w:pageBreakBefore w:val="0"/>
        <w:widowControl w:val="0"/>
        <w:kinsoku/>
        <w:wordWrap/>
        <w:overflowPunct/>
        <w:topLinePunct w:val="0"/>
        <w:autoSpaceDE/>
        <w:autoSpaceDN/>
        <w:bidi w:val="0"/>
        <w:adjustRightInd w:val="0"/>
        <w:snapToGrid w:val="0"/>
        <w:spacing w:line="336" w:lineRule="auto"/>
        <w:ind w:right="-48" w:rightChars="-15" w:firstLine="1600" w:firstLineChars="500"/>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639F189F">
      <w:pPr>
        <w:ind w:right="-48" w:rightChars="-15" w:firstLine="1600" w:firstLineChars="500"/>
        <w:rPr>
          <w:rFonts w:hint="eastAsia" w:ascii="Times New Roman" w:hAnsi="Times New Roman" w:cs="仿宋_GB2312"/>
          <w:b w:val="0"/>
          <w:bCs w:val="0"/>
          <w:szCs w:val="32"/>
        </w:rPr>
      </w:pPr>
    </w:p>
    <w:p w14:paraId="76561742">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14:paraId="2B947CCB">
      <w:pPr>
        <w:spacing w:line="620" w:lineRule="exact"/>
        <w:ind w:right="1280" w:rightChars="400"/>
        <w:jc w:val="right"/>
        <w:rPr>
          <w:rFonts w:ascii="Times New Roman" w:hAnsi="Times New Roman" w:cs="仿宋_GB2312"/>
          <w:b/>
          <w:sz w:val="28"/>
          <w:szCs w:val="36"/>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25</w:t>
      </w:r>
      <w:r>
        <w:rPr>
          <w:rFonts w:hint="eastAsia" w:ascii="Times New Roman" w:hAnsi="Times New Roman"/>
          <w:b w:val="0"/>
          <w:bCs w:val="0"/>
          <w:szCs w:val="32"/>
        </w:rPr>
        <w:t>日</w:t>
      </w:r>
    </w:p>
    <w:p w14:paraId="0F32A19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3F3604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FF5F94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178542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250</w:t>
      </w:r>
      <w:r>
        <w:rPr>
          <w:rFonts w:hint="eastAsia" w:ascii="Times New Roman" w:hAnsi="Times New Roman" w:eastAsia="楷体_GB2312" w:cs="楷体_GB2312"/>
          <w:szCs w:val="32"/>
        </w:rPr>
        <w:t>号</w:t>
      </w:r>
    </w:p>
    <w:p w14:paraId="7A969A1A">
      <w:pPr>
        <w:spacing w:line="620" w:lineRule="exact"/>
        <w:rPr>
          <w:rFonts w:hint="eastAsia" w:ascii="Times New Roman" w:hAnsi="Times New Roman"/>
          <w:szCs w:val="32"/>
        </w:rPr>
      </w:pPr>
    </w:p>
    <w:p w14:paraId="2072DC9C">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罪犯彭思态，男，1991年8月15日出生， 汉族，小学文化，户籍所在地贵州省毕节市，捕前系</w:t>
      </w:r>
      <w:r>
        <w:rPr>
          <w:rFonts w:hint="eastAsia" w:ascii="Times New Roman" w:hAnsi="Times New Roman"/>
          <w:b w:val="0"/>
          <w:bCs w:val="0"/>
          <w:szCs w:val="32"/>
          <w:lang w:eastAsia="zh-CN"/>
        </w:rPr>
        <w:t>无业</w:t>
      </w:r>
      <w:r>
        <w:rPr>
          <w:rFonts w:hint="eastAsia" w:ascii="Times New Roman" w:hAnsi="Times New Roman"/>
          <w:b w:val="0"/>
          <w:bCs w:val="0"/>
          <w:szCs w:val="32"/>
        </w:rPr>
        <w:t>。</w:t>
      </w:r>
    </w:p>
    <w:p w14:paraId="4BEEFA9B">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福建省泉州市中级人民法院于2012年12月18日作出</w:t>
      </w:r>
      <w:r>
        <w:rPr>
          <w:rFonts w:hint="eastAsia" w:ascii="Times New Roman" w:hAnsi="Times New Roman"/>
          <w:b w:val="0"/>
          <w:bCs w:val="0"/>
          <w:szCs w:val="32"/>
          <w:lang w:eastAsia="zh-CN"/>
        </w:rPr>
        <w:t>（</w:t>
      </w:r>
      <w:r>
        <w:rPr>
          <w:rFonts w:hint="eastAsia" w:ascii="Times New Roman" w:hAnsi="Times New Roman"/>
          <w:b w:val="0"/>
          <w:bCs w:val="0"/>
          <w:szCs w:val="32"/>
        </w:rPr>
        <w:t>2012</w:t>
      </w:r>
      <w:r>
        <w:rPr>
          <w:rFonts w:hint="eastAsia" w:ascii="Times New Roman" w:hAnsi="Times New Roman"/>
          <w:b w:val="0"/>
          <w:bCs w:val="0"/>
          <w:szCs w:val="32"/>
          <w:lang w:eastAsia="zh-CN"/>
        </w:rPr>
        <w:t>）</w:t>
      </w:r>
      <w:r>
        <w:rPr>
          <w:rFonts w:hint="eastAsia" w:ascii="Times New Roman" w:hAnsi="Times New Roman"/>
          <w:b w:val="0"/>
          <w:bCs w:val="0"/>
          <w:szCs w:val="32"/>
        </w:rPr>
        <w:t>泉刑初字第247号刑事判决，以被告人彭思态犯抢劫罪，判处有期徒刑八年，并处罚金人民币10000元；犯绑架罪，判处有期徒刑十年六个月，并处罚金人民币8000元，决定执行有期徒刑十七年，并处罚金人民币18000元，责令继续退赔相关被害人的经济损失。因该犯不服，提出上诉。福建省高级人民法院经过二审审理，于2013年3月20日作出</w:t>
      </w:r>
      <w:r>
        <w:rPr>
          <w:rFonts w:hint="eastAsia" w:ascii="Times New Roman" w:hAnsi="Times New Roman"/>
          <w:b w:val="0"/>
          <w:bCs w:val="0"/>
          <w:szCs w:val="32"/>
          <w:lang w:eastAsia="zh-CN"/>
        </w:rPr>
        <w:t>（</w:t>
      </w:r>
      <w:r>
        <w:rPr>
          <w:rFonts w:hint="eastAsia" w:ascii="Times New Roman" w:hAnsi="Times New Roman"/>
          <w:b w:val="0"/>
          <w:bCs w:val="0"/>
          <w:szCs w:val="32"/>
        </w:rPr>
        <w:t>2013</w:t>
      </w:r>
      <w:r>
        <w:rPr>
          <w:rFonts w:hint="eastAsia" w:ascii="Times New Roman" w:hAnsi="Times New Roman"/>
          <w:b w:val="0"/>
          <w:bCs w:val="0"/>
          <w:szCs w:val="32"/>
          <w:lang w:eastAsia="zh-CN"/>
        </w:rPr>
        <w:t>）</w:t>
      </w:r>
      <w:r>
        <w:rPr>
          <w:rFonts w:hint="eastAsia" w:ascii="Times New Roman" w:hAnsi="Times New Roman"/>
          <w:b w:val="0"/>
          <w:bCs w:val="0"/>
          <w:szCs w:val="32"/>
        </w:rPr>
        <w:t>闽刑终字第116号刑事裁定，驳回上诉，维持原判。刑期自2012年2月8日起至2029年2月7日止。2013年5月9日交付福建省泉州监狱执行刑罚。2016年5月18日，福建省泉州市中级人民法院作出（20</w:t>
      </w:r>
      <w:r>
        <w:rPr>
          <w:rFonts w:hint="eastAsia" w:ascii="Times New Roman" w:hAnsi="Times New Roman"/>
          <w:b w:val="0"/>
          <w:bCs w:val="0"/>
          <w:szCs w:val="32"/>
          <w:lang w:val="en-US" w:eastAsia="zh-CN"/>
        </w:rPr>
        <w:t>16</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683</w:t>
      </w:r>
      <w:r>
        <w:rPr>
          <w:rFonts w:hint="eastAsia" w:ascii="Times New Roman" w:hAnsi="Times New Roman"/>
          <w:b w:val="0"/>
          <w:bCs w:val="0"/>
          <w:szCs w:val="32"/>
        </w:rPr>
        <w:t>号刑事裁定，对其减刑十个月；2019年1月8日，福建省泉州市中级人民法院作出（20</w:t>
      </w:r>
      <w:r>
        <w:rPr>
          <w:rFonts w:hint="eastAsia" w:ascii="Times New Roman" w:hAnsi="Times New Roman"/>
          <w:b w:val="0"/>
          <w:bCs w:val="0"/>
          <w:szCs w:val="32"/>
          <w:lang w:val="en-US" w:eastAsia="zh-CN"/>
        </w:rPr>
        <w:t>18</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1569</w:t>
      </w:r>
      <w:r>
        <w:rPr>
          <w:rFonts w:hint="eastAsia" w:ascii="Times New Roman" w:hAnsi="Times New Roman"/>
          <w:b w:val="0"/>
          <w:bCs w:val="0"/>
          <w:szCs w:val="32"/>
        </w:rPr>
        <w:t>号刑事裁定，对其减刑六个月；2024年3月25日，福建省泉州市中级人民法院作出（20</w:t>
      </w:r>
      <w:r>
        <w:rPr>
          <w:rFonts w:hint="eastAsia" w:ascii="Times New Roman" w:hAnsi="Times New Roman"/>
          <w:b w:val="0"/>
          <w:bCs w:val="0"/>
          <w:szCs w:val="32"/>
          <w:lang w:val="en-US" w:eastAsia="zh-CN"/>
        </w:rPr>
        <w:t>24</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94</w:t>
      </w:r>
      <w:r>
        <w:rPr>
          <w:rFonts w:hint="eastAsia" w:ascii="Times New Roman" w:hAnsi="Times New Roman"/>
          <w:b w:val="0"/>
          <w:bCs w:val="0"/>
          <w:szCs w:val="32"/>
        </w:rPr>
        <w:t>号刑事裁定，对其减刑七个月，于2024年3月25日送达。现刑期至2027年3月7日止。属普管级罪犯。</w:t>
      </w:r>
    </w:p>
    <w:p w14:paraId="3F93DC9B">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该犯自</w:t>
      </w:r>
      <w:r>
        <w:rPr>
          <w:rFonts w:hint="eastAsia" w:ascii="Times New Roman" w:hAnsi="Times New Roman"/>
          <w:b w:val="0"/>
          <w:bCs w:val="0"/>
          <w:szCs w:val="32"/>
          <w:lang w:eastAsia="zh-CN"/>
        </w:rPr>
        <w:t>上次减刑</w:t>
      </w:r>
      <w:r>
        <w:rPr>
          <w:rFonts w:hint="eastAsia" w:ascii="Times New Roman" w:hAnsi="Times New Roman"/>
          <w:b w:val="0"/>
          <w:bCs w:val="0"/>
          <w:szCs w:val="32"/>
        </w:rPr>
        <w:t xml:space="preserve">以来确有悔改表现，具体事实如下： </w:t>
      </w:r>
    </w:p>
    <w:p w14:paraId="660F809A">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4600ED33">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eastAsia="仿宋_GB2312"/>
          <w:b w:val="0"/>
          <w:bCs w:val="0"/>
          <w:szCs w:val="32"/>
          <w:lang w:eastAsia="zh-CN"/>
        </w:rPr>
      </w:pPr>
      <w:r>
        <w:rPr>
          <w:rFonts w:hint="eastAsia" w:ascii="Times New Roman" w:hAnsi="Times New Roman"/>
          <w:b w:val="0"/>
          <w:bCs w:val="0"/>
          <w:szCs w:val="32"/>
        </w:rPr>
        <w:t>遵守监规：能遵守法律法规</w:t>
      </w:r>
      <w:r>
        <w:rPr>
          <w:rFonts w:hint="eastAsia" w:ascii="Times New Roman" w:hAnsi="Times New Roman"/>
          <w:b w:val="0"/>
          <w:bCs w:val="0"/>
          <w:szCs w:val="32"/>
          <w:lang w:eastAsia="zh-CN"/>
        </w:rPr>
        <w:t>，虽有违规扣分情形，但经教育后能积极悔改，遵守监规纪律。</w:t>
      </w:r>
    </w:p>
    <w:p w14:paraId="47270C0F">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18E24889">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696C4DC2">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349.4分，本轮考核期2023年11月至2026年2月累计获考核分2925分，合计获得考核分3274.4分，表扬4次，物质奖励1次；间隔期2024年3月25日至2026年2月，获考核分2303分。考核期内违规1次，累计扣考核分5分，无重大违规。</w:t>
      </w:r>
    </w:p>
    <w:p w14:paraId="19176AAE">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该犯原判财产性判项已履行人民币30350元。</w:t>
      </w:r>
    </w:p>
    <w:p w14:paraId="514F55CD">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该犯系严重暴力犯罪被判处有期徒刑十年以上罪犯，属于从严掌握减刑对象，因此提请减刑幅度扣减一个月。</w:t>
      </w:r>
    </w:p>
    <w:p w14:paraId="74ABDC3D">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17B234F9">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彭思态予以减刑六个月。特提请你院审理裁定。</w:t>
      </w:r>
    </w:p>
    <w:p w14:paraId="0C92E872">
      <w:pPr>
        <w:pStyle w:val="2"/>
        <w:keepNext w:val="0"/>
        <w:keepLines w:val="0"/>
        <w:pageBreakBefore w:val="0"/>
        <w:widowControl w:val="0"/>
        <w:kinsoku/>
        <w:wordWrap/>
        <w:overflowPunct/>
        <w:topLinePunct w:val="0"/>
        <w:autoSpaceDE/>
        <w:autoSpaceDN/>
        <w:bidi w:val="0"/>
        <w:adjustRightInd w:val="0"/>
        <w:snapToGrid w:val="0"/>
        <w:spacing w:line="288" w:lineRule="auto"/>
        <w:ind w:right="-48" w:rightChars="-15" w:firstLine="614" w:firstLineChars="192"/>
        <w:jc w:val="left"/>
        <w:textAlignment w:val="auto"/>
        <w:rPr>
          <w:rFonts w:ascii="Times New Roman" w:hAnsi="Times New Roman"/>
          <w:b w:val="0"/>
          <w:bCs w:val="0"/>
          <w:szCs w:val="32"/>
        </w:rPr>
      </w:pPr>
      <w:r>
        <w:rPr>
          <w:rFonts w:hint="eastAsia" w:ascii="Times New Roman" w:hAnsi="Times New Roman"/>
          <w:b w:val="0"/>
          <w:bCs w:val="0"/>
          <w:szCs w:val="32"/>
        </w:rPr>
        <w:t>此致</w:t>
      </w:r>
    </w:p>
    <w:p w14:paraId="425EE64B">
      <w:pPr>
        <w:keepNext w:val="0"/>
        <w:keepLines w:val="0"/>
        <w:pageBreakBefore w:val="0"/>
        <w:widowControl w:val="0"/>
        <w:kinsoku/>
        <w:wordWrap/>
        <w:overflowPunct/>
        <w:topLinePunct w:val="0"/>
        <w:autoSpaceDE/>
        <w:autoSpaceDN/>
        <w:bidi w:val="0"/>
        <w:adjustRightInd w:val="0"/>
        <w:snapToGrid w:val="0"/>
        <w:spacing w:line="288" w:lineRule="auto"/>
        <w:ind w:right="-48" w:rightChars="-15"/>
        <w:jc w:val="left"/>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3E70ED2A">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jc w:val="left"/>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彭思态</w:t>
      </w:r>
      <w:r>
        <w:rPr>
          <w:rFonts w:hint="eastAsia" w:ascii="Times New Roman" w:hAnsi="Times New Roman" w:cs="仿宋_GB2312"/>
          <w:b w:val="0"/>
          <w:bCs w:val="0"/>
          <w:szCs w:val="32"/>
        </w:rPr>
        <w:t>卷宗壹份</w:t>
      </w:r>
    </w:p>
    <w:p w14:paraId="1A432BB9">
      <w:pPr>
        <w:keepNext w:val="0"/>
        <w:keepLines w:val="0"/>
        <w:pageBreakBefore w:val="0"/>
        <w:widowControl w:val="0"/>
        <w:kinsoku/>
        <w:wordWrap/>
        <w:overflowPunct/>
        <w:topLinePunct w:val="0"/>
        <w:autoSpaceDE/>
        <w:autoSpaceDN/>
        <w:bidi w:val="0"/>
        <w:adjustRightInd w:val="0"/>
        <w:snapToGrid w:val="0"/>
        <w:spacing w:line="288" w:lineRule="auto"/>
        <w:ind w:right="-48" w:rightChars="-15" w:firstLine="1600" w:firstLineChars="500"/>
        <w:jc w:val="left"/>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3D0293D4">
      <w:pPr>
        <w:keepNext w:val="0"/>
        <w:keepLines w:val="0"/>
        <w:pageBreakBefore w:val="0"/>
        <w:widowControl w:val="0"/>
        <w:kinsoku/>
        <w:wordWrap/>
        <w:overflowPunct/>
        <w:topLinePunct w:val="0"/>
        <w:autoSpaceDE/>
        <w:autoSpaceDN/>
        <w:bidi w:val="0"/>
        <w:spacing w:line="288" w:lineRule="auto"/>
        <w:ind w:right="-48" w:rightChars="-15" w:firstLine="1600" w:firstLineChars="500"/>
        <w:jc w:val="left"/>
        <w:textAlignment w:val="auto"/>
        <w:rPr>
          <w:rFonts w:hint="eastAsia" w:ascii="Times New Roman" w:hAnsi="Times New Roman" w:cs="仿宋_GB2312"/>
          <w:b w:val="0"/>
          <w:bCs w:val="0"/>
          <w:szCs w:val="32"/>
        </w:rPr>
      </w:pPr>
    </w:p>
    <w:p w14:paraId="4E70F2E3">
      <w:pPr>
        <w:keepNext w:val="0"/>
        <w:keepLines w:val="0"/>
        <w:pageBreakBefore w:val="0"/>
        <w:widowControl w:val="0"/>
        <w:kinsoku/>
        <w:wordWrap/>
        <w:overflowPunct/>
        <w:topLinePunct w:val="0"/>
        <w:autoSpaceDE/>
        <w:autoSpaceDN/>
        <w:bidi w:val="0"/>
        <w:spacing w:line="288" w:lineRule="auto"/>
        <w:ind w:right="1213" w:rightChars="379" w:firstLine="614" w:firstLineChars="192"/>
        <w:jc w:val="right"/>
        <w:textAlignment w:val="auto"/>
        <w:rPr>
          <w:rFonts w:ascii="Times New Roman" w:hAnsi="Times New Roman"/>
          <w:b w:val="0"/>
          <w:bCs w:val="0"/>
          <w:szCs w:val="32"/>
        </w:rPr>
      </w:pPr>
      <w:r>
        <w:rPr>
          <w:rFonts w:hint="eastAsia" w:ascii="Times New Roman" w:hAnsi="Times New Roman"/>
          <w:b w:val="0"/>
          <w:bCs w:val="0"/>
          <w:szCs w:val="32"/>
        </w:rPr>
        <w:t>福建省泉州监狱</w:t>
      </w:r>
    </w:p>
    <w:p w14:paraId="7979BB39">
      <w:pPr>
        <w:keepNext w:val="0"/>
        <w:keepLines w:val="0"/>
        <w:pageBreakBefore w:val="0"/>
        <w:widowControl w:val="0"/>
        <w:kinsoku/>
        <w:wordWrap/>
        <w:overflowPunct/>
        <w:topLinePunct w:val="0"/>
        <w:autoSpaceDE/>
        <w:autoSpaceDN/>
        <w:bidi w:val="0"/>
        <w:spacing w:line="288" w:lineRule="auto"/>
        <w:ind w:right="1280" w:rightChars="400"/>
        <w:jc w:val="right"/>
        <w:textAlignment w:val="auto"/>
        <w:rPr>
          <w:rFonts w:ascii="Times New Roman" w:hAnsi="Times New Roman" w:cs="仿宋_GB2312"/>
          <w:b/>
          <w:sz w:val="28"/>
          <w:szCs w:val="36"/>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25</w:t>
      </w:r>
      <w:r>
        <w:rPr>
          <w:rFonts w:hint="eastAsia" w:ascii="Times New Roman" w:hAnsi="Times New Roman"/>
          <w:b w:val="0"/>
          <w:bCs w:val="0"/>
          <w:szCs w:val="32"/>
        </w:rPr>
        <w:t>日</w:t>
      </w:r>
    </w:p>
    <w:p w14:paraId="391824A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10C619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D6052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54ED12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251</w:t>
      </w:r>
      <w:r>
        <w:rPr>
          <w:rFonts w:hint="eastAsia" w:ascii="Times New Roman" w:hAnsi="Times New Roman" w:eastAsia="楷体_GB2312" w:cs="楷体_GB2312"/>
          <w:szCs w:val="32"/>
        </w:rPr>
        <w:t>号</w:t>
      </w:r>
    </w:p>
    <w:p w14:paraId="5F0B2BD3">
      <w:pPr>
        <w:spacing w:line="620" w:lineRule="exact"/>
        <w:rPr>
          <w:rFonts w:hint="eastAsia" w:ascii="Times New Roman" w:hAnsi="Times New Roman"/>
          <w:szCs w:val="32"/>
        </w:rPr>
      </w:pPr>
    </w:p>
    <w:p w14:paraId="7D5FF29E">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default" w:ascii="Times New Roman" w:hAnsi="Times New Roman" w:eastAsia="仿宋_GB2312"/>
          <w:b w:val="0"/>
          <w:bCs w:val="0"/>
          <w:szCs w:val="32"/>
          <w:lang w:val="en-US" w:eastAsia="zh-CN"/>
        </w:rPr>
      </w:pPr>
      <w:r>
        <w:rPr>
          <w:rFonts w:hint="eastAsia" w:ascii="Times New Roman" w:hAnsi="Times New Roman"/>
          <w:b w:val="0"/>
          <w:bCs w:val="0"/>
          <w:szCs w:val="32"/>
        </w:rPr>
        <w:t>罪犯唐智，男，1991年10月25日出生， 汉族，高中文化，户籍所在地湖南省常宁市，捕前系</w:t>
      </w:r>
      <w:r>
        <w:rPr>
          <w:rFonts w:hint="eastAsia" w:ascii="Times New Roman" w:hAnsi="Times New Roman"/>
          <w:b w:val="0"/>
          <w:bCs w:val="0"/>
          <w:szCs w:val="32"/>
          <w:lang w:eastAsia="zh-CN"/>
        </w:rPr>
        <w:t>无业</w:t>
      </w:r>
      <w:r>
        <w:rPr>
          <w:rFonts w:hint="eastAsia" w:ascii="Times New Roman" w:hAnsi="Times New Roman"/>
          <w:b w:val="0"/>
          <w:bCs w:val="0"/>
          <w:szCs w:val="32"/>
        </w:rPr>
        <w:t>。</w:t>
      </w:r>
      <w:r>
        <w:rPr>
          <w:rFonts w:hint="eastAsia" w:ascii="Times New Roman" w:hAnsi="Times New Roman"/>
          <w:b w:val="0"/>
          <w:bCs w:val="0"/>
          <w:szCs w:val="32"/>
          <w:lang w:eastAsia="zh-CN"/>
        </w:rPr>
        <w:t>曾于</w:t>
      </w:r>
      <w:r>
        <w:rPr>
          <w:rFonts w:hint="eastAsia" w:ascii="Times New Roman" w:hAnsi="Times New Roman"/>
          <w:b w:val="0"/>
          <w:bCs w:val="0"/>
          <w:szCs w:val="32"/>
          <w:lang w:val="en-US" w:eastAsia="zh-CN"/>
        </w:rPr>
        <w:t>2018年12月12日因犯非法提供信用卡信息罪被沈阳市大东区人民法院判处有期徒刑九个月，并处罚金人民币20000元，2019年1月3日刑满释放，系累犯。</w:t>
      </w:r>
    </w:p>
    <w:p w14:paraId="649D524B">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福建省厦门市湖里区人民法院于2023年4月7日作出（2023）闽0206刑初199号刑事判决，以被告人唐智犯盗窃罪，判处有期徒刑四年</w:t>
      </w:r>
      <w:r>
        <w:rPr>
          <w:rFonts w:hint="eastAsia" w:ascii="Times New Roman" w:hAnsi="Times New Roman"/>
          <w:b w:val="0"/>
          <w:bCs w:val="0"/>
          <w:szCs w:val="32"/>
          <w:lang w:eastAsia="zh-CN"/>
        </w:rPr>
        <w:t>六</w:t>
      </w:r>
      <w:r>
        <w:rPr>
          <w:rFonts w:hint="eastAsia" w:ascii="Times New Roman" w:hAnsi="Times New Roman"/>
          <w:b w:val="0"/>
          <w:bCs w:val="0"/>
          <w:szCs w:val="32"/>
        </w:rPr>
        <w:t>个月，并处罚金人民币10000元，追缴违法所得人民币32556元。因该犯不服，提出上诉。福建省厦门市中级人民法院经过二审审理，于2023年5月26日作出（2023）闽02刑终151号刑事判决，</w:t>
      </w:r>
      <w:r>
        <w:rPr>
          <w:rFonts w:hint="eastAsia" w:ascii="Times New Roman" w:hAnsi="Times New Roman"/>
          <w:b w:val="0"/>
          <w:bCs w:val="0"/>
          <w:szCs w:val="32"/>
          <w:lang w:eastAsia="zh-CN"/>
        </w:rPr>
        <w:t>维持对上诉人唐智的定罪部分，撤销对上诉人唐智的量刑部分，以上诉人唐智犯盗窃罪，判处有期徒刑四年二个月，并处罚金人民币</w:t>
      </w:r>
      <w:r>
        <w:rPr>
          <w:rFonts w:hint="eastAsia" w:ascii="Times New Roman" w:hAnsi="Times New Roman"/>
          <w:b w:val="0"/>
          <w:bCs w:val="0"/>
          <w:szCs w:val="32"/>
          <w:lang w:val="en-US" w:eastAsia="zh-CN"/>
        </w:rPr>
        <w:t>10000元，退缴在案的违法所得人民币32556元予以没收</w:t>
      </w:r>
      <w:r>
        <w:rPr>
          <w:rFonts w:hint="eastAsia" w:ascii="Times New Roman" w:hAnsi="Times New Roman"/>
          <w:b w:val="0"/>
          <w:bCs w:val="0"/>
          <w:szCs w:val="32"/>
        </w:rPr>
        <w:t>。刑期自2022年12月13日起至2027年2月1日止。2023年6月27日交付福建省泉州监狱执行刑罚。属普管级罪犯。</w:t>
      </w:r>
    </w:p>
    <w:p w14:paraId="7213A4D5">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 xml:space="preserve">该犯自入监以来确有悔改表现，具体事实如下： </w:t>
      </w:r>
    </w:p>
    <w:p w14:paraId="34F90A84">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2FCC8075">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遵守监规：能遵守法律法规及监规纪律，接受教育改造。</w:t>
      </w:r>
    </w:p>
    <w:p w14:paraId="2A9EEE5F">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31DEE726">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1BC0C1C8">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奖惩情况：该犯考核期2023年6月27日至2026年2月累计获考核分3009.5分，表扬</w:t>
      </w:r>
      <w:r>
        <w:rPr>
          <w:rFonts w:hint="eastAsia" w:ascii="Times New Roman" w:hAnsi="Times New Roman"/>
          <w:b w:val="0"/>
          <w:bCs w:val="0"/>
          <w:szCs w:val="32"/>
          <w:lang w:val="en-US" w:eastAsia="zh-CN"/>
        </w:rPr>
        <w:t>4</w:t>
      </w:r>
      <w:r>
        <w:rPr>
          <w:rFonts w:hint="eastAsia" w:ascii="Times New Roman" w:hAnsi="Times New Roman"/>
          <w:b w:val="0"/>
          <w:bCs w:val="0"/>
          <w:szCs w:val="32"/>
        </w:rPr>
        <w:t>次，物质奖励</w:t>
      </w:r>
      <w:r>
        <w:rPr>
          <w:rFonts w:hint="eastAsia" w:ascii="Times New Roman" w:hAnsi="Times New Roman"/>
          <w:b w:val="0"/>
          <w:bCs w:val="0"/>
          <w:szCs w:val="32"/>
          <w:lang w:val="en-US" w:eastAsia="zh-CN"/>
        </w:rPr>
        <w:t>1</w:t>
      </w:r>
      <w:r>
        <w:rPr>
          <w:rFonts w:hint="eastAsia" w:ascii="Times New Roman" w:hAnsi="Times New Roman"/>
          <w:b w:val="0"/>
          <w:bCs w:val="0"/>
          <w:szCs w:val="32"/>
        </w:rPr>
        <w:t>次。考核期内无违规扣分。</w:t>
      </w:r>
    </w:p>
    <w:p w14:paraId="397E0A51">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该犯原判财产性判项已履行人民币42556元。其中本次提请向福建省厦门市湖里区人民法院缴纳罚金人民币10000元，</w:t>
      </w:r>
      <w:r>
        <w:rPr>
          <w:rFonts w:hint="eastAsia" w:ascii="Times New Roman" w:hAnsi="Times New Roman"/>
          <w:b w:val="0"/>
          <w:bCs w:val="0"/>
          <w:szCs w:val="32"/>
          <w:lang w:eastAsia="zh-CN"/>
        </w:rPr>
        <w:t>退</w:t>
      </w:r>
      <w:r>
        <w:rPr>
          <w:rFonts w:hint="eastAsia" w:ascii="Times New Roman" w:hAnsi="Times New Roman"/>
          <w:b w:val="0"/>
          <w:bCs w:val="0"/>
          <w:szCs w:val="32"/>
        </w:rPr>
        <w:t>缴违法所得人民币32556元。</w:t>
      </w:r>
    </w:p>
    <w:p w14:paraId="5F1AD2A8">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hint="eastAsia" w:ascii="Times New Roman" w:hAnsi="Times New Roman"/>
          <w:b w:val="0"/>
          <w:bCs w:val="0"/>
          <w:szCs w:val="32"/>
        </w:rPr>
      </w:pPr>
      <w:r>
        <w:rPr>
          <w:rFonts w:hint="eastAsia" w:ascii="Times New Roman" w:hAnsi="Times New Roman"/>
          <w:b w:val="0"/>
          <w:bCs w:val="0"/>
          <w:szCs w:val="32"/>
        </w:rPr>
        <w:t>该犯系累犯，属于从严掌握减刑对象，因此提请减刑幅度扣减一个月。</w:t>
      </w:r>
    </w:p>
    <w:p w14:paraId="13B22B25">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1A551A6D">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因此，依照《中华人民共和国刑法》第七十八条、第七十九条、《中华人民共和国刑事诉讼法》第二百七十三条第二款、《中华人民共和国监狱法》第二十九条之规定，建议对罪犯唐智予以减刑</w:t>
      </w:r>
      <w:r>
        <w:rPr>
          <w:rFonts w:hint="eastAsia" w:ascii="Times New Roman" w:hAnsi="Times New Roman"/>
          <w:b w:val="0"/>
          <w:bCs w:val="0"/>
          <w:szCs w:val="32"/>
          <w:lang w:eastAsia="zh-CN"/>
        </w:rPr>
        <w:t>六</w:t>
      </w:r>
      <w:r>
        <w:rPr>
          <w:rFonts w:hint="eastAsia" w:ascii="Times New Roman" w:hAnsi="Times New Roman"/>
          <w:b w:val="0"/>
          <w:bCs w:val="0"/>
          <w:szCs w:val="32"/>
        </w:rPr>
        <w:t>个月。特提请你院审理裁定。</w:t>
      </w:r>
    </w:p>
    <w:p w14:paraId="46B8BF5D">
      <w:pPr>
        <w:pStyle w:val="2"/>
        <w:keepNext w:val="0"/>
        <w:keepLines w:val="0"/>
        <w:pageBreakBefore w:val="0"/>
        <w:widowControl w:val="0"/>
        <w:kinsoku/>
        <w:wordWrap/>
        <w:overflowPunct/>
        <w:topLinePunct w:val="0"/>
        <w:autoSpaceDE/>
        <w:autoSpaceDN/>
        <w:bidi w:val="0"/>
        <w:adjustRightInd w:val="0"/>
        <w:snapToGrid w:val="0"/>
        <w:spacing w:line="312" w:lineRule="auto"/>
        <w:ind w:right="-48" w:rightChars="-15" w:firstLine="614" w:firstLineChars="192"/>
        <w:jc w:val="left"/>
        <w:textAlignment w:val="auto"/>
        <w:rPr>
          <w:rFonts w:ascii="Times New Roman" w:hAnsi="Times New Roman"/>
          <w:b w:val="0"/>
          <w:bCs w:val="0"/>
          <w:szCs w:val="32"/>
        </w:rPr>
      </w:pPr>
      <w:r>
        <w:rPr>
          <w:rFonts w:hint="eastAsia" w:ascii="Times New Roman" w:hAnsi="Times New Roman"/>
          <w:b w:val="0"/>
          <w:bCs w:val="0"/>
          <w:szCs w:val="32"/>
        </w:rPr>
        <w:t>此致</w:t>
      </w:r>
    </w:p>
    <w:p w14:paraId="351AE117">
      <w:pPr>
        <w:keepNext w:val="0"/>
        <w:keepLines w:val="0"/>
        <w:pageBreakBefore w:val="0"/>
        <w:widowControl w:val="0"/>
        <w:kinsoku/>
        <w:wordWrap/>
        <w:overflowPunct/>
        <w:topLinePunct w:val="0"/>
        <w:autoSpaceDE/>
        <w:autoSpaceDN/>
        <w:bidi w:val="0"/>
        <w:adjustRightInd w:val="0"/>
        <w:snapToGrid w:val="0"/>
        <w:spacing w:line="312" w:lineRule="auto"/>
        <w:ind w:right="-48" w:rightChars="-15"/>
        <w:jc w:val="left"/>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65D2EC63">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jc w:val="left"/>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唐智</w:t>
      </w:r>
      <w:r>
        <w:rPr>
          <w:rFonts w:hint="eastAsia" w:ascii="Times New Roman" w:hAnsi="Times New Roman" w:cs="仿宋_GB2312"/>
          <w:b w:val="0"/>
          <w:bCs w:val="0"/>
          <w:szCs w:val="32"/>
        </w:rPr>
        <w:t>卷宗壹份</w:t>
      </w:r>
    </w:p>
    <w:p w14:paraId="0EAEB4ED">
      <w:pPr>
        <w:keepNext w:val="0"/>
        <w:keepLines w:val="0"/>
        <w:pageBreakBefore w:val="0"/>
        <w:widowControl w:val="0"/>
        <w:kinsoku/>
        <w:wordWrap/>
        <w:overflowPunct/>
        <w:topLinePunct w:val="0"/>
        <w:autoSpaceDE/>
        <w:autoSpaceDN/>
        <w:bidi w:val="0"/>
        <w:adjustRightInd w:val="0"/>
        <w:snapToGrid w:val="0"/>
        <w:spacing w:line="312" w:lineRule="auto"/>
        <w:ind w:right="-48" w:rightChars="-15" w:firstLine="1600" w:firstLineChars="500"/>
        <w:jc w:val="left"/>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60CD6663">
      <w:pPr>
        <w:keepNext w:val="0"/>
        <w:keepLines w:val="0"/>
        <w:pageBreakBefore w:val="0"/>
        <w:widowControl w:val="0"/>
        <w:kinsoku/>
        <w:wordWrap/>
        <w:overflowPunct/>
        <w:topLinePunct w:val="0"/>
        <w:autoSpaceDE/>
        <w:autoSpaceDN/>
        <w:bidi w:val="0"/>
        <w:spacing w:line="312" w:lineRule="auto"/>
        <w:ind w:right="-48" w:rightChars="-15" w:firstLine="1600" w:firstLineChars="500"/>
        <w:jc w:val="left"/>
        <w:textAlignment w:val="auto"/>
        <w:rPr>
          <w:rFonts w:hint="eastAsia" w:ascii="Times New Roman" w:hAnsi="Times New Roman" w:cs="仿宋_GB2312"/>
          <w:b w:val="0"/>
          <w:bCs w:val="0"/>
          <w:szCs w:val="32"/>
        </w:rPr>
      </w:pPr>
    </w:p>
    <w:p w14:paraId="23DC9ADC">
      <w:pPr>
        <w:keepNext w:val="0"/>
        <w:keepLines w:val="0"/>
        <w:pageBreakBefore w:val="0"/>
        <w:widowControl w:val="0"/>
        <w:kinsoku/>
        <w:wordWrap/>
        <w:overflowPunct/>
        <w:topLinePunct w:val="0"/>
        <w:autoSpaceDE/>
        <w:autoSpaceDN/>
        <w:bidi w:val="0"/>
        <w:spacing w:line="312" w:lineRule="auto"/>
        <w:ind w:right="1213" w:rightChars="379" w:firstLine="614" w:firstLineChars="192"/>
        <w:jc w:val="right"/>
        <w:textAlignment w:val="auto"/>
        <w:rPr>
          <w:rFonts w:ascii="Times New Roman" w:hAnsi="Times New Roman"/>
          <w:b w:val="0"/>
          <w:bCs w:val="0"/>
          <w:szCs w:val="32"/>
        </w:rPr>
      </w:pPr>
      <w:r>
        <w:rPr>
          <w:rFonts w:hint="eastAsia" w:ascii="Times New Roman" w:hAnsi="Times New Roman"/>
          <w:b w:val="0"/>
          <w:bCs w:val="0"/>
          <w:szCs w:val="32"/>
        </w:rPr>
        <w:t>福建省泉州监狱</w:t>
      </w:r>
    </w:p>
    <w:p w14:paraId="45026587">
      <w:pPr>
        <w:keepNext w:val="0"/>
        <w:keepLines w:val="0"/>
        <w:pageBreakBefore w:val="0"/>
        <w:widowControl w:val="0"/>
        <w:kinsoku/>
        <w:wordWrap/>
        <w:overflowPunct/>
        <w:topLinePunct w:val="0"/>
        <w:autoSpaceDE/>
        <w:autoSpaceDN/>
        <w:bidi w:val="0"/>
        <w:spacing w:line="312" w:lineRule="auto"/>
        <w:ind w:right="1280" w:rightChars="400"/>
        <w:jc w:val="right"/>
        <w:textAlignment w:val="auto"/>
        <w:rPr>
          <w:rFonts w:ascii="Times New Roman" w:hAnsi="Times New Roman" w:cs="仿宋_GB2312"/>
          <w:b/>
          <w:sz w:val="28"/>
          <w:szCs w:val="36"/>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25</w:t>
      </w:r>
      <w:r>
        <w:rPr>
          <w:rFonts w:hint="eastAsia" w:ascii="Times New Roman" w:hAnsi="Times New Roman"/>
          <w:b w:val="0"/>
          <w:bCs w:val="0"/>
          <w:szCs w:val="32"/>
        </w:rPr>
        <w:t>日</w:t>
      </w:r>
    </w:p>
    <w:p w14:paraId="163D2ED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825EA3">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909EB76">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37F181C">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258</w:t>
      </w:r>
      <w:r>
        <w:rPr>
          <w:rFonts w:hint="eastAsia" w:ascii="Times New Roman" w:hAnsi="Times New Roman" w:eastAsia="楷体_GB2312" w:cs="楷体_GB2312"/>
          <w:color w:val="auto"/>
          <w:szCs w:val="32"/>
        </w:rPr>
        <w:t>号</w:t>
      </w:r>
    </w:p>
    <w:p w14:paraId="75161A8D">
      <w:pPr>
        <w:snapToGrid w:val="0"/>
        <w:spacing w:line="620" w:lineRule="exact"/>
        <w:jc w:val="right"/>
        <w:rPr>
          <w:rFonts w:hint="eastAsia" w:ascii="Times New Roman" w:hAnsi="Times New Roman" w:eastAsia="楷体_GB2312" w:cs="楷体_GB2312"/>
          <w:color w:val="auto"/>
          <w:szCs w:val="32"/>
        </w:rPr>
      </w:pPr>
    </w:p>
    <w:p w14:paraId="0DF18CC1">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罪犯肖辉忠</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，男，1969年9月24日出生，汉族，初中文化，户籍所在地福建省仙游县，捕前系农民。</w:t>
      </w:r>
    </w:p>
    <w:p w14:paraId="4EB6AB27">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仙游县人民法院于2021年11月11日作出（2021）闽0322刑初939号刑事判决，以被告人肖辉忠犯抢劫罪，判处有期徒刑十年十个月，剥夺政治权利二年，并处罚金人民币18000元，责令退赔被害人人民币35200元，扣除已退出的人民币20000元，应再退赔给被害人人民币15200元。刑期自2021年6月23日起至2032年4月22日止。2022年1月19日交付福建省泉州监狱执行刑罚。2024年7月31日，福建省泉州市中级人民法院作出</w:t>
      </w:r>
      <w:r>
        <w:rPr>
          <w:rFonts w:hint="eastAsia"/>
          <w:color w:val="auto"/>
        </w:rPr>
        <w:t>（</w:t>
      </w:r>
      <w:r>
        <w:rPr>
          <w:rFonts w:hint="eastAsia" w:ascii="Times New Roman" w:hAnsi="Times New Roman"/>
          <w:color w:val="auto"/>
          <w:szCs w:val="32"/>
        </w:rPr>
        <w:t>2024</w:t>
      </w:r>
      <w:r>
        <w:rPr>
          <w:rFonts w:hint="eastAsia"/>
          <w:color w:val="auto"/>
        </w:rPr>
        <w:t>）</w:t>
      </w:r>
      <w:r>
        <w:rPr>
          <w:rFonts w:hint="eastAsia" w:ascii="Times New Roman" w:hAnsi="Times New Roman"/>
          <w:color w:val="auto"/>
          <w:szCs w:val="32"/>
        </w:rPr>
        <w:t>闽05刑更619号刑事裁定，对其减刑五个月，剥夺政治权利二年不变，于2024年7月31日送达。现刑期至2031年11月22日止。属普管级罪犯。</w:t>
      </w:r>
    </w:p>
    <w:p w14:paraId="61883AF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03812043">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7FF62730">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CA4DFAF">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8731005">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3F661BD">
      <w:pPr>
        <w:snapToGrid w:val="0"/>
        <w:spacing w:line="6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401分，本轮考核期2024</w:t>
      </w:r>
      <w:r>
        <w:rPr>
          <w:rFonts w:hint="eastAsia" w:ascii="仿宋_GB2312" w:hAnsi="仿宋_GB2312" w:cs="仿宋_GB2312"/>
          <w:bCs/>
          <w:color w:val="auto"/>
          <w:szCs w:val="32"/>
        </w:rPr>
        <w:t>年</w:t>
      </w:r>
      <w:r>
        <w:rPr>
          <w:rFonts w:hint="eastAsia" w:ascii="Times New Roman" w:hAnsi="Times New Roman"/>
          <w:color w:val="auto"/>
          <w:szCs w:val="32"/>
        </w:rPr>
        <w:t>4</w:t>
      </w:r>
      <w:r>
        <w:rPr>
          <w:rFonts w:hint="eastAsia" w:ascii="仿宋_GB2312" w:hAnsi="仿宋_GB2312" w:cs="仿宋_GB2312"/>
          <w:bCs/>
          <w:color w:val="auto"/>
          <w:szCs w:val="32"/>
        </w:rPr>
        <w:t>月至</w:t>
      </w:r>
      <w:r>
        <w:rPr>
          <w:rFonts w:hint="eastAsia" w:ascii="Times New Roman" w:hAnsi="Times New Roman"/>
          <w:color w:val="auto"/>
          <w:szCs w:val="32"/>
        </w:rPr>
        <w:t>2026</w:t>
      </w:r>
      <w:r>
        <w:rPr>
          <w:rFonts w:hint="eastAsia" w:ascii="仿宋_GB2312" w:hAnsi="仿宋_GB2312" w:cs="仿宋_GB2312"/>
          <w:bCs/>
          <w:color w:val="auto"/>
          <w:szCs w:val="32"/>
        </w:rPr>
        <w:t>年</w:t>
      </w:r>
      <w:r>
        <w:rPr>
          <w:rFonts w:hint="eastAsia" w:ascii="Times New Roman" w:hAnsi="Times New Roman"/>
          <w:color w:val="auto"/>
          <w:szCs w:val="32"/>
        </w:rPr>
        <w:t>2</w:t>
      </w:r>
      <w:r>
        <w:rPr>
          <w:rFonts w:hint="eastAsia" w:ascii="仿宋_GB2312" w:hAnsi="仿宋_GB2312" w:cs="仿宋_GB2312"/>
          <w:bCs/>
          <w:color w:val="auto"/>
          <w:szCs w:val="32"/>
        </w:rPr>
        <w:t>月</w:t>
      </w:r>
      <w:r>
        <w:rPr>
          <w:rFonts w:hint="eastAsia" w:ascii="Times New Roman" w:hAnsi="Times New Roman"/>
          <w:color w:val="auto"/>
          <w:szCs w:val="32"/>
        </w:rPr>
        <w:t>累计获</w:t>
      </w:r>
      <w:r>
        <w:rPr>
          <w:rFonts w:hint="eastAsia" w:ascii="仿宋_GB2312" w:hAnsi="仿宋_GB2312" w:cs="仿宋_GB2312"/>
          <w:bCs/>
          <w:color w:val="auto"/>
          <w:szCs w:val="32"/>
        </w:rPr>
        <w:t>考核分</w:t>
      </w:r>
      <w:r>
        <w:rPr>
          <w:rFonts w:hint="eastAsia" w:ascii="Times New Roman" w:hAnsi="Times New Roman"/>
          <w:color w:val="auto"/>
          <w:szCs w:val="32"/>
        </w:rPr>
        <w:t>2374.8分，合计获得</w:t>
      </w:r>
      <w:r>
        <w:rPr>
          <w:rFonts w:hint="eastAsia" w:ascii="仿宋_GB2312" w:hAnsi="仿宋_GB2312" w:cs="仿宋_GB2312"/>
          <w:bCs/>
          <w:color w:val="auto"/>
          <w:szCs w:val="32"/>
        </w:rPr>
        <w:t>考核分</w:t>
      </w:r>
      <w:r>
        <w:rPr>
          <w:rFonts w:hint="eastAsia" w:ascii="Times New Roman" w:hAnsi="Times New Roman"/>
          <w:color w:val="auto"/>
          <w:szCs w:val="32"/>
        </w:rPr>
        <w:t>2775.8分，表扬4次</w:t>
      </w:r>
      <w:r>
        <w:rPr>
          <w:rFonts w:hint="eastAsia" w:ascii="仿宋_GB2312" w:hAnsi="仿宋_GB2312" w:cs="仿宋_GB2312"/>
          <w:bCs/>
          <w:color w:val="auto"/>
          <w:szCs w:val="32"/>
        </w:rPr>
        <w:t>，物质奖励</w:t>
      </w:r>
      <w:r>
        <w:rPr>
          <w:rFonts w:hint="eastAsia" w:ascii="Times New Roman" w:hAnsi="Times New Roman"/>
          <w:color w:val="auto"/>
          <w:szCs w:val="32"/>
        </w:rPr>
        <w:t>0</w:t>
      </w:r>
      <w:r>
        <w:rPr>
          <w:rFonts w:hint="eastAsia" w:ascii="仿宋_GB2312" w:hAnsi="仿宋_GB2312" w:cs="仿宋_GB2312"/>
          <w:bCs/>
          <w:color w:val="auto"/>
          <w:szCs w:val="32"/>
        </w:rPr>
        <w:t>次；</w:t>
      </w:r>
      <w:r>
        <w:rPr>
          <w:rFonts w:hint="eastAsia" w:ascii="Times New Roman" w:hAnsi="Times New Roman"/>
          <w:color w:val="auto"/>
          <w:szCs w:val="32"/>
        </w:rPr>
        <w:t>间隔期2024年7月31日至2026年2月，获考核分1944.8分。考核期内</w:t>
      </w:r>
      <w:r>
        <w:rPr>
          <w:rFonts w:hint="eastAsia" w:ascii="仿宋_GB2312" w:hAnsi="仿宋_GB2312" w:cs="仿宋_GB2312"/>
          <w:bCs/>
          <w:color w:val="auto"/>
          <w:szCs w:val="32"/>
        </w:rPr>
        <w:t>无违规扣分。</w:t>
      </w:r>
    </w:p>
    <w:p w14:paraId="049C3519">
      <w:pPr>
        <w:snapToGrid w:val="0"/>
        <w:spacing w:line="620" w:lineRule="exact"/>
        <w:ind w:firstLine="640" w:firstLineChars="200"/>
        <w:rPr>
          <w:rFonts w:hint="eastAsia" w:ascii="Times New Roman" w:hAnsi="Times New Roman"/>
          <w:color w:val="auto"/>
          <w:szCs w:val="32"/>
        </w:rPr>
      </w:pPr>
      <w:r>
        <w:rPr>
          <w:rFonts w:hint="eastAsia"/>
          <w:color w:val="auto"/>
          <w:szCs w:val="32"/>
        </w:rPr>
        <w:t>该犯原判财产性判项已履行人民币</w:t>
      </w:r>
      <w:r>
        <w:rPr>
          <w:rFonts w:hint="eastAsia" w:ascii="Times New Roman" w:hAnsi="Times New Roman"/>
          <w:color w:val="auto"/>
          <w:szCs w:val="32"/>
        </w:rPr>
        <w:t>53200</w:t>
      </w:r>
      <w:r>
        <w:rPr>
          <w:rFonts w:hint="eastAsia" w:ascii="仿宋_GB2312"/>
          <w:color w:val="auto"/>
          <w:szCs w:val="32"/>
        </w:rPr>
        <w:t>元</w:t>
      </w:r>
      <w:r>
        <w:rPr>
          <w:rFonts w:hint="eastAsia" w:ascii="Times New Roman" w:hAnsi="Times New Roman"/>
          <w:color w:val="auto"/>
          <w:szCs w:val="32"/>
        </w:rPr>
        <w:t>。</w:t>
      </w:r>
    </w:p>
    <w:p w14:paraId="3982B0D9">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该犯系严重暴力犯罪被判处十年以上有期徒刑罪犯，属于从严掌握减刑对象</w:t>
      </w:r>
      <w:r>
        <w:rPr>
          <w:rFonts w:hint="eastAsia" w:ascii="仿宋_GB2312" w:cs="仿宋_GB2312"/>
          <w:color w:val="auto"/>
          <w:szCs w:val="32"/>
        </w:rPr>
        <w:t>，因此提请减刑幅度</w:t>
      </w:r>
      <w:r>
        <w:rPr>
          <w:rFonts w:hint="eastAsia" w:ascii="Times New Roman" w:hAnsi="Times New Roman"/>
          <w:color w:val="auto"/>
          <w:szCs w:val="32"/>
        </w:rPr>
        <w:t>扣减一个月。</w:t>
      </w:r>
    </w:p>
    <w:p w14:paraId="0B4516A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日至20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日在狱内公示未收到不同意见。</w:t>
      </w:r>
    </w:p>
    <w:p w14:paraId="0D13B065">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肖辉忠予以减刑六个月，剥夺政治权利二年不变。特提请你院审理裁定。</w:t>
      </w:r>
    </w:p>
    <w:p w14:paraId="37C905B9">
      <w:pPr>
        <w:pStyle w:val="2"/>
        <w:snapToGrid w:val="0"/>
        <w:spacing w:line="620" w:lineRule="exact"/>
        <w:ind w:firstLine="640" w:firstLineChars="200"/>
        <w:rPr>
          <w:rFonts w:hint="eastAsia"/>
          <w:color w:val="auto"/>
        </w:rPr>
      </w:pPr>
      <w:r>
        <w:rPr>
          <w:rFonts w:hint="eastAsia"/>
          <w:color w:val="auto"/>
        </w:rPr>
        <w:t>此致</w:t>
      </w:r>
    </w:p>
    <w:p w14:paraId="05979B24">
      <w:pPr>
        <w:snapToGrid w:val="0"/>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5F8EC226">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附件：⒈罪犯肖辉忠卷宗壹册</w:t>
      </w:r>
    </w:p>
    <w:p w14:paraId="7CA04787">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8628EFA">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260FCAB">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w:t>
      </w:r>
    </w:p>
    <w:p w14:paraId="40255E2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604CB8C">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5E7CD56">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3C8F979">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26〕闽泉狱减字第</w:t>
      </w:r>
      <w:r>
        <w:rPr>
          <w:rFonts w:hint="eastAsia" w:ascii="Times New Roman" w:hAnsi="Times New Roman" w:eastAsia="楷体_GB2312" w:cs="楷体_GB2312"/>
          <w:szCs w:val="32"/>
          <w:lang w:val="en-US" w:eastAsia="zh-CN"/>
        </w:rPr>
        <w:t>261</w:t>
      </w:r>
      <w:r>
        <w:rPr>
          <w:rFonts w:hint="eastAsia" w:ascii="Times New Roman" w:hAnsi="Times New Roman" w:eastAsia="楷体_GB2312" w:cs="楷体_GB2312"/>
          <w:szCs w:val="32"/>
        </w:rPr>
        <w:t>号</w:t>
      </w:r>
    </w:p>
    <w:p w14:paraId="01C2BEFA">
      <w:pPr>
        <w:snapToGrid w:val="0"/>
        <w:spacing w:line="620" w:lineRule="exact"/>
        <w:rPr>
          <w:rFonts w:hint="eastAsia" w:ascii="Times New Roman" w:hAnsi="Times New Roman"/>
          <w:szCs w:val="32"/>
        </w:rPr>
      </w:pPr>
    </w:p>
    <w:p w14:paraId="3D35EC7A">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罪犯谢春星，男，1973年12月21日出生，汉族，初中文化，户籍所在地福建省龙岩市新罗区，捕前系农民。曾于2006年8月16日因犯盗伐林木罪被福建省龙岩市新罗区人民法院判处拘役六个月，缓刑一年，并处罚金。</w:t>
      </w:r>
    </w:p>
    <w:p w14:paraId="2CE44FE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福建省龙岩市新罗区人民法院于2023年9月11日作出（2023）闽0802刑初607号刑事判决，以被告人谢春星犯非法采矿罪，判处有期徒刑四年一个月，并处罚金人民币300000元；向公安机关退缴的款项人民币2500000元，系违法所得，由福建省龙岩市公安局新罗分局予以没收，上缴国库。刑期自2023年3月3日起至2027年3月16日止。2023年10月24日交付福建省泉州监狱执行刑罚。属普管级罪犯。</w:t>
      </w:r>
    </w:p>
    <w:p w14:paraId="6EB793C4">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551F6D6D">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6EA4C920">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4B8A1A68">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95328B1">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377E5E85">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奖惩情况：该犯考核期2023年10月24日至2026年2月累计获考核分26</w:t>
      </w:r>
      <w:r>
        <w:rPr>
          <w:rFonts w:hint="eastAsia" w:ascii="Times New Roman" w:hAnsi="Times New Roman"/>
          <w:szCs w:val="32"/>
          <w:lang w:val="en-US" w:eastAsia="zh-CN"/>
        </w:rPr>
        <w:t>28</w:t>
      </w:r>
      <w:r>
        <w:rPr>
          <w:rFonts w:hint="eastAsia" w:ascii="Times New Roman" w:hAnsi="Times New Roman"/>
          <w:szCs w:val="32"/>
        </w:rPr>
        <w:t>分，表扬3次，物质奖励1次。考核期内违规1次，累计扣考核分2分，无重大违规。</w:t>
      </w:r>
    </w:p>
    <w:p w14:paraId="27188FB6">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该犯原判财产性判项已履行人民币2800500元；其中判决宣告前向公安机关退缴</w:t>
      </w:r>
      <w:r>
        <w:rPr>
          <w:rFonts w:hint="eastAsia" w:ascii="Times New Roman" w:hAnsi="Times New Roman"/>
          <w:szCs w:val="32"/>
          <w:lang w:eastAsia="zh-CN"/>
        </w:rPr>
        <w:t>违法所得</w:t>
      </w:r>
      <w:r>
        <w:rPr>
          <w:rFonts w:hint="eastAsia" w:ascii="Times New Roman" w:hAnsi="Times New Roman"/>
          <w:szCs w:val="32"/>
        </w:rPr>
        <w:t>人民币2500000元，本次提请减刑向福建省龙岩市新罗区人民法院缴纳罚金人民币300500元。</w:t>
      </w:r>
    </w:p>
    <w:p w14:paraId="042A1411">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本案于20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035AF845">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谢春星予以减刑六个月。特提请你院审理裁定。</w:t>
      </w:r>
    </w:p>
    <w:p w14:paraId="3F769B31">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此致</w:t>
      </w:r>
    </w:p>
    <w:p w14:paraId="0783D524">
      <w:pPr>
        <w:snapToGrid w:val="0"/>
        <w:spacing w:line="620" w:lineRule="exact"/>
        <w:rPr>
          <w:rFonts w:hint="eastAsia" w:ascii="Times New Roman" w:hAnsi="Times New Roman"/>
          <w:szCs w:val="32"/>
        </w:rPr>
      </w:pPr>
      <w:r>
        <w:rPr>
          <w:rFonts w:hint="eastAsia" w:ascii="Times New Roman" w:hAnsi="Times New Roman"/>
          <w:szCs w:val="32"/>
        </w:rPr>
        <w:t>福建省泉州市中级人民法院</w:t>
      </w:r>
    </w:p>
    <w:p w14:paraId="73969CC1">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附件：⒈罪犯谢春星卷宗壹册</w:t>
      </w:r>
    </w:p>
    <w:p w14:paraId="5CCD5706">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 xml:space="preserve">      ⒉减刑建议书肆份</w:t>
      </w:r>
    </w:p>
    <w:p w14:paraId="3D52D383">
      <w:pPr>
        <w:snapToGrid w:val="0"/>
        <w:spacing w:line="620" w:lineRule="exact"/>
        <w:rPr>
          <w:rFonts w:hint="eastAsia" w:ascii="Times New Roman" w:hAnsi="Times New Roman"/>
          <w:szCs w:val="32"/>
        </w:rPr>
      </w:pPr>
    </w:p>
    <w:p w14:paraId="3877D4E7">
      <w:pPr>
        <w:snapToGrid w:val="0"/>
        <w:spacing w:line="620" w:lineRule="exact"/>
        <w:ind w:right="1213" w:rightChars="379" w:firstLine="614" w:firstLineChars="192"/>
        <w:jc w:val="right"/>
        <w:rPr>
          <w:rFonts w:ascii="Times New Roman" w:hAnsi="Times New Roman"/>
          <w:szCs w:val="32"/>
        </w:rPr>
      </w:pPr>
      <w:bookmarkStart w:id="5" w:name="OLE_LINK1"/>
      <w:r>
        <w:rPr>
          <w:rFonts w:hint="eastAsia" w:ascii="Times New Roman" w:hAnsi="Times New Roman"/>
          <w:szCs w:val="32"/>
        </w:rPr>
        <w:t>福建省泉州监狱</w:t>
      </w:r>
    </w:p>
    <w:p w14:paraId="2A190752">
      <w:pPr>
        <w:snapToGrid w:val="0"/>
        <w:spacing w:line="62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bookmarkEnd w:id="5"/>
    </w:p>
    <w:p w14:paraId="098DCDB8">
      <w:pPr>
        <w:snapToGrid w:val="0"/>
        <w:spacing w:line="620" w:lineRule="exact"/>
        <w:ind w:right="1280" w:rightChars="400"/>
        <w:rPr>
          <w:rFonts w:hint="eastAsia" w:ascii="Times New Roman" w:hAnsi="Times New Roman"/>
          <w:szCs w:val="32"/>
        </w:rPr>
      </w:pPr>
    </w:p>
    <w:p w14:paraId="63F6EC6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0EE7C5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E0505F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8B7141A">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259</w:t>
      </w:r>
      <w:r>
        <w:rPr>
          <w:rFonts w:hint="eastAsia" w:ascii="Times New Roman" w:hAnsi="Times New Roman" w:eastAsia="楷体_GB2312" w:cs="楷体_GB2312"/>
          <w:szCs w:val="32"/>
        </w:rPr>
        <w:t>号</w:t>
      </w:r>
    </w:p>
    <w:p w14:paraId="7E9923BE">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14:paraId="3C68BFCF">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罪犯张开技，男，1981年9月11日出生，汉族，初中文化，户籍所在地福建省莆田市，捕前系</w:t>
      </w:r>
      <w:r>
        <w:rPr>
          <w:rFonts w:hint="eastAsia" w:ascii="仿宋_GB2312" w:hAnsi="仿宋_GB2312" w:cs="仿宋_GB2312"/>
          <w:szCs w:val="32"/>
          <w:lang w:val="en-US" w:eastAsia="zh-CN"/>
        </w:rPr>
        <w:t>经商。</w:t>
      </w:r>
    </w:p>
    <w:p w14:paraId="79D30F54">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福建省莆田市秀屿区人民法院于2022年8月9日作出（2022）闽0305刑初216号刑事判决，以被告人张开技犯生产、销售伪劣产品</w:t>
      </w:r>
      <w:r>
        <w:rPr>
          <w:rFonts w:hint="eastAsia" w:ascii="仿宋_GB2312" w:hAnsi="Times New Roman"/>
          <w:sz w:val="32"/>
          <w:szCs w:val="32"/>
          <w:lang w:val="en-US" w:eastAsia="zh-CN"/>
        </w:rPr>
        <w:t>罪</w:t>
      </w:r>
      <w:r>
        <w:rPr>
          <w:rFonts w:hint="eastAsia" w:ascii="仿宋_GB2312" w:hAnsi="Times New Roman"/>
          <w:sz w:val="32"/>
          <w:szCs w:val="32"/>
          <w:lang w:eastAsia="zh-CN"/>
        </w:rPr>
        <w:t>（</w:t>
      </w:r>
      <w:r>
        <w:rPr>
          <w:rFonts w:hint="eastAsia" w:ascii="仿宋_GB2312" w:hAnsi="Times New Roman" w:eastAsia="仿宋_GB2312"/>
          <w:sz w:val="32"/>
          <w:szCs w:val="32"/>
        </w:rPr>
        <w:t>未遂</w:t>
      </w:r>
      <w:r>
        <w:rPr>
          <w:rFonts w:hint="eastAsia" w:ascii="仿宋_GB2312" w:hAnsi="Times New Roman"/>
          <w:sz w:val="32"/>
          <w:szCs w:val="32"/>
          <w:lang w:eastAsia="zh-CN"/>
        </w:rPr>
        <w:t>）</w:t>
      </w:r>
      <w:r>
        <w:rPr>
          <w:rFonts w:hint="eastAsia" w:ascii="仿宋_GB2312" w:hAnsi="Times New Roman" w:eastAsia="仿宋_GB2312"/>
          <w:sz w:val="32"/>
          <w:szCs w:val="32"/>
        </w:rPr>
        <w:t>，判处有期徒刑七年六个月，</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罚金人民币60</w:t>
      </w:r>
      <w:r>
        <w:rPr>
          <w:rFonts w:hint="eastAsia" w:ascii="仿宋_GB2312" w:hAnsi="Times New Roman"/>
          <w:sz w:val="32"/>
          <w:szCs w:val="32"/>
          <w:lang w:val="en-US" w:eastAsia="zh-CN"/>
        </w:rPr>
        <w:t>0000元</w:t>
      </w:r>
      <w:r>
        <w:rPr>
          <w:rFonts w:hint="eastAsia" w:ascii="仿宋_GB2312" w:hAnsi="Times New Roman" w:eastAsia="仿宋_GB2312"/>
          <w:sz w:val="32"/>
          <w:szCs w:val="32"/>
        </w:rPr>
        <w:t>。因该犯不服，提出上诉。福建省莆田市</w:t>
      </w:r>
      <w:r>
        <w:rPr>
          <w:rFonts w:hint="eastAsia" w:ascii="仿宋_GB2312" w:hAnsi="Times New Roman"/>
          <w:sz w:val="32"/>
          <w:szCs w:val="32"/>
          <w:lang w:val="en-US" w:eastAsia="zh-CN"/>
        </w:rPr>
        <w:t>中级</w:t>
      </w:r>
      <w:r>
        <w:rPr>
          <w:rFonts w:hint="eastAsia" w:ascii="仿宋_GB2312" w:hAnsi="Times New Roman" w:eastAsia="仿宋_GB2312"/>
          <w:sz w:val="32"/>
          <w:szCs w:val="32"/>
        </w:rPr>
        <w:t>人民法院经过二审审理，于</w:t>
      </w:r>
      <w:r>
        <w:rPr>
          <w:rFonts w:hint="eastAsia" w:ascii="仿宋_GB2312" w:hAnsi="Times New Roman"/>
          <w:sz w:val="32"/>
          <w:szCs w:val="32"/>
          <w:lang w:val="en-US" w:eastAsia="zh-CN"/>
        </w:rPr>
        <w:t>2022</w:t>
      </w:r>
      <w:r>
        <w:rPr>
          <w:rFonts w:hint="eastAsia" w:ascii="仿宋_GB2312" w:hAnsi="Times New Roman" w:eastAsia="仿宋_GB2312"/>
          <w:sz w:val="32"/>
          <w:szCs w:val="32"/>
        </w:rPr>
        <w:t>年</w:t>
      </w:r>
      <w:r>
        <w:rPr>
          <w:rFonts w:hint="eastAsia" w:ascii="仿宋_GB2312" w:hAnsi="Times New Roman"/>
          <w:sz w:val="32"/>
          <w:szCs w:val="32"/>
          <w:lang w:val="en-US" w:eastAsia="zh-CN"/>
        </w:rPr>
        <w:t>9</w:t>
      </w:r>
      <w:r>
        <w:rPr>
          <w:rFonts w:hint="eastAsia" w:ascii="仿宋_GB2312" w:hAnsi="Times New Roman" w:eastAsia="仿宋_GB2312"/>
          <w:sz w:val="32"/>
          <w:szCs w:val="32"/>
        </w:rPr>
        <w:t>月</w:t>
      </w:r>
      <w:r>
        <w:rPr>
          <w:rFonts w:hint="eastAsia" w:ascii="仿宋_GB2312" w:hAnsi="Times New Roman"/>
          <w:sz w:val="32"/>
          <w:szCs w:val="32"/>
          <w:lang w:val="en-US" w:eastAsia="zh-CN"/>
        </w:rPr>
        <w:t>23</w:t>
      </w:r>
      <w:r>
        <w:rPr>
          <w:rFonts w:hint="eastAsia" w:ascii="仿宋_GB2312" w:hAnsi="Times New Roman" w:eastAsia="仿宋_GB2312"/>
          <w:sz w:val="32"/>
          <w:szCs w:val="32"/>
        </w:rPr>
        <w:t>日作出（2022）闽03刑终427号刑事裁定，驳回上诉，维持原判。刑期自2022年3月2日起至2029年8月31日止。2022年11月23日交付福建省泉州监狱执行刑罚。属普管级罪犯。</w:t>
      </w:r>
    </w:p>
    <w:p w14:paraId="34C189EC">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该犯自入监以来确有悔改表现，具体事实如下：</w:t>
      </w:r>
    </w:p>
    <w:p w14:paraId="1EFC3A91">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14:paraId="77F00F83">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能遵守法律法规，虽有违规扣分情形，但经教育后能积极悔改，遵守监规纪律</w:t>
      </w:r>
      <w:r>
        <w:rPr>
          <w:rFonts w:hint="eastAsia" w:ascii="仿宋_GB2312" w:hAnsi="仿宋_GB2312" w:eastAsia="仿宋_GB2312" w:cs="仿宋_GB2312"/>
          <w:szCs w:val="32"/>
        </w:rPr>
        <w:t>。</w:t>
      </w:r>
    </w:p>
    <w:p w14:paraId="54A4C547">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14:paraId="1027C0B5">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14:paraId="02B38F2C">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该犯考核期2022年11月23日至2026年2月累计获考核分3844.5分，表扬3次，物质奖励3次；违规2次，累计扣考核分3分，其中无重大违规。</w:t>
      </w:r>
    </w:p>
    <w:p w14:paraId="1A87AD7F">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cs="仿宋_GB2312"/>
          <w:szCs w:val="32"/>
          <w:lang w:val="en-US" w:eastAsia="zh-CN"/>
        </w:rPr>
        <w:t>该犯</w:t>
      </w:r>
      <w:r>
        <w:rPr>
          <w:rFonts w:hint="eastAsia" w:ascii="仿宋_GB2312" w:hAnsi="仿宋_GB2312" w:eastAsia="仿宋_GB2312" w:cs="仿宋_GB2312"/>
          <w:szCs w:val="32"/>
        </w:rPr>
        <w:t>原判财产性判项已履行人民币10440.33元；本次</w:t>
      </w:r>
      <w:r>
        <w:rPr>
          <w:rFonts w:hint="eastAsia" w:ascii="仿宋_GB2312" w:hAnsi="仿宋_GB2312" w:cs="仿宋_GB2312"/>
          <w:szCs w:val="32"/>
          <w:lang w:val="en-US" w:eastAsia="zh-CN"/>
        </w:rPr>
        <w:t>提请</w:t>
      </w:r>
      <w:r>
        <w:rPr>
          <w:rFonts w:hint="eastAsia" w:ascii="仿宋_GB2312" w:hAnsi="仿宋_GB2312" w:eastAsia="仿宋_GB2312" w:cs="仿宋_GB2312"/>
          <w:szCs w:val="32"/>
        </w:rPr>
        <w:t>向福建省泉州市中级人民法院缴纳罚金人民币2000元，其中2026年3月17日通过蓝风铃提存账户缴交人民币480元；截止2026年2月24日，福建省莆田市秀屿区人民法院对张开技财产性判项执行到位的金额为人民币8440.33元。该犯考核期月均消费人民币234.05元，账户可用余额人民币737.67元（截止</w:t>
      </w:r>
      <w:r>
        <w:rPr>
          <w:rFonts w:hint="eastAsia" w:ascii="仿宋_GB2312" w:hAnsi="仿宋_GB2312" w:cs="仿宋_GB2312"/>
          <w:szCs w:val="32"/>
          <w:lang w:val="en-US" w:eastAsia="zh-CN"/>
        </w:rPr>
        <w:t>2026年3月31日另有</w:t>
      </w:r>
      <w:r>
        <w:rPr>
          <w:rFonts w:hint="eastAsia" w:ascii="仿宋_GB2312" w:hAnsi="仿宋_GB2312" w:eastAsia="仿宋_GB2312" w:cs="仿宋_GB2312"/>
          <w:szCs w:val="32"/>
        </w:rPr>
        <w:t>蓝风铃提存账户余额人民币86.8元）。</w:t>
      </w:r>
      <w:r>
        <w:rPr>
          <w:rFonts w:hint="eastAsia" w:ascii="仿宋_GB2312" w:hAnsi="仿宋_GB2312" w:cs="仿宋_GB2312"/>
          <w:szCs w:val="32"/>
          <w:lang w:val="en-US" w:eastAsia="zh-CN"/>
        </w:rPr>
        <w:t>福建省</w:t>
      </w:r>
      <w:r>
        <w:rPr>
          <w:rFonts w:hint="eastAsia" w:ascii="仿宋_GB2312" w:hAnsi="仿宋_GB2312" w:eastAsia="仿宋_GB2312" w:cs="仿宋_GB2312"/>
          <w:szCs w:val="32"/>
        </w:rPr>
        <w:t>莆田市秀屿区人民法院</w:t>
      </w:r>
      <w:r>
        <w:rPr>
          <w:rFonts w:hint="eastAsia" w:ascii="仿宋_GB2312" w:hAnsi="仿宋_GB2312" w:cs="仿宋_GB2312"/>
          <w:szCs w:val="32"/>
          <w:lang w:val="en-US" w:eastAsia="zh-CN"/>
        </w:rPr>
        <w:t>于</w:t>
      </w:r>
      <w:r>
        <w:rPr>
          <w:rFonts w:hint="eastAsia" w:ascii="仿宋_GB2312" w:hAnsi="仿宋_GB2312" w:eastAsia="仿宋_GB2312" w:cs="仿宋_GB2312"/>
          <w:szCs w:val="32"/>
        </w:rPr>
        <w:t>2026年2月24日出具</w:t>
      </w:r>
      <w:r>
        <w:rPr>
          <w:rFonts w:hint="eastAsia" w:ascii="仿宋_GB2312" w:hAnsi="仿宋_GB2312" w:cs="仿宋_GB2312"/>
          <w:szCs w:val="32"/>
          <w:lang w:val="en-US" w:eastAsia="zh-CN"/>
        </w:rPr>
        <w:t>财调函</w:t>
      </w:r>
      <w:r>
        <w:rPr>
          <w:rFonts w:hint="eastAsia" w:ascii="仿宋_GB2312" w:hAnsi="仿宋_GB2312" w:eastAsia="仿宋_GB2312" w:cs="仿宋_GB2312"/>
          <w:szCs w:val="32"/>
        </w:rPr>
        <w:t>复函载明：截止2026年2月24日，本院对张开技财产性判项执行到位的金额为人民币8440.33元，剩余财产性判项未能执行到位。经查控系统核实，被执行人暂无其他财产可供执行。</w:t>
      </w:r>
    </w:p>
    <w:p w14:paraId="3B16679D">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该犯财产性判项义务履行金额未达到其个人应履行总额30%，因此提请减刑幅度扣减三个月。</w:t>
      </w:r>
    </w:p>
    <w:p w14:paraId="654CB4D8">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13</w:t>
      </w:r>
      <w:r>
        <w:rPr>
          <w:rFonts w:hint="eastAsia" w:ascii="仿宋_GB2312" w:hAnsi="仿宋_GB2312" w:eastAsia="仿宋_GB2312" w:cs="仿宋_GB2312"/>
          <w:color w:val="auto"/>
          <w:szCs w:val="32"/>
        </w:rPr>
        <w:t>日在狱内公示未收到不同意见。</w:t>
      </w:r>
    </w:p>
    <w:p w14:paraId="6C73E5DA">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val="en-US" w:eastAsia="zh-CN"/>
        </w:rPr>
        <w:t>张开技</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三个月</w:t>
      </w:r>
      <w:r>
        <w:rPr>
          <w:rFonts w:hint="eastAsia" w:ascii="仿宋_GB2312" w:hAnsi="仿宋_GB2312" w:eastAsia="仿宋_GB2312" w:cs="仿宋_GB2312"/>
          <w:szCs w:val="32"/>
        </w:rPr>
        <w:t>。特提请你院审理裁定。</w:t>
      </w:r>
    </w:p>
    <w:p w14:paraId="4DE9C2F7">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14:paraId="16EADA1C">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14:paraId="2641EA00">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val="en-US" w:eastAsia="zh-CN"/>
        </w:rPr>
        <w:t>张开技</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14:paraId="04AD369F">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14:paraId="006F8926">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14:paraId="2FE57135">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25</w:t>
      </w:r>
      <w:r>
        <w:rPr>
          <w:rFonts w:hint="eastAsia" w:ascii="仿宋_GB2312" w:hAnsi="仿宋_GB2312" w:eastAsia="仿宋_GB2312" w:cs="仿宋_GB2312"/>
          <w:szCs w:val="32"/>
        </w:rPr>
        <w:t>日</w:t>
      </w:r>
    </w:p>
    <w:p w14:paraId="309F47F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DE943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485F51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D28281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252</w:t>
      </w:r>
      <w:r>
        <w:rPr>
          <w:rFonts w:hint="eastAsia" w:ascii="Times New Roman" w:hAnsi="Times New Roman" w:eastAsia="楷体_GB2312" w:cs="楷体_GB2312"/>
          <w:szCs w:val="32"/>
        </w:rPr>
        <w:t>号</w:t>
      </w:r>
    </w:p>
    <w:p w14:paraId="4997D7C1">
      <w:pPr>
        <w:spacing w:line="620" w:lineRule="exact"/>
        <w:rPr>
          <w:rFonts w:hint="eastAsia" w:ascii="Times New Roman" w:hAnsi="Times New Roman"/>
          <w:szCs w:val="32"/>
        </w:rPr>
      </w:pPr>
    </w:p>
    <w:p w14:paraId="1334FF3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罪犯张云，男，1974年7月1日出生， 汉族，初中肄业文化，户籍所在地福建省福清市，捕前系</w:t>
      </w:r>
      <w:r>
        <w:rPr>
          <w:rFonts w:hint="eastAsia" w:ascii="Times New Roman" w:hAnsi="Times New Roman"/>
          <w:b w:val="0"/>
          <w:bCs w:val="0"/>
          <w:szCs w:val="32"/>
          <w:lang w:eastAsia="zh-CN"/>
        </w:rPr>
        <w:t>个体户</w:t>
      </w:r>
      <w:r>
        <w:rPr>
          <w:rFonts w:hint="eastAsia" w:ascii="Times New Roman" w:hAnsi="Times New Roman"/>
          <w:b w:val="0"/>
          <w:bCs w:val="0"/>
          <w:szCs w:val="32"/>
        </w:rPr>
        <w:t>。</w:t>
      </w:r>
    </w:p>
    <w:p w14:paraId="5F4FCFD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福建省三明市三元区人民法院于2023年6月29日作出（2022）闽0403刑初479号刑事判决，以被告人张云犯盗窃罪，判处有期徒刑十年，并处罚金人民币50000元</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扣押在公安机关退出的违法所得人民币143300元，依法发还被害单位。责令退赔人民币21140元</w:t>
      </w:r>
      <w:r>
        <w:rPr>
          <w:rFonts w:hint="eastAsia" w:ascii="Times New Roman" w:hAnsi="Times New Roman"/>
          <w:b w:val="0"/>
          <w:bCs w:val="0"/>
          <w:szCs w:val="32"/>
        </w:rPr>
        <w:t>。因该犯及其同案不服，提出上诉。福建省三明市</w:t>
      </w:r>
      <w:r>
        <w:rPr>
          <w:rFonts w:hint="eastAsia" w:ascii="Times New Roman" w:hAnsi="Times New Roman"/>
          <w:b w:val="0"/>
          <w:bCs w:val="0"/>
          <w:szCs w:val="32"/>
          <w:lang w:val="en-US" w:eastAsia="zh-CN"/>
        </w:rPr>
        <w:t>中级</w:t>
      </w:r>
      <w:r>
        <w:rPr>
          <w:rFonts w:hint="eastAsia" w:ascii="Times New Roman" w:hAnsi="Times New Roman"/>
          <w:b w:val="0"/>
          <w:bCs w:val="0"/>
          <w:szCs w:val="32"/>
        </w:rPr>
        <w:t>人民法院经过二审审理，于2023年</w:t>
      </w:r>
      <w:r>
        <w:rPr>
          <w:rFonts w:hint="eastAsia" w:ascii="Times New Roman" w:hAnsi="Times New Roman"/>
          <w:b w:val="0"/>
          <w:bCs w:val="0"/>
          <w:szCs w:val="32"/>
          <w:lang w:val="en-US" w:eastAsia="zh-CN"/>
        </w:rPr>
        <w:t>9</w:t>
      </w:r>
      <w:r>
        <w:rPr>
          <w:rFonts w:hint="eastAsia" w:ascii="Times New Roman" w:hAnsi="Times New Roman"/>
          <w:b w:val="0"/>
          <w:bCs w:val="0"/>
          <w:szCs w:val="32"/>
        </w:rPr>
        <w:t>月</w:t>
      </w:r>
      <w:r>
        <w:rPr>
          <w:rFonts w:hint="eastAsia" w:ascii="Times New Roman" w:hAnsi="Times New Roman"/>
          <w:b w:val="0"/>
          <w:bCs w:val="0"/>
          <w:szCs w:val="32"/>
          <w:lang w:val="en-US" w:eastAsia="zh-CN"/>
        </w:rPr>
        <w:t>22</w:t>
      </w:r>
      <w:r>
        <w:rPr>
          <w:rFonts w:hint="eastAsia" w:ascii="Times New Roman" w:hAnsi="Times New Roman"/>
          <w:b w:val="0"/>
          <w:bCs w:val="0"/>
          <w:szCs w:val="32"/>
        </w:rPr>
        <w:t>日作出（2023）闽04刑终158号刑事判决，</w:t>
      </w:r>
      <w:r>
        <w:rPr>
          <w:rFonts w:hint="eastAsia" w:ascii="Times New Roman" w:hAnsi="Times New Roman"/>
          <w:b w:val="0"/>
          <w:bCs w:val="0"/>
          <w:szCs w:val="32"/>
          <w:lang w:eastAsia="zh-CN"/>
        </w:rPr>
        <w:t>维持对上诉人张云的判决</w:t>
      </w:r>
      <w:r>
        <w:rPr>
          <w:rFonts w:hint="eastAsia" w:ascii="Times New Roman" w:hAnsi="Times New Roman"/>
          <w:b w:val="0"/>
          <w:bCs w:val="0"/>
          <w:szCs w:val="32"/>
        </w:rPr>
        <w:t>。刑期自2022年7月31日起至2032年7月30日止。2023年10月23日交付福建省泉州监狱执行刑罚。属普管级罪犯。</w:t>
      </w:r>
    </w:p>
    <w:p w14:paraId="0980BA7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 xml:space="preserve">该犯自入监以来确有悔改表现，具体事实如下： </w:t>
      </w:r>
    </w:p>
    <w:p w14:paraId="5B1AB08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42CD349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遵守监规：能遵守法律法规，虽有违规扣分情形，但经教育后能积极悔改，遵守监规纪律。</w:t>
      </w:r>
    </w:p>
    <w:p w14:paraId="3F58333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1243160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6270FB5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奖惩情况：该犯考核期2023年10月23日至2026年2月累计获考核分2589.7分，表扬2次，物质奖励2次。考核期内违规6次，累计扣考核分19分，无重大违规。</w:t>
      </w:r>
    </w:p>
    <w:p w14:paraId="56B4426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该犯原判财产性判项已履行人民币71140元；其中本次提请向福建省三明市三元区人民法院缴纳罚金人民币50000元，退赔被害单位人民币21140元。</w:t>
      </w:r>
    </w:p>
    <w:p w14:paraId="7F430F8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57ADA34D">
      <w:pPr>
        <w:pStyle w:val="2"/>
        <w:keepNext w:val="0"/>
        <w:keepLines w:val="0"/>
        <w:pageBreakBefore w:val="0"/>
        <w:widowControl w:val="0"/>
        <w:kinsoku/>
        <w:wordWrap/>
        <w:overflowPunct/>
        <w:topLinePunct w:val="0"/>
        <w:autoSpaceDE/>
        <w:autoSpaceDN/>
        <w:bidi w:val="0"/>
        <w:adjustRightInd w:val="0"/>
        <w:snapToGrid w:val="0"/>
        <w:spacing w:line="336" w:lineRule="auto"/>
        <w:ind w:right="-48" w:rightChars="-15" w:firstLine="614" w:firstLineChars="192"/>
        <w:textAlignment w:val="auto"/>
        <w:rPr>
          <w:rFonts w:hint="eastAsia"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张云予以减刑五个月。特提请你院审理裁定。</w:t>
      </w:r>
    </w:p>
    <w:p w14:paraId="536B740D">
      <w:pPr>
        <w:pStyle w:val="2"/>
        <w:keepNext w:val="0"/>
        <w:keepLines w:val="0"/>
        <w:pageBreakBefore w:val="0"/>
        <w:widowControl w:val="0"/>
        <w:kinsoku/>
        <w:wordWrap/>
        <w:overflowPunct/>
        <w:topLinePunct w:val="0"/>
        <w:autoSpaceDE/>
        <w:autoSpaceDN/>
        <w:bidi w:val="0"/>
        <w:adjustRightInd w:val="0"/>
        <w:snapToGrid w:val="0"/>
        <w:spacing w:line="336" w:lineRule="auto"/>
        <w:ind w:right="-48" w:rightChars="-15" w:firstLine="614" w:firstLineChars="192"/>
        <w:textAlignment w:val="auto"/>
        <w:rPr>
          <w:rFonts w:ascii="Times New Roman" w:hAnsi="Times New Roman"/>
          <w:b w:val="0"/>
          <w:bCs w:val="0"/>
          <w:szCs w:val="32"/>
        </w:rPr>
      </w:pPr>
      <w:r>
        <w:rPr>
          <w:rFonts w:hint="eastAsia" w:ascii="Times New Roman" w:hAnsi="Times New Roman"/>
          <w:b w:val="0"/>
          <w:bCs w:val="0"/>
          <w:szCs w:val="32"/>
        </w:rPr>
        <w:t>此致</w:t>
      </w:r>
    </w:p>
    <w:p w14:paraId="5578B372">
      <w:pPr>
        <w:keepNext w:val="0"/>
        <w:keepLines w:val="0"/>
        <w:pageBreakBefore w:val="0"/>
        <w:widowControl w:val="0"/>
        <w:kinsoku/>
        <w:wordWrap/>
        <w:overflowPunct/>
        <w:topLinePunct w:val="0"/>
        <w:autoSpaceDE/>
        <w:autoSpaceDN/>
        <w:bidi w:val="0"/>
        <w:adjustRightInd w:val="0"/>
        <w:snapToGrid w:val="0"/>
        <w:spacing w:line="336" w:lineRule="auto"/>
        <w:ind w:right="-48" w:rightChars="-15"/>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3EE98BC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张云</w:t>
      </w:r>
      <w:r>
        <w:rPr>
          <w:rFonts w:hint="eastAsia" w:ascii="Times New Roman" w:hAnsi="Times New Roman" w:cs="仿宋_GB2312"/>
          <w:b w:val="0"/>
          <w:bCs w:val="0"/>
          <w:szCs w:val="32"/>
        </w:rPr>
        <w:t>卷宗壹份</w:t>
      </w:r>
    </w:p>
    <w:p w14:paraId="7073E16E">
      <w:pPr>
        <w:keepNext w:val="0"/>
        <w:keepLines w:val="0"/>
        <w:pageBreakBefore w:val="0"/>
        <w:widowControl w:val="0"/>
        <w:kinsoku/>
        <w:wordWrap/>
        <w:overflowPunct/>
        <w:topLinePunct w:val="0"/>
        <w:autoSpaceDE/>
        <w:autoSpaceDN/>
        <w:bidi w:val="0"/>
        <w:adjustRightInd w:val="0"/>
        <w:snapToGrid w:val="0"/>
        <w:spacing w:line="336" w:lineRule="auto"/>
        <w:ind w:right="-48" w:rightChars="-15" w:firstLine="1600" w:firstLineChars="500"/>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13E037CA">
      <w:pPr>
        <w:ind w:right="-48" w:rightChars="-15" w:firstLine="1600" w:firstLineChars="500"/>
        <w:rPr>
          <w:rFonts w:hint="eastAsia" w:ascii="Times New Roman" w:hAnsi="Times New Roman" w:cs="仿宋_GB2312"/>
          <w:b w:val="0"/>
          <w:bCs w:val="0"/>
          <w:szCs w:val="32"/>
        </w:rPr>
      </w:pPr>
    </w:p>
    <w:p w14:paraId="37DF0DFA">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14:paraId="433D1181">
      <w:pPr>
        <w:spacing w:line="620" w:lineRule="exact"/>
        <w:ind w:right="1280" w:rightChars="400"/>
        <w:jc w:val="right"/>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25</w:t>
      </w:r>
      <w:r>
        <w:rPr>
          <w:rFonts w:hint="eastAsia" w:ascii="Times New Roman" w:hAnsi="Times New Roman"/>
          <w:b w:val="0"/>
          <w:bCs w:val="0"/>
          <w:szCs w:val="32"/>
        </w:rPr>
        <w:t>日</w:t>
      </w:r>
    </w:p>
    <w:p w14:paraId="0C5E91E8">
      <w:pPr>
        <w:autoSpaceDE w:val="0"/>
        <w:autoSpaceDN w:val="0"/>
        <w:adjustRightInd w:val="0"/>
        <w:spacing w:line="460" w:lineRule="exact"/>
        <w:jc w:val="left"/>
        <w:rPr>
          <w:rFonts w:ascii="Times New Roman" w:hAnsi="Times New Roman" w:cs="仿宋_GB2312"/>
          <w:b/>
          <w:sz w:val="28"/>
          <w:szCs w:val="36"/>
        </w:rPr>
      </w:pPr>
    </w:p>
    <w:p w14:paraId="14B985C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5FE8BE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23CDC5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2380E3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255</w:t>
      </w:r>
      <w:r>
        <w:rPr>
          <w:rFonts w:hint="eastAsia" w:ascii="Times New Roman" w:hAnsi="Times New Roman" w:eastAsia="楷体_GB2312" w:cs="楷体_GB2312"/>
          <w:szCs w:val="32"/>
        </w:rPr>
        <w:t>号</w:t>
      </w:r>
    </w:p>
    <w:p w14:paraId="197A9BD4">
      <w:pPr>
        <w:spacing w:line="560" w:lineRule="exact"/>
        <w:ind w:firstLine="640" w:firstLineChars="200"/>
        <w:rPr>
          <w:rFonts w:hint="eastAsia" w:ascii="Times New Roman" w:hAnsi="Times New Roman"/>
          <w:szCs w:val="32"/>
        </w:rPr>
      </w:pPr>
      <w:r>
        <w:rPr>
          <w:rFonts w:hint="eastAsia" w:ascii="Times New Roman" w:hAnsi="Times New Roman"/>
          <w:szCs w:val="32"/>
        </w:rPr>
        <w:t>罪犯赵法力，男，1981年12月6日出生，汉族，初中文化，户籍所在地河南省开封市杞县，捕前系无业。</w:t>
      </w:r>
    </w:p>
    <w:p w14:paraId="3F7D09EB">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福建省漳州市中级人民法院于201</w:t>
      </w:r>
      <w:r>
        <w:rPr>
          <w:rFonts w:ascii="Times New Roman" w:hAnsi="Times New Roman"/>
          <w:szCs w:val="32"/>
        </w:rPr>
        <w:t>1</w:t>
      </w:r>
      <w:r>
        <w:rPr>
          <w:rFonts w:hint="eastAsia" w:ascii="Times New Roman" w:hAnsi="Times New Roman"/>
          <w:szCs w:val="32"/>
        </w:rPr>
        <w:t>年11月29日</w:t>
      </w:r>
      <w:r>
        <w:rPr>
          <w:rFonts w:ascii="Times New Roman" w:hAnsi="Times New Roman"/>
          <w:szCs w:val="32"/>
        </w:rPr>
        <w:t>作</w:t>
      </w:r>
      <w:r>
        <w:rPr>
          <w:rFonts w:hint="eastAsia" w:ascii="Times New Roman" w:hAnsi="Times New Roman"/>
          <w:szCs w:val="32"/>
        </w:rPr>
        <w:t>出（2011）漳刑初字第48号刑事判决，以被告人赵法力犯抢劫罪，</w:t>
      </w:r>
      <w:r>
        <w:rPr>
          <w:rFonts w:ascii="Times New Roman" w:hAnsi="Times New Roman"/>
          <w:szCs w:val="32"/>
        </w:rPr>
        <w:t>判处无期徒刑，剥夺政治权利终身，并处没收个人全部财产；犯</w:t>
      </w:r>
      <w:r>
        <w:rPr>
          <w:rFonts w:hint="eastAsia" w:ascii="Times New Roman" w:hAnsi="Times New Roman"/>
          <w:szCs w:val="32"/>
        </w:rPr>
        <w:t>掩饰、隐瞒犯罪所得罪，判处有期徒刑</w:t>
      </w:r>
      <w:r>
        <w:rPr>
          <w:rFonts w:ascii="Times New Roman" w:hAnsi="Times New Roman"/>
          <w:szCs w:val="32"/>
        </w:rPr>
        <w:t>一年</w:t>
      </w:r>
      <w:r>
        <w:rPr>
          <w:rFonts w:hint="eastAsia" w:ascii="Times New Roman" w:hAnsi="Times New Roman"/>
          <w:szCs w:val="32"/>
        </w:rPr>
        <w:t>，并</w:t>
      </w:r>
      <w:r>
        <w:rPr>
          <w:rFonts w:ascii="Times New Roman" w:hAnsi="Times New Roman"/>
          <w:szCs w:val="32"/>
        </w:rPr>
        <w:t>处罚金人民币</w:t>
      </w:r>
      <w:r>
        <w:rPr>
          <w:rFonts w:hint="eastAsia" w:ascii="Times New Roman" w:hAnsi="Times New Roman"/>
          <w:szCs w:val="32"/>
        </w:rPr>
        <w:t>5000元</w:t>
      </w:r>
      <w:r>
        <w:rPr>
          <w:rFonts w:ascii="Times New Roman" w:hAnsi="Times New Roman"/>
          <w:szCs w:val="32"/>
        </w:rPr>
        <w:t>；决定执行无期徒刑，剥夺政治权利终身</w:t>
      </w:r>
      <w:r>
        <w:rPr>
          <w:rFonts w:hint="eastAsia" w:ascii="Times New Roman" w:hAnsi="Times New Roman"/>
          <w:szCs w:val="32"/>
        </w:rPr>
        <w:t>，</w:t>
      </w:r>
      <w:r>
        <w:rPr>
          <w:rFonts w:ascii="Times New Roman" w:hAnsi="Times New Roman"/>
          <w:szCs w:val="32"/>
        </w:rPr>
        <w:t>并处没收个人全部财产</w:t>
      </w:r>
      <w:r>
        <w:rPr>
          <w:rFonts w:hint="eastAsia" w:ascii="Times New Roman" w:hAnsi="Times New Roman"/>
          <w:szCs w:val="32"/>
        </w:rPr>
        <w:t>，继续追缴共同违法所得人民币66458元。因该犯</w:t>
      </w:r>
      <w:r>
        <w:rPr>
          <w:rFonts w:ascii="Times New Roman" w:hAnsi="Times New Roman"/>
          <w:szCs w:val="32"/>
        </w:rPr>
        <w:t>及其同案不服，提出上诉。福建省高级人民法院经过二审审理，于</w:t>
      </w:r>
      <w:r>
        <w:rPr>
          <w:rFonts w:hint="eastAsia" w:ascii="Times New Roman" w:hAnsi="Times New Roman"/>
          <w:szCs w:val="32"/>
        </w:rPr>
        <w:t>201</w:t>
      </w:r>
      <w:r>
        <w:rPr>
          <w:rFonts w:ascii="Times New Roman" w:hAnsi="Times New Roman"/>
          <w:szCs w:val="32"/>
        </w:rPr>
        <w:t>2</w:t>
      </w:r>
      <w:r>
        <w:rPr>
          <w:rFonts w:hint="eastAsia" w:ascii="Times New Roman" w:hAnsi="Times New Roman"/>
          <w:szCs w:val="32"/>
        </w:rPr>
        <w:t>年6月19日</w:t>
      </w:r>
      <w:r>
        <w:rPr>
          <w:rFonts w:ascii="Times New Roman" w:hAnsi="Times New Roman"/>
          <w:szCs w:val="32"/>
        </w:rPr>
        <w:t>作出（</w:t>
      </w:r>
      <w:r>
        <w:rPr>
          <w:rFonts w:hint="eastAsia" w:ascii="Times New Roman" w:hAnsi="Times New Roman"/>
          <w:szCs w:val="32"/>
        </w:rPr>
        <w:t>2012</w:t>
      </w:r>
      <w:r>
        <w:rPr>
          <w:rFonts w:ascii="Times New Roman" w:hAnsi="Times New Roman"/>
          <w:szCs w:val="32"/>
        </w:rPr>
        <w:t>）</w:t>
      </w:r>
      <w:r>
        <w:rPr>
          <w:rFonts w:hint="eastAsia" w:ascii="Times New Roman" w:hAnsi="Times New Roman"/>
          <w:szCs w:val="32"/>
        </w:rPr>
        <w:t>闽</w:t>
      </w:r>
      <w:r>
        <w:rPr>
          <w:rFonts w:ascii="Times New Roman" w:hAnsi="Times New Roman"/>
          <w:szCs w:val="32"/>
        </w:rPr>
        <w:t>刑终字第</w:t>
      </w:r>
      <w:r>
        <w:rPr>
          <w:rFonts w:hint="eastAsia" w:ascii="Times New Roman" w:hAnsi="Times New Roman"/>
          <w:szCs w:val="32"/>
        </w:rPr>
        <w:t>81号</w:t>
      </w:r>
      <w:r>
        <w:rPr>
          <w:rFonts w:ascii="Times New Roman" w:hAnsi="Times New Roman"/>
          <w:szCs w:val="32"/>
        </w:rPr>
        <w:t>刑事裁定，驳回上诉，维持原判。</w:t>
      </w:r>
      <w:r>
        <w:rPr>
          <w:rFonts w:hint="eastAsia" w:ascii="Times New Roman" w:hAnsi="Times New Roman"/>
          <w:szCs w:val="32"/>
        </w:rPr>
        <w:t>2012年8月28日交付福建省泉州监狱执行刑罚。2015年8月27日，福建省高级人民法院以（20</w:t>
      </w:r>
      <w:r>
        <w:rPr>
          <w:rFonts w:ascii="Times New Roman" w:hAnsi="Times New Roman"/>
          <w:szCs w:val="32"/>
        </w:rPr>
        <w:t>15</w:t>
      </w:r>
      <w:r>
        <w:rPr>
          <w:rFonts w:hint="eastAsia" w:ascii="Times New Roman" w:hAnsi="Times New Roman"/>
          <w:szCs w:val="32"/>
        </w:rPr>
        <w:t>）闽刑执字</w:t>
      </w:r>
      <w:r>
        <w:rPr>
          <w:rFonts w:ascii="Times New Roman" w:hAnsi="Times New Roman"/>
          <w:szCs w:val="32"/>
        </w:rPr>
        <w:t>第</w:t>
      </w:r>
      <w:r>
        <w:rPr>
          <w:rFonts w:hint="eastAsia" w:ascii="Times New Roman" w:hAnsi="Times New Roman"/>
          <w:szCs w:val="32"/>
        </w:rPr>
        <w:t>658号刑事裁定书，对其减为有期徒刑十九年六个月，剥夺政治权利改为八年；2018年7月6日，福建省泉州市中级人民法院作出（20</w:t>
      </w:r>
      <w:r>
        <w:rPr>
          <w:rFonts w:ascii="Times New Roman" w:hAnsi="Times New Roman"/>
          <w:szCs w:val="32"/>
        </w:rPr>
        <w:t>18</w:t>
      </w:r>
      <w:r>
        <w:rPr>
          <w:rFonts w:hint="eastAsia" w:ascii="Times New Roman" w:hAnsi="Times New Roman"/>
          <w:szCs w:val="32"/>
        </w:rPr>
        <w:t>）闽05刑更</w:t>
      </w:r>
      <w:r>
        <w:rPr>
          <w:rFonts w:ascii="Times New Roman" w:hAnsi="Times New Roman"/>
          <w:szCs w:val="32"/>
        </w:rPr>
        <w:t>664</w:t>
      </w:r>
      <w:r>
        <w:rPr>
          <w:rFonts w:hint="eastAsia" w:ascii="Times New Roman" w:hAnsi="Times New Roman"/>
          <w:szCs w:val="32"/>
        </w:rPr>
        <w:t>号刑事裁定，对其减刑七个月，剥夺政治权利八年不变；2021年3月31日，福建省泉州市中级人民法院作出（20</w:t>
      </w:r>
      <w:r>
        <w:rPr>
          <w:rFonts w:ascii="Times New Roman" w:hAnsi="Times New Roman"/>
          <w:szCs w:val="32"/>
        </w:rPr>
        <w:t>21</w:t>
      </w:r>
      <w:r>
        <w:rPr>
          <w:rFonts w:hint="eastAsia" w:ascii="Times New Roman" w:hAnsi="Times New Roman"/>
          <w:szCs w:val="32"/>
        </w:rPr>
        <w:t>）闽05刑更</w:t>
      </w:r>
      <w:r>
        <w:rPr>
          <w:rFonts w:ascii="Times New Roman" w:hAnsi="Times New Roman"/>
          <w:szCs w:val="32"/>
        </w:rPr>
        <w:t>148</w:t>
      </w:r>
      <w:r>
        <w:rPr>
          <w:rFonts w:hint="eastAsia" w:ascii="Times New Roman" w:hAnsi="Times New Roman"/>
          <w:szCs w:val="32"/>
        </w:rPr>
        <w:t>号刑事裁定，对其减刑七个月，剥夺政治权利八年不变；2023年10月30日，福建省泉州市中级人民法院作出（20</w:t>
      </w:r>
      <w:r>
        <w:rPr>
          <w:rFonts w:ascii="Times New Roman" w:hAnsi="Times New Roman"/>
          <w:szCs w:val="32"/>
        </w:rPr>
        <w:t>23</w:t>
      </w:r>
      <w:r>
        <w:rPr>
          <w:rFonts w:hint="eastAsia" w:ascii="Times New Roman" w:hAnsi="Times New Roman"/>
          <w:szCs w:val="32"/>
        </w:rPr>
        <w:t>）闽05刑更</w:t>
      </w:r>
      <w:r>
        <w:rPr>
          <w:rFonts w:ascii="Times New Roman" w:hAnsi="Times New Roman"/>
          <w:szCs w:val="32"/>
        </w:rPr>
        <w:t>820</w:t>
      </w:r>
      <w:r>
        <w:rPr>
          <w:rFonts w:hint="eastAsia" w:ascii="Times New Roman" w:hAnsi="Times New Roman"/>
          <w:szCs w:val="32"/>
        </w:rPr>
        <w:t>号刑事裁定，对其减刑七个月，剥夺政治权利八年不变，于2023年10月30日送达。现刑期至2033年5月26日止。属普管级罪犯。</w:t>
      </w:r>
    </w:p>
    <w:p w14:paraId="3C4A8480">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5EBCA184">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7B9A700D">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w:t>
      </w:r>
      <w:r>
        <w:rPr>
          <w:rFonts w:hint="eastAsia" w:ascii="Times New Roman" w:hAnsi="Times New Roman"/>
          <w:szCs w:val="32"/>
        </w:rPr>
        <w:t>法律法规</w:t>
      </w:r>
      <w:r>
        <w:rPr>
          <w:rFonts w:ascii="Times New Roman" w:hAnsi="Times New Roman"/>
          <w:szCs w:val="32"/>
        </w:rPr>
        <w:t>，</w:t>
      </w:r>
      <w:r>
        <w:rPr>
          <w:rFonts w:hint="eastAsia" w:ascii="Times New Roman" w:hAnsi="Times New Roman"/>
          <w:szCs w:val="32"/>
        </w:rPr>
        <w:t>虽有违规扣分情形，但经教育后能积极悔改，遵守监规纪律。</w:t>
      </w:r>
    </w:p>
    <w:p w14:paraId="06811A35">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48CCF4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7309599E">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奖惩情况：该犯上次评定表扬剩余考核分294.3分，本轮考核期2023年7月至202</w:t>
      </w:r>
      <w:r>
        <w:rPr>
          <w:rFonts w:ascii="Times New Roman" w:hAnsi="Times New Roman"/>
          <w:szCs w:val="32"/>
        </w:rPr>
        <w:t>6</w:t>
      </w:r>
      <w:r>
        <w:rPr>
          <w:rFonts w:hint="eastAsia" w:ascii="Times New Roman" w:hAnsi="Times New Roman"/>
          <w:szCs w:val="32"/>
        </w:rPr>
        <w:t>年2月累计获考核分3</w:t>
      </w:r>
      <w:r>
        <w:rPr>
          <w:rFonts w:ascii="Times New Roman" w:hAnsi="Times New Roman"/>
          <w:szCs w:val="32"/>
        </w:rPr>
        <w:t>2</w:t>
      </w:r>
      <w:r>
        <w:rPr>
          <w:rFonts w:hint="eastAsia" w:ascii="Times New Roman" w:hAnsi="Times New Roman"/>
          <w:szCs w:val="32"/>
        </w:rPr>
        <w:t>74分，合计获得考核分3</w:t>
      </w:r>
      <w:r>
        <w:rPr>
          <w:rFonts w:ascii="Times New Roman" w:hAnsi="Times New Roman"/>
          <w:szCs w:val="32"/>
        </w:rPr>
        <w:t>5</w:t>
      </w:r>
      <w:r>
        <w:rPr>
          <w:rFonts w:hint="eastAsia" w:ascii="Times New Roman" w:hAnsi="Times New Roman"/>
          <w:szCs w:val="32"/>
        </w:rPr>
        <w:t>68.3分，表扬4次，物质奖励1次；间隔期2023年10月30日至202</w:t>
      </w:r>
      <w:r>
        <w:rPr>
          <w:rFonts w:ascii="Times New Roman" w:hAnsi="Times New Roman"/>
          <w:szCs w:val="32"/>
        </w:rPr>
        <w:t>6</w:t>
      </w:r>
      <w:r>
        <w:rPr>
          <w:rFonts w:hint="eastAsia" w:ascii="Times New Roman" w:hAnsi="Times New Roman"/>
          <w:szCs w:val="32"/>
        </w:rPr>
        <w:t>年2月，获考核分2</w:t>
      </w:r>
      <w:r>
        <w:rPr>
          <w:rFonts w:ascii="Times New Roman" w:hAnsi="Times New Roman"/>
          <w:szCs w:val="32"/>
        </w:rPr>
        <w:t>8</w:t>
      </w:r>
      <w:r>
        <w:rPr>
          <w:rFonts w:hint="eastAsia" w:ascii="Times New Roman" w:hAnsi="Times New Roman"/>
          <w:szCs w:val="32"/>
        </w:rPr>
        <w:t>21分。考核期内违规1次，累计扣考核分1分，无重大违规。</w:t>
      </w:r>
    </w:p>
    <w:p w14:paraId="7F8E80A0">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81530</w:t>
      </w:r>
      <w:r>
        <w:rPr>
          <w:rFonts w:hint="eastAsia" w:ascii="Times New Roman" w:hAnsi="Times New Roman"/>
          <w:szCs w:val="32"/>
        </w:rPr>
        <w:t>元；其中本次提请向福建省泉州市中级人民法院缴交没收财产人民币1000元。该犯考核期内月均消费人民币2</w:t>
      </w:r>
      <w:r>
        <w:rPr>
          <w:rFonts w:ascii="Times New Roman" w:hAnsi="Times New Roman"/>
          <w:szCs w:val="32"/>
        </w:rPr>
        <w:t>90.81</w:t>
      </w:r>
      <w:r>
        <w:rPr>
          <w:rFonts w:hint="eastAsia" w:ascii="Times New Roman" w:hAnsi="Times New Roman"/>
          <w:szCs w:val="32"/>
        </w:rPr>
        <w:t>元，账户可用余额人民币</w:t>
      </w:r>
      <w:r>
        <w:rPr>
          <w:rFonts w:ascii="Times New Roman" w:hAnsi="Times New Roman"/>
          <w:szCs w:val="32"/>
        </w:rPr>
        <w:t>725.98</w:t>
      </w:r>
      <w:r>
        <w:rPr>
          <w:rFonts w:hint="eastAsia" w:ascii="Times New Roman" w:hAnsi="Times New Roman"/>
          <w:szCs w:val="32"/>
        </w:rPr>
        <w:t>元。福建省漳州市中级人民法院于2025年6月30日财产性判项复函载明：被执行人赵法力自判决生效至今未履行法律文书所确定的义务；未存在拒不交代赃款、赃物去向情节；未存在隐瞒、藏匿、转移财产情节；未存在妨害财产性判项执行情节；未发现其他可供执行的财产。</w:t>
      </w:r>
    </w:p>
    <w:p w14:paraId="610C8385">
      <w:pPr>
        <w:spacing w:line="560" w:lineRule="exact"/>
        <w:ind w:firstLine="640" w:firstLineChars="200"/>
        <w:rPr>
          <w:rFonts w:hint="eastAsia" w:ascii="Times New Roman" w:hAnsi="Times New Roman"/>
          <w:szCs w:val="32"/>
        </w:rPr>
      </w:pPr>
      <w:r>
        <w:rPr>
          <w:rFonts w:hint="eastAsia" w:ascii="Times New Roman" w:hAnsi="Times New Roman"/>
          <w:szCs w:val="32"/>
        </w:rPr>
        <w:t>该犯系严重暴力犯罪被判处无期徒刑罪犯，属于从严掌握减刑对象，财产性判项义务履行金额未履行完毕，因此提请减刑幅度合并扣减二个月。</w:t>
      </w:r>
    </w:p>
    <w:p w14:paraId="3F6865CB">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日在狱内公示未收到不同意见。</w:t>
      </w:r>
    </w:p>
    <w:p w14:paraId="6132FE13">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赵法力予以减刑五个月，剥夺政治权利改为七年。特提请你院审理裁定。</w:t>
      </w:r>
    </w:p>
    <w:p w14:paraId="28CE7A7B">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6E244FC0">
      <w:pPr>
        <w:spacing w:line="560" w:lineRule="exact"/>
        <w:rPr>
          <w:rFonts w:hint="eastAsia" w:ascii="Times New Roman" w:hAnsi="Times New Roman"/>
          <w:szCs w:val="32"/>
        </w:rPr>
      </w:pPr>
      <w:r>
        <w:rPr>
          <w:rFonts w:hint="eastAsia" w:ascii="Times New Roman" w:hAnsi="Times New Roman"/>
          <w:szCs w:val="32"/>
        </w:rPr>
        <w:t>福建省泉州市中级人民法院</w:t>
      </w:r>
    </w:p>
    <w:p w14:paraId="761F1E40">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附件：⒈罪犯赵法力卷宗壹册</w:t>
      </w:r>
    </w:p>
    <w:p w14:paraId="71CBCE35">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14:paraId="0A6A653C">
      <w:pPr>
        <w:spacing w:line="560" w:lineRule="exact"/>
        <w:ind w:firstLine="640" w:firstLineChars="200"/>
        <w:rPr>
          <w:rFonts w:ascii="Times New Roman" w:hAnsi="Times New Roman"/>
          <w:szCs w:val="32"/>
        </w:rPr>
      </w:pPr>
    </w:p>
    <w:p w14:paraId="7E6E7FBA">
      <w:pPr>
        <w:spacing w:line="560" w:lineRule="exact"/>
        <w:ind w:firstLine="640" w:firstLineChars="200"/>
        <w:rPr>
          <w:rFonts w:ascii="Times New Roman" w:hAnsi="Times New Roman"/>
          <w:szCs w:val="32"/>
        </w:rPr>
      </w:pPr>
    </w:p>
    <w:p w14:paraId="31ACCF01">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ECC5D2B">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p>
    <w:p w14:paraId="60DE3B0A">
      <w:pPr>
        <w:spacing w:line="560" w:lineRule="exact"/>
        <w:ind w:right="1280" w:rightChars="400"/>
        <w:rPr>
          <w:rFonts w:ascii="Times New Roman" w:hAnsi="Times New Roman"/>
          <w:szCs w:val="32"/>
        </w:rPr>
      </w:pPr>
    </w:p>
    <w:p w14:paraId="4BCF83C9">
      <w:pPr>
        <w:keepNext w:val="0"/>
        <w:keepLines w:val="0"/>
        <w:pageBreakBefore w:val="0"/>
        <w:widowControl w:val="0"/>
        <w:numPr>
          <w:ilvl w:val="0"/>
          <w:numId w:val="0"/>
        </w:numPr>
        <w:kinsoku/>
        <w:wordWrap/>
        <w:overflowPunct/>
        <w:topLinePunct w:val="0"/>
        <w:bidi w:val="0"/>
        <w:spacing w:line="430" w:lineRule="exact"/>
        <w:jc w:val="both"/>
        <w:textAlignment w:val="auto"/>
        <w:rPr>
          <w:rFonts w:hint="eastAsia" w:ascii="楷体_GB2312" w:hAnsi="楷体_GB2312" w:eastAsia="楷体_GB2312" w:cs="楷体_GB2312"/>
          <w:b/>
          <w:bCs w:val="0"/>
          <w:color w:val="auto"/>
          <w:szCs w:val="32"/>
        </w:rPr>
      </w:pPr>
    </w:p>
    <w:p w14:paraId="40A3286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BE33591">
      <w:pPr>
        <w:pStyle w:val="1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2D861AF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F8C5E61">
      <w:pPr>
        <w:pStyle w:val="1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s="楷体_GB2312"/>
          <w:color w:val="auto"/>
          <w:szCs w:val="32"/>
          <w:lang w:val="en-US" w:eastAsia="zh-CN"/>
        </w:rPr>
        <w:t>246</w:t>
      </w:r>
      <w:r>
        <w:rPr>
          <w:rFonts w:hint="eastAsia" w:eastAsia="楷体_GB2312" w:cs="楷体_GB2312"/>
          <w:color w:val="auto"/>
          <w:szCs w:val="32"/>
        </w:rPr>
        <w:t>号</w:t>
      </w:r>
    </w:p>
    <w:p w14:paraId="53DAE0BC">
      <w:pPr>
        <w:pStyle w:val="13"/>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14:paraId="59FAE01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郑润波</w:t>
      </w:r>
      <w:r>
        <w:rPr>
          <w:rFonts w:hint="eastAsia" w:ascii="仿宋_GB2312"/>
          <w:color w:val="auto"/>
          <w:szCs w:val="32"/>
        </w:rPr>
        <w:t>，男，19</w:t>
      </w:r>
      <w:r>
        <w:rPr>
          <w:rFonts w:hint="eastAsia" w:ascii="仿宋_GB2312"/>
          <w:color w:val="auto"/>
          <w:szCs w:val="32"/>
          <w:lang w:val="en-US" w:eastAsia="zh-CN"/>
        </w:rPr>
        <w:t>70</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12</w:t>
      </w:r>
      <w:r>
        <w:rPr>
          <w:rFonts w:hint="eastAsia" w:ascii="仿宋_GB2312"/>
          <w:color w:val="auto"/>
          <w:szCs w:val="32"/>
        </w:rPr>
        <w:t>日出生，汉族，</w:t>
      </w:r>
      <w:r>
        <w:rPr>
          <w:rFonts w:hint="eastAsia" w:ascii="仿宋_GB2312"/>
          <w:color w:val="auto"/>
          <w:szCs w:val="32"/>
          <w:lang w:val="en-US" w:eastAsia="zh-CN"/>
        </w:rPr>
        <w:t>初</w:t>
      </w:r>
      <w:r>
        <w:rPr>
          <w:rFonts w:hint="eastAsia" w:ascii="仿宋_GB2312"/>
          <w:color w:val="auto"/>
          <w:szCs w:val="32"/>
        </w:rPr>
        <w:t>中文化，户籍所在地</w:t>
      </w:r>
      <w:r>
        <w:rPr>
          <w:rFonts w:hint="eastAsia" w:ascii="仿宋_GB2312"/>
          <w:color w:val="auto"/>
          <w:szCs w:val="32"/>
          <w:lang w:val="en-US" w:eastAsia="zh-CN"/>
        </w:rPr>
        <w:t>湖北省武汉市江夏区</w:t>
      </w:r>
      <w:r>
        <w:rPr>
          <w:rFonts w:hint="eastAsia" w:ascii="仿宋_GB2312"/>
          <w:color w:val="auto"/>
          <w:szCs w:val="32"/>
        </w:rPr>
        <w:t>，捕前系</w:t>
      </w:r>
      <w:r>
        <w:rPr>
          <w:rFonts w:hint="eastAsia" w:ascii="仿宋_GB2312"/>
          <w:color w:val="auto"/>
          <w:szCs w:val="32"/>
          <w:lang w:val="en-US" w:eastAsia="zh-CN"/>
        </w:rPr>
        <w:t>无业</w:t>
      </w:r>
      <w:r>
        <w:rPr>
          <w:rFonts w:hint="eastAsia" w:ascii="仿宋_GB2312"/>
          <w:color w:val="auto"/>
          <w:szCs w:val="32"/>
        </w:rPr>
        <w:t>。曾于</w:t>
      </w:r>
      <w:r>
        <w:rPr>
          <w:rFonts w:hint="eastAsia" w:ascii="仿宋_GB2312"/>
          <w:color w:val="auto"/>
          <w:szCs w:val="32"/>
          <w:lang w:val="en-US" w:eastAsia="zh-CN"/>
        </w:rPr>
        <w:t>2008</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12</w:t>
      </w:r>
      <w:r>
        <w:rPr>
          <w:rFonts w:hint="eastAsia" w:ascii="仿宋_GB2312"/>
          <w:color w:val="auto"/>
          <w:szCs w:val="32"/>
        </w:rPr>
        <w:t>日因犯</w:t>
      </w:r>
      <w:r>
        <w:rPr>
          <w:rFonts w:hint="eastAsia" w:ascii="仿宋_GB2312"/>
          <w:color w:val="auto"/>
          <w:szCs w:val="32"/>
          <w:lang w:val="en-US" w:eastAsia="zh-CN"/>
        </w:rPr>
        <w:t>盗窃</w:t>
      </w:r>
      <w:r>
        <w:rPr>
          <w:rFonts w:hint="eastAsia" w:ascii="仿宋_GB2312"/>
          <w:color w:val="auto"/>
          <w:szCs w:val="32"/>
        </w:rPr>
        <w:t>罪被</w:t>
      </w:r>
      <w:r>
        <w:rPr>
          <w:rFonts w:hint="eastAsia" w:ascii="仿宋_GB2312"/>
          <w:color w:val="auto"/>
          <w:szCs w:val="32"/>
          <w:lang w:eastAsia="zh-CN"/>
        </w:rPr>
        <w:t>福建省</w:t>
      </w:r>
      <w:r>
        <w:rPr>
          <w:rFonts w:hint="eastAsia" w:ascii="仿宋_GB2312"/>
          <w:color w:val="auto"/>
          <w:szCs w:val="32"/>
          <w:lang w:val="en-US" w:eastAsia="zh-CN"/>
        </w:rPr>
        <w:t>晋江市</w:t>
      </w:r>
      <w:r>
        <w:rPr>
          <w:rFonts w:hint="eastAsia" w:ascii="仿宋_GB2312"/>
          <w:color w:val="auto"/>
          <w:szCs w:val="32"/>
          <w:lang w:eastAsia="zh-CN"/>
        </w:rPr>
        <w:t>人民</w:t>
      </w:r>
      <w:r>
        <w:rPr>
          <w:rFonts w:hint="eastAsia" w:ascii="仿宋_GB2312"/>
          <w:color w:val="auto"/>
          <w:szCs w:val="32"/>
        </w:rPr>
        <w:t>法院判处</w:t>
      </w:r>
      <w:r>
        <w:rPr>
          <w:rFonts w:hint="eastAsia" w:ascii="仿宋_GB2312"/>
          <w:color w:val="auto"/>
          <w:szCs w:val="32"/>
          <w:lang w:eastAsia="zh-CN"/>
        </w:rPr>
        <w:t>有期徒刑八个月</w:t>
      </w:r>
      <w:r>
        <w:rPr>
          <w:rFonts w:hint="eastAsia" w:ascii="仿宋_GB2312"/>
          <w:color w:val="auto"/>
          <w:szCs w:val="32"/>
        </w:rPr>
        <w:t>，</w:t>
      </w:r>
      <w:r>
        <w:rPr>
          <w:rFonts w:hint="eastAsia" w:ascii="仿宋_GB2312"/>
          <w:color w:val="auto"/>
          <w:szCs w:val="32"/>
          <w:lang w:val="en-US" w:eastAsia="zh-CN"/>
        </w:rPr>
        <w:t>于</w:t>
      </w:r>
      <w:r>
        <w:rPr>
          <w:rFonts w:hint="eastAsia" w:ascii="仿宋_GB2312"/>
          <w:color w:val="auto"/>
          <w:szCs w:val="32"/>
        </w:rPr>
        <w:t>20</w:t>
      </w:r>
      <w:r>
        <w:rPr>
          <w:rFonts w:hint="eastAsia" w:ascii="仿宋_GB2312"/>
          <w:color w:val="auto"/>
          <w:szCs w:val="32"/>
          <w:lang w:val="en-US" w:eastAsia="zh-CN"/>
        </w:rPr>
        <w:t>09</w:t>
      </w:r>
      <w:r>
        <w:rPr>
          <w:rFonts w:hint="eastAsia" w:ascii="仿宋_GB2312"/>
          <w:color w:val="auto"/>
          <w:szCs w:val="32"/>
        </w:rPr>
        <w:t>年1月</w:t>
      </w:r>
      <w:r>
        <w:rPr>
          <w:rFonts w:hint="eastAsia" w:ascii="仿宋_GB2312"/>
          <w:color w:val="auto"/>
          <w:szCs w:val="32"/>
          <w:lang w:val="en-US" w:eastAsia="zh-CN"/>
        </w:rPr>
        <w:t>16日</w:t>
      </w:r>
      <w:r>
        <w:rPr>
          <w:rFonts w:hint="eastAsia" w:ascii="仿宋_GB2312"/>
          <w:color w:val="auto"/>
          <w:szCs w:val="32"/>
        </w:rPr>
        <w:t>刑满释放</w:t>
      </w:r>
      <w:r>
        <w:rPr>
          <w:rFonts w:hint="eastAsia" w:ascii="仿宋_GB2312"/>
          <w:color w:val="auto"/>
          <w:szCs w:val="32"/>
          <w:lang w:eastAsia="zh-CN"/>
        </w:rPr>
        <w:t>；</w:t>
      </w:r>
      <w:r>
        <w:rPr>
          <w:rFonts w:hint="eastAsia" w:ascii="仿宋_GB2312"/>
          <w:color w:val="auto"/>
          <w:szCs w:val="32"/>
        </w:rPr>
        <w:t>曾于</w:t>
      </w:r>
      <w:r>
        <w:rPr>
          <w:rFonts w:hint="eastAsia" w:ascii="仿宋_GB2312"/>
          <w:color w:val="auto"/>
          <w:szCs w:val="32"/>
          <w:lang w:val="en-US" w:eastAsia="zh-CN"/>
        </w:rPr>
        <w:t>2009</w:t>
      </w:r>
      <w:r>
        <w:rPr>
          <w:rFonts w:hint="eastAsia" w:ascii="仿宋_GB2312"/>
          <w:color w:val="auto"/>
          <w:szCs w:val="32"/>
        </w:rPr>
        <w:t>年</w:t>
      </w:r>
      <w:r>
        <w:rPr>
          <w:rFonts w:hint="eastAsia" w:ascii="仿宋_GB2312"/>
          <w:color w:val="auto"/>
          <w:szCs w:val="32"/>
          <w:lang w:val="en-US" w:eastAsia="zh-CN"/>
        </w:rPr>
        <w:t>10</w:t>
      </w:r>
      <w:r>
        <w:rPr>
          <w:rFonts w:hint="eastAsia" w:ascii="仿宋_GB2312"/>
          <w:color w:val="auto"/>
          <w:szCs w:val="32"/>
        </w:rPr>
        <w:t>月</w:t>
      </w:r>
      <w:r>
        <w:rPr>
          <w:rFonts w:hint="eastAsia" w:ascii="仿宋_GB2312"/>
          <w:color w:val="auto"/>
          <w:szCs w:val="32"/>
          <w:lang w:val="en-US" w:eastAsia="zh-CN"/>
        </w:rPr>
        <w:t>26</w:t>
      </w:r>
      <w:r>
        <w:rPr>
          <w:rFonts w:hint="eastAsia" w:ascii="仿宋_GB2312"/>
          <w:color w:val="auto"/>
          <w:szCs w:val="32"/>
        </w:rPr>
        <w:t>日因犯</w:t>
      </w:r>
      <w:r>
        <w:rPr>
          <w:rFonts w:hint="eastAsia" w:ascii="仿宋_GB2312"/>
          <w:color w:val="auto"/>
          <w:szCs w:val="32"/>
          <w:lang w:val="en-US" w:eastAsia="zh-CN"/>
        </w:rPr>
        <w:t>盗窃</w:t>
      </w:r>
      <w:r>
        <w:rPr>
          <w:rFonts w:hint="eastAsia" w:ascii="仿宋_GB2312"/>
          <w:color w:val="auto"/>
          <w:szCs w:val="32"/>
        </w:rPr>
        <w:t>罪被</w:t>
      </w:r>
      <w:r>
        <w:rPr>
          <w:rFonts w:hint="eastAsia" w:ascii="仿宋_GB2312"/>
          <w:color w:val="auto"/>
          <w:szCs w:val="32"/>
          <w:lang w:eastAsia="zh-CN"/>
        </w:rPr>
        <w:t>福建省</w:t>
      </w:r>
      <w:r>
        <w:rPr>
          <w:rFonts w:hint="eastAsia" w:ascii="仿宋_GB2312"/>
          <w:color w:val="auto"/>
          <w:szCs w:val="32"/>
          <w:lang w:val="en-US" w:eastAsia="zh-CN"/>
        </w:rPr>
        <w:t>晋江市</w:t>
      </w:r>
      <w:r>
        <w:rPr>
          <w:rFonts w:hint="eastAsia" w:ascii="仿宋_GB2312"/>
          <w:color w:val="auto"/>
          <w:szCs w:val="32"/>
          <w:lang w:eastAsia="zh-CN"/>
        </w:rPr>
        <w:t>人民</w:t>
      </w:r>
      <w:r>
        <w:rPr>
          <w:rFonts w:hint="eastAsia" w:ascii="仿宋_GB2312"/>
          <w:color w:val="auto"/>
          <w:szCs w:val="32"/>
        </w:rPr>
        <w:t>法院判处</w:t>
      </w:r>
      <w:r>
        <w:rPr>
          <w:rFonts w:hint="eastAsia" w:ascii="仿宋_GB2312"/>
          <w:color w:val="auto"/>
          <w:szCs w:val="32"/>
          <w:lang w:eastAsia="zh-CN"/>
        </w:rPr>
        <w:t>有期徒刑</w:t>
      </w:r>
      <w:r>
        <w:rPr>
          <w:rFonts w:hint="eastAsia" w:ascii="仿宋_GB2312"/>
          <w:color w:val="auto"/>
          <w:szCs w:val="32"/>
          <w:lang w:val="en-US" w:eastAsia="zh-CN"/>
        </w:rPr>
        <w:t>九</w:t>
      </w:r>
      <w:r>
        <w:rPr>
          <w:rFonts w:hint="eastAsia" w:ascii="仿宋_GB2312"/>
          <w:color w:val="auto"/>
          <w:szCs w:val="32"/>
          <w:lang w:eastAsia="zh-CN"/>
        </w:rPr>
        <w:t>个月</w:t>
      </w:r>
      <w:r>
        <w:rPr>
          <w:rFonts w:hint="eastAsia" w:ascii="仿宋_GB2312"/>
          <w:color w:val="auto"/>
          <w:szCs w:val="32"/>
        </w:rPr>
        <w:t>，</w:t>
      </w:r>
      <w:r>
        <w:rPr>
          <w:rFonts w:hint="eastAsia" w:ascii="仿宋_GB2312"/>
          <w:color w:val="auto"/>
          <w:szCs w:val="32"/>
          <w:lang w:val="en-US" w:eastAsia="zh-CN"/>
        </w:rPr>
        <w:t>于</w:t>
      </w:r>
      <w:r>
        <w:rPr>
          <w:rFonts w:hint="eastAsia" w:ascii="仿宋_GB2312"/>
          <w:color w:val="auto"/>
          <w:szCs w:val="32"/>
        </w:rPr>
        <w:t>20</w:t>
      </w:r>
      <w:r>
        <w:rPr>
          <w:rFonts w:hint="eastAsia" w:ascii="仿宋_GB2312"/>
          <w:color w:val="auto"/>
          <w:szCs w:val="32"/>
          <w:lang w:val="en-US" w:eastAsia="zh-CN"/>
        </w:rPr>
        <w:t>10</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20日</w:t>
      </w:r>
      <w:r>
        <w:rPr>
          <w:rFonts w:hint="eastAsia" w:ascii="仿宋_GB2312"/>
          <w:color w:val="auto"/>
          <w:szCs w:val="32"/>
        </w:rPr>
        <w:t>刑满释放</w:t>
      </w:r>
      <w:r>
        <w:rPr>
          <w:rFonts w:hint="eastAsia" w:ascii="仿宋_GB2312"/>
          <w:color w:val="auto"/>
          <w:szCs w:val="32"/>
          <w:lang w:eastAsia="zh-CN"/>
        </w:rPr>
        <w:t>。</w:t>
      </w:r>
    </w:p>
    <w:p w14:paraId="6D7E21A0">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rPr>
      </w:pPr>
      <w:r>
        <w:rPr>
          <w:rFonts w:hint="eastAsia" w:ascii="仿宋_GB2312"/>
          <w:color w:val="auto"/>
          <w:szCs w:val="32"/>
        </w:rPr>
        <w:t>福建省</w:t>
      </w:r>
      <w:r>
        <w:rPr>
          <w:rFonts w:hint="eastAsia" w:ascii="仿宋_GB2312"/>
          <w:color w:val="auto"/>
          <w:szCs w:val="32"/>
          <w:lang w:val="en-US" w:eastAsia="zh-CN"/>
        </w:rPr>
        <w:t>泉州市中级</w:t>
      </w:r>
      <w:r>
        <w:rPr>
          <w:rFonts w:hint="eastAsia" w:ascii="仿宋_GB2312"/>
          <w:color w:val="auto"/>
          <w:szCs w:val="32"/>
        </w:rPr>
        <w:t>人民法院于20</w:t>
      </w:r>
      <w:r>
        <w:rPr>
          <w:rFonts w:hint="eastAsia" w:ascii="仿宋_GB2312"/>
          <w:color w:val="auto"/>
          <w:szCs w:val="32"/>
          <w:lang w:val="en-US" w:eastAsia="zh-CN"/>
        </w:rPr>
        <w:t>10</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15</w:t>
      </w:r>
      <w:r>
        <w:rPr>
          <w:rFonts w:hint="eastAsia" w:ascii="仿宋_GB2312"/>
          <w:color w:val="auto"/>
          <w:szCs w:val="32"/>
        </w:rPr>
        <w:t>日作出(20</w:t>
      </w:r>
      <w:r>
        <w:rPr>
          <w:rFonts w:hint="eastAsia" w:ascii="仿宋_GB2312"/>
          <w:color w:val="auto"/>
          <w:szCs w:val="32"/>
          <w:lang w:val="en-US" w:eastAsia="zh-CN"/>
        </w:rPr>
        <w:t>10</w:t>
      </w:r>
      <w:r>
        <w:rPr>
          <w:rFonts w:hint="eastAsia" w:ascii="仿宋_GB2312"/>
          <w:color w:val="auto"/>
          <w:szCs w:val="32"/>
        </w:rPr>
        <w:t>)</w:t>
      </w:r>
      <w:r>
        <w:rPr>
          <w:rFonts w:hint="eastAsia" w:ascii="仿宋_GB2312"/>
          <w:color w:val="auto"/>
          <w:szCs w:val="32"/>
          <w:lang w:val="en-US" w:eastAsia="zh-CN"/>
        </w:rPr>
        <w:t>泉</w:t>
      </w:r>
      <w:r>
        <w:rPr>
          <w:rFonts w:hint="eastAsia" w:ascii="仿宋_GB2312"/>
          <w:color w:val="auto"/>
          <w:szCs w:val="32"/>
        </w:rPr>
        <w:t>刑初</w:t>
      </w:r>
      <w:r>
        <w:rPr>
          <w:rFonts w:hint="eastAsia" w:ascii="仿宋_GB2312"/>
          <w:color w:val="auto"/>
          <w:szCs w:val="32"/>
          <w:lang w:val="en-US" w:eastAsia="zh-CN"/>
        </w:rPr>
        <w:t>字第</w:t>
      </w:r>
      <w:r>
        <w:rPr>
          <w:rFonts w:hint="eastAsia" w:ascii="仿宋_GB2312"/>
          <w:color w:val="auto"/>
          <w:szCs w:val="32"/>
        </w:rPr>
        <w:t>1</w:t>
      </w:r>
      <w:r>
        <w:rPr>
          <w:rFonts w:hint="eastAsia" w:ascii="仿宋_GB2312"/>
          <w:color w:val="auto"/>
          <w:szCs w:val="32"/>
          <w:lang w:val="en-US" w:eastAsia="zh-CN"/>
        </w:rPr>
        <w:t>8</w:t>
      </w:r>
      <w:r>
        <w:rPr>
          <w:rFonts w:hint="eastAsia" w:ascii="仿宋_GB2312"/>
          <w:color w:val="auto"/>
          <w:szCs w:val="32"/>
        </w:rPr>
        <w:t>4号刑事判决，以被告人</w:t>
      </w:r>
      <w:r>
        <w:rPr>
          <w:rFonts w:hint="eastAsia" w:ascii="仿宋_GB2312"/>
          <w:color w:val="auto"/>
          <w:szCs w:val="32"/>
          <w:lang w:eastAsia="zh-CN"/>
        </w:rPr>
        <w:t>郑润波</w:t>
      </w:r>
      <w:r>
        <w:rPr>
          <w:rFonts w:hint="eastAsia" w:ascii="仿宋_GB2312"/>
          <w:color w:val="auto"/>
          <w:szCs w:val="32"/>
        </w:rPr>
        <w:t>犯强奸罪，判处</w:t>
      </w:r>
      <w:r>
        <w:rPr>
          <w:rFonts w:hint="eastAsia" w:ascii="仿宋_GB2312"/>
          <w:color w:val="auto"/>
          <w:szCs w:val="32"/>
          <w:lang w:val="en-US" w:eastAsia="zh-CN"/>
        </w:rPr>
        <w:t>死刑，剥夺政治权利终身</w:t>
      </w:r>
      <w:r>
        <w:rPr>
          <w:rFonts w:hint="eastAsia" w:ascii="仿宋_GB2312"/>
          <w:color w:val="auto"/>
          <w:szCs w:val="32"/>
        </w:rPr>
        <w:t>。</w:t>
      </w:r>
      <w:r>
        <w:rPr>
          <w:rFonts w:hint="eastAsia" w:ascii="仿宋_GB2312"/>
          <w:color w:val="auto"/>
          <w:szCs w:val="32"/>
          <w:lang w:val="en-US" w:eastAsia="zh-CN"/>
        </w:rPr>
        <w:t>宣判后，在法定期限内没有上诉、抗诉。福建省高级人民法院经过复核，于2011年3月7日作出（2011）闽刑复字第9号刑事裁定，撤销福建省泉州市中级人民法院</w:t>
      </w:r>
      <w:r>
        <w:rPr>
          <w:rFonts w:hint="eastAsia" w:ascii="仿宋_GB2312"/>
          <w:color w:val="auto"/>
          <w:szCs w:val="32"/>
        </w:rPr>
        <w:t>(20</w:t>
      </w:r>
      <w:r>
        <w:rPr>
          <w:rFonts w:hint="eastAsia" w:ascii="仿宋_GB2312"/>
          <w:color w:val="auto"/>
          <w:szCs w:val="32"/>
          <w:lang w:val="en-US" w:eastAsia="zh-CN"/>
        </w:rPr>
        <w:t>10</w:t>
      </w:r>
      <w:r>
        <w:rPr>
          <w:rFonts w:hint="eastAsia" w:ascii="仿宋_GB2312"/>
          <w:color w:val="auto"/>
          <w:szCs w:val="32"/>
        </w:rPr>
        <w:t>)</w:t>
      </w:r>
      <w:r>
        <w:rPr>
          <w:rFonts w:hint="eastAsia" w:ascii="仿宋_GB2312"/>
          <w:color w:val="auto"/>
          <w:szCs w:val="32"/>
          <w:lang w:val="en-US" w:eastAsia="zh-CN"/>
        </w:rPr>
        <w:t>泉</w:t>
      </w:r>
      <w:r>
        <w:rPr>
          <w:rFonts w:hint="eastAsia" w:ascii="仿宋_GB2312"/>
          <w:color w:val="auto"/>
          <w:szCs w:val="32"/>
        </w:rPr>
        <w:t>刑初</w:t>
      </w:r>
      <w:r>
        <w:rPr>
          <w:rFonts w:hint="eastAsia" w:ascii="仿宋_GB2312"/>
          <w:color w:val="auto"/>
          <w:szCs w:val="32"/>
          <w:lang w:val="en-US" w:eastAsia="zh-CN"/>
        </w:rPr>
        <w:t>字第</w:t>
      </w:r>
      <w:r>
        <w:rPr>
          <w:rFonts w:hint="eastAsia" w:ascii="仿宋_GB2312"/>
          <w:color w:val="auto"/>
          <w:szCs w:val="32"/>
        </w:rPr>
        <w:t>1</w:t>
      </w:r>
      <w:r>
        <w:rPr>
          <w:rFonts w:hint="eastAsia" w:ascii="仿宋_GB2312"/>
          <w:color w:val="auto"/>
          <w:szCs w:val="32"/>
          <w:lang w:val="en-US" w:eastAsia="zh-CN"/>
        </w:rPr>
        <w:t>8</w:t>
      </w:r>
      <w:r>
        <w:rPr>
          <w:rFonts w:hint="eastAsia" w:ascii="仿宋_GB2312"/>
          <w:color w:val="auto"/>
          <w:szCs w:val="32"/>
        </w:rPr>
        <w:t>4号刑事判决</w:t>
      </w:r>
      <w:r>
        <w:rPr>
          <w:rFonts w:hint="eastAsia" w:ascii="仿宋_GB2312"/>
          <w:color w:val="auto"/>
          <w:szCs w:val="32"/>
          <w:lang w:eastAsia="zh-CN"/>
        </w:rPr>
        <w:t>，</w:t>
      </w:r>
      <w:r>
        <w:rPr>
          <w:rFonts w:hint="eastAsia" w:ascii="仿宋_GB2312"/>
          <w:color w:val="auto"/>
          <w:szCs w:val="32"/>
          <w:lang w:val="en-US" w:eastAsia="zh-CN"/>
        </w:rPr>
        <w:t>发回福建省泉州市中级人民法院重新审判。</w:t>
      </w:r>
      <w:r>
        <w:rPr>
          <w:rFonts w:hint="eastAsia" w:ascii="仿宋_GB2312"/>
          <w:color w:val="auto"/>
          <w:szCs w:val="32"/>
        </w:rPr>
        <w:t>福建省泉州市中级人民法院于20</w:t>
      </w:r>
      <w:r>
        <w:rPr>
          <w:rFonts w:hint="eastAsia" w:ascii="仿宋_GB2312"/>
          <w:color w:val="auto"/>
          <w:szCs w:val="32"/>
          <w:lang w:val="en-US" w:eastAsia="zh-CN"/>
        </w:rPr>
        <w:t>11</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8</w:t>
      </w:r>
      <w:r>
        <w:rPr>
          <w:rFonts w:hint="eastAsia" w:ascii="仿宋_GB2312"/>
          <w:color w:val="auto"/>
          <w:szCs w:val="32"/>
        </w:rPr>
        <w:t>日作出(20</w:t>
      </w:r>
      <w:r>
        <w:rPr>
          <w:rFonts w:hint="eastAsia" w:ascii="仿宋_GB2312"/>
          <w:color w:val="auto"/>
          <w:szCs w:val="32"/>
          <w:lang w:val="en-US" w:eastAsia="zh-CN"/>
        </w:rPr>
        <w:t>11</w:t>
      </w:r>
      <w:r>
        <w:rPr>
          <w:rFonts w:hint="eastAsia" w:ascii="仿宋_GB2312"/>
          <w:color w:val="auto"/>
          <w:szCs w:val="32"/>
        </w:rPr>
        <w:t>)</w:t>
      </w:r>
      <w:r>
        <w:rPr>
          <w:rFonts w:hint="eastAsia" w:ascii="仿宋_GB2312"/>
          <w:color w:val="auto"/>
          <w:szCs w:val="32"/>
          <w:lang w:val="en-US" w:eastAsia="zh-CN"/>
        </w:rPr>
        <w:t>泉</w:t>
      </w:r>
      <w:r>
        <w:rPr>
          <w:rFonts w:hint="eastAsia" w:ascii="仿宋_GB2312"/>
          <w:color w:val="auto"/>
          <w:szCs w:val="32"/>
        </w:rPr>
        <w:t>刑</w:t>
      </w:r>
      <w:r>
        <w:rPr>
          <w:rFonts w:hint="eastAsia" w:ascii="仿宋_GB2312"/>
          <w:color w:val="auto"/>
          <w:szCs w:val="32"/>
          <w:lang w:val="en-US" w:eastAsia="zh-CN"/>
        </w:rPr>
        <w:t>初字第115号刑事判决</w:t>
      </w:r>
      <w:r>
        <w:rPr>
          <w:rFonts w:hint="eastAsia" w:ascii="仿宋_GB2312"/>
          <w:color w:val="auto"/>
          <w:szCs w:val="32"/>
        </w:rPr>
        <w:t>，以被告人</w:t>
      </w:r>
      <w:r>
        <w:rPr>
          <w:rFonts w:hint="eastAsia" w:ascii="仿宋_GB2312"/>
          <w:color w:val="auto"/>
          <w:szCs w:val="32"/>
          <w:lang w:eastAsia="zh-CN"/>
        </w:rPr>
        <w:t>郑润波</w:t>
      </w:r>
      <w:r>
        <w:rPr>
          <w:rFonts w:hint="eastAsia" w:ascii="仿宋_GB2312"/>
          <w:color w:val="auto"/>
          <w:szCs w:val="32"/>
        </w:rPr>
        <w:t>犯强奸罪，判处</w:t>
      </w:r>
      <w:r>
        <w:rPr>
          <w:rFonts w:hint="eastAsia" w:ascii="仿宋_GB2312"/>
          <w:color w:val="auto"/>
          <w:szCs w:val="32"/>
          <w:lang w:val="en-US" w:eastAsia="zh-CN"/>
        </w:rPr>
        <w:t>死刑，缓期二年执行，剥夺政治权利终身，对被告人郑润波限制减刑</w:t>
      </w:r>
      <w:r>
        <w:rPr>
          <w:rFonts w:hint="eastAsia" w:ascii="仿宋_GB2312"/>
          <w:color w:val="auto"/>
          <w:szCs w:val="32"/>
        </w:rPr>
        <w:t>。</w:t>
      </w:r>
      <w:r>
        <w:rPr>
          <w:rFonts w:hint="eastAsia" w:ascii="仿宋_GB2312"/>
          <w:color w:val="auto"/>
          <w:szCs w:val="32"/>
          <w:lang w:val="en-US" w:eastAsia="zh-CN"/>
        </w:rPr>
        <w:t>宣判后，在法定期限内没有上诉、抗诉。福建省高级人民法院经过复核，于2011年10月10日作出（2011）闽刑复字第66号刑事判决，核准</w:t>
      </w:r>
      <w:r>
        <w:rPr>
          <w:rFonts w:hint="eastAsia" w:ascii="仿宋_GB2312"/>
          <w:color w:val="auto"/>
          <w:szCs w:val="32"/>
        </w:rPr>
        <w:t>福建省泉州市中级人民法院(20</w:t>
      </w:r>
      <w:r>
        <w:rPr>
          <w:rFonts w:hint="eastAsia" w:ascii="仿宋_GB2312"/>
          <w:color w:val="auto"/>
          <w:szCs w:val="32"/>
          <w:lang w:val="en-US" w:eastAsia="zh-CN"/>
        </w:rPr>
        <w:t>11</w:t>
      </w:r>
      <w:r>
        <w:rPr>
          <w:rFonts w:hint="eastAsia" w:ascii="仿宋_GB2312"/>
          <w:color w:val="auto"/>
          <w:szCs w:val="32"/>
        </w:rPr>
        <w:t>)</w:t>
      </w:r>
      <w:r>
        <w:rPr>
          <w:rFonts w:hint="eastAsia" w:ascii="仿宋_GB2312"/>
          <w:color w:val="auto"/>
          <w:szCs w:val="32"/>
          <w:lang w:val="en-US" w:eastAsia="zh-CN"/>
        </w:rPr>
        <w:t>泉</w:t>
      </w:r>
      <w:r>
        <w:rPr>
          <w:rFonts w:hint="eastAsia" w:ascii="仿宋_GB2312"/>
          <w:color w:val="auto"/>
          <w:szCs w:val="32"/>
        </w:rPr>
        <w:t>刑</w:t>
      </w:r>
      <w:r>
        <w:rPr>
          <w:rFonts w:hint="eastAsia" w:ascii="仿宋_GB2312"/>
          <w:color w:val="auto"/>
          <w:szCs w:val="32"/>
          <w:lang w:val="en-US" w:eastAsia="zh-CN"/>
        </w:rPr>
        <w:t>初字第115号</w:t>
      </w:r>
      <w:r>
        <w:rPr>
          <w:rFonts w:hint="eastAsia" w:ascii="仿宋_GB2312"/>
          <w:color w:val="auto"/>
          <w:szCs w:val="32"/>
        </w:rPr>
        <w:t>以被告人</w:t>
      </w:r>
      <w:r>
        <w:rPr>
          <w:rFonts w:hint="eastAsia" w:ascii="仿宋_GB2312"/>
          <w:color w:val="auto"/>
          <w:szCs w:val="32"/>
          <w:lang w:eastAsia="zh-CN"/>
        </w:rPr>
        <w:t>郑润波</w:t>
      </w:r>
      <w:r>
        <w:rPr>
          <w:rFonts w:hint="eastAsia" w:ascii="仿宋_GB2312"/>
          <w:color w:val="auto"/>
          <w:szCs w:val="32"/>
        </w:rPr>
        <w:t>犯强奸罪，判处</w:t>
      </w:r>
      <w:r>
        <w:rPr>
          <w:rFonts w:hint="eastAsia" w:ascii="仿宋_GB2312"/>
          <w:color w:val="auto"/>
          <w:szCs w:val="32"/>
          <w:lang w:val="en-US" w:eastAsia="zh-CN"/>
        </w:rPr>
        <w:t>死刑，缓期二年执行，剥夺政治权利终身，对被告人郑润波限制减刑刑事判决</w:t>
      </w:r>
      <w:r>
        <w:rPr>
          <w:rFonts w:hint="eastAsia" w:ascii="仿宋_GB2312"/>
          <w:color w:val="auto"/>
          <w:szCs w:val="32"/>
        </w:rPr>
        <w:t>。20</w:t>
      </w:r>
      <w:r>
        <w:rPr>
          <w:rFonts w:hint="eastAsia" w:ascii="仿宋_GB2312"/>
          <w:color w:val="auto"/>
          <w:szCs w:val="32"/>
          <w:lang w:val="en-US" w:eastAsia="zh-CN"/>
        </w:rPr>
        <w:t>11</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2月</w:t>
      </w:r>
      <w:r>
        <w:rPr>
          <w:rFonts w:hint="eastAsia" w:ascii="仿宋_GB2312"/>
          <w:color w:val="auto"/>
          <w:szCs w:val="32"/>
          <w:lang w:val="en-US" w:eastAsia="zh-CN"/>
        </w:rPr>
        <w:t>8</w:t>
      </w:r>
      <w:r>
        <w:rPr>
          <w:rFonts w:hint="eastAsia" w:ascii="仿宋_GB2312"/>
          <w:color w:val="auto"/>
          <w:szCs w:val="32"/>
        </w:rPr>
        <w:t>日交付福建省</w:t>
      </w:r>
      <w:r>
        <w:rPr>
          <w:rFonts w:hint="eastAsia" w:ascii="仿宋_GB2312"/>
          <w:color w:val="auto"/>
          <w:szCs w:val="32"/>
          <w:lang w:val="en-US" w:eastAsia="zh-CN"/>
        </w:rPr>
        <w:t>建阳</w:t>
      </w:r>
      <w:r>
        <w:rPr>
          <w:rFonts w:hint="eastAsia" w:ascii="仿宋_GB2312"/>
          <w:color w:val="auto"/>
          <w:szCs w:val="32"/>
        </w:rPr>
        <w:t>监狱执行刑罚</w:t>
      </w:r>
      <w:r>
        <w:rPr>
          <w:rFonts w:hint="eastAsia" w:ascii="仿宋_GB2312"/>
          <w:color w:val="auto"/>
          <w:szCs w:val="32"/>
          <w:lang w:eastAsia="zh-CN"/>
        </w:rPr>
        <w:t>，</w:t>
      </w:r>
      <w:r>
        <w:rPr>
          <w:rFonts w:hint="eastAsia" w:ascii="仿宋_GB2312"/>
          <w:color w:val="auto"/>
          <w:szCs w:val="32"/>
          <w:lang w:val="en-US" w:eastAsia="zh-CN"/>
        </w:rPr>
        <w:t>2018年8月19日调入福建省泉州监狱执行刑罚</w:t>
      </w:r>
      <w:r>
        <w:rPr>
          <w:rFonts w:hint="eastAsia" w:ascii="仿宋_GB2312"/>
          <w:color w:val="auto"/>
          <w:szCs w:val="32"/>
        </w:rPr>
        <w:t>。</w:t>
      </w:r>
      <w:r>
        <w:rPr>
          <w:rFonts w:hint="eastAsia" w:ascii="仿宋_GB2312"/>
          <w:color w:val="auto"/>
          <w:szCs w:val="32"/>
          <w:lang w:val="en-US" w:eastAsia="zh-CN"/>
        </w:rPr>
        <w:t>2014年5月19日，福建省高级人民法院以（2014）闽刑执字第46号刑事裁定书，对其减为无期徒刑，剥夺政治权利终身不变。2020年12月28日，福建省高级人民法院以（2020）闽刑更450号号刑事裁定书，对其减为有期徒刑二十五年，剥夺政治权利改为十年。2023年9月28日，</w:t>
      </w:r>
      <w:r>
        <w:rPr>
          <w:rFonts w:hint="eastAsia" w:ascii="仿宋_GB2312"/>
          <w:color w:val="auto"/>
          <w:szCs w:val="32"/>
        </w:rPr>
        <w:t>福建省泉州市中级人民法院</w:t>
      </w:r>
      <w:r>
        <w:rPr>
          <w:rFonts w:hint="eastAsia" w:ascii="仿宋_GB2312"/>
          <w:color w:val="auto"/>
          <w:szCs w:val="32"/>
          <w:lang w:val="en-US" w:eastAsia="zh-CN"/>
        </w:rPr>
        <w:t>作出（2023）闽05刑更725号刑事裁定，对其减刑三个月，剥夺政治权利十年不变，2023年9月28日送达，现刑期自2020年12月28日起至2045年9月27日止。</w:t>
      </w:r>
      <w:r>
        <w:rPr>
          <w:rFonts w:hint="eastAsia" w:ascii="仿宋_GB2312"/>
          <w:color w:val="auto"/>
          <w:szCs w:val="32"/>
        </w:rPr>
        <w:t>属普管级罪犯。</w:t>
      </w:r>
    </w:p>
    <w:p w14:paraId="53519EA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 xml:space="preserve">该犯自上次减刑以来确有悔改表现，具体事实如下： </w:t>
      </w:r>
    </w:p>
    <w:p w14:paraId="5DC6AE6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认罪悔罪：能服从法院判决，自书认罪悔罪书。</w:t>
      </w:r>
    </w:p>
    <w:p w14:paraId="289DE049">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遵守监规：能遵守法律法规，</w:t>
      </w:r>
      <w:r>
        <w:rPr>
          <w:rFonts w:hint="eastAsia" w:ascii="仿宋_GB2312"/>
          <w:color w:val="auto"/>
          <w:szCs w:val="32"/>
          <w:lang w:val="en-US" w:eastAsia="zh-CN"/>
        </w:rPr>
        <w:t>虽有违规扣分情形，但经教育后能积极悔改，遵守监规纪律</w:t>
      </w:r>
      <w:r>
        <w:rPr>
          <w:rFonts w:hint="eastAsia" w:ascii="仿宋_GB2312"/>
          <w:color w:val="auto"/>
          <w:szCs w:val="32"/>
          <w:lang w:eastAsia="zh-CN"/>
        </w:rPr>
        <w:t>。</w:t>
      </w:r>
    </w:p>
    <w:p w14:paraId="0F5850C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学习情况：能参加思想、文化、职业技术学习。</w:t>
      </w:r>
    </w:p>
    <w:p w14:paraId="2EB2DCFE">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eastAsia="zh-CN"/>
        </w:rPr>
        <w:t>劳动改造：能参加劳动</w:t>
      </w:r>
      <w:r>
        <w:rPr>
          <w:rFonts w:hint="eastAsia" w:ascii="仿宋_GB2312"/>
          <w:color w:val="auto"/>
          <w:szCs w:val="32"/>
          <w:lang w:val="en-US" w:eastAsia="zh-CN"/>
        </w:rPr>
        <w:t>，努力完成劳动任务。</w:t>
      </w:r>
    </w:p>
    <w:p w14:paraId="4F76353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上次评定表扬剩余考核分555分，本轮考核期2023年6月至2026年2月累计获考核分3407分，合计获得考核分3962分，表扬5次，物质奖励1次；间隔期2023年9月28日至2026年2月，获考核分2991分。考核期内违规1次，累计扣考核分2分，其中无重大违规。</w:t>
      </w:r>
    </w:p>
    <w:p w14:paraId="4A9AA715">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该犯系犯强奸罪被判处死刑，缓期二年执行罪犯，属于从严掌握减刑对象，系性侵未成年人犯罪罪犯，因此提请减刑幅度扣减二个月。</w:t>
      </w:r>
    </w:p>
    <w:p w14:paraId="2430ACB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本案于2026年5月8日至2026年5月13日在狱内公示未收到不同意见。</w:t>
      </w:r>
    </w:p>
    <w:p w14:paraId="42DDB049">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因此，依照《中华人民共和国刑法》第七十八条、第七十九条、《中华人民共和国刑事诉讼法》第二百七十三条第二款和《中华人民共和国监狱法》第二十九条的规定，建议对罪犯</w:t>
      </w:r>
      <w:r>
        <w:rPr>
          <w:rFonts w:hint="eastAsia" w:ascii="仿宋_GB2312"/>
          <w:color w:val="auto"/>
          <w:szCs w:val="32"/>
          <w:lang w:eastAsia="zh-CN"/>
        </w:rPr>
        <w:t>郑润波</w:t>
      </w:r>
      <w:r>
        <w:rPr>
          <w:rFonts w:hint="eastAsia" w:ascii="仿宋_GB2312"/>
          <w:color w:val="auto"/>
          <w:szCs w:val="32"/>
          <w:lang w:val="en-US" w:eastAsia="zh-CN"/>
        </w:rPr>
        <w:t>予以减刑二个月又十五日，剥夺政治权利十年不变。特提请你院审理裁定。</w:t>
      </w:r>
    </w:p>
    <w:p w14:paraId="0D31C569">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此致</w:t>
      </w:r>
    </w:p>
    <w:p w14:paraId="765E906A">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福建省泉州市中级人民法院</w:t>
      </w:r>
    </w:p>
    <w:p w14:paraId="2499C12F">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附件：⒈罪犯郑润波卷宗壹份</w:t>
      </w:r>
    </w:p>
    <w:p w14:paraId="2EA783B0">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1600" w:firstLineChars="5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⒉减刑建议书肆份</w:t>
      </w:r>
    </w:p>
    <w:p w14:paraId="61907FEE">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color w:val="auto"/>
          <w:szCs w:val="32"/>
          <w:lang w:val="en-US" w:eastAsia="zh-CN"/>
        </w:rPr>
      </w:pPr>
    </w:p>
    <w:p w14:paraId="702827B4">
      <w:pPr>
        <w:keepNext w:val="0"/>
        <w:keepLines w:val="0"/>
        <w:pageBreakBefore w:val="0"/>
        <w:widowControl w:val="0"/>
        <w:kinsoku/>
        <w:wordWrap/>
        <w:overflowPunct/>
        <w:topLinePunct w:val="0"/>
        <w:autoSpaceDE/>
        <w:autoSpaceDN/>
        <w:bidi w:val="0"/>
        <w:adjustRightInd/>
        <w:snapToGrid/>
        <w:spacing w:line="54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14:paraId="11F283FF">
      <w:pPr>
        <w:keepNext w:val="0"/>
        <w:keepLines w:val="0"/>
        <w:pageBreakBefore w:val="0"/>
        <w:widowControl w:val="0"/>
        <w:kinsoku/>
        <w:wordWrap/>
        <w:overflowPunct/>
        <w:topLinePunct w:val="0"/>
        <w:autoSpaceDE/>
        <w:autoSpaceDN/>
        <w:bidi w:val="0"/>
        <w:adjustRightInd/>
        <w:snapToGrid/>
        <w:spacing w:line="54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szCs w:val="32"/>
          <w:lang w:val="en-US" w:eastAsia="zh-CN"/>
        </w:rPr>
        <w:t>2026</w:t>
      </w:r>
      <w:r>
        <w:rPr>
          <w:rFonts w:hint="eastAsia" w:ascii="Times New Roman" w:hAnsi="Times New Roman"/>
          <w:szCs w:val="32"/>
        </w:rPr>
        <w:t>年</w:t>
      </w:r>
      <w:r>
        <w:rPr>
          <w:rFonts w:hint="eastAsia"/>
          <w:szCs w:val="32"/>
          <w:lang w:val="en-US" w:eastAsia="zh-CN"/>
        </w:rPr>
        <w:t>5</w:t>
      </w:r>
      <w:r>
        <w:rPr>
          <w:rFonts w:hint="eastAsia" w:ascii="Times New Roman" w:hAnsi="Times New Roman"/>
          <w:szCs w:val="32"/>
        </w:rPr>
        <w:t>月</w:t>
      </w:r>
      <w:r>
        <w:rPr>
          <w:rFonts w:hint="eastAsia"/>
          <w:szCs w:val="32"/>
          <w:lang w:val="en-US" w:eastAsia="zh-CN"/>
        </w:rPr>
        <w:t>25</w:t>
      </w:r>
      <w:r>
        <w:rPr>
          <w:rFonts w:hint="eastAsia" w:ascii="Times New Roman" w:hAnsi="Times New Roman"/>
          <w:szCs w:val="32"/>
        </w:rPr>
        <w:t>日</w:t>
      </w:r>
    </w:p>
    <w:p w14:paraId="6AEE56A2">
      <w:pPr>
        <w:jc w:val="left"/>
        <w:rPr>
          <w:color w:val="auto"/>
        </w:rPr>
      </w:pPr>
    </w:p>
    <w:p w14:paraId="76B687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2C02456-BFD9-4119-ABBF-150EBA300977}"/>
  </w:font>
  <w:font w:name="仿宋_GB2312">
    <w:altName w:val="仿宋"/>
    <w:panose1 w:val="02010609030101010101"/>
    <w:charset w:val="86"/>
    <w:family w:val="modern"/>
    <w:pitch w:val="default"/>
    <w:sig w:usb0="00000000" w:usb1="00000000" w:usb2="00000000" w:usb3="00000000" w:csb0="00040000" w:csb1="00000000"/>
    <w:embedRegular r:id="rId2" w:fontKey="{B61B8A4C-794F-42D1-B95D-90CAC9BDD5A3}"/>
  </w:font>
  <w:font w:name="新宋体E.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8D979178-4EDF-4F95-8B33-AED1D1924001}"/>
  </w:font>
  <w:font w:name="楷体_GB2312">
    <w:altName w:val="楷体"/>
    <w:panose1 w:val="02010609030101010101"/>
    <w:charset w:val="86"/>
    <w:family w:val="modern"/>
    <w:pitch w:val="default"/>
    <w:sig w:usb0="00000000" w:usb1="00000000" w:usb2="00000000" w:usb3="00000000" w:csb0="00040000" w:csb1="00000000"/>
    <w:embedRegular r:id="rId4" w:fontKey="{3211A293-884B-4750-A95E-1DAF0A14355E}"/>
  </w:font>
  <w:font w:name="仿宋">
    <w:panose1 w:val="02010609060101010101"/>
    <w:charset w:val="86"/>
    <w:family w:val="modern"/>
    <w:pitch w:val="default"/>
    <w:sig w:usb0="800002BF" w:usb1="38CF7CFA" w:usb2="00000016" w:usb3="00000000" w:csb0="00040001" w:csb1="00000000"/>
    <w:embedRegular r:id="rId5" w:fontKey="{C8A2847A-DFC0-463E-ACE8-87F77910FEFB}"/>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CCC4">
    <w:pPr>
      <w:pStyle w:val="6"/>
    </w:pPr>
    <w:r>
      <w:pict>
        <v:rect id="矩形 14" o:spid="_x0000_s4099"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73DECCF5">
                <w:pPr>
                  <w:pStyle w:val="6"/>
                </w:pPr>
                <w:r>
                  <w:fldChar w:fldCharType="begin"/>
                </w:r>
                <w:r>
                  <w:instrText xml:space="preserve"> PAGE  \* MERGEFORMAT </w:instrText>
                </w:r>
                <w:r>
                  <w:fldChar w:fldCharType="separate"/>
                </w:r>
                <w:r>
                  <w:t>4</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273A">
    <w:pPr>
      <w:pStyle w:val="6"/>
    </w:pPr>
    <w:r>
      <w:pict>
        <v:rect id="_x0000_s4101" o:spid="_x0000_s4101"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7901CAF8">
                <w:pPr>
                  <w:pStyle w:val="6"/>
                </w:pPr>
                <w:r>
                  <w:fldChar w:fldCharType="begin"/>
                </w:r>
                <w:r>
                  <w:instrText xml:space="preserve"> PAGE  \* MERGEFORMAT </w:instrText>
                </w:r>
                <w:r>
                  <w:fldChar w:fldCharType="separate"/>
                </w:r>
                <w:r>
                  <w:t>4</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F05F">
    <w:pPr>
      <w:pStyle w:val="6"/>
    </w:pPr>
    <w:r>
      <w:pict>
        <v:rect id="_x0000_s4103" o:spid="_x0000_s4103"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40D3CEF6">
                <w:pPr>
                  <w:pStyle w:val="6"/>
                </w:pPr>
                <w:r>
                  <w:fldChar w:fldCharType="begin"/>
                </w:r>
                <w:r>
                  <w:instrText xml:space="preserve"> PAGE  \* MERGEFORMAT </w:instrText>
                </w:r>
                <w:r>
                  <w:fldChar w:fldCharType="separate"/>
                </w:r>
                <w:r>
                  <w:t>2</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4466">
    <w:pPr>
      <w:pStyle w:val="6"/>
    </w:pPr>
    <w:r>
      <w:pict>
        <v:rect id="_x0000_s4105" o:spid="_x0000_s4105"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4784BE86">
                <w:pPr>
                  <w:pStyle w:val="6"/>
                </w:pPr>
                <w:r>
                  <w:fldChar w:fldCharType="begin"/>
                </w:r>
                <w:r>
                  <w:instrText xml:space="preserve"> PAGE  \* MERGEFORMAT </w:instrText>
                </w:r>
                <w:r>
                  <w:fldChar w:fldCharType="separate"/>
                </w:r>
                <w:r>
                  <w:t>2</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2869">
    <w:pPr>
      <w:pStyle w:val="6"/>
    </w:pPr>
    <w:r>
      <w:pict>
        <v:rect id="_x0000_s4107" o:spid="_x0000_s4107"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38755B67">
                <w:pPr>
                  <w:pStyle w:val="6"/>
                </w:pPr>
                <w:r>
                  <w:fldChar w:fldCharType="begin"/>
                </w:r>
                <w:r>
                  <w:instrText xml:space="preserve"> PAGE  \* MERGEFORMAT </w:instrText>
                </w:r>
                <w:r>
                  <w:fldChar w:fldCharType="separate"/>
                </w:r>
                <w:r>
                  <w:t>1</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DDC9">
    <w:pPr>
      <w:pStyle w:val="6"/>
    </w:pPr>
    <w:r>
      <w:pict>
        <v:rect id="_x0000_s4109" o:spid="_x0000_s4109"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5A54D824">
                <w:pPr>
                  <w:pStyle w:val="6"/>
                </w:pPr>
                <w:r>
                  <w:fldChar w:fldCharType="begin"/>
                </w:r>
                <w:r>
                  <w:instrText xml:space="preserve"> PAGE  \* MERGEFORMAT </w:instrText>
                </w:r>
                <w:r>
                  <w:fldChar w:fldCharType="separate"/>
                </w:r>
                <w:r>
                  <w:t>5</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B70B">
    <w:pPr>
      <w:pStyle w:val="7"/>
      <w:pBdr>
        <w:bottom w:val="none" w:color="auto" w:sz="0" w:space="1"/>
      </w:pBdr>
    </w:pPr>
    <w:r>
      <w:pict>
        <v:rect id="矩形 15" o:spid="_x0000_s4097"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300A2E30">
                <w:pPr>
                  <w:pStyle w:val="7"/>
                  <w:rPr>
                    <w:color w:val="FFFFFF"/>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B4A2">
    <w:pPr>
      <w:pStyle w:val="7"/>
      <w:pBdr>
        <w:bottom w:val="none" w:color="auto" w:sz="0" w:space="1"/>
      </w:pBdr>
    </w:pPr>
    <w:r>
      <w:pict>
        <v:rect id="_x0000_s4098" o:spid="_x0000_s4098"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3D0A7EC2">
                <w:pPr>
                  <w:pStyle w:val="7"/>
                  <w:rPr>
                    <w:color w:val="FFFFFF"/>
                  </w:rPr>
                </w:pP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C1DB">
    <w:pPr>
      <w:pStyle w:val="7"/>
      <w:pBdr>
        <w:bottom w:val="none" w:color="auto" w:sz="0" w:space="1"/>
      </w:pBdr>
    </w:pPr>
    <w:r>
      <w:pict>
        <v:rect id="_x0000_s4100" o:spid="_x0000_s4100"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2164A0FA">
                <w:pPr>
                  <w:pStyle w:val="7"/>
                  <w:rPr>
                    <w:color w:val="FFFFFF"/>
                  </w:rPr>
                </w:pP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3EF">
    <w:pPr>
      <w:pStyle w:val="7"/>
      <w:pBdr>
        <w:bottom w:val="none" w:color="auto" w:sz="0" w:space="1"/>
      </w:pBdr>
    </w:pPr>
    <w:r>
      <w:pict>
        <v:rect id="_x0000_s4102" o:spid="_x0000_s4102"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3078BAD7">
                <w:pPr>
                  <w:pStyle w:val="7"/>
                  <w:rPr>
                    <w:color w:val="FFFFFF"/>
                  </w:rPr>
                </w:pPr>
              </w:p>
            </w:txbxContent>
          </v:textbox>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979D">
    <w:pPr>
      <w:pStyle w:val="7"/>
      <w:pBdr>
        <w:bottom w:val="none" w:color="auto" w:sz="0" w:space="1"/>
      </w:pBdr>
    </w:pPr>
    <w:r>
      <w:pict>
        <v:rect id="_x0000_s4104" o:spid="_x0000_s4104"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3228654D">
                <w:pPr>
                  <w:pStyle w:val="7"/>
                  <w:rPr>
                    <w:color w:val="FFFFFF"/>
                  </w:rPr>
                </w:pPr>
              </w:p>
            </w:txbxContent>
          </v:textbox>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8B07">
    <w:pPr>
      <w:pStyle w:val="7"/>
      <w:pBdr>
        <w:bottom w:val="none" w:color="auto" w:sz="0" w:space="1"/>
      </w:pBdr>
    </w:pPr>
    <w:r>
      <w:pict>
        <v:rect id="_x0000_s4106" o:spid="_x0000_s410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32642A66">
                <w:pPr>
                  <w:pStyle w:val="7"/>
                  <w:rPr>
                    <w:color w:val="FFFFFF"/>
                  </w:rPr>
                </w:pPr>
              </w:p>
            </w:txbxContent>
          </v:textbox>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168AE">
    <w:pPr>
      <w:pStyle w:val="7"/>
      <w:pBdr>
        <w:bottom w:val="none" w:color="auto" w:sz="0" w:space="1"/>
      </w:pBdr>
    </w:pPr>
    <w:r>
      <w:pict>
        <v:rect id="_x0000_s4108" o:spid="_x0000_s4108"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705F76C1">
                <w:pPr>
                  <w:pStyle w:val="7"/>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3D57"/>
    <w:rsid w:val="0000493B"/>
    <w:rsid w:val="0000528A"/>
    <w:rsid w:val="0000541D"/>
    <w:rsid w:val="00007359"/>
    <w:rsid w:val="00011E5E"/>
    <w:rsid w:val="00012EA7"/>
    <w:rsid w:val="00013900"/>
    <w:rsid w:val="000171F9"/>
    <w:rsid w:val="00020A98"/>
    <w:rsid w:val="000217D0"/>
    <w:rsid w:val="0002519A"/>
    <w:rsid w:val="00027D1A"/>
    <w:rsid w:val="000334B3"/>
    <w:rsid w:val="00035A07"/>
    <w:rsid w:val="000361BA"/>
    <w:rsid w:val="0003775F"/>
    <w:rsid w:val="000404B5"/>
    <w:rsid w:val="00040D96"/>
    <w:rsid w:val="000426B5"/>
    <w:rsid w:val="00043F90"/>
    <w:rsid w:val="0004540E"/>
    <w:rsid w:val="0004737D"/>
    <w:rsid w:val="00050304"/>
    <w:rsid w:val="00050A9C"/>
    <w:rsid w:val="00052055"/>
    <w:rsid w:val="000522CC"/>
    <w:rsid w:val="00052DAE"/>
    <w:rsid w:val="00055647"/>
    <w:rsid w:val="000611F8"/>
    <w:rsid w:val="00064185"/>
    <w:rsid w:val="00065DCF"/>
    <w:rsid w:val="00066330"/>
    <w:rsid w:val="00066758"/>
    <w:rsid w:val="0007042C"/>
    <w:rsid w:val="000726E7"/>
    <w:rsid w:val="00074178"/>
    <w:rsid w:val="0007419C"/>
    <w:rsid w:val="000809A8"/>
    <w:rsid w:val="00081B36"/>
    <w:rsid w:val="000833D1"/>
    <w:rsid w:val="000838D1"/>
    <w:rsid w:val="00084403"/>
    <w:rsid w:val="00085F22"/>
    <w:rsid w:val="00085FFD"/>
    <w:rsid w:val="00087672"/>
    <w:rsid w:val="000904C4"/>
    <w:rsid w:val="00094956"/>
    <w:rsid w:val="00095B76"/>
    <w:rsid w:val="00096767"/>
    <w:rsid w:val="00096B0D"/>
    <w:rsid w:val="00097A34"/>
    <w:rsid w:val="000A0CF0"/>
    <w:rsid w:val="000A36AD"/>
    <w:rsid w:val="000A3831"/>
    <w:rsid w:val="000A4E5D"/>
    <w:rsid w:val="000A59FE"/>
    <w:rsid w:val="000A624F"/>
    <w:rsid w:val="000A6A2B"/>
    <w:rsid w:val="000A7AEE"/>
    <w:rsid w:val="000B0C30"/>
    <w:rsid w:val="000B1488"/>
    <w:rsid w:val="000B1586"/>
    <w:rsid w:val="000B1B4C"/>
    <w:rsid w:val="000B5E6A"/>
    <w:rsid w:val="000B5F85"/>
    <w:rsid w:val="000B61BE"/>
    <w:rsid w:val="000C1937"/>
    <w:rsid w:val="000C3113"/>
    <w:rsid w:val="000D2686"/>
    <w:rsid w:val="000D4A71"/>
    <w:rsid w:val="000D5B3B"/>
    <w:rsid w:val="000D6456"/>
    <w:rsid w:val="000E0795"/>
    <w:rsid w:val="000E18DE"/>
    <w:rsid w:val="000E1B14"/>
    <w:rsid w:val="000E1E14"/>
    <w:rsid w:val="000E32D4"/>
    <w:rsid w:val="000E47AE"/>
    <w:rsid w:val="000E5831"/>
    <w:rsid w:val="000E5847"/>
    <w:rsid w:val="000E7679"/>
    <w:rsid w:val="000F09EA"/>
    <w:rsid w:val="000F0BE9"/>
    <w:rsid w:val="000F1116"/>
    <w:rsid w:val="000F5695"/>
    <w:rsid w:val="000F6771"/>
    <w:rsid w:val="000F6BB7"/>
    <w:rsid w:val="000F7BC0"/>
    <w:rsid w:val="000F7E53"/>
    <w:rsid w:val="00101DCD"/>
    <w:rsid w:val="00102C81"/>
    <w:rsid w:val="00104696"/>
    <w:rsid w:val="00104795"/>
    <w:rsid w:val="001111B4"/>
    <w:rsid w:val="00111E4A"/>
    <w:rsid w:val="00112081"/>
    <w:rsid w:val="001131F0"/>
    <w:rsid w:val="001136BC"/>
    <w:rsid w:val="00113DC7"/>
    <w:rsid w:val="001141AF"/>
    <w:rsid w:val="001144F3"/>
    <w:rsid w:val="001159EF"/>
    <w:rsid w:val="00115E5E"/>
    <w:rsid w:val="00117166"/>
    <w:rsid w:val="00121467"/>
    <w:rsid w:val="001224DF"/>
    <w:rsid w:val="00123BFA"/>
    <w:rsid w:val="001250AF"/>
    <w:rsid w:val="001277C7"/>
    <w:rsid w:val="001301F3"/>
    <w:rsid w:val="00131659"/>
    <w:rsid w:val="00132ABB"/>
    <w:rsid w:val="00140C46"/>
    <w:rsid w:val="00145F2C"/>
    <w:rsid w:val="00147CB7"/>
    <w:rsid w:val="0015021D"/>
    <w:rsid w:val="00153858"/>
    <w:rsid w:val="00154372"/>
    <w:rsid w:val="00154460"/>
    <w:rsid w:val="00154C43"/>
    <w:rsid w:val="00154D75"/>
    <w:rsid w:val="00154EB4"/>
    <w:rsid w:val="00160CEE"/>
    <w:rsid w:val="001630B6"/>
    <w:rsid w:val="00163FF3"/>
    <w:rsid w:val="00164C0A"/>
    <w:rsid w:val="00173492"/>
    <w:rsid w:val="0017750D"/>
    <w:rsid w:val="00180916"/>
    <w:rsid w:val="0018314A"/>
    <w:rsid w:val="001832B4"/>
    <w:rsid w:val="00185B84"/>
    <w:rsid w:val="00185C50"/>
    <w:rsid w:val="00187D3A"/>
    <w:rsid w:val="001909D2"/>
    <w:rsid w:val="001934C1"/>
    <w:rsid w:val="00194196"/>
    <w:rsid w:val="00195A28"/>
    <w:rsid w:val="001968F7"/>
    <w:rsid w:val="00197CAB"/>
    <w:rsid w:val="001A0BD4"/>
    <w:rsid w:val="001A0DAA"/>
    <w:rsid w:val="001A2144"/>
    <w:rsid w:val="001A23F5"/>
    <w:rsid w:val="001A47C1"/>
    <w:rsid w:val="001A5134"/>
    <w:rsid w:val="001A5833"/>
    <w:rsid w:val="001A5C99"/>
    <w:rsid w:val="001A6840"/>
    <w:rsid w:val="001A7940"/>
    <w:rsid w:val="001A7D8E"/>
    <w:rsid w:val="001B1AA2"/>
    <w:rsid w:val="001B3AD5"/>
    <w:rsid w:val="001B4441"/>
    <w:rsid w:val="001B4D45"/>
    <w:rsid w:val="001B5464"/>
    <w:rsid w:val="001B613E"/>
    <w:rsid w:val="001C02E5"/>
    <w:rsid w:val="001C3501"/>
    <w:rsid w:val="001C3E99"/>
    <w:rsid w:val="001C7E51"/>
    <w:rsid w:val="001D0700"/>
    <w:rsid w:val="001D3AAE"/>
    <w:rsid w:val="001D487D"/>
    <w:rsid w:val="001E0B1A"/>
    <w:rsid w:val="001E0C79"/>
    <w:rsid w:val="001E3998"/>
    <w:rsid w:val="001E64C5"/>
    <w:rsid w:val="001E6E9A"/>
    <w:rsid w:val="001E79A8"/>
    <w:rsid w:val="001F12C1"/>
    <w:rsid w:val="001F2AFF"/>
    <w:rsid w:val="001F2C06"/>
    <w:rsid w:val="001F50F2"/>
    <w:rsid w:val="001F5F83"/>
    <w:rsid w:val="001F6CCC"/>
    <w:rsid w:val="001F7AE0"/>
    <w:rsid w:val="002003CA"/>
    <w:rsid w:val="00202BC4"/>
    <w:rsid w:val="00203262"/>
    <w:rsid w:val="0020357B"/>
    <w:rsid w:val="00203B0D"/>
    <w:rsid w:val="00206324"/>
    <w:rsid w:val="00206507"/>
    <w:rsid w:val="002128C1"/>
    <w:rsid w:val="00216387"/>
    <w:rsid w:val="002235C2"/>
    <w:rsid w:val="00226822"/>
    <w:rsid w:val="00226F19"/>
    <w:rsid w:val="00227851"/>
    <w:rsid w:val="00230137"/>
    <w:rsid w:val="00231BDA"/>
    <w:rsid w:val="00231E1D"/>
    <w:rsid w:val="002331B2"/>
    <w:rsid w:val="00234FF6"/>
    <w:rsid w:val="0023640C"/>
    <w:rsid w:val="002367C5"/>
    <w:rsid w:val="0023790B"/>
    <w:rsid w:val="00240886"/>
    <w:rsid w:val="00240D38"/>
    <w:rsid w:val="00241140"/>
    <w:rsid w:val="002414B8"/>
    <w:rsid w:val="00243CA3"/>
    <w:rsid w:val="002442EF"/>
    <w:rsid w:val="00253565"/>
    <w:rsid w:val="00253A83"/>
    <w:rsid w:val="00256705"/>
    <w:rsid w:val="00257628"/>
    <w:rsid w:val="00257B9E"/>
    <w:rsid w:val="00260C95"/>
    <w:rsid w:val="002616C8"/>
    <w:rsid w:val="00265FBE"/>
    <w:rsid w:val="002667D8"/>
    <w:rsid w:val="00267A11"/>
    <w:rsid w:val="00267B82"/>
    <w:rsid w:val="00270359"/>
    <w:rsid w:val="00271C9A"/>
    <w:rsid w:val="00272829"/>
    <w:rsid w:val="00272C85"/>
    <w:rsid w:val="00274138"/>
    <w:rsid w:val="00274F7A"/>
    <w:rsid w:val="00277BA4"/>
    <w:rsid w:val="002800E7"/>
    <w:rsid w:val="0028125E"/>
    <w:rsid w:val="002818AE"/>
    <w:rsid w:val="00281B08"/>
    <w:rsid w:val="00285575"/>
    <w:rsid w:val="00285CB7"/>
    <w:rsid w:val="002868B1"/>
    <w:rsid w:val="00287865"/>
    <w:rsid w:val="002916C4"/>
    <w:rsid w:val="00291D38"/>
    <w:rsid w:val="00294B29"/>
    <w:rsid w:val="00294D7F"/>
    <w:rsid w:val="00296EBF"/>
    <w:rsid w:val="002971BC"/>
    <w:rsid w:val="002A4AE4"/>
    <w:rsid w:val="002A55E6"/>
    <w:rsid w:val="002A6619"/>
    <w:rsid w:val="002B225B"/>
    <w:rsid w:val="002B2D6D"/>
    <w:rsid w:val="002B2F0F"/>
    <w:rsid w:val="002B34E6"/>
    <w:rsid w:val="002B495F"/>
    <w:rsid w:val="002B7316"/>
    <w:rsid w:val="002C0D66"/>
    <w:rsid w:val="002C2D5B"/>
    <w:rsid w:val="002C3444"/>
    <w:rsid w:val="002C5BA4"/>
    <w:rsid w:val="002C5FC0"/>
    <w:rsid w:val="002C6F58"/>
    <w:rsid w:val="002C7662"/>
    <w:rsid w:val="002D0DA5"/>
    <w:rsid w:val="002D3738"/>
    <w:rsid w:val="002D5522"/>
    <w:rsid w:val="002E14D2"/>
    <w:rsid w:val="002E32DE"/>
    <w:rsid w:val="002E5BBE"/>
    <w:rsid w:val="002E607B"/>
    <w:rsid w:val="002F3AE0"/>
    <w:rsid w:val="002F6156"/>
    <w:rsid w:val="00303654"/>
    <w:rsid w:val="00303F10"/>
    <w:rsid w:val="00304ACB"/>
    <w:rsid w:val="00305219"/>
    <w:rsid w:val="0030537F"/>
    <w:rsid w:val="00307872"/>
    <w:rsid w:val="00311842"/>
    <w:rsid w:val="00316130"/>
    <w:rsid w:val="00316404"/>
    <w:rsid w:val="00323F3A"/>
    <w:rsid w:val="00325952"/>
    <w:rsid w:val="00326AFD"/>
    <w:rsid w:val="00327C60"/>
    <w:rsid w:val="00330A77"/>
    <w:rsid w:val="00330C59"/>
    <w:rsid w:val="00332615"/>
    <w:rsid w:val="00334164"/>
    <w:rsid w:val="0033468E"/>
    <w:rsid w:val="00335FBE"/>
    <w:rsid w:val="003370C9"/>
    <w:rsid w:val="003402F6"/>
    <w:rsid w:val="0034092D"/>
    <w:rsid w:val="0034570F"/>
    <w:rsid w:val="00347320"/>
    <w:rsid w:val="00347885"/>
    <w:rsid w:val="003532EC"/>
    <w:rsid w:val="003534A5"/>
    <w:rsid w:val="00353BCF"/>
    <w:rsid w:val="00356C66"/>
    <w:rsid w:val="00357519"/>
    <w:rsid w:val="0036025A"/>
    <w:rsid w:val="003608C1"/>
    <w:rsid w:val="00360B65"/>
    <w:rsid w:val="00360DFD"/>
    <w:rsid w:val="00361B91"/>
    <w:rsid w:val="00363CB0"/>
    <w:rsid w:val="00364267"/>
    <w:rsid w:val="00366F11"/>
    <w:rsid w:val="003672FB"/>
    <w:rsid w:val="00376893"/>
    <w:rsid w:val="00380E79"/>
    <w:rsid w:val="003814FC"/>
    <w:rsid w:val="00381DED"/>
    <w:rsid w:val="003839E5"/>
    <w:rsid w:val="00384939"/>
    <w:rsid w:val="003905DF"/>
    <w:rsid w:val="00391182"/>
    <w:rsid w:val="00391378"/>
    <w:rsid w:val="003914EA"/>
    <w:rsid w:val="00392775"/>
    <w:rsid w:val="0039487E"/>
    <w:rsid w:val="003959EE"/>
    <w:rsid w:val="00397222"/>
    <w:rsid w:val="003A1202"/>
    <w:rsid w:val="003A19CA"/>
    <w:rsid w:val="003A37E5"/>
    <w:rsid w:val="003A40FB"/>
    <w:rsid w:val="003A57C4"/>
    <w:rsid w:val="003A693A"/>
    <w:rsid w:val="003B3B07"/>
    <w:rsid w:val="003B4849"/>
    <w:rsid w:val="003B5309"/>
    <w:rsid w:val="003B6452"/>
    <w:rsid w:val="003B662E"/>
    <w:rsid w:val="003B694A"/>
    <w:rsid w:val="003C0979"/>
    <w:rsid w:val="003C2517"/>
    <w:rsid w:val="003C265B"/>
    <w:rsid w:val="003C39A2"/>
    <w:rsid w:val="003C528F"/>
    <w:rsid w:val="003C556B"/>
    <w:rsid w:val="003C69AD"/>
    <w:rsid w:val="003C6A68"/>
    <w:rsid w:val="003C713C"/>
    <w:rsid w:val="003C7510"/>
    <w:rsid w:val="003D13F5"/>
    <w:rsid w:val="003D1400"/>
    <w:rsid w:val="003D1F52"/>
    <w:rsid w:val="003D3001"/>
    <w:rsid w:val="003D33BA"/>
    <w:rsid w:val="003E0365"/>
    <w:rsid w:val="003E05E9"/>
    <w:rsid w:val="003E2DA9"/>
    <w:rsid w:val="003E357B"/>
    <w:rsid w:val="003E3E18"/>
    <w:rsid w:val="003E421A"/>
    <w:rsid w:val="003E4CB8"/>
    <w:rsid w:val="003E7252"/>
    <w:rsid w:val="003F0B65"/>
    <w:rsid w:val="003F1306"/>
    <w:rsid w:val="003F1D04"/>
    <w:rsid w:val="003F2159"/>
    <w:rsid w:val="003F27CD"/>
    <w:rsid w:val="003F38CC"/>
    <w:rsid w:val="003F4298"/>
    <w:rsid w:val="003F5288"/>
    <w:rsid w:val="003F60AF"/>
    <w:rsid w:val="003F6EDD"/>
    <w:rsid w:val="003F71D4"/>
    <w:rsid w:val="004021E0"/>
    <w:rsid w:val="00403597"/>
    <w:rsid w:val="004071F6"/>
    <w:rsid w:val="004075B9"/>
    <w:rsid w:val="004128BB"/>
    <w:rsid w:val="0041308D"/>
    <w:rsid w:val="00413677"/>
    <w:rsid w:val="00415012"/>
    <w:rsid w:val="0041532B"/>
    <w:rsid w:val="004172B1"/>
    <w:rsid w:val="004209B5"/>
    <w:rsid w:val="00421087"/>
    <w:rsid w:val="00423CEC"/>
    <w:rsid w:val="00425699"/>
    <w:rsid w:val="0042690C"/>
    <w:rsid w:val="004277BF"/>
    <w:rsid w:val="004325A9"/>
    <w:rsid w:val="004329A4"/>
    <w:rsid w:val="0043320A"/>
    <w:rsid w:val="00435490"/>
    <w:rsid w:val="00435D5E"/>
    <w:rsid w:val="00437615"/>
    <w:rsid w:val="00441132"/>
    <w:rsid w:val="0044490D"/>
    <w:rsid w:val="0044555F"/>
    <w:rsid w:val="00445E5F"/>
    <w:rsid w:val="00447651"/>
    <w:rsid w:val="00450752"/>
    <w:rsid w:val="00451031"/>
    <w:rsid w:val="004512F2"/>
    <w:rsid w:val="00451DA9"/>
    <w:rsid w:val="00454B42"/>
    <w:rsid w:val="00455ADB"/>
    <w:rsid w:val="00455F3F"/>
    <w:rsid w:val="0045612C"/>
    <w:rsid w:val="00456C23"/>
    <w:rsid w:val="00460643"/>
    <w:rsid w:val="004618D8"/>
    <w:rsid w:val="00461F36"/>
    <w:rsid w:val="00462184"/>
    <w:rsid w:val="00464ABC"/>
    <w:rsid w:val="00464D2E"/>
    <w:rsid w:val="0047639B"/>
    <w:rsid w:val="00482B74"/>
    <w:rsid w:val="00484042"/>
    <w:rsid w:val="0048511D"/>
    <w:rsid w:val="00486EE3"/>
    <w:rsid w:val="00487759"/>
    <w:rsid w:val="00490EB7"/>
    <w:rsid w:val="0049195C"/>
    <w:rsid w:val="004922F3"/>
    <w:rsid w:val="00492E88"/>
    <w:rsid w:val="0049335E"/>
    <w:rsid w:val="00494897"/>
    <w:rsid w:val="004968AE"/>
    <w:rsid w:val="00497E92"/>
    <w:rsid w:val="004A2F10"/>
    <w:rsid w:val="004A3806"/>
    <w:rsid w:val="004B02B1"/>
    <w:rsid w:val="004B121B"/>
    <w:rsid w:val="004B4534"/>
    <w:rsid w:val="004B4E03"/>
    <w:rsid w:val="004B688F"/>
    <w:rsid w:val="004B796A"/>
    <w:rsid w:val="004C0DD1"/>
    <w:rsid w:val="004C1024"/>
    <w:rsid w:val="004C1DE4"/>
    <w:rsid w:val="004C3AF0"/>
    <w:rsid w:val="004C5A67"/>
    <w:rsid w:val="004D3D2E"/>
    <w:rsid w:val="004D77CF"/>
    <w:rsid w:val="004E0713"/>
    <w:rsid w:val="004E0AC0"/>
    <w:rsid w:val="004E45EA"/>
    <w:rsid w:val="004E6A0B"/>
    <w:rsid w:val="004E74A8"/>
    <w:rsid w:val="004F16BF"/>
    <w:rsid w:val="004F3CA2"/>
    <w:rsid w:val="004F7137"/>
    <w:rsid w:val="004F7FDF"/>
    <w:rsid w:val="00504446"/>
    <w:rsid w:val="00504A35"/>
    <w:rsid w:val="00506360"/>
    <w:rsid w:val="00507137"/>
    <w:rsid w:val="00512629"/>
    <w:rsid w:val="00512ADC"/>
    <w:rsid w:val="00512E42"/>
    <w:rsid w:val="00513476"/>
    <w:rsid w:val="00513634"/>
    <w:rsid w:val="00513AEF"/>
    <w:rsid w:val="00513E41"/>
    <w:rsid w:val="00515E8F"/>
    <w:rsid w:val="005175B7"/>
    <w:rsid w:val="00520380"/>
    <w:rsid w:val="00522DA2"/>
    <w:rsid w:val="00523D08"/>
    <w:rsid w:val="00527619"/>
    <w:rsid w:val="00527C99"/>
    <w:rsid w:val="00530574"/>
    <w:rsid w:val="00531B90"/>
    <w:rsid w:val="005346A6"/>
    <w:rsid w:val="00534B6D"/>
    <w:rsid w:val="00536729"/>
    <w:rsid w:val="00536D69"/>
    <w:rsid w:val="00540A4A"/>
    <w:rsid w:val="005434EA"/>
    <w:rsid w:val="00543E3C"/>
    <w:rsid w:val="00546616"/>
    <w:rsid w:val="0055234E"/>
    <w:rsid w:val="00552996"/>
    <w:rsid w:val="005530D2"/>
    <w:rsid w:val="00553840"/>
    <w:rsid w:val="00555910"/>
    <w:rsid w:val="00557733"/>
    <w:rsid w:val="00560804"/>
    <w:rsid w:val="00560887"/>
    <w:rsid w:val="00560F2E"/>
    <w:rsid w:val="005663C2"/>
    <w:rsid w:val="0056661A"/>
    <w:rsid w:val="00567AB0"/>
    <w:rsid w:val="00570075"/>
    <w:rsid w:val="005706BA"/>
    <w:rsid w:val="0057145F"/>
    <w:rsid w:val="00572F3E"/>
    <w:rsid w:val="005735DB"/>
    <w:rsid w:val="005738C1"/>
    <w:rsid w:val="00573B5E"/>
    <w:rsid w:val="00573B61"/>
    <w:rsid w:val="00573E61"/>
    <w:rsid w:val="00591941"/>
    <w:rsid w:val="00591F58"/>
    <w:rsid w:val="005941B7"/>
    <w:rsid w:val="005950E9"/>
    <w:rsid w:val="00595660"/>
    <w:rsid w:val="0059647D"/>
    <w:rsid w:val="00596B71"/>
    <w:rsid w:val="00597023"/>
    <w:rsid w:val="0059752B"/>
    <w:rsid w:val="005A38E4"/>
    <w:rsid w:val="005A3C9B"/>
    <w:rsid w:val="005A4AA1"/>
    <w:rsid w:val="005A5A86"/>
    <w:rsid w:val="005A61FC"/>
    <w:rsid w:val="005A648B"/>
    <w:rsid w:val="005A7A6B"/>
    <w:rsid w:val="005B0367"/>
    <w:rsid w:val="005B11F4"/>
    <w:rsid w:val="005B125D"/>
    <w:rsid w:val="005B2178"/>
    <w:rsid w:val="005B21A2"/>
    <w:rsid w:val="005B257A"/>
    <w:rsid w:val="005B60BB"/>
    <w:rsid w:val="005B64F5"/>
    <w:rsid w:val="005B6517"/>
    <w:rsid w:val="005C1CFE"/>
    <w:rsid w:val="005D0C93"/>
    <w:rsid w:val="005D34B0"/>
    <w:rsid w:val="005D4ABC"/>
    <w:rsid w:val="005D6261"/>
    <w:rsid w:val="005D6620"/>
    <w:rsid w:val="005D6782"/>
    <w:rsid w:val="005D6B26"/>
    <w:rsid w:val="005D6E7F"/>
    <w:rsid w:val="005E13EC"/>
    <w:rsid w:val="005E1825"/>
    <w:rsid w:val="005E4690"/>
    <w:rsid w:val="005E7CE2"/>
    <w:rsid w:val="005F15A3"/>
    <w:rsid w:val="005F4085"/>
    <w:rsid w:val="005F45CF"/>
    <w:rsid w:val="005F4D56"/>
    <w:rsid w:val="00601C5F"/>
    <w:rsid w:val="00601F13"/>
    <w:rsid w:val="00602237"/>
    <w:rsid w:val="00603894"/>
    <w:rsid w:val="006038E8"/>
    <w:rsid w:val="006044FB"/>
    <w:rsid w:val="00606CF3"/>
    <w:rsid w:val="00610D84"/>
    <w:rsid w:val="00611F6F"/>
    <w:rsid w:val="00612A2F"/>
    <w:rsid w:val="00612AFE"/>
    <w:rsid w:val="0061358F"/>
    <w:rsid w:val="00613C3B"/>
    <w:rsid w:val="0061422F"/>
    <w:rsid w:val="006165C3"/>
    <w:rsid w:val="00617B30"/>
    <w:rsid w:val="00620800"/>
    <w:rsid w:val="00622000"/>
    <w:rsid w:val="00622F25"/>
    <w:rsid w:val="0062678F"/>
    <w:rsid w:val="00626B22"/>
    <w:rsid w:val="006274AF"/>
    <w:rsid w:val="00633065"/>
    <w:rsid w:val="0063331B"/>
    <w:rsid w:val="00633ED9"/>
    <w:rsid w:val="00637C3B"/>
    <w:rsid w:val="00642A9E"/>
    <w:rsid w:val="00643835"/>
    <w:rsid w:val="006438F8"/>
    <w:rsid w:val="00643E06"/>
    <w:rsid w:val="00651EB4"/>
    <w:rsid w:val="00652BE2"/>
    <w:rsid w:val="00652D7F"/>
    <w:rsid w:val="006547E7"/>
    <w:rsid w:val="0065480D"/>
    <w:rsid w:val="006554A4"/>
    <w:rsid w:val="00656D45"/>
    <w:rsid w:val="00656F50"/>
    <w:rsid w:val="00657D9F"/>
    <w:rsid w:val="00661F71"/>
    <w:rsid w:val="00666667"/>
    <w:rsid w:val="00667581"/>
    <w:rsid w:val="0066784A"/>
    <w:rsid w:val="00667CAD"/>
    <w:rsid w:val="00667FC6"/>
    <w:rsid w:val="006707DF"/>
    <w:rsid w:val="006744EC"/>
    <w:rsid w:val="00676A76"/>
    <w:rsid w:val="00677488"/>
    <w:rsid w:val="006823AA"/>
    <w:rsid w:val="006837BA"/>
    <w:rsid w:val="00684304"/>
    <w:rsid w:val="00684342"/>
    <w:rsid w:val="00685009"/>
    <w:rsid w:val="0069296A"/>
    <w:rsid w:val="00692E58"/>
    <w:rsid w:val="00693974"/>
    <w:rsid w:val="00693EA5"/>
    <w:rsid w:val="0069476E"/>
    <w:rsid w:val="00694E81"/>
    <w:rsid w:val="00695535"/>
    <w:rsid w:val="0069578C"/>
    <w:rsid w:val="006A11A7"/>
    <w:rsid w:val="006A25CD"/>
    <w:rsid w:val="006A27C4"/>
    <w:rsid w:val="006A29F8"/>
    <w:rsid w:val="006A3119"/>
    <w:rsid w:val="006A3DBB"/>
    <w:rsid w:val="006A525F"/>
    <w:rsid w:val="006A5AC9"/>
    <w:rsid w:val="006A6C10"/>
    <w:rsid w:val="006B08C6"/>
    <w:rsid w:val="006B180D"/>
    <w:rsid w:val="006B1AD5"/>
    <w:rsid w:val="006B2B19"/>
    <w:rsid w:val="006B3488"/>
    <w:rsid w:val="006B4818"/>
    <w:rsid w:val="006B487A"/>
    <w:rsid w:val="006B75E6"/>
    <w:rsid w:val="006B7BFA"/>
    <w:rsid w:val="006C197C"/>
    <w:rsid w:val="006C2F52"/>
    <w:rsid w:val="006C5B79"/>
    <w:rsid w:val="006C6F9E"/>
    <w:rsid w:val="006D2D3A"/>
    <w:rsid w:val="006D408F"/>
    <w:rsid w:val="006D4CAA"/>
    <w:rsid w:val="006D7C00"/>
    <w:rsid w:val="006E09D0"/>
    <w:rsid w:val="006E0C98"/>
    <w:rsid w:val="006E3735"/>
    <w:rsid w:val="006E4C0A"/>
    <w:rsid w:val="006E564E"/>
    <w:rsid w:val="006F0932"/>
    <w:rsid w:val="006F21BF"/>
    <w:rsid w:val="006F5C6D"/>
    <w:rsid w:val="006F6E32"/>
    <w:rsid w:val="006F72E9"/>
    <w:rsid w:val="00701029"/>
    <w:rsid w:val="0070198B"/>
    <w:rsid w:val="00702582"/>
    <w:rsid w:val="00705701"/>
    <w:rsid w:val="0071296B"/>
    <w:rsid w:val="00712B93"/>
    <w:rsid w:val="00713FC6"/>
    <w:rsid w:val="0071436F"/>
    <w:rsid w:val="007155DE"/>
    <w:rsid w:val="00715DEF"/>
    <w:rsid w:val="00717284"/>
    <w:rsid w:val="0071797E"/>
    <w:rsid w:val="00721EC2"/>
    <w:rsid w:val="0072583C"/>
    <w:rsid w:val="00725C90"/>
    <w:rsid w:val="00726394"/>
    <w:rsid w:val="0073161A"/>
    <w:rsid w:val="00731F94"/>
    <w:rsid w:val="00734138"/>
    <w:rsid w:val="0073513F"/>
    <w:rsid w:val="00735142"/>
    <w:rsid w:val="00735611"/>
    <w:rsid w:val="00735BB6"/>
    <w:rsid w:val="00736790"/>
    <w:rsid w:val="0074078E"/>
    <w:rsid w:val="0074171E"/>
    <w:rsid w:val="00741E5E"/>
    <w:rsid w:val="00743551"/>
    <w:rsid w:val="00743611"/>
    <w:rsid w:val="007444EF"/>
    <w:rsid w:val="00745725"/>
    <w:rsid w:val="00746F3F"/>
    <w:rsid w:val="00747FA9"/>
    <w:rsid w:val="007507CA"/>
    <w:rsid w:val="00750F09"/>
    <w:rsid w:val="00753E6F"/>
    <w:rsid w:val="00754928"/>
    <w:rsid w:val="007559DF"/>
    <w:rsid w:val="00755A4E"/>
    <w:rsid w:val="00757351"/>
    <w:rsid w:val="00764F08"/>
    <w:rsid w:val="00770A72"/>
    <w:rsid w:val="00771B3E"/>
    <w:rsid w:val="00772BF2"/>
    <w:rsid w:val="00773012"/>
    <w:rsid w:val="007761BB"/>
    <w:rsid w:val="00777770"/>
    <w:rsid w:val="00777AA6"/>
    <w:rsid w:val="00781DB8"/>
    <w:rsid w:val="00787B4B"/>
    <w:rsid w:val="00791FF0"/>
    <w:rsid w:val="0079280E"/>
    <w:rsid w:val="0079394A"/>
    <w:rsid w:val="00794DAF"/>
    <w:rsid w:val="0079551F"/>
    <w:rsid w:val="0079660D"/>
    <w:rsid w:val="00797C94"/>
    <w:rsid w:val="00797E2E"/>
    <w:rsid w:val="007A2512"/>
    <w:rsid w:val="007A3157"/>
    <w:rsid w:val="007A3F67"/>
    <w:rsid w:val="007A5FDD"/>
    <w:rsid w:val="007A6320"/>
    <w:rsid w:val="007A6D04"/>
    <w:rsid w:val="007B1B56"/>
    <w:rsid w:val="007B1FF7"/>
    <w:rsid w:val="007B3C2A"/>
    <w:rsid w:val="007B454E"/>
    <w:rsid w:val="007B50E6"/>
    <w:rsid w:val="007B5683"/>
    <w:rsid w:val="007B579F"/>
    <w:rsid w:val="007C1F89"/>
    <w:rsid w:val="007C234C"/>
    <w:rsid w:val="007C2473"/>
    <w:rsid w:val="007C31B1"/>
    <w:rsid w:val="007C4003"/>
    <w:rsid w:val="007C4C73"/>
    <w:rsid w:val="007C6068"/>
    <w:rsid w:val="007D1AA2"/>
    <w:rsid w:val="007D2CDC"/>
    <w:rsid w:val="007D4BBB"/>
    <w:rsid w:val="007D4D6D"/>
    <w:rsid w:val="007D5B1D"/>
    <w:rsid w:val="007D6EBB"/>
    <w:rsid w:val="007E235F"/>
    <w:rsid w:val="007E343D"/>
    <w:rsid w:val="007E5EAD"/>
    <w:rsid w:val="007E74A8"/>
    <w:rsid w:val="007E78C2"/>
    <w:rsid w:val="007F0E22"/>
    <w:rsid w:val="007F2854"/>
    <w:rsid w:val="007F2F67"/>
    <w:rsid w:val="007F62A2"/>
    <w:rsid w:val="007F7A84"/>
    <w:rsid w:val="007F7E4F"/>
    <w:rsid w:val="00800034"/>
    <w:rsid w:val="008002E4"/>
    <w:rsid w:val="00800977"/>
    <w:rsid w:val="00804FD7"/>
    <w:rsid w:val="00805601"/>
    <w:rsid w:val="00806B32"/>
    <w:rsid w:val="008075BB"/>
    <w:rsid w:val="00811715"/>
    <w:rsid w:val="00811BAE"/>
    <w:rsid w:val="0081406C"/>
    <w:rsid w:val="00814BE5"/>
    <w:rsid w:val="008153F8"/>
    <w:rsid w:val="008176DC"/>
    <w:rsid w:val="00820272"/>
    <w:rsid w:val="00820292"/>
    <w:rsid w:val="00820CE2"/>
    <w:rsid w:val="0082144F"/>
    <w:rsid w:val="00823F80"/>
    <w:rsid w:val="00824502"/>
    <w:rsid w:val="00827493"/>
    <w:rsid w:val="00831A81"/>
    <w:rsid w:val="00831DFA"/>
    <w:rsid w:val="00834555"/>
    <w:rsid w:val="00835162"/>
    <w:rsid w:val="0083627E"/>
    <w:rsid w:val="0083636D"/>
    <w:rsid w:val="008364ED"/>
    <w:rsid w:val="00837188"/>
    <w:rsid w:val="00837929"/>
    <w:rsid w:val="00837AF0"/>
    <w:rsid w:val="008426EA"/>
    <w:rsid w:val="00845323"/>
    <w:rsid w:val="00850695"/>
    <w:rsid w:val="008508A6"/>
    <w:rsid w:val="008508A8"/>
    <w:rsid w:val="008508FE"/>
    <w:rsid w:val="00851B7D"/>
    <w:rsid w:val="0085289B"/>
    <w:rsid w:val="00852BFA"/>
    <w:rsid w:val="00853EAA"/>
    <w:rsid w:val="00856086"/>
    <w:rsid w:val="00856334"/>
    <w:rsid w:val="008565BE"/>
    <w:rsid w:val="0085691F"/>
    <w:rsid w:val="00857E1A"/>
    <w:rsid w:val="00857F2D"/>
    <w:rsid w:val="00861A4F"/>
    <w:rsid w:val="00862CBB"/>
    <w:rsid w:val="0086389B"/>
    <w:rsid w:val="00863C89"/>
    <w:rsid w:val="008644CD"/>
    <w:rsid w:val="00864917"/>
    <w:rsid w:val="00865455"/>
    <w:rsid w:val="00866AFC"/>
    <w:rsid w:val="00867AD5"/>
    <w:rsid w:val="00872F48"/>
    <w:rsid w:val="00874AE4"/>
    <w:rsid w:val="008770BA"/>
    <w:rsid w:val="00881759"/>
    <w:rsid w:val="00887263"/>
    <w:rsid w:val="0089129E"/>
    <w:rsid w:val="00891EEC"/>
    <w:rsid w:val="008924F3"/>
    <w:rsid w:val="008933D0"/>
    <w:rsid w:val="00893902"/>
    <w:rsid w:val="0089533F"/>
    <w:rsid w:val="00896DC7"/>
    <w:rsid w:val="008A0457"/>
    <w:rsid w:val="008A0907"/>
    <w:rsid w:val="008A12D5"/>
    <w:rsid w:val="008A1A4F"/>
    <w:rsid w:val="008A5B58"/>
    <w:rsid w:val="008B0783"/>
    <w:rsid w:val="008B4CD7"/>
    <w:rsid w:val="008B6222"/>
    <w:rsid w:val="008B7A56"/>
    <w:rsid w:val="008C139D"/>
    <w:rsid w:val="008C2506"/>
    <w:rsid w:val="008C48BD"/>
    <w:rsid w:val="008D013E"/>
    <w:rsid w:val="008D18DF"/>
    <w:rsid w:val="008D38D4"/>
    <w:rsid w:val="008D3C23"/>
    <w:rsid w:val="008D6E7B"/>
    <w:rsid w:val="008D74B3"/>
    <w:rsid w:val="008D758E"/>
    <w:rsid w:val="008D7D32"/>
    <w:rsid w:val="008E0624"/>
    <w:rsid w:val="008E1E8D"/>
    <w:rsid w:val="008E2DE5"/>
    <w:rsid w:val="008E3CFB"/>
    <w:rsid w:val="008E40EE"/>
    <w:rsid w:val="008E53FD"/>
    <w:rsid w:val="008E554F"/>
    <w:rsid w:val="008E5AAF"/>
    <w:rsid w:val="008E5F8E"/>
    <w:rsid w:val="008F07F5"/>
    <w:rsid w:val="008F2749"/>
    <w:rsid w:val="008F2C5A"/>
    <w:rsid w:val="008F2DDB"/>
    <w:rsid w:val="008F335A"/>
    <w:rsid w:val="008F717A"/>
    <w:rsid w:val="008F7510"/>
    <w:rsid w:val="009007A7"/>
    <w:rsid w:val="009011FB"/>
    <w:rsid w:val="00904130"/>
    <w:rsid w:val="0090489A"/>
    <w:rsid w:val="00905858"/>
    <w:rsid w:val="00905EDA"/>
    <w:rsid w:val="00910895"/>
    <w:rsid w:val="00910BF8"/>
    <w:rsid w:val="00910F88"/>
    <w:rsid w:val="00913318"/>
    <w:rsid w:val="00915534"/>
    <w:rsid w:val="00915613"/>
    <w:rsid w:val="0091615A"/>
    <w:rsid w:val="00916866"/>
    <w:rsid w:val="0091727E"/>
    <w:rsid w:val="009222CC"/>
    <w:rsid w:val="0092511C"/>
    <w:rsid w:val="00926CAA"/>
    <w:rsid w:val="00926D0F"/>
    <w:rsid w:val="00930C7E"/>
    <w:rsid w:val="009310D6"/>
    <w:rsid w:val="0093151C"/>
    <w:rsid w:val="00932C69"/>
    <w:rsid w:val="00933B49"/>
    <w:rsid w:val="009349F5"/>
    <w:rsid w:val="00935BDE"/>
    <w:rsid w:val="00940BE6"/>
    <w:rsid w:val="0094117E"/>
    <w:rsid w:val="0094427E"/>
    <w:rsid w:val="0094438C"/>
    <w:rsid w:val="0095084D"/>
    <w:rsid w:val="00951497"/>
    <w:rsid w:val="009535CC"/>
    <w:rsid w:val="009562F3"/>
    <w:rsid w:val="00956A79"/>
    <w:rsid w:val="00956B39"/>
    <w:rsid w:val="00961037"/>
    <w:rsid w:val="00972CD5"/>
    <w:rsid w:val="00975D28"/>
    <w:rsid w:val="00976660"/>
    <w:rsid w:val="00976C53"/>
    <w:rsid w:val="009800C4"/>
    <w:rsid w:val="00981810"/>
    <w:rsid w:val="00984E8C"/>
    <w:rsid w:val="009859DE"/>
    <w:rsid w:val="0098605C"/>
    <w:rsid w:val="0099091F"/>
    <w:rsid w:val="009927BE"/>
    <w:rsid w:val="00995E97"/>
    <w:rsid w:val="0099627A"/>
    <w:rsid w:val="009A2CFA"/>
    <w:rsid w:val="009A3CC2"/>
    <w:rsid w:val="009A56C8"/>
    <w:rsid w:val="009A6ED6"/>
    <w:rsid w:val="009B2038"/>
    <w:rsid w:val="009B5F28"/>
    <w:rsid w:val="009C21F4"/>
    <w:rsid w:val="009C2899"/>
    <w:rsid w:val="009C6021"/>
    <w:rsid w:val="009D1DF7"/>
    <w:rsid w:val="009D2A19"/>
    <w:rsid w:val="009D3FC4"/>
    <w:rsid w:val="009D4AD8"/>
    <w:rsid w:val="009D4B39"/>
    <w:rsid w:val="009D4CFD"/>
    <w:rsid w:val="009D5108"/>
    <w:rsid w:val="009D5936"/>
    <w:rsid w:val="009D77DE"/>
    <w:rsid w:val="009E379F"/>
    <w:rsid w:val="009E5B0C"/>
    <w:rsid w:val="009E6034"/>
    <w:rsid w:val="009F4300"/>
    <w:rsid w:val="009F43B3"/>
    <w:rsid w:val="009F7235"/>
    <w:rsid w:val="009F74B2"/>
    <w:rsid w:val="009F7C67"/>
    <w:rsid w:val="00A0109D"/>
    <w:rsid w:val="00A01D47"/>
    <w:rsid w:val="00A0329B"/>
    <w:rsid w:val="00A03574"/>
    <w:rsid w:val="00A04017"/>
    <w:rsid w:val="00A044D9"/>
    <w:rsid w:val="00A05BF6"/>
    <w:rsid w:val="00A05E5C"/>
    <w:rsid w:val="00A06248"/>
    <w:rsid w:val="00A0684B"/>
    <w:rsid w:val="00A10F15"/>
    <w:rsid w:val="00A15A00"/>
    <w:rsid w:val="00A16A11"/>
    <w:rsid w:val="00A171E5"/>
    <w:rsid w:val="00A17F66"/>
    <w:rsid w:val="00A204D9"/>
    <w:rsid w:val="00A2139E"/>
    <w:rsid w:val="00A241AD"/>
    <w:rsid w:val="00A2444C"/>
    <w:rsid w:val="00A253CF"/>
    <w:rsid w:val="00A25FEC"/>
    <w:rsid w:val="00A2693B"/>
    <w:rsid w:val="00A31DF3"/>
    <w:rsid w:val="00A33432"/>
    <w:rsid w:val="00A357A5"/>
    <w:rsid w:val="00A3671B"/>
    <w:rsid w:val="00A372EB"/>
    <w:rsid w:val="00A43BA6"/>
    <w:rsid w:val="00A444F7"/>
    <w:rsid w:val="00A4646E"/>
    <w:rsid w:val="00A4747F"/>
    <w:rsid w:val="00A50432"/>
    <w:rsid w:val="00A50C57"/>
    <w:rsid w:val="00A51379"/>
    <w:rsid w:val="00A5324B"/>
    <w:rsid w:val="00A53B3F"/>
    <w:rsid w:val="00A5548E"/>
    <w:rsid w:val="00A55693"/>
    <w:rsid w:val="00A55716"/>
    <w:rsid w:val="00A55D53"/>
    <w:rsid w:val="00A57B18"/>
    <w:rsid w:val="00A61084"/>
    <w:rsid w:val="00A61A65"/>
    <w:rsid w:val="00A64DDE"/>
    <w:rsid w:val="00A67332"/>
    <w:rsid w:val="00A72669"/>
    <w:rsid w:val="00A72E96"/>
    <w:rsid w:val="00A73680"/>
    <w:rsid w:val="00A74126"/>
    <w:rsid w:val="00A74651"/>
    <w:rsid w:val="00A74869"/>
    <w:rsid w:val="00A74DE2"/>
    <w:rsid w:val="00A758D4"/>
    <w:rsid w:val="00A76FB7"/>
    <w:rsid w:val="00A77087"/>
    <w:rsid w:val="00A82150"/>
    <w:rsid w:val="00A84E19"/>
    <w:rsid w:val="00A84E22"/>
    <w:rsid w:val="00A84EE2"/>
    <w:rsid w:val="00A854B5"/>
    <w:rsid w:val="00A85612"/>
    <w:rsid w:val="00A858F7"/>
    <w:rsid w:val="00A91474"/>
    <w:rsid w:val="00A914E0"/>
    <w:rsid w:val="00A9454D"/>
    <w:rsid w:val="00A9459B"/>
    <w:rsid w:val="00A97167"/>
    <w:rsid w:val="00A973C8"/>
    <w:rsid w:val="00A97B8A"/>
    <w:rsid w:val="00A97C50"/>
    <w:rsid w:val="00AA5801"/>
    <w:rsid w:val="00AA6D00"/>
    <w:rsid w:val="00AA7359"/>
    <w:rsid w:val="00AB0872"/>
    <w:rsid w:val="00AB16B6"/>
    <w:rsid w:val="00AB6660"/>
    <w:rsid w:val="00AB75E2"/>
    <w:rsid w:val="00AB779E"/>
    <w:rsid w:val="00AB7C78"/>
    <w:rsid w:val="00AC0C1C"/>
    <w:rsid w:val="00AC19B7"/>
    <w:rsid w:val="00AC1E8F"/>
    <w:rsid w:val="00AC58F6"/>
    <w:rsid w:val="00AC60E1"/>
    <w:rsid w:val="00AC6A2D"/>
    <w:rsid w:val="00AD34C9"/>
    <w:rsid w:val="00AD5766"/>
    <w:rsid w:val="00AD57E1"/>
    <w:rsid w:val="00AD5FAB"/>
    <w:rsid w:val="00AD6EB0"/>
    <w:rsid w:val="00AE2E3F"/>
    <w:rsid w:val="00AE2EFF"/>
    <w:rsid w:val="00AE430E"/>
    <w:rsid w:val="00AE5692"/>
    <w:rsid w:val="00AE7909"/>
    <w:rsid w:val="00AF0F96"/>
    <w:rsid w:val="00AF24A0"/>
    <w:rsid w:val="00AF465F"/>
    <w:rsid w:val="00AF78BF"/>
    <w:rsid w:val="00B02F8B"/>
    <w:rsid w:val="00B03770"/>
    <w:rsid w:val="00B04E70"/>
    <w:rsid w:val="00B057EC"/>
    <w:rsid w:val="00B077E5"/>
    <w:rsid w:val="00B07E69"/>
    <w:rsid w:val="00B104C1"/>
    <w:rsid w:val="00B10886"/>
    <w:rsid w:val="00B1111E"/>
    <w:rsid w:val="00B11F60"/>
    <w:rsid w:val="00B1233D"/>
    <w:rsid w:val="00B125D2"/>
    <w:rsid w:val="00B13A4C"/>
    <w:rsid w:val="00B14691"/>
    <w:rsid w:val="00B1528F"/>
    <w:rsid w:val="00B1700D"/>
    <w:rsid w:val="00B202E3"/>
    <w:rsid w:val="00B20B4B"/>
    <w:rsid w:val="00B257E0"/>
    <w:rsid w:val="00B25A55"/>
    <w:rsid w:val="00B30A70"/>
    <w:rsid w:val="00B323FB"/>
    <w:rsid w:val="00B32FC4"/>
    <w:rsid w:val="00B33663"/>
    <w:rsid w:val="00B349D9"/>
    <w:rsid w:val="00B356B1"/>
    <w:rsid w:val="00B359B8"/>
    <w:rsid w:val="00B35D46"/>
    <w:rsid w:val="00B36B33"/>
    <w:rsid w:val="00B37F6E"/>
    <w:rsid w:val="00B40F05"/>
    <w:rsid w:val="00B4291B"/>
    <w:rsid w:val="00B43CDF"/>
    <w:rsid w:val="00B44DD9"/>
    <w:rsid w:val="00B4529B"/>
    <w:rsid w:val="00B456C7"/>
    <w:rsid w:val="00B47019"/>
    <w:rsid w:val="00B47120"/>
    <w:rsid w:val="00B47680"/>
    <w:rsid w:val="00B51BCB"/>
    <w:rsid w:val="00B51F40"/>
    <w:rsid w:val="00B52263"/>
    <w:rsid w:val="00B530DD"/>
    <w:rsid w:val="00B53AA9"/>
    <w:rsid w:val="00B61B9E"/>
    <w:rsid w:val="00B62021"/>
    <w:rsid w:val="00B71B2C"/>
    <w:rsid w:val="00B72631"/>
    <w:rsid w:val="00B742EE"/>
    <w:rsid w:val="00B74C4E"/>
    <w:rsid w:val="00B750E4"/>
    <w:rsid w:val="00B76699"/>
    <w:rsid w:val="00B76FD0"/>
    <w:rsid w:val="00B77D02"/>
    <w:rsid w:val="00B77DDA"/>
    <w:rsid w:val="00B813BA"/>
    <w:rsid w:val="00B84211"/>
    <w:rsid w:val="00B8468E"/>
    <w:rsid w:val="00B860B5"/>
    <w:rsid w:val="00B866B3"/>
    <w:rsid w:val="00B87D27"/>
    <w:rsid w:val="00B90DA3"/>
    <w:rsid w:val="00B9150E"/>
    <w:rsid w:val="00B93CE2"/>
    <w:rsid w:val="00B94EF0"/>
    <w:rsid w:val="00BA0F0C"/>
    <w:rsid w:val="00BA280E"/>
    <w:rsid w:val="00BA2A9A"/>
    <w:rsid w:val="00BA634F"/>
    <w:rsid w:val="00BA6630"/>
    <w:rsid w:val="00BA66BE"/>
    <w:rsid w:val="00BA74E4"/>
    <w:rsid w:val="00BB1525"/>
    <w:rsid w:val="00BB3AEF"/>
    <w:rsid w:val="00BB411B"/>
    <w:rsid w:val="00BB703B"/>
    <w:rsid w:val="00BC0B6A"/>
    <w:rsid w:val="00BC2B60"/>
    <w:rsid w:val="00BD00C5"/>
    <w:rsid w:val="00BD2C02"/>
    <w:rsid w:val="00BD3644"/>
    <w:rsid w:val="00BE0149"/>
    <w:rsid w:val="00BE0A4F"/>
    <w:rsid w:val="00BE4BDE"/>
    <w:rsid w:val="00BE7310"/>
    <w:rsid w:val="00BE7B67"/>
    <w:rsid w:val="00BF1C53"/>
    <w:rsid w:val="00BF2049"/>
    <w:rsid w:val="00BF2BE8"/>
    <w:rsid w:val="00BF3598"/>
    <w:rsid w:val="00BF44C0"/>
    <w:rsid w:val="00BF62AD"/>
    <w:rsid w:val="00BF64C3"/>
    <w:rsid w:val="00BF653B"/>
    <w:rsid w:val="00C000FC"/>
    <w:rsid w:val="00C01199"/>
    <w:rsid w:val="00C03FA3"/>
    <w:rsid w:val="00C04784"/>
    <w:rsid w:val="00C04FB0"/>
    <w:rsid w:val="00C0666C"/>
    <w:rsid w:val="00C10971"/>
    <w:rsid w:val="00C11191"/>
    <w:rsid w:val="00C12293"/>
    <w:rsid w:val="00C13D72"/>
    <w:rsid w:val="00C15222"/>
    <w:rsid w:val="00C2060B"/>
    <w:rsid w:val="00C23AE6"/>
    <w:rsid w:val="00C25979"/>
    <w:rsid w:val="00C26AE0"/>
    <w:rsid w:val="00C31C15"/>
    <w:rsid w:val="00C32985"/>
    <w:rsid w:val="00C340AB"/>
    <w:rsid w:val="00C36B0B"/>
    <w:rsid w:val="00C408BC"/>
    <w:rsid w:val="00C4113C"/>
    <w:rsid w:val="00C437DF"/>
    <w:rsid w:val="00C43E59"/>
    <w:rsid w:val="00C45518"/>
    <w:rsid w:val="00C533F9"/>
    <w:rsid w:val="00C60C44"/>
    <w:rsid w:val="00C62261"/>
    <w:rsid w:val="00C66A64"/>
    <w:rsid w:val="00C67930"/>
    <w:rsid w:val="00C71F15"/>
    <w:rsid w:val="00C72882"/>
    <w:rsid w:val="00C73B74"/>
    <w:rsid w:val="00C77BC1"/>
    <w:rsid w:val="00C77D45"/>
    <w:rsid w:val="00C77EF4"/>
    <w:rsid w:val="00C80646"/>
    <w:rsid w:val="00C81D0C"/>
    <w:rsid w:val="00C832C4"/>
    <w:rsid w:val="00C87497"/>
    <w:rsid w:val="00C90BD8"/>
    <w:rsid w:val="00C910C5"/>
    <w:rsid w:val="00C91E40"/>
    <w:rsid w:val="00C934F7"/>
    <w:rsid w:val="00C94E05"/>
    <w:rsid w:val="00C95FAB"/>
    <w:rsid w:val="00C97FA0"/>
    <w:rsid w:val="00CA06B5"/>
    <w:rsid w:val="00CA2A92"/>
    <w:rsid w:val="00CA4BCE"/>
    <w:rsid w:val="00CA5310"/>
    <w:rsid w:val="00CA61EB"/>
    <w:rsid w:val="00CB2B28"/>
    <w:rsid w:val="00CB2DCC"/>
    <w:rsid w:val="00CB3E93"/>
    <w:rsid w:val="00CB46BF"/>
    <w:rsid w:val="00CC23CF"/>
    <w:rsid w:val="00CC26E5"/>
    <w:rsid w:val="00CC2BA0"/>
    <w:rsid w:val="00CC3B54"/>
    <w:rsid w:val="00CC4049"/>
    <w:rsid w:val="00CC4138"/>
    <w:rsid w:val="00CC6280"/>
    <w:rsid w:val="00CC6F1D"/>
    <w:rsid w:val="00CC7348"/>
    <w:rsid w:val="00CC79AB"/>
    <w:rsid w:val="00CD1B55"/>
    <w:rsid w:val="00CD2335"/>
    <w:rsid w:val="00CD3F61"/>
    <w:rsid w:val="00CD42CD"/>
    <w:rsid w:val="00CD571A"/>
    <w:rsid w:val="00CD5C1D"/>
    <w:rsid w:val="00CD61E3"/>
    <w:rsid w:val="00CD70FA"/>
    <w:rsid w:val="00CE0B6F"/>
    <w:rsid w:val="00CE20CE"/>
    <w:rsid w:val="00CE2AFA"/>
    <w:rsid w:val="00CF4ABD"/>
    <w:rsid w:val="00CF4F64"/>
    <w:rsid w:val="00CF61DA"/>
    <w:rsid w:val="00CF6D0F"/>
    <w:rsid w:val="00CF7227"/>
    <w:rsid w:val="00CF7C4B"/>
    <w:rsid w:val="00D0101B"/>
    <w:rsid w:val="00D0266D"/>
    <w:rsid w:val="00D0586B"/>
    <w:rsid w:val="00D076E4"/>
    <w:rsid w:val="00D1021A"/>
    <w:rsid w:val="00D11DE5"/>
    <w:rsid w:val="00D1210D"/>
    <w:rsid w:val="00D135DE"/>
    <w:rsid w:val="00D13FD5"/>
    <w:rsid w:val="00D15132"/>
    <w:rsid w:val="00D21712"/>
    <w:rsid w:val="00D21DA6"/>
    <w:rsid w:val="00D2357D"/>
    <w:rsid w:val="00D24778"/>
    <w:rsid w:val="00D26263"/>
    <w:rsid w:val="00D26939"/>
    <w:rsid w:val="00D27DF5"/>
    <w:rsid w:val="00D307B8"/>
    <w:rsid w:val="00D31A52"/>
    <w:rsid w:val="00D32491"/>
    <w:rsid w:val="00D33711"/>
    <w:rsid w:val="00D35990"/>
    <w:rsid w:val="00D37E9F"/>
    <w:rsid w:val="00D37F64"/>
    <w:rsid w:val="00D43700"/>
    <w:rsid w:val="00D4403F"/>
    <w:rsid w:val="00D45BA1"/>
    <w:rsid w:val="00D46421"/>
    <w:rsid w:val="00D50702"/>
    <w:rsid w:val="00D55885"/>
    <w:rsid w:val="00D55DA3"/>
    <w:rsid w:val="00D570E0"/>
    <w:rsid w:val="00D572F9"/>
    <w:rsid w:val="00D5790B"/>
    <w:rsid w:val="00D57D0D"/>
    <w:rsid w:val="00D62EDA"/>
    <w:rsid w:val="00D64E13"/>
    <w:rsid w:val="00D7142A"/>
    <w:rsid w:val="00D73091"/>
    <w:rsid w:val="00D73A90"/>
    <w:rsid w:val="00D75E8D"/>
    <w:rsid w:val="00D8302A"/>
    <w:rsid w:val="00D840FA"/>
    <w:rsid w:val="00D84410"/>
    <w:rsid w:val="00D85B72"/>
    <w:rsid w:val="00D85BD7"/>
    <w:rsid w:val="00D868BC"/>
    <w:rsid w:val="00D9250E"/>
    <w:rsid w:val="00D937A1"/>
    <w:rsid w:val="00D93A1F"/>
    <w:rsid w:val="00D93B25"/>
    <w:rsid w:val="00D970AA"/>
    <w:rsid w:val="00DA0AE7"/>
    <w:rsid w:val="00DA1620"/>
    <w:rsid w:val="00DA31A4"/>
    <w:rsid w:val="00DA527C"/>
    <w:rsid w:val="00DA528A"/>
    <w:rsid w:val="00DA5980"/>
    <w:rsid w:val="00DA6209"/>
    <w:rsid w:val="00DA620C"/>
    <w:rsid w:val="00DA6E27"/>
    <w:rsid w:val="00DB0748"/>
    <w:rsid w:val="00DB07B2"/>
    <w:rsid w:val="00DB3D6F"/>
    <w:rsid w:val="00DB54D7"/>
    <w:rsid w:val="00DB5C9A"/>
    <w:rsid w:val="00DC1FAB"/>
    <w:rsid w:val="00DC33FB"/>
    <w:rsid w:val="00DC423B"/>
    <w:rsid w:val="00DC5035"/>
    <w:rsid w:val="00DC616B"/>
    <w:rsid w:val="00DC6528"/>
    <w:rsid w:val="00DC73E1"/>
    <w:rsid w:val="00DD071D"/>
    <w:rsid w:val="00DD0BC0"/>
    <w:rsid w:val="00DD2B0D"/>
    <w:rsid w:val="00DD437A"/>
    <w:rsid w:val="00DD72F7"/>
    <w:rsid w:val="00DD7C3E"/>
    <w:rsid w:val="00DE500B"/>
    <w:rsid w:val="00DE5752"/>
    <w:rsid w:val="00DE5FBC"/>
    <w:rsid w:val="00DF01FE"/>
    <w:rsid w:val="00DF0B9A"/>
    <w:rsid w:val="00DF0FB2"/>
    <w:rsid w:val="00DF1664"/>
    <w:rsid w:val="00DF2FEB"/>
    <w:rsid w:val="00DF3DD6"/>
    <w:rsid w:val="00DF4893"/>
    <w:rsid w:val="00DF7522"/>
    <w:rsid w:val="00DF76FA"/>
    <w:rsid w:val="00E0078B"/>
    <w:rsid w:val="00E02EB2"/>
    <w:rsid w:val="00E03E48"/>
    <w:rsid w:val="00E0476F"/>
    <w:rsid w:val="00E059D8"/>
    <w:rsid w:val="00E13DBA"/>
    <w:rsid w:val="00E1670D"/>
    <w:rsid w:val="00E202D3"/>
    <w:rsid w:val="00E22249"/>
    <w:rsid w:val="00E24620"/>
    <w:rsid w:val="00E24CBE"/>
    <w:rsid w:val="00E24F09"/>
    <w:rsid w:val="00E32E2E"/>
    <w:rsid w:val="00E35EB2"/>
    <w:rsid w:val="00E4113B"/>
    <w:rsid w:val="00E4152B"/>
    <w:rsid w:val="00E458F5"/>
    <w:rsid w:val="00E46F14"/>
    <w:rsid w:val="00E471FC"/>
    <w:rsid w:val="00E5181A"/>
    <w:rsid w:val="00E52DEF"/>
    <w:rsid w:val="00E52F66"/>
    <w:rsid w:val="00E5445B"/>
    <w:rsid w:val="00E60BDC"/>
    <w:rsid w:val="00E63894"/>
    <w:rsid w:val="00E642E4"/>
    <w:rsid w:val="00E64AD5"/>
    <w:rsid w:val="00E64E82"/>
    <w:rsid w:val="00E67F53"/>
    <w:rsid w:val="00E70239"/>
    <w:rsid w:val="00E758BF"/>
    <w:rsid w:val="00E76539"/>
    <w:rsid w:val="00E76D54"/>
    <w:rsid w:val="00E77AD8"/>
    <w:rsid w:val="00E77CF7"/>
    <w:rsid w:val="00E816F5"/>
    <w:rsid w:val="00E81A9C"/>
    <w:rsid w:val="00E82C7F"/>
    <w:rsid w:val="00E84C37"/>
    <w:rsid w:val="00E869CF"/>
    <w:rsid w:val="00E90990"/>
    <w:rsid w:val="00E92508"/>
    <w:rsid w:val="00E92AE3"/>
    <w:rsid w:val="00E93163"/>
    <w:rsid w:val="00E93F26"/>
    <w:rsid w:val="00E944E2"/>
    <w:rsid w:val="00E9478C"/>
    <w:rsid w:val="00E953EB"/>
    <w:rsid w:val="00E9638A"/>
    <w:rsid w:val="00E97308"/>
    <w:rsid w:val="00E97A3A"/>
    <w:rsid w:val="00EA2EF1"/>
    <w:rsid w:val="00EA423B"/>
    <w:rsid w:val="00EA4B0A"/>
    <w:rsid w:val="00EA55BB"/>
    <w:rsid w:val="00EA7D41"/>
    <w:rsid w:val="00EB0229"/>
    <w:rsid w:val="00EB02C1"/>
    <w:rsid w:val="00EB0848"/>
    <w:rsid w:val="00EB304B"/>
    <w:rsid w:val="00EB6F31"/>
    <w:rsid w:val="00EB7652"/>
    <w:rsid w:val="00EB76CB"/>
    <w:rsid w:val="00EC10D2"/>
    <w:rsid w:val="00EC10D5"/>
    <w:rsid w:val="00EC3216"/>
    <w:rsid w:val="00EC531B"/>
    <w:rsid w:val="00EC61CD"/>
    <w:rsid w:val="00ED0809"/>
    <w:rsid w:val="00ED0E5A"/>
    <w:rsid w:val="00ED1671"/>
    <w:rsid w:val="00ED168B"/>
    <w:rsid w:val="00ED2471"/>
    <w:rsid w:val="00ED48D9"/>
    <w:rsid w:val="00ED666C"/>
    <w:rsid w:val="00EE3854"/>
    <w:rsid w:val="00EE42F7"/>
    <w:rsid w:val="00EE4626"/>
    <w:rsid w:val="00EE4EB0"/>
    <w:rsid w:val="00EE63AF"/>
    <w:rsid w:val="00EE76F0"/>
    <w:rsid w:val="00EF0A90"/>
    <w:rsid w:val="00EF1EC8"/>
    <w:rsid w:val="00EF3FF8"/>
    <w:rsid w:val="00EF5BDB"/>
    <w:rsid w:val="00EF5EDC"/>
    <w:rsid w:val="00EF609E"/>
    <w:rsid w:val="00EF6724"/>
    <w:rsid w:val="00F0360A"/>
    <w:rsid w:val="00F04999"/>
    <w:rsid w:val="00F055EB"/>
    <w:rsid w:val="00F05B0F"/>
    <w:rsid w:val="00F10118"/>
    <w:rsid w:val="00F131FC"/>
    <w:rsid w:val="00F146B6"/>
    <w:rsid w:val="00F14C84"/>
    <w:rsid w:val="00F1642A"/>
    <w:rsid w:val="00F16B05"/>
    <w:rsid w:val="00F16CC3"/>
    <w:rsid w:val="00F2036A"/>
    <w:rsid w:val="00F24D6B"/>
    <w:rsid w:val="00F34746"/>
    <w:rsid w:val="00F35AE5"/>
    <w:rsid w:val="00F361FA"/>
    <w:rsid w:val="00F37A1E"/>
    <w:rsid w:val="00F4175D"/>
    <w:rsid w:val="00F41BED"/>
    <w:rsid w:val="00F428BC"/>
    <w:rsid w:val="00F43AA9"/>
    <w:rsid w:val="00F45030"/>
    <w:rsid w:val="00F453A3"/>
    <w:rsid w:val="00F45AA3"/>
    <w:rsid w:val="00F46001"/>
    <w:rsid w:val="00F46253"/>
    <w:rsid w:val="00F47D80"/>
    <w:rsid w:val="00F50840"/>
    <w:rsid w:val="00F50BD8"/>
    <w:rsid w:val="00F52492"/>
    <w:rsid w:val="00F5384F"/>
    <w:rsid w:val="00F53BE3"/>
    <w:rsid w:val="00F555F0"/>
    <w:rsid w:val="00F57E5C"/>
    <w:rsid w:val="00F60D6B"/>
    <w:rsid w:val="00F665E3"/>
    <w:rsid w:val="00F66708"/>
    <w:rsid w:val="00F669A7"/>
    <w:rsid w:val="00F66F8E"/>
    <w:rsid w:val="00F7011F"/>
    <w:rsid w:val="00F727EE"/>
    <w:rsid w:val="00F7313D"/>
    <w:rsid w:val="00F7330A"/>
    <w:rsid w:val="00F7454E"/>
    <w:rsid w:val="00F7539D"/>
    <w:rsid w:val="00F76DB6"/>
    <w:rsid w:val="00F80325"/>
    <w:rsid w:val="00F80DC5"/>
    <w:rsid w:val="00F8116F"/>
    <w:rsid w:val="00F84709"/>
    <w:rsid w:val="00F85EDE"/>
    <w:rsid w:val="00F86215"/>
    <w:rsid w:val="00F933F0"/>
    <w:rsid w:val="00F937AD"/>
    <w:rsid w:val="00FA020A"/>
    <w:rsid w:val="00FA121B"/>
    <w:rsid w:val="00FA3459"/>
    <w:rsid w:val="00FA4457"/>
    <w:rsid w:val="00FA5FCD"/>
    <w:rsid w:val="00FA6786"/>
    <w:rsid w:val="00FA6D37"/>
    <w:rsid w:val="00FB45A9"/>
    <w:rsid w:val="00FB4A53"/>
    <w:rsid w:val="00FB4E0F"/>
    <w:rsid w:val="00FB5DBF"/>
    <w:rsid w:val="00FB63C6"/>
    <w:rsid w:val="00FC0E0C"/>
    <w:rsid w:val="00FC39F4"/>
    <w:rsid w:val="00FC3D48"/>
    <w:rsid w:val="00FC4FD1"/>
    <w:rsid w:val="00FC5184"/>
    <w:rsid w:val="00FC6036"/>
    <w:rsid w:val="00FC6561"/>
    <w:rsid w:val="00FC67A4"/>
    <w:rsid w:val="00FC7431"/>
    <w:rsid w:val="00FD1433"/>
    <w:rsid w:val="00FD1809"/>
    <w:rsid w:val="00FD1947"/>
    <w:rsid w:val="00FD22B5"/>
    <w:rsid w:val="00FD47E7"/>
    <w:rsid w:val="00FD49B9"/>
    <w:rsid w:val="00FD4CC1"/>
    <w:rsid w:val="00FD5765"/>
    <w:rsid w:val="00FE0126"/>
    <w:rsid w:val="00FE10B0"/>
    <w:rsid w:val="00FE2121"/>
    <w:rsid w:val="00FE3554"/>
    <w:rsid w:val="00FE3812"/>
    <w:rsid w:val="00FE3BA1"/>
    <w:rsid w:val="00FE4DE2"/>
    <w:rsid w:val="00FF1CC4"/>
    <w:rsid w:val="00FF27D0"/>
    <w:rsid w:val="00FF5A17"/>
    <w:rsid w:val="00FF6B77"/>
    <w:rsid w:val="00FF7459"/>
    <w:rsid w:val="01022056"/>
    <w:rsid w:val="016216CB"/>
    <w:rsid w:val="01BE21A2"/>
    <w:rsid w:val="01E810DC"/>
    <w:rsid w:val="01FF6088"/>
    <w:rsid w:val="022F2407"/>
    <w:rsid w:val="026C2C2F"/>
    <w:rsid w:val="027253C5"/>
    <w:rsid w:val="027D12FB"/>
    <w:rsid w:val="028145C5"/>
    <w:rsid w:val="02C8107E"/>
    <w:rsid w:val="0300179B"/>
    <w:rsid w:val="0302146E"/>
    <w:rsid w:val="03291081"/>
    <w:rsid w:val="039445CB"/>
    <w:rsid w:val="03F509F2"/>
    <w:rsid w:val="041B1374"/>
    <w:rsid w:val="04284ED8"/>
    <w:rsid w:val="042D483F"/>
    <w:rsid w:val="04374232"/>
    <w:rsid w:val="04464A95"/>
    <w:rsid w:val="047F0C93"/>
    <w:rsid w:val="04F0338E"/>
    <w:rsid w:val="05094C26"/>
    <w:rsid w:val="050C6DF9"/>
    <w:rsid w:val="050F2F32"/>
    <w:rsid w:val="055555F1"/>
    <w:rsid w:val="05630F26"/>
    <w:rsid w:val="05907E6F"/>
    <w:rsid w:val="05984F72"/>
    <w:rsid w:val="05AE6D00"/>
    <w:rsid w:val="05C759FB"/>
    <w:rsid w:val="05D42A0E"/>
    <w:rsid w:val="05E42A51"/>
    <w:rsid w:val="05EB1ADC"/>
    <w:rsid w:val="0619570F"/>
    <w:rsid w:val="06261B6D"/>
    <w:rsid w:val="06382740"/>
    <w:rsid w:val="068233F5"/>
    <w:rsid w:val="068D1CA8"/>
    <w:rsid w:val="06B66892"/>
    <w:rsid w:val="07270A07"/>
    <w:rsid w:val="073F3D0B"/>
    <w:rsid w:val="075B7B0D"/>
    <w:rsid w:val="07662D89"/>
    <w:rsid w:val="0776344D"/>
    <w:rsid w:val="07A20345"/>
    <w:rsid w:val="07AF789A"/>
    <w:rsid w:val="07B61CB8"/>
    <w:rsid w:val="07BF12C2"/>
    <w:rsid w:val="07C95455"/>
    <w:rsid w:val="07FDAB68"/>
    <w:rsid w:val="081648E2"/>
    <w:rsid w:val="082B065D"/>
    <w:rsid w:val="08722A47"/>
    <w:rsid w:val="08D2737C"/>
    <w:rsid w:val="08FD22B8"/>
    <w:rsid w:val="09043B58"/>
    <w:rsid w:val="09227170"/>
    <w:rsid w:val="09376BEE"/>
    <w:rsid w:val="096B7FC8"/>
    <w:rsid w:val="096E09A5"/>
    <w:rsid w:val="0A6C67B4"/>
    <w:rsid w:val="0A7D5E77"/>
    <w:rsid w:val="0A8452CE"/>
    <w:rsid w:val="0B0C1F75"/>
    <w:rsid w:val="0B2C0929"/>
    <w:rsid w:val="0B2E7CE5"/>
    <w:rsid w:val="0B3926E1"/>
    <w:rsid w:val="0B4B3056"/>
    <w:rsid w:val="0BA61CF3"/>
    <w:rsid w:val="0BF10669"/>
    <w:rsid w:val="0C0E7E79"/>
    <w:rsid w:val="0C387084"/>
    <w:rsid w:val="0C3E42D9"/>
    <w:rsid w:val="0C4F75DC"/>
    <w:rsid w:val="0C533497"/>
    <w:rsid w:val="0C621617"/>
    <w:rsid w:val="0C7F821C"/>
    <w:rsid w:val="0C9C0BFA"/>
    <w:rsid w:val="0CD10396"/>
    <w:rsid w:val="0CF25A8D"/>
    <w:rsid w:val="0CFC11DA"/>
    <w:rsid w:val="0CFC3C28"/>
    <w:rsid w:val="0D052D69"/>
    <w:rsid w:val="0D9F4467"/>
    <w:rsid w:val="0DD41645"/>
    <w:rsid w:val="0DDB7129"/>
    <w:rsid w:val="0DE86273"/>
    <w:rsid w:val="0E332D12"/>
    <w:rsid w:val="0E471761"/>
    <w:rsid w:val="0E560D96"/>
    <w:rsid w:val="0EB305C3"/>
    <w:rsid w:val="0EDB7F00"/>
    <w:rsid w:val="0EE62172"/>
    <w:rsid w:val="0F137CB5"/>
    <w:rsid w:val="0F2F70D8"/>
    <w:rsid w:val="0F873108"/>
    <w:rsid w:val="0FC770EF"/>
    <w:rsid w:val="107312E9"/>
    <w:rsid w:val="10760A76"/>
    <w:rsid w:val="10884865"/>
    <w:rsid w:val="10A330F5"/>
    <w:rsid w:val="10B9797C"/>
    <w:rsid w:val="10C76755"/>
    <w:rsid w:val="113566AD"/>
    <w:rsid w:val="114F2AD5"/>
    <w:rsid w:val="115E0586"/>
    <w:rsid w:val="116003F7"/>
    <w:rsid w:val="11D71779"/>
    <w:rsid w:val="11EE2739"/>
    <w:rsid w:val="11F362DD"/>
    <w:rsid w:val="11F62CE5"/>
    <w:rsid w:val="123256F8"/>
    <w:rsid w:val="12526298"/>
    <w:rsid w:val="1266673E"/>
    <w:rsid w:val="128C4CD7"/>
    <w:rsid w:val="12940F71"/>
    <w:rsid w:val="129807AF"/>
    <w:rsid w:val="12D0187B"/>
    <w:rsid w:val="12D37334"/>
    <w:rsid w:val="12F7602D"/>
    <w:rsid w:val="12FD5513"/>
    <w:rsid w:val="13266B46"/>
    <w:rsid w:val="134A2EF3"/>
    <w:rsid w:val="13615293"/>
    <w:rsid w:val="137753D4"/>
    <w:rsid w:val="13C269FA"/>
    <w:rsid w:val="13D241E2"/>
    <w:rsid w:val="1405444A"/>
    <w:rsid w:val="145D20A1"/>
    <w:rsid w:val="14942634"/>
    <w:rsid w:val="14B6684D"/>
    <w:rsid w:val="14BC0FE8"/>
    <w:rsid w:val="14FE1D2E"/>
    <w:rsid w:val="152B74B3"/>
    <w:rsid w:val="15470395"/>
    <w:rsid w:val="15667FB2"/>
    <w:rsid w:val="156CB538"/>
    <w:rsid w:val="1574040C"/>
    <w:rsid w:val="159E261B"/>
    <w:rsid w:val="15A76950"/>
    <w:rsid w:val="160E7B63"/>
    <w:rsid w:val="162D45A7"/>
    <w:rsid w:val="162F6E5E"/>
    <w:rsid w:val="163F26C9"/>
    <w:rsid w:val="164E3392"/>
    <w:rsid w:val="16695B42"/>
    <w:rsid w:val="1672618E"/>
    <w:rsid w:val="16AE2A72"/>
    <w:rsid w:val="16B164BB"/>
    <w:rsid w:val="17196F3B"/>
    <w:rsid w:val="17301B9A"/>
    <w:rsid w:val="174004A9"/>
    <w:rsid w:val="174775C1"/>
    <w:rsid w:val="174B0057"/>
    <w:rsid w:val="174F5DDF"/>
    <w:rsid w:val="174F6F43"/>
    <w:rsid w:val="177A509C"/>
    <w:rsid w:val="17D06550"/>
    <w:rsid w:val="17D14B85"/>
    <w:rsid w:val="17D850F4"/>
    <w:rsid w:val="17DF7F1B"/>
    <w:rsid w:val="1821479B"/>
    <w:rsid w:val="182871B5"/>
    <w:rsid w:val="18592CD7"/>
    <w:rsid w:val="18634390"/>
    <w:rsid w:val="18672CAA"/>
    <w:rsid w:val="18722CC3"/>
    <w:rsid w:val="18820242"/>
    <w:rsid w:val="18DE7E64"/>
    <w:rsid w:val="192C3525"/>
    <w:rsid w:val="1962700A"/>
    <w:rsid w:val="198A40F6"/>
    <w:rsid w:val="19961D41"/>
    <w:rsid w:val="19AA3626"/>
    <w:rsid w:val="19B05635"/>
    <w:rsid w:val="19B32D6D"/>
    <w:rsid w:val="19BB4AC7"/>
    <w:rsid w:val="19E951A2"/>
    <w:rsid w:val="1A3A0366"/>
    <w:rsid w:val="1A4260BF"/>
    <w:rsid w:val="1A5C7462"/>
    <w:rsid w:val="1A797B98"/>
    <w:rsid w:val="1A9E0574"/>
    <w:rsid w:val="1ADE3924"/>
    <w:rsid w:val="1AFC87B9"/>
    <w:rsid w:val="1B036155"/>
    <w:rsid w:val="1B290FAB"/>
    <w:rsid w:val="1B3269ED"/>
    <w:rsid w:val="1B8056AC"/>
    <w:rsid w:val="1BC745FF"/>
    <w:rsid w:val="1C5C1DE1"/>
    <w:rsid w:val="1C655D0D"/>
    <w:rsid w:val="1C9B58CA"/>
    <w:rsid w:val="1CB85D0E"/>
    <w:rsid w:val="1CF81B82"/>
    <w:rsid w:val="1CFD1FF0"/>
    <w:rsid w:val="1D2B2BE4"/>
    <w:rsid w:val="1D5E26BE"/>
    <w:rsid w:val="1D655C57"/>
    <w:rsid w:val="1DA224F7"/>
    <w:rsid w:val="1DE91D40"/>
    <w:rsid w:val="1DF82BDC"/>
    <w:rsid w:val="1E1E4170"/>
    <w:rsid w:val="1E254562"/>
    <w:rsid w:val="1E594A3A"/>
    <w:rsid w:val="1ECB0040"/>
    <w:rsid w:val="1EDA3596"/>
    <w:rsid w:val="1EE17F84"/>
    <w:rsid w:val="1EF06AE1"/>
    <w:rsid w:val="1F1B5E97"/>
    <w:rsid w:val="1F3FB648"/>
    <w:rsid w:val="1F4C6C5D"/>
    <w:rsid w:val="1F5279D1"/>
    <w:rsid w:val="1F580F76"/>
    <w:rsid w:val="1F5B798C"/>
    <w:rsid w:val="1FAA26F7"/>
    <w:rsid w:val="1FAA63F5"/>
    <w:rsid w:val="1FFAA2D8"/>
    <w:rsid w:val="2018534C"/>
    <w:rsid w:val="201858FB"/>
    <w:rsid w:val="20607074"/>
    <w:rsid w:val="20630823"/>
    <w:rsid w:val="20644D99"/>
    <w:rsid w:val="20794436"/>
    <w:rsid w:val="20B30C62"/>
    <w:rsid w:val="20B86E12"/>
    <w:rsid w:val="20C10415"/>
    <w:rsid w:val="20E9518E"/>
    <w:rsid w:val="215C0642"/>
    <w:rsid w:val="2161007E"/>
    <w:rsid w:val="21723870"/>
    <w:rsid w:val="21810872"/>
    <w:rsid w:val="21A722DD"/>
    <w:rsid w:val="21BD45A8"/>
    <w:rsid w:val="21C62E3C"/>
    <w:rsid w:val="21D160B0"/>
    <w:rsid w:val="221465C9"/>
    <w:rsid w:val="22370781"/>
    <w:rsid w:val="223F33CE"/>
    <w:rsid w:val="224401F7"/>
    <w:rsid w:val="224724B9"/>
    <w:rsid w:val="227824BE"/>
    <w:rsid w:val="229B74AD"/>
    <w:rsid w:val="229D64A3"/>
    <w:rsid w:val="22A10B7E"/>
    <w:rsid w:val="232B624B"/>
    <w:rsid w:val="23385CD8"/>
    <w:rsid w:val="23411289"/>
    <w:rsid w:val="234818AA"/>
    <w:rsid w:val="23585803"/>
    <w:rsid w:val="23FB1E38"/>
    <w:rsid w:val="240F11CA"/>
    <w:rsid w:val="248655F9"/>
    <w:rsid w:val="248C283A"/>
    <w:rsid w:val="248E5B96"/>
    <w:rsid w:val="249B4917"/>
    <w:rsid w:val="24D3427E"/>
    <w:rsid w:val="24EA789C"/>
    <w:rsid w:val="24F73557"/>
    <w:rsid w:val="250E68E7"/>
    <w:rsid w:val="25156099"/>
    <w:rsid w:val="25605752"/>
    <w:rsid w:val="257C0EB6"/>
    <w:rsid w:val="25C067F5"/>
    <w:rsid w:val="261D148E"/>
    <w:rsid w:val="262046EE"/>
    <w:rsid w:val="26591EBC"/>
    <w:rsid w:val="26A51A8B"/>
    <w:rsid w:val="26C51972"/>
    <w:rsid w:val="26E37AA5"/>
    <w:rsid w:val="270C4518"/>
    <w:rsid w:val="27181640"/>
    <w:rsid w:val="273A2BC6"/>
    <w:rsid w:val="27672208"/>
    <w:rsid w:val="27682819"/>
    <w:rsid w:val="27B05103"/>
    <w:rsid w:val="27BD3EC2"/>
    <w:rsid w:val="27C54078"/>
    <w:rsid w:val="27FC217A"/>
    <w:rsid w:val="27FE54AA"/>
    <w:rsid w:val="280E414A"/>
    <w:rsid w:val="2873507B"/>
    <w:rsid w:val="28AA7541"/>
    <w:rsid w:val="28AF2F20"/>
    <w:rsid w:val="290F7FEC"/>
    <w:rsid w:val="291A407C"/>
    <w:rsid w:val="29306519"/>
    <w:rsid w:val="294C1479"/>
    <w:rsid w:val="29587091"/>
    <w:rsid w:val="295C7B15"/>
    <w:rsid w:val="29835E01"/>
    <w:rsid w:val="299C42C8"/>
    <w:rsid w:val="29AB6915"/>
    <w:rsid w:val="29D347EE"/>
    <w:rsid w:val="2A105FFD"/>
    <w:rsid w:val="2A6A5D37"/>
    <w:rsid w:val="2AD71B56"/>
    <w:rsid w:val="2B361DE5"/>
    <w:rsid w:val="2B5908BA"/>
    <w:rsid w:val="2B6A7A9C"/>
    <w:rsid w:val="2B850B3E"/>
    <w:rsid w:val="2B8A02A0"/>
    <w:rsid w:val="2B9278B8"/>
    <w:rsid w:val="2BD008CF"/>
    <w:rsid w:val="2BFD2379"/>
    <w:rsid w:val="2C270E30"/>
    <w:rsid w:val="2C7845C8"/>
    <w:rsid w:val="2C796CA7"/>
    <w:rsid w:val="2CA06955"/>
    <w:rsid w:val="2CC956CF"/>
    <w:rsid w:val="2D126E98"/>
    <w:rsid w:val="2D344487"/>
    <w:rsid w:val="2D5B3696"/>
    <w:rsid w:val="2D761C9C"/>
    <w:rsid w:val="2DA823DD"/>
    <w:rsid w:val="2DCC7401"/>
    <w:rsid w:val="2DF12F78"/>
    <w:rsid w:val="2DFE7D09"/>
    <w:rsid w:val="2E2465DC"/>
    <w:rsid w:val="2E2A7A0E"/>
    <w:rsid w:val="2E433E69"/>
    <w:rsid w:val="2E5B03F6"/>
    <w:rsid w:val="2EB01732"/>
    <w:rsid w:val="2EC550D1"/>
    <w:rsid w:val="2ECA00C7"/>
    <w:rsid w:val="2EEC3104"/>
    <w:rsid w:val="2EFE6EF9"/>
    <w:rsid w:val="2F424F98"/>
    <w:rsid w:val="2F5720B7"/>
    <w:rsid w:val="2F7B6C71"/>
    <w:rsid w:val="2FAE51BE"/>
    <w:rsid w:val="2FE6502E"/>
    <w:rsid w:val="30174C2B"/>
    <w:rsid w:val="30246A80"/>
    <w:rsid w:val="30390E17"/>
    <w:rsid w:val="303F7E4A"/>
    <w:rsid w:val="30550CCF"/>
    <w:rsid w:val="306C31B3"/>
    <w:rsid w:val="307832A0"/>
    <w:rsid w:val="30801FEC"/>
    <w:rsid w:val="308A2D31"/>
    <w:rsid w:val="30B16738"/>
    <w:rsid w:val="30BA7F99"/>
    <w:rsid w:val="313431B3"/>
    <w:rsid w:val="315603BD"/>
    <w:rsid w:val="316949DC"/>
    <w:rsid w:val="3173BC2D"/>
    <w:rsid w:val="31862ECC"/>
    <w:rsid w:val="31D52661"/>
    <w:rsid w:val="31FD6E46"/>
    <w:rsid w:val="321C7C6D"/>
    <w:rsid w:val="322E6EC7"/>
    <w:rsid w:val="32527239"/>
    <w:rsid w:val="327B48E3"/>
    <w:rsid w:val="328B3B31"/>
    <w:rsid w:val="32B93EEA"/>
    <w:rsid w:val="32EE7840"/>
    <w:rsid w:val="32F16094"/>
    <w:rsid w:val="32F50EEA"/>
    <w:rsid w:val="3328196E"/>
    <w:rsid w:val="33331BB4"/>
    <w:rsid w:val="33331DF2"/>
    <w:rsid w:val="33622EA0"/>
    <w:rsid w:val="339132DF"/>
    <w:rsid w:val="339A0466"/>
    <w:rsid w:val="33A762DF"/>
    <w:rsid w:val="33BB59BF"/>
    <w:rsid w:val="33C6271F"/>
    <w:rsid w:val="33FB1D58"/>
    <w:rsid w:val="34177A1A"/>
    <w:rsid w:val="344C595B"/>
    <w:rsid w:val="34680937"/>
    <w:rsid w:val="34792FA7"/>
    <w:rsid w:val="34E17AE6"/>
    <w:rsid w:val="35344F5A"/>
    <w:rsid w:val="354C5D5C"/>
    <w:rsid w:val="35505622"/>
    <w:rsid w:val="3555273A"/>
    <w:rsid w:val="355D7C8F"/>
    <w:rsid w:val="358650DD"/>
    <w:rsid w:val="35BD6B96"/>
    <w:rsid w:val="35EF37BD"/>
    <w:rsid w:val="360B4637"/>
    <w:rsid w:val="36396C51"/>
    <w:rsid w:val="36512CDD"/>
    <w:rsid w:val="36653D31"/>
    <w:rsid w:val="36953064"/>
    <w:rsid w:val="36986D96"/>
    <w:rsid w:val="36B85CD1"/>
    <w:rsid w:val="37112E85"/>
    <w:rsid w:val="37113DA6"/>
    <w:rsid w:val="373C6C4A"/>
    <w:rsid w:val="37420BF8"/>
    <w:rsid w:val="37534C46"/>
    <w:rsid w:val="3756040B"/>
    <w:rsid w:val="377F6735"/>
    <w:rsid w:val="378D6D31"/>
    <w:rsid w:val="3792566A"/>
    <w:rsid w:val="37D00A9F"/>
    <w:rsid w:val="37DF25F0"/>
    <w:rsid w:val="37E20078"/>
    <w:rsid w:val="3858306E"/>
    <w:rsid w:val="385E1608"/>
    <w:rsid w:val="38736772"/>
    <w:rsid w:val="388D620D"/>
    <w:rsid w:val="38E83A9D"/>
    <w:rsid w:val="394B5393"/>
    <w:rsid w:val="39545F92"/>
    <w:rsid w:val="39687367"/>
    <w:rsid w:val="397201D8"/>
    <w:rsid w:val="397D3E57"/>
    <w:rsid w:val="3994195A"/>
    <w:rsid w:val="39F3051B"/>
    <w:rsid w:val="39F774BE"/>
    <w:rsid w:val="3A047D2E"/>
    <w:rsid w:val="3A145A51"/>
    <w:rsid w:val="3A4B5F8E"/>
    <w:rsid w:val="3A5200E4"/>
    <w:rsid w:val="3A900A7E"/>
    <w:rsid w:val="3A9F618D"/>
    <w:rsid w:val="3AA23ED1"/>
    <w:rsid w:val="3AA9659C"/>
    <w:rsid w:val="3AC070A4"/>
    <w:rsid w:val="3AE27290"/>
    <w:rsid w:val="3B3C3FBF"/>
    <w:rsid w:val="3B5D4436"/>
    <w:rsid w:val="3B707381"/>
    <w:rsid w:val="3B792384"/>
    <w:rsid w:val="3BAA2C89"/>
    <w:rsid w:val="3BAD5578"/>
    <w:rsid w:val="3BB85764"/>
    <w:rsid w:val="3BBB226A"/>
    <w:rsid w:val="3BF86CB9"/>
    <w:rsid w:val="3C170236"/>
    <w:rsid w:val="3C280B83"/>
    <w:rsid w:val="3C623627"/>
    <w:rsid w:val="3CE05FFB"/>
    <w:rsid w:val="3CEF2ACE"/>
    <w:rsid w:val="3D201BD6"/>
    <w:rsid w:val="3D296968"/>
    <w:rsid w:val="3D4A5BB2"/>
    <w:rsid w:val="3E1779D1"/>
    <w:rsid w:val="3E191DEE"/>
    <w:rsid w:val="3E735959"/>
    <w:rsid w:val="3E82022E"/>
    <w:rsid w:val="3EAD0290"/>
    <w:rsid w:val="3ED57D00"/>
    <w:rsid w:val="3EF21F78"/>
    <w:rsid w:val="3EF36C67"/>
    <w:rsid w:val="3EF51C49"/>
    <w:rsid w:val="3EFB4582"/>
    <w:rsid w:val="3F0B6782"/>
    <w:rsid w:val="3F212620"/>
    <w:rsid w:val="3F3016AC"/>
    <w:rsid w:val="3F3231F3"/>
    <w:rsid w:val="3F7F58BA"/>
    <w:rsid w:val="3F9556E8"/>
    <w:rsid w:val="3F9B22EA"/>
    <w:rsid w:val="3FFFE81F"/>
    <w:rsid w:val="40015DFD"/>
    <w:rsid w:val="401C4F80"/>
    <w:rsid w:val="402052E4"/>
    <w:rsid w:val="4059713D"/>
    <w:rsid w:val="406A775F"/>
    <w:rsid w:val="40707561"/>
    <w:rsid w:val="407E0D58"/>
    <w:rsid w:val="40C06849"/>
    <w:rsid w:val="40E51F6F"/>
    <w:rsid w:val="411264AC"/>
    <w:rsid w:val="414811B4"/>
    <w:rsid w:val="41693938"/>
    <w:rsid w:val="41AF4B11"/>
    <w:rsid w:val="41B0416D"/>
    <w:rsid w:val="41CA257F"/>
    <w:rsid w:val="41EF4F3F"/>
    <w:rsid w:val="422E141B"/>
    <w:rsid w:val="423E4ABC"/>
    <w:rsid w:val="42CE6929"/>
    <w:rsid w:val="42CF6EF1"/>
    <w:rsid w:val="42E74A5A"/>
    <w:rsid w:val="43021637"/>
    <w:rsid w:val="431C3455"/>
    <w:rsid w:val="43681745"/>
    <w:rsid w:val="436938AF"/>
    <w:rsid w:val="436E4E38"/>
    <w:rsid w:val="43971AFB"/>
    <w:rsid w:val="43B57586"/>
    <w:rsid w:val="43B906D5"/>
    <w:rsid w:val="43E418AC"/>
    <w:rsid w:val="44432B4F"/>
    <w:rsid w:val="444966A0"/>
    <w:rsid w:val="445441A7"/>
    <w:rsid w:val="44744B17"/>
    <w:rsid w:val="448F316F"/>
    <w:rsid w:val="44BB5B57"/>
    <w:rsid w:val="44DF60A8"/>
    <w:rsid w:val="45266F69"/>
    <w:rsid w:val="457B64D8"/>
    <w:rsid w:val="4587435F"/>
    <w:rsid w:val="45C25924"/>
    <w:rsid w:val="4640643F"/>
    <w:rsid w:val="466669D4"/>
    <w:rsid w:val="466F298F"/>
    <w:rsid w:val="46935ED8"/>
    <w:rsid w:val="469C4BB4"/>
    <w:rsid w:val="46B9534E"/>
    <w:rsid w:val="46BB1141"/>
    <w:rsid w:val="46BB6BAC"/>
    <w:rsid w:val="46D16A02"/>
    <w:rsid w:val="46D16F9D"/>
    <w:rsid w:val="473D2970"/>
    <w:rsid w:val="473D680A"/>
    <w:rsid w:val="476B317B"/>
    <w:rsid w:val="47A606F9"/>
    <w:rsid w:val="47C50295"/>
    <w:rsid w:val="47CA3BD8"/>
    <w:rsid w:val="47CC25A9"/>
    <w:rsid w:val="47E17B0C"/>
    <w:rsid w:val="47FF6BE0"/>
    <w:rsid w:val="483A77B1"/>
    <w:rsid w:val="484D0086"/>
    <w:rsid w:val="484E5C9A"/>
    <w:rsid w:val="486922CD"/>
    <w:rsid w:val="48762F5F"/>
    <w:rsid w:val="48966751"/>
    <w:rsid w:val="48E92855"/>
    <w:rsid w:val="49167965"/>
    <w:rsid w:val="492D4D47"/>
    <w:rsid w:val="49567E68"/>
    <w:rsid w:val="496C3D7E"/>
    <w:rsid w:val="497F12C9"/>
    <w:rsid w:val="49AA7FBE"/>
    <w:rsid w:val="49DE5B2D"/>
    <w:rsid w:val="49FD60CF"/>
    <w:rsid w:val="4A376BA6"/>
    <w:rsid w:val="4A7279E5"/>
    <w:rsid w:val="4A937854"/>
    <w:rsid w:val="4B6069B1"/>
    <w:rsid w:val="4B66330E"/>
    <w:rsid w:val="4BA5046D"/>
    <w:rsid w:val="4BC364DE"/>
    <w:rsid w:val="4BFC53B0"/>
    <w:rsid w:val="4C0A7042"/>
    <w:rsid w:val="4C0C55BD"/>
    <w:rsid w:val="4C7242F5"/>
    <w:rsid w:val="4C856BB8"/>
    <w:rsid w:val="4C8A380F"/>
    <w:rsid w:val="4CAA121D"/>
    <w:rsid w:val="4CB546D1"/>
    <w:rsid w:val="4CB72255"/>
    <w:rsid w:val="4CD20A2C"/>
    <w:rsid w:val="4CDA0ED4"/>
    <w:rsid w:val="4CF84A49"/>
    <w:rsid w:val="4D0B5098"/>
    <w:rsid w:val="4D2001A7"/>
    <w:rsid w:val="4D4C7B5C"/>
    <w:rsid w:val="4D567F2B"/>
    <w:rsid w:val="4D8A72C3"/>
    <w:rsid w:val="4DAB69E0"/>
    <w:rsid w:val="4DB52BE9"/>
    <w:rsid w:val="4DBE49B0"/>
    <w:rsid w:val="4DCC5B40"/>
    <w:rsid w:val="4DE0371A"/>
    <w:rsid w:val="4DEC7695"/>
    <w:rsid w:val="4DF41807"/>
    <w:rsid w:val="4DFE4C02"/>
    <w:rsid w:val="4E1412AD"/>
    <w:rsid w:val="4E7810FC"/>
    <w:rsid w:val="4E867864"/>
    <w:rsid w:val="4E944429"/>
    <w:rsid w:val="4E9F67BA"/>
    <w:rsid w:val="4EC11B82"/>
    <w:rsid w:val="4EC5189F"/>
    <w:rsid w:val="4F162264"/>
    <w:rsid w:val="4F2F122E"/>
    <w:rsid w:val="4F7C08CF"/>
    <w:rsid w:val="4F8F7FE1"/>
    <w:rsid w:val="4F963A1F"/>
    <w:rsid w:val="4FA15633"/>
    <w:rsid w:val="4FB7CA38"/>
    <w:rsid w:val="4FDA015F"/>
    <w:rsid w:val="4FFA3743"/>
    <w:rsid w:val="501523A0"/>
    <w:rsid w:val="50166105"/>
    <w:rsid w:val="50196EC9"/>
    <w:rsid w:val="503256E6"/>
    <w:rsid w:val="504D5B72"/>
    <w:rsid w:val="50747D20"/>
    <w:rsid w:val="50DC6110"/>
    <w:rsid w:val="515D5755"/>
    <w:rsid w:val="517A04D0"/>
    <w:rsid w:val="51BF1FF4"/>
    <w:rsid w:val="51EA4812"/>
    <w:rsid w:val="52182FE6"/>
    <w:rsid w:val="524C5488"/>
    <w:rsid w:val="526A219B"/>
    <w:rsid w:val="527678AB"/>
    <w:rsid w:val="52FF397F"/>
    <w:rsid w:val="533D0693"/>
    <w:rsid w:val="53466FF1"/>
    <w:rsid w:val="534E02B7"/>
    <w:rsid w:val="5363460A"/>
    <w:rsid w:val="53EC7365"/>
    <w:rsid w:val="540B7AB8"/>
    <w:rsid w:val="541D7534"/>
    <w:rsid w:val="54217453"/>
    <w:rsid w:val="544E2B4E"/>
    <w:rsid w:val="549373A9"/>
    <w:rsid w:val="549F5317"/>
    <w:rsid w:val="54E26188"/>
    <w:rsid w:val="55095EB9"/>
    <w:rsid w:val="55124ADE"/>
    <w:rsid w:val="555E6DBF"/>
    <w:rsid w:val="55A857A0"/>
    <w:rsid w:val="55C85B84"/>
    <w:rsid w:val="55F835EC"/>
    <w:rsid w:val="5632403D"/>
    <w:rsid w:val="563C7658"/>
    <w:rsid w:val="564F3DC1"/>
    <w:rsid w:val="567A59D3"/>
    <w:rsid w:val="569F71AC"/>
    <w:rsid w:val="56A82D8D"/>
    <w:rsid w:val="5723478B"/>
    <w:rsid w:val="575356A7"/>
    <w:rsid w:val="577B2F1E"/>
    <w:rsid w:val="5786442B"/>
    <w:rsid w:val="57882F26"/>
    <w:rsid w:val="57E7FDE1"/>
    <w:rsid w:val="57E842D2"/>
    <w:rsid w:val="58184D26"/>
    <w:rsid w:val="5876152E"/>
    <w:rsid w:val="589E707D"/>
    <w:rsid w:val="59355938"/>
    <w:rsid w:val="595A34D4"/>
    <w:rsid w:val="596E5F2B"/>
    <w:rsid w:val="598D5920"/>
    <w:rsid w:val="599B42E1"/>
    <w:rsid w:val="59A21BED"/>
    <w:rsid w:val="59BD41B5"/>
    <w:rsid w:val="5A065486"/>
    <w:rsid w:val="5A305A19"/>
    <w:rsid w:val="5A5D3366"/>
    <w:rsid w:val="5A9956B0"/>
    <w:rsid w:val="5AA77189"/>
    <w:rsid w:val="5ACE7B7D"/>
    <w:rsid w:val="5AF8413D"/>
    <w:rsid w:val="5B3F643D"/>
    <w:rsid w:val="5B7243BF"/>
    <w:rsid w:val="5B824F08"/>
    <w:rsid w:val="5BB44BDA"/>
    <w:rsid w:val="5BF16D03"/>
    <w:rsid w:val="5C103962"/>
    <w:rsid w:val="5C2F00CF"/>
    <w:rsid w:val="5C7D3B00"/>
    <w:rsid w:val="5C805BD1"/>
    <w:rsid w:val="5C87555C"/>
    <w:rsid w:val="5C9F755B"/>
    <w:rsid w:val="5CAD62CB"/>
    <w:rsid w:val="5D0752CE"/>
    <w:rsid w:val="5D112AEC"/>
    <w:rsid w:val="5D2B27E7"/>
    <w:rsid w:val="5D336E00"/>
    <w:rsid w:val="5D4FDBD2"/>
    <w:rsid w:val="5D5F115A"/>
    <w:rsid w:val="5DCF0C59"/>
    <w:rsid w:val="5DDA4F77"/>
    <w:rsid w:val="5DEC6D8E"/>
    <w:rsid w:val="5DFD812B"/>
    <w:rsid w:val="5DFF049B"/>
    <w:rsid w:val="5E0A1405"/>
    <w:rsid w:val="5E3F1FF2"/>
    <w:rsid w:val="5E480318"/>
    <w:rsid w:val="5E5A7C57"/>
    <w:rsid w:val="5EA750B2"/>
    <w:rsid w:val="5EC34A2A"/>
    <w:rsid w:val="5EC877F5"/>
    <w:rsid w:val="5EE353BB"/>
    <w:rsid w:val="5EEC0249"/>
    <w:rsid w:val="5EFD0E28"/>
    <w:rsid w:val="5F774931"/>
    <w:rsid w:val="5F937B22"/>
    <w:rsid w:val="5FAB2C5D"/>
    <w:rsid w:val="5FB32327"/>
    <w:rsid w:val="5FCD3F21"/>
    <w:rsid w:val="5FD76577"/>
    <w:rsid w:val="5FE839F3"/>
    <w:rsid w:val="5FEC46F4"/>
    <w:rsid w:val="5FF61812"/>
    <w:rsid w:val="603815D0"/>
    <w:rsid w:val="60495F87"/>
    <w:rsid w:val="60662A13"/>
    <w:rsid w:val="60CD704A"/>
    <w:rsid w:val="60F560A0"/>
    <w:rsid w:val="61095847"/>
    <w:rsid w:val="6146505C"/>
    <w:rsid w:val="614D505E"/>
    <w:rsid w:val="61512087"/>
    <w:rsid w:val="615A52CA"/>
    <w:rsid w:val="61904E6B"/>
    <w:rsid w:val="61AF0D51"/>
    <w:rsid w:val="61DB707C"/>
    <w:rsid w:val="620C4D5F"/>
    <w:rsid w:val="623E513D"/>
    <w:rsid w:val="625B139A"/>
    <w:rsid w:val="6296287A"/>
    <w:rsid w:val="63143A6F"/>
    <w:rsid w:val="634A2CF1"/>
    <w:rsid w:val="6385269A"/>
    <w:rsid w:val="63997AC2"/>
    <w:rsid w:val="639F50DC"/>
    <w:rsid w:val="63BF1938"/>
    <w:rsid w:val="63C877BE"/>
    <w:rsid w:val="63FB2B15"/>
    <w:rsid w:val="64061DAE"/>
    <w:rsid w:val="644E03A0"/>
    <w:rsid w:val="646B102A"/>
    <w:rsid w:val="647B7F0D"/>
    <w:rsid w:val="647D566C"/>
    <w:rsid w:val="64F2539B"/>
    <w:rsid w:val="6502766C"/>
    <w:rsid w:val="655F1BD3"/>
    <w:rsid w:val="657C3627"/>
    <w:rsid w:val="659A8011"/>
    <w:rsid w:val="659D3FA3"/>
    <w:rsid w:val="65C3003C"/>
    <w:rsid w:val="65C82B5E"/>
    <w:rsid w:val="65E0369B"/>
    <w:rsid w:val="66127DE2"/>
    <w:rsid w:val="6614721D"/>
    <w:rsid w:val="66194A57"/>
    <w:rsid w:val="662B3878"/>
    <w:rsid w:val="663919A6"/>
    <w:rsid w:val="6650308E"/>
    <w:rsid w:val="667E51F6"/>
    <w:rsid w:val="66BB44DF"/>
    <w:rsid w:val="66C05146"/>
    <w:rsid w:val="67055159"/>
    <w:rsid w:val="6733397E"/>
    <w:rsid w:val="676261A5"/>
    <w:rsid w:val="678A25B7"/>
    <w:rsid w:val="67C72361"/>
    <w:rsid w:val="68500530"/>
    <w:rsid w:val="686E76CA"/>
    <w:rsid w:val="68754370"/>
    <w:rsid w:val="6885571A"/>
    <w:rsid w:val="68E2721D"/>
    <w:rsid w:val="68E73BFB"/>
    <w:rsid w:val="68EB218D"/>
    <w:rsid w:val="690647DC"/>
    <w:rsid w:val="690D7B75"/>
    <w:rsid w:val="69134FB7"/>
    <w:rsid w:val="6967137D"/>
    <w:rsid w:val="69728754"/>
    <w:rsid w:val="697F22BC"/>
    <w:rsid w:val="69F4512E"/>
    <w:rsid w:val="69F8177A"/>
    <w:rsid w:val="6A1A7C6E"/>
    <w:rsid w:val="6A243776"/>
    <w:rsid w:val="6A5D2567"/>
    <w:rsid w:val="6A772C43"/>
    <w:rsid w:val="6A81007A"/>
    <w:rsid w:val="6A844218"/>
    <w:rsid w:val="6A8C6C1A"/>
    <w:rsid w:val="6AC404BE"/>
    <w:rsid w:val="6AE95DD5"/>
    <w:rsid w:val="6B0B0B68"/>
    <w:rsid w:val="6B2A0E6F"/>
    <w:rsid w:val="6B3159B8"/>
    <w:rsid w:val="6B866218"/>
    <w:rsid w:val="6B93F6BE"/>
    <w:rsid w:val="6BBE3C97"/>
    <w:rsid w:val="6C136BDD"/>
    <w:rsid w:val="6C155A80"/>
    <w:rsid w:val="6C3E42F7"/>
    <w:rsid w:val="6C8B62AE"/>
    <w:rsid w:val="6C920641"/>
    <w:rsid w:val="6D131E03"/>
    <w:rsid w:val="6D1E0194"/>
    <w:rsid w:val="6D214B05"/>
    <w:rsid w:val="6D2555A0"/>
    <w:rsid w:val="6D6B4C5C"/>
    <w:rsid w:val="6D7B2597"/>
    <w:rsid w:val="6DBE03AA"/>
    <w:rsid w:val="6DFFB99A"/>
    <w:rsid w:val="6E087C9A"/>
    <w:rsid w:val="6E100A21"/>
    <w:rsid w:val="6E5422C4"/>
    <w:rsid w:val="6E5724CC"/>
    <w:rsid w:val="6E793431"/>
    <w:rsid w:val="6F0A1620"/>
    <w:rsid w:val="6F437082"/>
    <w:rsid w:val="6F59602C"/>
    <w:rsid w:val="6F7B7C73"/>
    <w:rsid w:val="6FA16DDA"/>
    <w:rsid w:val="6FA72280"/>
    <w:rsid w:val="6FB06DB7"/>
    <w:rsid w:val="6FD10D1F"/>
    <w:rsid w:val="6FFF6F64"/>
    <w:rsid w:val="70293D10"/>
    <w:rsid w:val="70364475"/>
    <w:rsid w:val="708F1B94"/>
    <w:rsid w:val="71246DF3"/>
    <w:rsid w:val="71277157"/>
    <w:rsid w:val="71390ECE"/>
    <w:rsid w:val="714A66D9"/>
    <w:rsid w:val="71616850"/>
    <w:rsid w:val="717237D7"/>
    <w:rsid w:val="71743704"/>
    <w:rsid w:val="71C30B0C"/>
    <w:rsid w:val="71C44499"/>
    <w:rsid w:val="7225523C"/>
    <w:rsid w:val="724A2D3F"/>
    <w:rsid w:val="72813374"/>
    <w:rsid w:val="729A2638"/>
    <w:rsid w:val="72B93C63"/>
    <w:rsid w:val="72C32575"/>
    <w:rsid w:val="72C77465"/>
    <w:rsid w:val="72EC2833"/>
    <w:rsid w:val="72FE0832"/>
    <w:rsid w:val="732E24A0"/>
    <w:rsid w:val="733D6F5E"/>
    <w:rsid w:val="73426D24"/>
    <w:rsid w:val="734B25B6"/>
    <w:rsid w:val="73991756"/>
    <w:rsid w:val="73AB002E"/>
    <w:rsid w:val="73E23C4C"/>
    <w:rsid w:val="740A456F"/>
    <w:rsid w:val="742A1AA0"/>
    <w:rsid w:val="74362A3F"/>
    <w:rsid w:val="744114FD"/>
    <w:rsid w:val="74423641"/>
    <w:rsid w:val="745A5776"/>
    <w:rsid w:val="74666E87"/>
    <w:rsid w:val="7488391E"/>
    <w:rsid w:val="74A63459"/>
    <w:rsid w:val="74A672B9"/>
    <w:rsid w:val="74AB065C"/>
    <w:rsid w:val="74B7598C"/>
    <w:rsid w:val="74D31ED9"/>
    <w:rsid w:val="74D93943"/>
    <w:rsid w:val="74EF37E2"/>
    <w:rsid w:val="74F41B83"/>
    <w:rsid w:val="74F456FC"/>
    <w:rsid w:val="75650CB6"/>
    <w:rsid w:val="75942CC2"/>
    <w:rsid w:val="75B802DD"/>
    <w:rsid w:val="75B84C17"/>
    <w:rsid w:val="75EF2967"/>
    <w:rsid w:val="75FDE696"/>
    <w:rsid w:val="761860C9"/>
    <w:rsid w:val="7651084B"/>
    <w:rsid w:val="76586C87"/>
    <w:rsid w:val="766D10A3"/>
    <w:rsid w:val="766F0A2C"/>
    <w:rsid w:val="7671275F"/>
    <w:rsid w:val="767FD015"/>
    <w:rsid w:val="76821CC6"/>
    <w:rsid w:val="76A9033B"/>
    <w:rsid w:val="76D749CA"/>
    <w:rsid w:val="76F3EAEC"/>
    <w:rsid w:val="77292187"/>
    <w:rsid w:val="773BCB01"/>
    <w:rsid w:val="77427A56"/>
    <w:rsid w:val="77564B75"/>
    <w:rsid w:val="7777A87C"/>
    <w:rsid w:val="778725E3"/>
    <w:rsid w:val="77907953"/>
    <w:rsid w:val="77C36889"/>
    <w:rsid w:val="77DF966B"/>
    <w:rsid w:val="77EBCA87"/>
    <w:rsid w:val="77EFF795"/>
    <w:rsid w:val="77FB3F7B"/>
    <w:rsid w:val="77FE9C75"/>
    <w:rsid w:val="78272BBF"/>
    <w:rsid w:val="786358A5"/>
    <w:rsid w:val="78674E18"/>
    <w:rsid w:val="78B5219F"/>
    <w:rsid w:val="78F02AA9"/>
    <w:rsid w:val="793E10AC"/>
    <w:rsid w:val="796A512B"/>
    <w:rsid w:val="797B6361"/>
    <w:rsid w:val="799A65C5"/>
    <w:rsid w:val="79A61AC6"/>
    <w:rsid w:val="79AA7345"/>
    <w:rsid w:val="79CB4520"/>
    <w:rsid w:val="79F854B1"/>
    <w:rsid w:val="79FDE922"/>
    <w:rsid w:val="79FDF811"/>
    <w:rsid w:val="7A2B7F7C"/>
    <w:rsid w:val="7A372DAD"/>
    <w:rsid w:val="7AA51EF7"/>
    <w:rsid w:val="7AEFDD9A"/>
    <w:rsid w:val="7B35060D"/>
    <w:rsid w:val="7B4828D2"/>
    <w:rsid w:val="7B711D81"/>
    <w:rsid w:val="7BA654ED"/>
    <w:rsid w:val="7BB30A80"/>
    <w:rsid w:val="7BD67FB8"/>
    <w:rsid w:val="7BEC5ADC"/>
    <w:rsid w:val="7BFDF42B"/>
    <w:rsid w:val="7C0952F5"/>
    <w:rsid w:val="7C337ED3"/>
    <w:rsid w:val="7C3D07C3"/>
    <w:rsid w:val="7C3E2C81"/>
    <w:rsid w:val="7CB21D48"/>
    <w:rsid w:val="7CBF5EBC"/>
    <w:rsid w:val="7CE731B8"/>
    <w:rsid w:val="7CEF3537"/>
    <w:rsid w:val="7CFC1697"/>
    <w:rsid w:val="7D0536DA"/>
    <w:rsid w:val="7D5207A9"/>
    <w:rsid w:val="7D5B73F4"/>
    <w:rsid w:val="7D691226"/>
    <w:rsid w:val="7D730CDE"/>
    <w:rsid w:val="7D7465F7"/>
    <w:rsid w:val="7D88434D"/>
    <w:rsid w:val="7DB839BC"/>
    <w:rsid w:val="7DE76874"/>
    <w:rsid w:val="7DE84F16"/>
    <w:rsid w:val="7DFFD33E"/>
    <w:rsid w:val="7E24502E"/>
    <w:rsid w:val="7E2BDAA8"/>
    <w:rsid w:val="7E300D0E"/>
    <w:rsid w:val="7E35461F"/>
    <w:rsid w:val="7E393025"/>
    <w:rsid w:val="7E8F01B1"/>
    <w:rsid w:val="7EA5274C"/>
    <w:rsid w:val="7EEF2CAE"/>
    <w:rsid w:val="7F0B438E"/>
    <w:rsid w:val="7F25116F"/>
    <w:rsid w:val="7F3E21AA"/>
    <w:rsid w:val="7F732877"/>
    <w:rsid w:val="7F762A2D"/>
    <w:rsid w:val="7FB8479B"/>
    <w:rsid w:val="7FCE471F"/>
    <w:rsid w:val="7FDF3183"/>
    <w:rsid w:val="7FEF35F0"/>
    <w:rsid w:val="7FFE2669"/>
    <w:rsid w:val="7FFFAAF5"/>
    <w:rsid w:val="A4B06FA6"/>
    <w:rsid w:val="AF7E39CC"/>
    <w:rsid w:val="AFFB6492"/>
    <w:rsid w:val="B348DA4C"/>
    <w:rsid w:val="BFFD6EC0"/>
    <w:rsid w:val="C3B3BCF9"/>
    <w:rsid w:val="CD3BAB2E"/>
    <w:rsid w:val="CFDF7226"/>
    <w:rsid w:val="D4EF4DFA"/>
    <w:rsid w:val="D6F5F2A7"/>
    <w:rsid w:val="D96D45EE"/>
    <w:rsid w:val="D9D7604A"/>
    <w:rsid w:val="DE839ABF"/>
    <w:rsid w:val="DF9F048F"/>
    <w:rsid w:val="DFB71778"/>
    <w:rsid w:val="DFDD2422"/>
    <w:rsid w:val="DFEF6EAF"/>
    <w:rsid w:val="E2FFF596"/>
    <w:rsid w:val="E4ED4F26"/>
    <w:rsid w:val="EB6B6CF5"/>
    <w:rsid w:val="EBDB915B"/>
    <w:rsid w:val="EDDFE559"/>
    <w:rsid w:val="EFDA3BB0"/>
    <w:rsid w:val="EFF351FC"/>
    <w:rsid w:val="F2DC866A"/>
    <w:rsid w:val="F5EA0A7E"/>
    <w:rsid w:val="F776134B"/>
    <w:rsid w:val="F7C52657"/>
    <w:rsid w:val="F7CB506C"/>
    <w:rsid w:val="F7DDDA1C"/>
    <w:rsid w:val="F8FEE009"/>
    <w:rsid w:val="FACFF13B"/>
    <w:rsid w:val="FAEC6BD6"/>
    <w:rsid w:val="FB8F2E89"/>
    <w:rsid w:val="FB8F6C4A"/>
    <w:rsid w:val="FBDF24E7"/>
    <w:rsid w:val="FBFB9240"/>
    <w:rsid w:val="FCDF3B81"/>
    <w:rsid w:val="FD77F20E"/>
    <w:rsid w:val="FEF3CFA1"/>
    <w:rsid w:val="FEFFD5A1"/>
    <w:rsid w:val="FF1B882D"/>
    <w:rsid w:val="FF3F63A0"/>
    <w:rsid w:val="FF9F9F20"/>
    <w:rsid w:val="FFDEA1CC"/>
    <w:rsid w:val="FFDF2545"/>
    <w:rsid w:val="FFE4EFE2"/>
    <w:rsid w:val="FFEE41F1"/>
    <w:rsid w:val="FFFB6369"/>
    <w:rsid w:val="FFFF8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Salutation"/>
    <w:basedOn w:val="1"/>
    <w:next w:val="1"/>
    <w:link w:val="22"/>
    <w:qFormat/>
    <w:uiPriority w:val="99"/>
  </w:style>
  <w:style w:type="paragraph" w:styleId="3">
    <w:name w:val="Closing"/>
    <w:basedOn w:val="1"/>
    <w:link w:val="21"/>
    <w:qFormat/>
    <w:uiPriority w:val="0"/>
    <w:pPr>
      <w:ind w:left="100" w:leftChars="2100"/>
    </w:pPr>
    <w:rPr>
      <w:rFonts w:ascii="Times New Roman" w:hAnsi="Times New Roman"/>
      <w:szCs w:val="32"/>
    </w:rPr>
  </w:style>
  <w:style w:type="paragraph" w:styleId="4">
    <w:name w:val="Date"/>
    <w:basedOn w:val="1"/>
    <w:next w:val="1"/>
    <w:link w:val="24"/>
    <w:qFormat/>
    <w:uiPriority w:val="0"/>
    <w:pPr>
      <w:ind w:left="100" w:leftChars="2500"/>
    </w:pPr>
    <w:rPr>
      <w:rFonts w:ascii="Calibri" w:hAnsi="Calibri"/>
    </w:rPr>
  </w:style>
  <w:style w:type="paragraph" w:styleId="5">
    <w:name w:val="Balloon Text"/>
    <w:basedOn w:val="1"/>
    <w:link w:val="23"/>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Calibri" w:hAnsi="Calibri" w:eastAsia="宋体"/>
      <w:kern w:val="0"/>
      <w:sz w:val="24"/>
      <w:szCs w:val="24"/>
    </w:rPr>
  </w:style>
  <w:style w:type="character" w:styleId="11">
    <w:name w:val="page number"/>
    <w:basedOn w:val="10"/>
    <w:qFormat/>
    <w:uiPriority w:val="0"/>
    <w:rPr>
      <w:rFonts w:ascii="Times New Roman" w:hAnsi="Times New Roman" w:eastAsia="宋体" w:cs="Times New Roman"/>
    </w:rPr>
  </w:style>
  <w:style w:type="character" w:styleId="12">
    <w:name w:val="Emphasis"/>
    <w:basedOn w:val="10"/>
    <w:qFormat/>
    <w:uiPriority w:val="0"/>
    <w:rPr>
      <w:rFonts w:ascii="Times New Roman" w:hAnsi="Times New Roman" w:eastAsia="宋体" w:cs="Times New Roman"/>
      <w:i/>
    </w:rPr>
  </w:style>
  <w:style w:type="paragraph" w:customStyle="1" w:styleId="13">
    <w:name w:val="列表段落1"/>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15">
    <w:name w:val="页眉 Char"/>
    <w:basedOn w:val="10"/>
    <w:link w:val="7"/>
    <w:qFormat/>
    <w:uiPriority w:val="0"/>
    <w:rPr>
      <w:rFonts w:ascii="Times New Roman" w:hAnsi="Times New Roman" w:eastAsia="宋体" w:cs="Times New Roman"/>
      <w:sz w:val="18"/>
      <w:szCs w:val="18"/>
      <w:lang w:val="en-US" w:eastAsia="zh-CN" w:bidi="ar-SA"/>
    </w:rPr>
  </w:style>
  <w:style w:type="character" w:customStyle="1" w:styleId="16">
    <w:name w:val="页脚 Char"/>
    <w:basedOn w:val="10"/>
    <w:link w:val="6"/>
    <w:qFormat/>
    <w:uiPriority w:val="0"/>
    <w:rPr>
      <w:rFonts w:ascii="Times New Roman" w:hAnsi="Times New Roman" w:eastAsia="宋体" w:cs="Times New Roman"/>
      <w:sz w:val="18"/>
      <w:szCs w:val="18"/>
      <w:lang w:val="en-US" w:eastAsia="zh-CN" w:bidi="ar-SA"/>
    </w:rPr>
  </w:style>
  <w:style w:type="character" w:customStyle="1" w:styleId="17">
    <w:name w:val="称呼 Char"/>
    <w:basedOn w:val="10"/>
    <w:link w:val="2"/>
    <w:qFormat/>
    <w:locked/>
    <w:uiPriority w:val="99"/>
    <w:rPr>
      <w:rFonts w:ascii="Times New Roman" w:hAnsi="Times New Roman" w:eastAsia="宋体" w:cs="Times New Roman"/>
    </w:rPr>
  </w:style>
  <w:style w:type="character" w:customStyle="1" w:styleId="18">
    <w:name w:val="批注框文本 Char"/>
    <w:link w:val="5"/>
    <w:qFormat/>
    <w:uiPriority w:val="0"/>
    <w:rPr>
      <w:rFonts w:ascii="Times New Roman" w:hAnsi="Times New Roman" w:eastAsia="宋体" w:cs="Times New Roman"/>
      <w:sz w:val="18"/>
      <w:szCs w:val="18"/>
    </w:rPr>
  </w:style>
  <w:style w:type="character" w:customStyle="1" w:styleId="19">
    <w:name w:val="页脚 字符"/>
    <w:link w:val="6"/>
    <w:qFormat/>
    <w:uiPriority w:val="0"/>
    <w:rPr>
      <w:rFonts w:ascii="Calibri" w:hAnsi="Calibri" w:eastAsia="仿宋_GB2312" w:cs="Times New Roman"/>
      <w:kern w:val="32"/>
      <w:sz w:val="18"/>
      <w:szCs w:val="18"/>
    </w:rPr>
  </w:style>
  <w:style w:type="character" w:customStyle="1" w:styleId="20">
    <w:name w:val="页眉 字符"/>
    <w:link w:val="7"/>
    <w:qFormat/>
    <w:uiPriority w:val="0"/>
    <w:rPr>
      <w:rFonts w:ascii="Calibri" w:hAnsi="Calibri" w:eastAsia="仿宋_GB2312" w:cs="Times New Roman"/>
      <w:kern w:val="32"/>
      <w:sz w:val="18"/>
      <w:szCs w:val="18"/>
    </w:rPr>
  </w:style>
  <w:style w:type="character" w:customStyle="1" w:styleId="21">
    <w:name w:val="结束语 Char"/>
    <w:basedOn w:val="10"/>
    <w:link w:val="3"/>
    <w:qFormat/>
    <w:uiPriority w:val="0"/>
    <w:rPr>
      <w:rFonts w:ascii="Times New Roman" w:hAnsi="Times New Roman" w:eastAsia="宋体" w:cs="Times New Roman"/>
      <w:szCs w:val="32"/>
    </w:rPr>
  </w:style>
  <w:style w:type="character" w:customStyle="1" w:styleId="22">
    <w:name w:val="称呼 字符"/>
    <w:link w:val="2"/>
    <w:qFormat/>
    <w:uiPriority w:val="99"/>
    <w:rPr>
      <w:rFonts w:ascii="Times New Roman" w:hAnsi="Times New Roman" w:eastAsia="仿宋_GB2312" w:cs="Times New Roman"/>
      <w:kern w:val="32"/>
      <w:sz w:val="32"/>
    </w:rPr>
  </w:style>
  <w:style w:type="character" w:customStyle="1" w:styleId="23">
    <w:name w:val="批注框文本 字符"/>
    <w:link w:val="5"/>
    <w:qFormat/>
    <w:uiPriority w:val="0"/>
    <w:rPr>
      <w:rFonts w:ascii="Times New Roman" w:hAnsi="Times New Roman" w:eastAsia="仿宋_GB2312" w:cs="Times New Roman"/>
      <w:kern w:val="32"/>
      <w:sz w:val="18"/>
      <w:szCs w:val="18"/>
    </w:rPr>
  </w:style>
  <w:style w:type="character" w:customStyle="1" w:styleId="24">
    <w:name w:val="日期 Char"/>
    <w:basedOn w:val="10"/>
    <w:link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1706</Words>
  <Characters>1931</Characters>
  <Lines>0</Lines>
  <Paragraphs>0</Paragraphs>
  <TotalTime>7</TotalTime>
  <ScaleCrop>false</ScaleCrop>
  <LinksUpToDate>false</LinksUpToDate>
  <CharactersWithSpaces>1945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2026-06-25T09:49:00Z</dcterms:created>
  <dc:creator>Administrator</dc:creator>
  <cp:lastModifiedBy>阿郑</cp:lastModifiedBy>
  <dcterms:modified xsi:type="dcterms:W3CDTF">2026-07-01T00:04:34Z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5B3F276D1D604119B178FE15438D6044_12</vt:lpwstr>
  </property>
  <property fmtid="{D5CDD505-2E9C-101B-9397-08002B2CF9AE}" pid="4" name="KSOTemplateDocerSaveRecord">
    <vt:lpwstr>eyJoZGlkIjoiNjI3ODI1MjFkZGYyNWI0YzVlZTdkOGU4ZDBhNjM5YmUiLCJ1c2VySWQiOiI0Nzg4MDI0NDMifQ==</vt:lpwstr>
  </property>
</Properties>
</file>