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4F3256">
      <w:pPr>
        <w:pStyle w:val="14"/>
        <w:keepNext w:val="0"/>
        <w:keepLines w:val="0"/>
        <w:pageBreakBefore w:val="0"/>
        <w:widowControl w:val="0"/>
        <w:kinsoku/>
        <w:wordWrap/>
        <w:overflowPunct/>
        <w:topLinePunct w:val="0"/>
        <w:autoSpaceDE/>
        <w:autoSpaceDN/>
        <w:bidi w:val="0"/>
        <w:adjustRightInd/>
        <w:spacing w:line="500" w:lineRule="exact"/>
        <w:ind w:firstLine="2640" w:firstLineChars="600"/>
        <w:jc w:val="left"/>
        <w:textAlignment w:val="auto"/>
        <w:rPr>
          <w:rFonts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福建省</w:t>
      </w:r>
      <w:r>
        <w:rPr>
          <w:rFonts w:hint="eastAsia" w:ascii="方正小标宋简体" w:hAnsi="方正小标宋简体" w:eastAsia="方正小标宋简体" w:cs="方正小标宋简体"/>
          <w:sz w:val="44"/>
          <w:szCs w:val="44"/>
          <w:highlight w:val="none"/>
          <w:lang w:val="en-US" w:eastAsia="zh-CN"/>
        </w:rPr>
        <w:t>泉州</w:t>
      </w:r>
      <w:r>
        <w:rPr>
          <w:rFonts w:hint="eastAsia" w:ascii="方正小标宋简体" w:hAnsi="方正小标宋简体" w:eastAsia="方正小标宋简体" w:cs="方正小标宋简体"/>
          <w:sz w:val="44"/>
          <w:szCs w:val="44"/>
          <w:highlight w:val="none"/>
        </w:rPr>
        <w:t>监狱</w:t>
      </w:r>
    </w:p>
    <w:p w14:paraId="197250D0">
      <w:pPr>
        <w:keepNext w:val="0"/>
        <w:keepLines w:val="0"/>
        <w:pageBreakBefore w:val="0"/>
        <w:widowControl w:val="0"/>
        <w:kinsoku/>
        <w:wordWrap/>
        <w:overflowPunct/>
        <w:topLinePunct w:val="0"/>
        <w:autoSpaceDE/>
        <w:autoSpaceDN/>
        <w:bidi w:val="0"/>
        <w:adjustRightInd/>
        <w:snapToGrid w:val="0"/>
        <w:spacing w:line="500" w:lineRule="exact"/>
        <w:jc w:val="center"/>
        <w:textAlignment w:val="auto"/>
        <w:rPr>
          <w:rFonts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提</w:t>
      </w:r>
      <w:r>
        <w:rPr>
          <w:rFonts w:hint="eastAsia" w:ascii="方正小标宋简体" w:hAnsi="方正小标宋简体" w:eastAsia="方正小标宋简体" w:cs="方正小标宋简体"/>
          <w:sz w:val="44"/>
          <w:szCs w:val="44"/>
          <w:highlight w:val="none"/>
          <w:lang w:val="en-US" w:eastAsia="zh-CN"/>
        </w:rPr>
        <w:t xml:space="preserve"> </w:t>
      </w:r>
      <w:r>
        <w:rPr>
          <w:rFonts w:hint="eastAsia" w:ascii="方正小标宋简体" w:hAnsi="方正小标宋简体" w:eastAsia="方正小标宋简体" w:cs="方正小标宋简体"/>
          <w:sz w:val="44"/>
          <w:szCs w:val="44"/>
          <w:highlight w:val="none"/>
        </w:rPr>
        <w:t>请</w:t>
      </w:r>
      <w:r>
        <w:rPr>
          <w:rFonts w:hint="eastAsia" w:ascii="方正小标宋简体" w:hAnsi="方正小标宋简体" w:eastAsia="方正小标宋简体" w:cs="方正小标宋简体"/>
          <w:sz w:val="44"/>
          <w:szCs w:val="44"/>
          <w:highlight w:val="none"/>
          <w:lang w:val="en-US" w:eastAsia="zh-CN"/>
        </w:rPr>
        <w:t xml:space="preserve"> </w:t>
      </w:r>
      <w:r>
        <w:rPr>
          <w:rFonts w:hint="eastAsia" w:ascii="方正小标宋简体" w:hAnsi="方正小标宋简体" w:eastAsia="方正小标宋简体" w:cs="方正小标宋简体"/>
          <w:sz w:val="44"/>
          <w:szCs w:val="44"/>
          <w:highlight w:val="none"/>
        </w:rPr>
        <w:t>假</w:t>
      </w:r>
      <w:r>
        <w:rPr>
          <w:rFonts w:hint="eastAsia" w:ascii="方正小标宋简体" w:hAnsi="方正小标宋简体" w:eastAsia="方正小标宋简体" w:cs="方正小标宋简体"/>
          <w:sz w:val="44"/>
          <w:szCs w:val="44"/>
          <w:highlight w:val="none"/>
          <w:lang w:val="en-US" w:eastAsia="zh-CN"/>
        </w:rPr>
        <w:t xml:space="preserve"> </w:t>
      </w:r>
      <w:r>
        <w:rPr>
          <w:rFonts w:hint="eastAsia" w:ascii="方正小标宋简体" w:hAnsi="方正小标宋简体" w:eastAsia="方正小标宋简体" w:cs="方正小标宋简体"/>
          <w:sz w:val="44"/>
          <w:szCs w:val="44"/>
          <w:highlight w:val="none"/>
        </w:rPr>
        <w:t>释</w:t>
      </w:r>
      <w:r>
        <w:rPr>
          <w:rFonts w:hint="eastAsia" w:ascii="方正小标宋简体" w:hAnsi="方正小标宋简体" w:eastAsia="方正小标宋简体" w:cs="方正小标宋简体"/>
          <w:sz w:val="44"/>
          <w:szCs w:val="44"/>
          <w:highlight w:val="none"/>
          <w:lang w:val="en-US" w:eastAsia="zh-CN"/>
        </w:rPr>
        <w:t xml:space="preserve"> </w:t>
      </w:r>
      <w:r>
        <w:rPr>
          <w:rFonts w:hint="eastAsia" w:ascii="方正小标宋简体" w:hAnsi="方正小标宋简体" w:eastAsia="方正小标宋简体" w:cs="方正小标宋简体"/>
          <w:sz w:val="44"/>
          <w:szCs w:val="44"/>
          <w:highlight w:val="none"/>
        </w:rPr>
        <w:t>建</w:t>
      </w:r>
      <w:r>
        <w:rPr>
          <w:rFonts w:hint="eastAsia" w:ascii="方正小标宋简体" w:hAnsi="方正小标宋简体" w:eastAsia="方正小标宋简体" w:cs="方正小标宋简体"/>
          <w:sz w:val="44"/>
          <w:szCs w:val="44"/>
          <w:highlight w:val="none"/>
          <w:lang w:val="en-US" w:eastAsia="zh-CN"/>
        </w:rPr>
        <w:t xml:space="preserve"> </w:t>
      </w:r>
      <w:r>
        <w:rPr>
          <w:rFonts w:hint="eastAsia" w:ascii="方正小标宋简体" w:hAnsi="方正小标宋简体" w:eastAsia="方正小标宋简体" w:cs="方正小标宋简体"/>
          <w:sz w:val="44"/>
          <w:szCs w:val="44"/>
          <w:highlight w:val="none"/>
        </w:rPr>
        <w:t>议</w:t>
      </w:r>
      <w:r>
        <w:rPr>
          <w:rFonts w:hint="eastAsia" w:ascii="方正小标宋简体" w:hAnsi="方正小标宋简体" w:eastAsia="方正小标宋简体" w:cs="方正小标宋简体"/>
          <w:sz w:val="44"/>
          <w:szCs w:val="44"/>
          <w:highlight w:val="none"/>
          <w:lang w:val="en-US" w:eastAsia="zh-CN"/>
        </w:rPr>
        <w:t xml:space="preserve"> </w:t>
      </w:r>
      <w:r>
        <w:rPr>
          <w:rFonts w:hint="eastAsia" w:ascii="方正小标宋简体" w:hAnsi="方正小标宋简体" w:eastAsia="方正小标宋简体" w:cs="方正小标宋简体"/>
          <w:sz w:val="44"/>
          <w:szCs w:val="44"/>
          <w:highlight w:val="none"/>
        </w:rPr>
        <w:t>书</w:t>
      </w:r>
    </w:p>
    <w:p w14:paraId="5532AE8F">
      <w:pPr>
        <w:pStyle w:val="14"/>
        <w:keepNext w:val="0"/>
        <w:keepLines w:val="0"/>
        <w:pageBreakBefore w:val="0"/>
        <w:widowControl w:val="0"/>
        <w:kinsoku/>
        <w:wordWrap/>
        <w:overflowPunct/>
        <w:topLinePunct w:val="0"/>
        <w:autoSpaceDE/>
        <w:autoSpaceDN/>
        <w:bidi w:val="0"/>
        <w:adjustRightInd/>
        <w:spacing w:line="500" w:lineRule="exact"/>
        <w:ind w:left="640" w:right="320" w:firstLine="0" w:firstLineChars="0"/>
        <w:jc w:val="right"/>
        <w:textAlignment w:val="auto"/>
        <w:rPr>
          <w:rFonts w:eastAsia="楷体_GB2312" w:cs="楷体_GB2312"/>
          <w:szCs w:val="32"/>
          <w:highlight w:val="none"/>
        </w:rPr>
      </w:pPr>
      <w:r>
        <w:rPr>
          <w:rFonts w:hint="eastAsia" w:eastAsia="楷体_GB2312" w:cs="楷体_GB2312"/>
          <w:szCs w:val="32"/>
          <w:highlight w:val="none"/>
        </w:rPr>
        <w:t>〔</w:t>
      </w:r>
      <w:r>
        <w:rPr>
          <w:rFonts w:eastAsia="楷体_GB2312" w:cs="楷体_GB2312"/>
          <w:szCs w:val="32"/>
          <w:highlight w:val="none"/>
        </w:rPr>
        <w:t>20</w:t>
      </w:r>
      <w:r>
        <w:rPr>
          <w:rFonts w:hint="eastAsia" w:eastAsia="楷体_GB2312" w:cs="楷体_GB2312"/>
          <w:szCs w:val="32"/>
          <w:highlight w:val="none"/>
          <w:lang w:val="en-US" w:eastAsia="zh-CN"/>
        </w:rPr>
        <w:t>26</w:t>
      </w:r>
      <w:r>
        <w:rPr>
          <w:rFonts w:hint="eastAsia" w:eastAsia="楷体_GB2312" w:cs="楷体_GB2312"/>
          <w:szCs w:val="32"/>
          <w:highlight w:val="none"/>
        </w:rPr>
        <w:t>〕闽</w:t>
      </w:r>
      <w:r>
        <w:rPr>
          <w:rFonts w:hint="eastAsia" w:eastAsia="楷体_GB2312" w:cs="楷体_GB2312"/>
          <w:szCs w:val="32"/>
          <w:highlight w:val="none"/>
          <w:lang w:val="en-US" w:eastAsia="zh-CN"/>
        </w:rPr>
        <w:t>泉</w:t>
      </w:r>
      <w:r>
        <w:rPr>
          <w:rFonts w:hint="eastAsia" w:eastAsia="楷体_GB2312" w:cs="楷体_GB2312"/>
          <w:szCs w:val="32"/>
          <w:highlight w:val="none"/>
        </w:rPr>
        <w:t>狱假字第</w:t>
      </w:r>
      <w:r>
        <w:rPr>
          <w:rFonts w:hint="eastAsia" w:eastAsia="楷体_GB2312"/>
          <w:szCs w:val="32"/>
          <w:highlight w:val="none"/>
          <w:lang w:val="en-US" w:eastAsia="zh-CN"/>
        </w:rPr>
        <w:t>12</w:t>
      </w:r>
      <w:r>
        <w:rPr>
          <w:rFonts w:hint="eastAsia" w:eastAsia="楷体_GB2312" w:cs="楷体_GB2312"/>
          <w:szCs w:val="32"/>
          <w:highlight w:val="none"/>
        </w:rPr>
        <w:t>号</w:t>
      </w:r>
    </w:p>
    <w:p w14:paraId="015AAD52">
      <w:pPr>
        <w:pStyle w:val="14"/>
        <w:keepNext w:val="0"/>
        <w:keepLines w:val="0"/>
        <w:pageBreakBefore w:val="0"/>
        <w:widowControl w:val="0"/>
        <w:kinsoku/>
        <w:wordWrap/>
        <w:overflowPunct/>
        <w:topLinePunct w:val="0"/>
        <w:autoSpaceDE/>
        <w:autoSpaceDN/>
        <w:bidi w:val="0"/>
        <w:adjustRightInd/>
        <w:spacing w:line="500" w:lineRule="exact"/>
        <w:ind w:left="640" w:right="-48" w:rightChars="-15" w:firstLine="0" w:firstLineChars="0"/>
        <w:jc w:val="left"/>
        <w:textAlignment w:val="auto"/>
        <w:rPr>
          <w:rFonts w:ascii="仿宋_GB2312"/>
          <w:b/>
          <w:bCs/>
          <w:sz w:val="28"/>
          <w:highlight w:val="none"/>
        </w:rPr>
      </w:pPr>
    </w:p>
    <w:p w14:paraId="35C885E9">
      <w:pPr>
        <w:keepNext w:val="0"/>
        <w:keepLines w:val="0"/>
        <w:pageBreakBefore w:val="0"/>
        <w:widowControl w:val="0"/>
        <w:kinsoku/>
        <w:wordWrap/>
        <w:overflowPunct/>
        <w:topLinePunct w:val="0"/>
        <w:autoSpaceDE/>
        <w:autoSpaceDN/>
        <w:bidi w:val="0"/>
        <w:adjustRightInd/>
        <w:spacing w:line="500" w:lineRule="exact"/>
        <w:ind w:firstLine="640" w:firstLineChars="200"/>
        <w:textAlignment w:val="auto"/>
        <w:rPr>
          <w:rFonts w:hint="default" w:ascii="Times New Roman" w:hAnsi="Times New Roman" w:cs="Times New Roman"/>
          <w:szCs w:val="32"/>
          <w:lang w:val="en-US" w:eastAsia="zh-CN"/>
        </w:rPr>
      </w:pPr>
      <w:r>
        <w:rPr>
          <w:rFonts w:hint="eastAsia" w:ascii="Times New Roman" w:hAnsi="Times New Roman" w:cs="Times New Roman"/>
          <w:szCs w:val="32"/>
          <w:lang w:val="en-US" w:eastAsia="zh-CN"/>
        </w:rPr>
        <w:t>罪犯潘同宣</w:t>
      </w:r>
      <w:r>
        <w:rPr>
          <w:rFonts w:hint="eastAsia" w:ascii="Times New Roman" w:hAnsi="Times New Roman" w:cs="Times New Roman"/>
          <w:szCs w:val="32"/>
          <w:lang w:val="en-US" w:eastAsia="zh-CN"/>
        </w:rPr>
        <w:fldChar w:fldCharType="begin"/>
      </w:r>
      <w:r>
        <w:rPr>
          <w:rFonts w:hint="eastAsia" w:ascii="Times New Roman" w:hAnsi="Times New Roman" w:cs="Times New Roman"/>
          <w:szCs w:val="32"/>
          <w:lang w:val="en-US" w:eastAsia="zh-CN"/>
        </w:rPr>
        <w:instrText xml:space="preserve"> AUTOTEXTLIST  \* MERGEFORMAT </w:instrText>
      </w:r>
      <w:r>
        <w:rPr>
          <w:rFonts w:hint="eastAsia" w:ascii="Times New Roman" w:hAnsi="Times New Roman" w:cs="Times New Roman"/>
          <w:szCs w:val="32"/>
          <w:lang w:val="en-US" w:eastAsia="zh-CN"/>
        </w:rPr>
        <w:fldChar w:fldCharType="separate"/>
      </w:r>
      <w:r>
        <w:rPr>
          <w:rFonts w:hint="eastAsia" w:ascii="Times New Roman" w:hAnsi="Times New Roman" w:cs="Times New Roman"/>
          <w:szCs w:val="32"/>
          <w:lang w:val="en-US" w:eastAsia="zh-CN"/>
        </w:rPr>
        <w:fldChar w:fldCharType="end"/>
      </w:r>
      <w:r>
        <w:rPr>
          <w:rFonts w:hint="eastAsia" w:ascii="Times New Roman" w:hAnsi="Times New Roman" w:cs="Times New Roman"/>
          <w:szCs w:val="32"/>
          <w:lang w:val="en-US" w:eastAsia="zh-CN"/>
        </w:rPr>
        <w:t>，男，1993年8月21日出生，汉族，高中文化，户籍所在地福建省南安市，捕前系经商。</w:t>
      </w:r>
    </w:p>
    <w:p w14:paraId="41439999">
      <w:pPr>
        <w:keepNext w:val="0"/>
        <w:keepLines w:val="0"/>
        <w:pageBreakBefore w:val="0"/>
        <w:widowControl w:val="0"/>
        <w:kinsoku/>
        <w:wordWrap/>
        <w:overflowPunct/>
        <w:topLinePunct w:val="0"/>
        <w:autoSpaceDE/>
        <w:autoSpaceDN/>
        <w:bidi w:val="0"/>
        <w:adjustRightInd/>
        <w:spacing w:line="500" w:lineRule="exact"/>
        <w:ind w:firstLine="640" w:firstLineChars="200"/>
        <w:textAlignment w:val="auto"/>
        <w:rPr>
          <w:rFonts w:hint="default" w:ascii="Times New Roman" w:hAnsi="Times New Roman" w:cs="Times New Roman"/>
          <w:szCs w:val="32"/>
          <w:lang w:val="en-US" w:eastAsia="zh-CN"/>
        </w:rPr>
      </w:pPr>
      <w:r>
        <w:rPr>
          <w:rFonts w:hint="eastAsia" w:ascii="Times New Roman" w:hAnsi="Times New Roman" w:cs="Times New Roman"/>
          <w:szCs w:val="32"/>
          <w:lang w:val="en-US" w:eastAsia="zh-CN"/>
        </w:rPr>
        <w:t>福建省南安市人民法院于</w:t>
      </w:r>
      <w:r>
        <w:rPr>
          <w:rFonts w:hint="default" w:ascii="Times New Roman" w:hAnsi="Times New Roman" w:cs="Times New Roman"/>
          <w:szCs w:val="32"/>
          <w:lang w:val="en-US" w:eastAsia="zh-CN"/>
        </w:rPr>
        <w:t>2024</w:t>
      </w:r>
      <w:r>
        <w:rPr>
          <w:rFonts w:hint="eastAsia" w:ascii="Times New Roman" w:hAnsi="Times New Roman" w:cs="Times New Roman"/>
          <w:szCs w:val="32"/>
          <w:lang w:val="en-US" w:eastAsia="zh-CN"/>
        </w:rPr>
        <w:t>年11月29日作出</w:t>
      </w:r>
      <w:r>
        <w:rPr>
          <w:rFonts w:hint="eastAsia" w:ascii="Times New Roman" w:hAnsi="Times New Roman"/>
          <w:szCs w:val="32"/>
        </w:rPr>
        <w:t>（</w:t>
      </w:r>
      <w:r>
        <w:rPr>
          <w:rFonts w:hint="eastAsia" w:ascii="Times New Roman" w:hAnsi="Times New Roman"/>
          <w:szCs w:val="32"/>
          <w:lang w:val="en-US" w:eastAsia="zh-CN"/>
        </w:rPr>
        <w:t>2024</w:t>
      </w:r>
      <w:r>
        <w:rPr>
          <w:rFonts w:hint="eastAsia" w:ascii="Times New Roman" w:hAnsi="Times New Roman"/>
          <w:szCs w:val="32"/>
        </w:rPr>
        <w:t>）</w:t>
      </w:r>
      <w:r>
        <w:rPr>
          <w:rFonts w:hint="eastAsia" w:ascii="Times New Roman" w:hAnsi="Times New Roman" w:cs="Times New Roman"/>
          <w:szCs w:val="32"/>
          <w:lang w:val="en-US" w:eastAsia="zh-CN"/>
        </w:rPr>
        <w:t>闽0583刑初648号刑事判决，以被告人潘同宣犯开设赌场罪，判处有期徒刑三年三个月，并处罚金人民币50000元。因该犯不服，提出上诉。福建省泉州市中级人民法院经过二审审理，于2025年1月15日作出（2025）闽05刑终11号刑事裁定，驳回上诉，维持原判。刑期自2024年8月5日起至2027年11月2日止。2025年2月20日交付福建省泉州监狱执行刑罚。现刑期至2027年11月2日止。属普管级罪犯。</w:t>
      </w:r>
    </w:p>
    <w:p w14:paraId="4192AE83">
      <w:pPr>
        <w:keepNext w:val="0"/>
        <w:keepLines w:val="0"/>
        <w:pageBreakBefore w:val="0"/>
        <w:widowControl w:val="0"/>
        <w:kinsoku/>
        <w:wordWrap/>
        <w:overflowPunct/>
        <w:topLinePunct w:val="0"/>
        <w:autoSpaceDE/>
        <w:autoSpaceDN/>
        <w:bidi w:val="0"/>
        <w:adjustRightInd/>
        <w:spacing w:line="500" w:lineRule="exact"/>
        <w:ind w:firstLine="640" w:firstLineChars="200"/>
        <w:textAlignment w:val="auto"/>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原判主要犯罪事实：2015年11月至2022年12月，该犯在福建省南安市乐峰镇福山村福广180号，通过微信接受彭展文、潘志超、黄超级、黄海昆、潘永波、潘少峰、潘坚心、黄双兰及微信好友“老二”、“三叔”、“乐丰”等人“六合彩”赌博投注、世界杯赌球投注及欧锦赛赌球投注，共计人民币1318402元。</w:t>
      </w:r>
    </w:p>
    <w:p w14:paraId="1BB88588">
      <w:pPr>
        <w:keepNext w:val="0"/>
        <w:keepLines w:val="0"/>
        <w:pageBreakBefore w:val="0"/>
        <w:widowControl w:val="0"/>
        <w:kinsoku/>
        <w:wordWrap/>
        <w:overflowPunct/>
        <w:topLinePunct w:val="0"/>
        <w:autoSpaceDE/>
        <w:autoSpaceDN/>
        <w:bidi w:val="0"/>
        <w:adjustRightInd/>
        <w:spacing w:line="500" w:lineRule="exact"/>
        <w:ind w:firstLine="640" w:firstLineChars="200"/>
        <w:textAlignment w:val="auto"/>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该犯在刑罚执行期间确有悔改表现，具体事实如下：</w:t>
      </w:r>
    </w:p>
    <w:p w14:paraId="2248E8A1">
      <w:pPr>
        <w:keepNext w:val="0"/>
        <w:keepLines w:val="0"/>
        <w:pageBreakBefore w:val="0"/>
        <w:widowControl w:val="0"/>
        <w:kinsoku/>
        <w:wordWrap/>
        <w:overflowPunct/>
        <w:topLinePunct w:val="0"/>
        <w:autoSpaceDE/>
        <w:autoSpaceDN/>
        <w:bidi w:val="0"/>
        <w:adjustRightInd/>
        <w:spacing w:line="500" w:lineRule="exact"/>
        <w:ind w:firstLine="640" w:firstLineChars="200"/>
        <w:textAlignment w:val="auto"/>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认罪悔罪：能服从法院判决，自书认罪悔罪书。</w:t>
      </w:r>
    </w:p>
    <w:p w14:paraId="404DA749">
      <w:pPr>
        <w:keepNext w:val="0"/>
        <w:keepLines w:val="0"/>
        <w:pageBreakBefore w:val="0"/>
        <w:widowControl w:val="0"/>
        <w:kinsoku/>
        <w:wordWrap/>
        <w:overflowPunct/>
        <w:topLinePunct w:val="0"/>
        <w:autoSpaceDE/>
        <w:autoSpaceDN/>
        <w:bidi w:val="0"/>
        <w:adjustRightInd/>
        <w:spacing w:line="500" w:lineRule="exact"/>
        <w:ind w:firstLine="640" w:firstLineChars="200"/>
        <w:textAlignment w:val="auto"/>
        <w:rPr>
          <w:rFonts w:hint="eastAsia" w:ascii="Times New Roman" w:hAnsi="Times New Roman" w:cs="Times New Roman"/>
          <w:szCs w:val="32"/>
          <w:lang w:val="zh-CN" w:eastAsia="zh-CN"/>
        </w:rPr>
      </w:pPr>
      <w:r>
        <w:rPr>
          <w:rFonts w:hint="eastAsia" w:ascii="Times New Roman" w:hAnsi="Times New Roman" w:cs="Times New Roman"/>
          <w:szCs w:val="32"/>
          <w:lang w:val="en-US" w:eastAsia="zh-CN"/>
        </w:rPr>
        <w:t>遵守监规</w:t>
      </w:r>
      <w:r>
        <w:rPr>
          <w:rFonts w:hint="eastAsia" w:ascii="Times New Roman" w:hAnsi="Times New Roman" w:cs="Times New Roman"/>
          <w:szCs w:val="32"/>
          <w:lang w:val="zh-CN" w:eastAsia="zh-CN"/>
        </w:rPr>
        <w:t>：能遵守法律法规及监规纪律，接受教育改造。</w:t>
      </w:r>
    </w:p>
    <w:p w14:paraId="311DB2BF">
      <w:pPr>
        <w:keepNext w:val="0"/>
        <w:keepLines w:val="0"/>
        <w:pageBreakBefore w:val="0"/>
        <w:widowControl w:val="0"/>
        <w:kinsoku/>
        <w:wordWrap/>
        <w:overflowPunct/>
        <w:topLinePunct w:val="0"/>
        <w:autoSpaceDE/>
        <w:autoSpaceDN/>
        <w:bidi w:val="0"/>
        <w:adjustRightInd/>
        <w:spacing w:line="500" w:lineRule="exact"/>
        <w:ind w:firstLine="640" w:firstLineChars="200"/>
        <w:textAlignment w:val="auto"/>
        <w:rPr>
          <w:rFonts w:hint="eastAsia" w:ascii="Times New Roman" w:hAnsi="Times New Roman" w:cs="Times New Roman"/>
          <w:szCs w:val="32"/>
          <w:lang w:val="zh-CN" w:eastAsia="zh-CN"/>
        </w:rPr>
      </w:pPr>
      <w:r>
        <w:rPr>
          <w:rFonts w:hint="eastAsia" w:ascii="Times New Roman" w:hAnsi="Times New Roman" w:cs="Times New Roman"/>
          <w:szCs w:val="32"/>
          <w:lang w:val="zh-CN" w:eastAsia="zh-CN"/>
        </w:rPr>
        <w:t>学习情况：能参加</w:t>
      </w:r>
      <w:r>
        <w:rPr>
          <w:rFonts w:hint="eastAsia" w:ascii="Times New Roman" w:hAnsi="Times New Roman" w:cs="Times New Roman"/>
          <w:szCs w:val="32"/>
          <w:lang w:val="en-US" w:eastAsia="zh-CN"/>
        </w:rPr>
        <w:t>思想、文化、职业技术教育</w:t>
      </w:r>
      <w:r>
        <w:rPr>
          <w:rFonts w:hint="eastAsia" w:ascii="Times New Roman" w:hAnsi="Times New Roman" w:cs="Times New Roman"/>
          <w:szCs w:val="32"/>
          <w:lang w:val="zh-CN" w:eastAsia="zh-CN"/>
        </w:rPr>
        <w:t>。</w:t>
      </w:r>
    </w:p>
    <w:p w14:paraId="1F1B8936">
      <w:pPr>
        <w:keepNext w:val="0"/>
        <w:keepLines w:val="0"/>
        <w:pageBreakBefore w:val="0"/>
        <w:widowControl w:val="0"/>
        <w:kinsoku/>
        <w:wordWrap/>
        <w:overflowPunct/>
        <w:topLinePunct w:val="0"/>
        <w:autoSpaceDE/>
        <w:autoSpaceDN/>
        <w:bidi w:val="0"/>
        <w:adjustRightInd/>
        <w:spacing w:line="500" w:lineRule="exact"/>
        <w:ind w:firstLine="640" w:firstLineChars="200"/>
        <w:textAlignment w:val="auto"/>
        <w:rPr>
          <w:rFonts w:hint="eastAsia" w:ascii="Times New Roman" w:hAnsi="Times New Roman" w:cs="Times New Roman"/>
          <w:szCs w:val="32"/>
          <w:lang w:val="zh-CN" w:eastAsia="zh-CN"/>
        </w:rPr>
      </w:pPr>
      <w:r>
        <w:rPr>
          <w:rFonts w:hint="eastAsia" w:ascii="Times New Roman" w:hAnsi="Times New Roman" w:cs="Times New Roman"/>
          <w:szCs w:val="32"/>
          <w:lang w:val="zh-CN" w:eastAsia="zh-CN"/>
        </w:rPr>
        <w:t>劳动改造：能参加劳动，努力完成</w:t>
      </w:r>
      <w:r>
        <w:rPr>
          <w:rFonts w:hint="eastAsia" w:ascii="Times New Roman" w:hAnsi="Times New Roman" w:cs="Times New Roman"/>
          <w:szCs w:val="32"/>
          <w:lang w:val="en-US" w:eastAsia="zh-CN"/>
        </w:rPr>
        <w:t>劳动</w:t>
      </w:r>
      <w:r>
        <w:rPr>
          <w:rFonts w:hint="eastAsia" w:ascii="Times New Roman" w:hAnsi="Times New Roman" w:cs="Times New Roman"/>
          <w:szCs w:val="32"/>
          <w:lang w:val="zh-CN" w:eastAsia="zh-CN"/>
        </w:rPr>
        <w:t>任务。</w:t>
      </w:r>
    </w:p>
    <w:p w14:paraId="67161252">
      <w:pPr>
        <w:keepNext w:val="0"/>
        <w:keepLines w:val="0"/>
        <w:pageBreakBefore w:val="0"/>
        <w:widowControl w:val="0"/>
        <w:kinsoku/>
        <w:wordWrap/>
        <w:overflowPunct/>
        <w:topLinePunct w:val="0"/>
        <w:autoSpaceDE/>
        <w:autoSpaceDN/>
        <w:bidi w:val="0"/>
        <w:adjustRightInd/>
        <w:spacing w:line="500" w:lineRule="exact"/>
        <w:ind w:firstLine="640" w:firstLineChars="200"/>
        <w:textAlignment w:val="auto"/>
        <w:rPr>
          <w:rFonts w:hint="eastAsia" w:ascii="Times New Roman" w:hAnsi="Times New Roman" w:cs="Times New Roman"/>
          <w:szCs w:val="32"/>
          <w:lang w:val="en-US" w:eastAsia="zh-CN"/>
        </w:rPr>
      </w:pPr>
      <w:r>
        <w:rPr>
          <w:rFonts w:hint="eastAsia" w:ascii="Times New Roman" w:hAnsi="Times New Roman" w:cs="Times New Roman"/>
          <w:szCs w:val="32"/>
          <w:lang w:val="zh-CN" w:eastAsia="zh-CN"/>
        </w:rPr>
        <w:t>奖惩情况：</w:t>
      </w:r>
      <w:r>
        <w:rPr>
          <w:rFonts w:hint="eastAsia" w:ascii="Times New Roman" w:hAnsi="Times New Roman" w:cs="Times New Roman"/>
          <w:szCs w:val="32"/>
          <w:lang w:val="en-US" w:eastAsia="zh-CN"/>
        </w:rPr>
        <w:t>该犯考核期2025年2月20日至2026年4月累计获考核分1255分，表扬2次，物质奖励0次；无违规扣分。</w:t>
      </w:r>
    </w:p>
    <w:p w14:paraId="5CB61E4E">
      <w:pPr>
        <w:keepNext w:val="0"/>
        <w:keepLines w:val="0"/>
        <w:pageBreakBefore w:val="0"/>
        <w:widowControl w:val="0"/>
        <w:kinsoku/>
        <w:wordWrap/>
        <w:overflowPunct/>
        <w:topLinePunct w:val="0"/>
        <w:autoSpaceDE/>
        <w:autoSpaceDN/>
        <w:bidi w:val="0"/>
        <w:adjustRightInd/>
        <w:spacing w:line="500" w:lineRule="exact"/>
        <w:ind w:firstLine="640" w:firstLineChars="200"/>
        <w:textAlignment w:val="auto"/>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财产性判项履行情况：已履行人民币50000元。其中本次提请向福建省南安市人民法院缴纳罚金人民币50000元。</w:t>
      </w:r>
    </w:p>
    <w:p w14:paraId="469511C3">
      <w:pPr>
        <w:keepNext w:val="0"/>
        <w:keepLines w:val="0"/>
        <w:pageBreakBefore w:val="0"/>
        <w:widowControl w:val="0"/>
        <w:kinsoku/>
        <w:wordWrap/>
        <w:overflowPunct/>
        <w:topLinePunct w:val="0"/>
        <w:autoSpaceDE/>
        <w:autoSpaceDN/>
        <w:bidi w:val="0"/>
        <w:adjustRightInd/>
        <w:spacing w:line="500" w:lineRule="exact"/>
        <w:ind w:firstLine="640" w:firstLineChars="200"/>
        <w:textAlignment w:val="auto"/>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社会帮教情况：福建省南安市社区矫正管理局于2026年5月6日出具（2026）南社矫调评字第139号《调查评估意见书》</w:t>
      </w:r>
      <w:r>
        <w:rPr>
          <w:rFonts w:hint="eastAsia" w:cs="Times New Roman"/>
          <w:szCs w:val="32"/>
          <w:lang w:val="en-US" w:eastAsia="zh-CN"/>
        </w:rPr>
        <w:t>：</w:t>
      </w:r>
      <w:r>
        <w:rPr>
          <w:rFonts w:hint="eastAsia" w:ascii="Times New Roman" w:hAnsi="Times New Roman" w:cs="Times New Roman"/>
          <w:szCs w:val="32"/>
          <w:lang w:val="en-US" w:eastAsia="zh-CN"/>
        </w:rPr>
        <w:t>评估意见为罪犯潘同宣适用社区矫正。</w:t>
      </w:r>
    </w:p>
    <w:p w14:paraId="26B411D2">
      <w:pPr>
        <w:keepNext w:val="0"/>
        <w:keepLines w:val="0"/>
        <w:pageBreakBefore w:val="0"/>
        <w:widowControl w:val="0"/>
        <w:kinsoku/>
        <w:wordWrap/>
        <w:overflowPunct/>
        <w:topLinePunct w:val="0"/>
        <w:autoSpaceDE/>
        <w:autoSpaceDN/>
        <w:bidi w:val="0"/>
        <w:adjustRightInd/>
        <w:spacing w:line="500" w:lineRule="exact"/>
        <w:ind w:firstLine="640" w:firstLineChars="200"/>
        <w:textAlignment w:val="auto"/>
        <w:rPr>
          <w:rFonts w:hint="default" w:ascii="Times New Roman" w:hAnsi="Times New Roman" w:cs="Times New Roman"/>
          <w:szCs w:val="32"/>
          <w:lang w:val="en-US" w:eastAsia="zh-CN"/>
        </w:rPr>
      </w:pPr>
      <w:r>
        <w:rPr>
          <w:rFonts w:hint="eastAsia" w:ascii="Times New Roman" w:hAnsi="Times New Roman" w:cs="Times New Roman"/>
          <w:szCs w:val="32"/>
          <w:lang w:val="en-US" w:eastAsia="zh-CN"/>
        </w:rPr>
        <w:t>危险性评估情况：一般风险等级。</w:t>
      </w:r>
    </w:p>
    <w:p w14:paraId="28C78B6F">
      <w:pPr>
        <w:keepNext w:val="0"/>
        <w:keepLines w:val="0"/>
        <w:pageBreakBefore w:val="0"/>
        <w:widowControl w:val="0"/>
        <w:kinsoku/>
        <w:wordWrap/>
        <w:overflowPunct/>
        <w:topLinePunct w:val="0"/>
        <w:autoSpaceDE/>
        <w:autoSpaceDN/>
        <w:bidi w:val="0"/>
        <w:adjustRightInd/>
        <w:spacing w:line="500" w:lineRule="exact"/>
        <w:ind w:firstLine="640" w:firstLineChars="200"/>
        <w:textAlignment w:val="auto"/>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本案于</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14</w:t>
      </w:r>
      <w:r>
        <w:rPr>
          <w:rFonts w:hint="eastAsia" w:ascii="Times New Roman" w:hAnsi="Times New Roman"/>
          <w:color w:val="auto"/>
          <w:szCs w:val="32"/>
        </w:rPr>
        <w:t>日至</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20</w:t>
      </w:r>
      <w:r>
        <w:rPr>
          <w:rFonts w:hint="eastAsia" w:ascii="Times New Roman" w:hAnsi="Times New Roman"/>
          <w:color w:val="auto"/>
          <w:szCs w:val="32"/>
        </w:rPr>
        <w:t>日</w:t>
      </w:r>
      <w:r>
        <w:rPr>
          <w:rFonts w:hint="eastAsia" w:ascii="Times New Roman" w:hAnsi="Times New Roman" w:cs="Times New Roman"/>
          <w:szCs w:val="32"/>
          <w:lang w:val="en-US" w:eastAsia="zh-CN"/>
        </w:rPr>
        <w:t>在狱内公示未收到不同意见。</w:t>
      </w:r>
    </w:p>
    <w:p w14:paraId="06A44466">
      <w:pPr>
        <w:keepNext w:val="0"/>
        <w:keepLines w:val="0"/>
        <w:pageBreakBefore w:val="0"/>
        <w:widowControl w:val="0"/>
        <w:kinsoku/>
        <w:wordWrap/>
        <w:overflowPunct/>
        <w:topLinePunct w:val="0"/>
        <w:autoSpaceDE/>
        <w:autoSpaceDN/>
        <w:bidi w:val="0"/>
        <w:adjustRightInd/>
        <w:spacing w:line="500" w:lineRule="exact"/>
        <w:ind w:firstLine="640" w:firstLineChars="200"/>
        <w:textAlignment w:val="auto"/>
        <w:rPr>
          <w:rFonts w:ascii="仿宋_GB2312" w:cs="仿宋_GB2312"/>
          <w:szCs w:val="32"/>
          <w:highlight w:val="none"/>
        </w:rPr>
      </w:pPr>
      <w:r>
        <w:rPr>
          <w:rFonts w:hint="eastAsia" w:ascii="Times New Roman" w:hAnsi="Times New Roman" w:cs="Times New Roman"/>
          <w:szCs w:val="32"/>
          <w:lang w:val="en-US" w:eastAsia="zh-CN"/>
        </w:rPr>
        <w:t>综上，罪犯潘同宣在刑罚执行期间确有悔改表现，执行刑期已过二分之一，符合假释条件，依照《中华人民共和国刑法》第八十一条、八十三条，《中华人民共和国刑事诉讼法》第二百七十三条第二款，《中华人民共和国监狱法》第三十二条，建议对</w:t>
      </w:r>
      <w:r>
        <w:rPr>
          <w:rFonts w:hint="eastAsia" w:cs="Times New Roman"/>
          <w:szCs w:val="32"/>
          <w:lang w:val="en-US" w:eastAsia="zh-CN"/>
        </w:rPr>
        <w:t>罪犯潘同宣</w:t>
      </w:r>
      <w:r>
        <w:rPr>
          <w:rFonts w:hint="eastAsia" w:ascii="Times New Roman" w:hAnsi="Times New Roman" w:cs="Times New Roman"/>
          <w:szCs w:val="32"/>
          <w:lang w:val="en-US" w:eastAsia="zh-CN"/>
        </w:rPr>
        <w:t>予以假释。</w:t>
      </w:r>
      <w:r>
        <w:rPr>
          <w:rFonts w:hint="eastAsia" w:ascii="仿宋_GB2312" w:hAnsi="仿宋_GB2312" w:cs="仿宋_GB2312"/>
          <w:szCs w:val="32"/>
          <w:highlight w:val="none"/>
        </w:rPr>
        <w:t>特提请你院审理裁定。</w:t>
      </w:r>
    </w:p>
    <w:p w14:paraId="5A92FC8E">
      <w:pPr>
        <w:pStyle w:val="4"/>
        <w:keepNext w:val="0"/>
        <w:keepLines w:val="0"/>
        <w:pageBreakBefore w:val="0"/>
        <w:widowControl w:val="0"/>
        <w:kinsoku/>
        <w:wordWrap/>
        <w:overflowPunct/>
        <w:topLinePunct w:val="0"/>
        <w:autoSpaceDE/>
        <w:autoSpaceDN/>
        <w:bidi w:val="0"/>
        <w:adjustRightInd/>
        <w:spacing w:line="500" w:lineRule="exact"/>
        <w:ind w:right="-48" w:rightChars="-15" w:firstLine="640" w:firstLineChars="200"/>
        <w:jc w:val="left"/>
        <w:textAlignment w:val="auto"/>
        <w:rPr>
          <w:szCs w:val="32"/>
          <w:highlight w:val="none"/>
        </w:rPr>
      </w:pPr>
      <w:r>
        <w:rPr>
          <w:rFonts w:hint="eastAsia"/>
          <w:szCs w:val="32"/>
          <w:highlight w:val="none"/>
        </w:rPr>
        <w:t>此致</w:t>
      </w:r>
    </w:p>
    <w:p w14:paraId="5FBE6FDB">
      <w:pPr>
        <w:pStyle w:val="14"/>
        <w:keepNext w:val="0"/>
        <w:keepLines w:val="0"/>
        <w:pageBreakBefore w:val="0"/>
        <w:widowControl w:val="0"/>
        <w:kinsoku/>
        <w:wordWrap/>
        <w:overflowPunct/>
        <w:topLinePunct w:val="0"/>
        <w:autoSpaceDE/>
        <w:autoSpaceDN/>
        <w:bidi w:val="0"/>
        <w:adjustRightInd/>
        <w:spacing w:line="500" w:lineRule="exact"/>
        <w:ind w:right="-48" w:rightChars="-15" w:firstLine="0" w:firstLineChars="0"/>
        <w:jc w:val="left"/>
        <w:textAlignment w:val="auto"/>
        <w:rPr>
          <w:szCs w:val="32"/>
          <w:highlight w:val="none"/>
        </w:rPr>
      </w:pPr>
      <w:r>
        <w:rPr>
          <w:rFonts w:hint="eastAsia"/>
          <w:szCs w:val="32"/>
          <w:highlight w:val="none"/>
        </w:rPr>
        <w:t>福建省</w:t>
      </w:r>
      <w:r>
        <w:rPr>
          <w:rFonts w:hint="eastAsia"/>
          <w:szCs w:val="32"/>
          <w:highlight w:val="none"/>
          <w:lang w:val="en-US" w:eastAsia="zh-CN"/>
        </w:rPr>
        <w:t>泉州</w:t>
      </w:r>
      <w:r>
        <w:rPr>
          <w:rFonts w:hint="eastAsia"/>
          <w:szCs w:val="32"/>
          <w:highlight w:val="none"/>
        </w:rPr>
        <w:t>市中级人民法院</w:t>
      </w:r>
    </w:p>
    <w:p w14:paraId="31DF96FF">
      <w:pPr>
        <w:pStyle w:val="14"/>
        <w:keepNext w:val="0"/>
        <w:keepLines w:val="0"/>
        <w:pageBreakBefore w:val="0"/>
        <w:widowControl w:val="0"/>
        <w:kinsoku/>
        <w:wordWrap/>
        <w:overflowPunct/>
        <w:topLinePunct w:val="0"/>
        <w:autoSpaceDE/>
        <w:autoSpaceDN/>
        <w:bidi w:val="0"/>
        <w:adjustRightInd/>
        <w:spacing w:line="500" w:lineRule="exact"/>
        <w:ind w:left="640" w:firstLine="0" w:firstLineChars="0"/>
        <w:jc w:val="left"/>
        <w:textAlignment w:val="auto"/>
        <w:rPr>
          <w:rFonts w:cs="仿宋_GB2312"/>
          <w:szCs w:val="32"/>
          <w:highlight w:val="none"/>
        </w:rPr>
      </w:pPr>
    </w:p>
    <w:p w14:paraId="562FF0AF">
      <w:pPr>
        <w:pStyle w:val="14"/>
        <w:keepNext w:val="0"/>
        <w:keepLines w:val="0"/>
        <w:pageBreakBefore w:val="0"/>
        <w:widowControl w:val="0"/>
        <w:kinsoku/>
        <w:wordWrap/>
        <w:overflowPunct/>
        <w:topLinePunct w:val="0"/>
        <w:autoSpaceDE/>
        <w:autoSpaceDN/>
        <w:bidi w:val="0"/>
        <w:adjustRightInd/>
        <w:spacing w:line="500" w:lineRule="exact"/>
        <w:ind w:left="640" w:firstLine="0" w:firstLineChars="0"/>
        <w:jc w:val="left"/>
        <w:textAlignment w:val="auto"/>
        <w:rPr>
          <w:rFonts w:cs="仿宋_GB2312"/>
          <w:szCs w:val="32"/>
          <w:highlight w:val="none"/>
        </w:rPr>
      </w:pPr>
      <w:r>
        <w:rPr>
          <w:rFonts w:hint="eastAsia" w:cs="仿宋_GB2312"/>
          <w:szCs w:val="32"/>
          <w:highlight w:val="none"/>
        </w:rPr>
        <w:t>附件：⒈罪犯</w:t>
      </w:r>
      <w:r>
        <w:rPr>
          <w:rFonts w:hint="eastAsia" w:cs="仿宋_GB2312"/>
          <w:szCs w:val="32"/>
          <w:highlight w:val="none"/>
          <w:lang w:val="en-US" w:eastAsia="zh-CN"/>
        </w:rPr>
        <w:t>潘同宣</w:t>
      </w:r>
      <w:r>
        <w:rPr>
          <w:rFonts w:hint="eastAsia" w:cs="仿宋_GB2312"/>
          <w:szCs w:val="32"/>
          <w:highlight w:val="none"/>
        </w:rPr>
        <w:t>卷宗</w:t>
      </w:r>
      <w:r>
        <w:rPr>
          <w:rFonts w:hint="eastAsia" w:ascii="仿宋_GB2312" w:hAnsi="Times New Roman" w:cs="仿宋_GB2312"/>
          <w:szCs w:val="32"/>
        </w:rPr>
        <w:t>壹</w:t>
      </w:r>
      <w:r>
        <w:rPr>
          <w:rFonts w:hint="eastAsia" w:cs="仿宋_GB2312"/>
          <w:szCs w:val="32"/>
          <w:highlight w:val="none"/>
        </w:rPr>
        <w:t>册</w:t>
      </w:r>
    </w:p>
    <w:p w14:paraId="2617DF6D">
      <w:pPr>
        <w:pStyle w:val="14"/>
        <w:keepNext w:val="0"/>
        <w:keepLines w:val="0"/>
        <w:pageBreakBefore w:val="0"/>
        <w:widowControl w:val="0"/>
        <w:kinsoku/>
        <w:wordWrap/>
        <w:overflowPunct/>
        <w:topLinePunct w:val="0"/>
        <w:autoSpaceDE/>
        <w:autoSpaceDN/>
        <w:bidi w:val="0"/>
        <w:adjustRightInd/>
        <w:spacing w:line="500" w:lineRule="exact"/>
        <w:ind w:left="640" w:right="-48" w:rightChars="-15" w:firstLine="960" w:firstLineChars="300"/>
        <w:jc w:val="left"/>
        <w:textAlignment w:val="auto"/>
        <w:rPr>
          <w:rFonts w:cs="仿宋_GB2312"/>
          <w:szCs w:val="32"/>
          <w:highlight w:val="none"/>
        </w:rPr>
      </w:pPr>
      <w:r>
        <w:rPr>
          <w:rFonts w:hint="eastAsia" w:cs="仿宋_GB2312"/>
          <w:szCs w:val="32"/>
          <w:highlight w:val="none"/>
        </w:rPr>
        <w:t>⒉</w:t>
      </w:r>
      <w:r>
        <w:rPr>
          <w:rFonts w:hint="eastAsia" w:cs="仿宋_GB2312"/>
          <w:szCs w:val="32"/>
          <w:highlight w:val="none"/>
          <w:lang w:val="en-US" w:eastAsia="zh-CN"/>
        </w:rPr>
        <w:t>提请假释</w:t>
      </w:r>
      <w:r>
        <w:rPr>
          <w:rFonts w:hint="eastAsia" w:cs="仿宋_GB2312"/>
          <w:szCs w:val="32"/>
          <w:highlight w:val="none"/>
        </w:rPr>
        <w:t>建议书</w:t>
      </w:r>
      <w:r>
        <w:rPr>
          <w:rFonts w:hint="eastAsia" w:ascii="仿宋_GB2312" w:hAnsi="Times New Roman" w:cs="仿宋_GB2312"/>
          <w:szCs w:val="32"/>
        </w:rPr>
        <w:t>肆</w:t>
      </w:r>
      <w:r>
        <w:rPr>
          <w:rFonts w:hint="eastAsia" w:cs="仿宋_GB2312"/>
          <w:szCs w:val="32"/>
          <w:highlight w:val="none"/>
        </w:rPr>
        <w:t>份</w:t>
      </w:r>
    </w:p>
    <w:p w14:paraId="1606F930">
      <w:pPr>
        <w:pStyle w:val="4"/>
        <w:keepNext w:val="0"/>
        <w:keepLines w:val="0"/>
        <w:pageBreakBefore w:val="0"/>
        <w:widowControl w:val="0"/>
        <w:kinsoku/>
        <w:wordWrap/>
        <w:overflowPunct/>
        <w:topLinePunct w:val="0"/>
        <w:autoSpaceDE/>
        <w:autoSpaceDN/>
        <w:bidi w:val="0"/>
        <w:adjustRightInd/>
        <w:spacing w:line="500" w:lineRule="exact"/>
        <w:ind w:left="640" w:right="-48" w:rightChars="-15"/>
        <w:jc w:val="left"/>
        <w:textAlignment w:val="auto"/>
        <w:rPr>
          <w:szCs w:val="32"/>
          <w:highlight w:val="none"/>
        </w:rPr>
      </w:pPr>
    </w:p>
    <w:p w14:paraId="0B395CF6">
      <w:pPr>
        <w:pStyle w:val="4"/>
        <w:keepNext w:val="0"/>
        <w:keepLines w:val="0"/>
        <w:pageBreakBefore w:val="0"/>
        <w:widowControl w:val="0"/>
        <w:kinsoku/>
        <w:wordWrap/>
        <w:overflowPunct/>
        <w:topLinePunct w:val="0"/>
        <w:autoSpaceDE/>
        <w:autoSpaceDN/>
        <w:bidi w:val="0"/>
        <w:adjustRightInd/>
        <w:spacing w:line="500" w:lineRule="exact"/>
        <w:ind w:right="1280" w:rightChars="400"/>
        <w:jc w:val="right"/>
        <w:textAlignment w:val="auto"/>
        <w:rPr>
          <w:szCs w:val="32"/>
          <w:highlight w:val="none"/>
        </w:rPr>
      </w:pPr>
      <w:r>
        <w:rPr>
          <w:rFonts w:hint="eastAsia"/>
          <w:szCs w:val="32"/>
          <w:highlight w:val="none"/>
        </w:rPr>
        <w:t>福建省</w:t>
      </w:r>
      <w:r>
        <w:rPr>
          <w:rFonts w:hint="eastAsia"/>
          <w:szCs w:val="32"/>
          <w:highlight w:val="none"/>
          <w:lang w:val="en-US" w:eastAsia="zh-CN"/>
        </w:rPr>
        <w:t>泉州</w:t>
      </w:r>
      <w:r>
        <w:rPr>
          <w:rFonts w:hint="eastAsia"/>
          <w:szCs w:val="32"/>
          <w:highlight w:val="none"/>
        </w:rPr>
        <w:t>监狱</w:t>
      </w:r>
    </w:p>
    <w:p w14:paraId="0A0076AE">
      <w:pPr>
        <w:keepNext w:val="0"/>
        <w:keepLines w:val="0"/>
        <w:pageBreakBefore w:val="0"/>
        <w:widowControl w:val="0"/>
        <w:kinsoku/>
        <w:wordWrap/>
        <w:overflowPunct/>
        <w:topLinePunct w:val="0"/>
        <w:autoSpaceDE/>
        <w:autoSpaceDN/>
        <w:bidi w:val="0"/>
        <w:adjustRightInd/>
        <w:spacing w:line="500" w:lineRule="exact"/>
        <w:textAlignment w:val="auto"/>
      </w:pPr>
      <w:r>
        <w:rPr>
          <w:rFonts w:hint="eastAsia"/>
          <w:szCs w:val="32"/>
          <w:highlight w:val="none"/>
          <w:lang w:val="en-US" w:eastAsia="zh-CN"/>
        </w:rPr>
        <w:t xml:space="preserve">                              2026</w:t>
      </w:r>
      <w:r>
        <w:rPr>
          <w:rFonts w:hint="eastAsia"/>
          <w:szCs w:val="32"/>
          <w:highlight w:val="none"/>
        </w:rPr>
        <w:t>年</w:t>
      </w:r>
      <w:r>
        <w:rPr>
          <w:rFonts w:hint="eastAsia"/>
          <w:szCs w:val="32"/>
          <w:highlight w:val="none"/>
          <w:lang w:val="en-US" w:eastAsia="zh-CN"/>
        </w:rPr>
        <w:t>8</w:t>
      </w:r>
      <w:r>
        <w:rPr>
          <w:rFonts w:hint="eastAsia"/>
          <w:szCs w:val="32"/>
          <w:highlight w:val="none"/>
        </w:rPr>
        <w:t>月</w:t>
      </w:r>
      <w:r>
        <w:rPr>
          <w:rFonts w:hint="eastAsia"/>
          <w:szCs w:val="32"/>
          <w:highlight w:val="none"/>
          <w:lang w:val="en-US" w:eastAsia="zh-CN"/>
        </w:rPr>
        <w:t>5</w:t>
      </w:r>
      <w:r>
        <w:rPr>
          <w:rFonts w:hint="eastAsia"/>
          <w:szCs w:val="32"/>
          <w:highlight w:val="none"/>
        </w:rPr>
        <w:t>日</w:t>
      </w:r>
    </w:p>
    <w:p w14:paraId="63357881">
      <w:pP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br w:type="page"/>
      </w:r>
    </w:p>
    <w:p w14:paraId="6A9D7E05">
      <w:pPr>
        <w:pStyle w:val="14"/>
        <w:keepNext w:val="0"/>
        <w:keepLines w:val="0"/>
        <w:pageBreakBefore w:val="0"/>
        <w:widowControl w:val="0"/>
        <w:kinsoku/>
        <w:wordWrap/>
        <w:overflowPunct/>
        <w:topLinePunct w:val="0"/>
        <w:autoSpaceDE/>
        <w:autoSpaceDN/>
        <w:bidi w:val="0"/>
        <w:adjustRightInd/>
        <w:spacing w:line="500" w:lineRule="exact"/>
        <w:ind w:firstLine="2640" w:firstLineChars="600"/>
        <w:jc w:val="left"/>
        <w:textAlignment w:val="auto"/>
        <w:rPr>
          <w:rFonts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福建省</w:t>
      </w:r>
      <w:r>
        <w:rPr>
          <w:rFonts w:hint="eastAsia" w:ascii="方正小标宋简体" w:hAnsi="方正小标宋简体" w:eastAsia="方正小标宋简体" w:cs="方正小标宋简体"/>
          <w:color w:val="auto"/>
          <w:sz w:val="44"/>
          <w:szCs w:val="44"/>
          <w:highlight w:val="none"/>
          <w:lang w:val="en-US" w:eastAsia="zh-CN"/>
        </w:rPr>
        <w:t>泉州</w:t>
      </w:r>
      <w:r>
        <w:rPr>
          <w:rFonts w:hint="eastAsia" w:ascii="方正小标宋简体" w:hAnsi="方正小标宋简体" w:eastAsia="方正小标宋简体" w:cs="方正小标宋简体"/>
          <w:color w:val="auto"/>
          <w:sz w:val="44"/>
          <w:szCs w:val="44"/>
          <w:highlight w:val="none"/>
        </w:rPr>
        <w:t>监狱</w:t>
      </w:r>
    </w:p>
    <w:p w14:paraId="60AA83E1">
      <w:pPr>
        <w:keepNext w:val="0"/>
        <w:keepLines w:val="0"/>
        <w:pageBreakBefore w:val="0"/>
        <w:widowControl w:val="0"/>
        <w:kinsoku/>
        <w:wordWrap/>
        <w:overflowPunct/>
        <w:topLinePunct w:val="0"/>
        <w:autoSpaceDE/>
        <w:autoSpaceDN/>
        <w:bidi w:val="0"/>
        <w:adjustRightInd/>
        <w:snapToGrid w:val="0"/>
        <w:spacing w:line="500" w:lineRule="exact"/>
        <w:jc w:val="center"/>
        <w:textAlignment w:val="auto"/>
        <w:rPr>
          <w:rFonts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提</w:t>
      </w:r>
      <w:r>
        <w:rPr>
          <w:rFonts w:hint="eastAsia" w:ascii="方正小标宋简体" w:hAnsi="方正小标宋简体" w:eastAsia="方正小标宋简体" w:cs="方正小标宋简体"/>
          <w:color w:val="auto"/>
          <w:sz w:val="44"/>
          <w:szCs w:val="44"/>
          <w:highlight w:val="none"/>
          <w:lang w:val="en-US" w:eastAsia="zh-CN"/>
        </w:rPr>
        <w:t xml:space="preserve"> </w:t>
      </w:r>
      <w:r>
        <w:rPr>
          <w:rFonts w:hint="eastAsia" w:ascii="方正小标宋简体" w:hAnsi="方正小标宋简体" w:eastAsia="方正小标宋简体" w:cs="方正小标宋简体"/>
          <w:color w:val="auto"/>
          <w:sz w:val="44"/>
          <w:szCs w:val="44"/>
          <w:highlight w:val="none"/>
        </w:rPr>
        <w:t>请</w:t>
      </w:r>
      <w:r>
        <w:rPr>
          <w:rFonts w:hint="eastAsia" w:ascii="方正小标宋简体" w:hAnsi="方正小标宋简体" w:eastAsia="方正小标宋简体" w:cs="方正小标宋简体"/>
          <w:color w:val="auto"/>
          <w:sz w:val="44"/>
          <w:szCs w:val="44"/>
          <w:highlight w:val="none"/>
          <w:lang w:val="en-US" w:eastAsia="zh-CN"/>
        </w:rPr>
        <w:t xml:space="preserve"> </w:t>
      </w:r>
      <w:r>
        <w:rPr>
          <w:rFonts w:hint="eastAsia" w:ascii="方正小标宋简体" w:hAnsi="方正小标宋简体" w:eastAsia="方正小标宋简体" w:cs="方正小标宋简体"/>
          <w:color w:val="auto"/>
          <w:sz w:val="44"/>
          <w:szCs w:val="44"/>
          <w:highlight w:val="none"/>
        </w:rPr>
        <w:t>假</w:t>
      </w:r>
      <w:r>
        <w:rPr>
          <w:rFonts w:hint="eastAsia" w:ascii="方正小标宋简体" w:hAnsi="方正小标宋简体" w:eastAsia="方正小标宋简体" w:cs="方正小标宋简体"/>
          <w:color w:val="auto"/>
          <w:sz w:val="44"/>
          <w:szCs w:val="44"/>
          <w:highlight w:val="none"/>
          <w:lang w:val="en-US" w:eastAsia="zh-CN"/>
        </w:rPr>
        <w:t xml:space="preserve"> </w:t>
      </w:r>
      <w:r>
        <w:rPr>
          <w:rFonts w:hint="eastAsia" w:ascii="方正小标宋简体" w:hAnsi="方正小标宋简体" w:eastAsia="方正小标宋简体" w:cs="方正小标宋简体"/>
          <w:color w:val="auto"/>
          <w:sz w:val="44"/>
          <w:szCs w:val="44"/>
          <w:highlight w:val="none"/>
        </w:rPr>
        <w:t>释</w:t>
      </w:r>
      <w:r>
        <w:rPr>
          <w:rFonts w:hint="eastAsia" w:ascii="方正小标宋简体" w:hAnsi="方正小标宋简体" w:eastAsia="方正小标宋简体" w:cs="方正小标宋简体"/>
          <w:color w:val="auto"/>
          <w:sz w:val="44"/>
          <w:szCs w:val="44"/>
          <w:highlight w:val="none"/>
          <w:lang w:val="en-US" w:eastAsia="zh-CN"/>
        </w:rPr>
        <w:t xml:space="preserve"> </w:t>
      </w:r>
      <w:r>
        <w:rPr>
          <w:rFonts w:hint="eastAsia" w:ascii="方正小标宋简体" w:hAnsi="方正小标宋简体" w:eastAsia="方正小标宋简体" w:cs="方正小标宋简体"/>
          <w:color w:val="auto"/>
          <w:sz w:val="44"/>
          <w:szCs w:val="44"/>
          <w:highlight w:val="none"/>
        </w:rPr>
        <w:t>建</w:t>
      </w:r>
      <w:r>
        <w:rPr>
          <w:rFonts w:hint="eastAsia" w:ascii="方正小标宋简体" w:hAnsi="方正小标宋简体" w:eastAsia="方正小标宋简体" w:cs="方正小标宋简体"/>
          <w:color w:val="auto"/>
          <w:sz w:val="44"/>
          <w:szCs w:val="44"/>
          <w:highlight w:val="none"/>
          <w:lang w:val="en-US" w:eastAsia="zh-CN"/>
        </w:rPr>
        <w:t xml:space="preserve"> </w:t>
      </w:r>
      <w:r>
        <w:rPr>
          <w:rFonts w:hint="eastAsia" w:ascii="方正小标宋简体" w:hAnsi="方正小标宋简体" w:eastAsia="方正小标宋简体" w:cs="方正小标宋简体"/>
          <w:color w:val="auto"/>
          <w:sz w:val="44"/>
          <w:szCs w:val="44"/>
          <w:highlight w:val="none"/>
        </w:rPr>
        <w:t>议</w:t>
      </w:r>
      <w:r>
        <w:rPr>
          <w:rFonts w:hint="eastAsia" w:ascii="方正小标宋简体" w:hAnsi="方正小标宋简体" w:eastAsia="方正小标宋简体" w:cs="方正小标宋简体"/>
          <w:color w:val="auto"/>
          <w:sz w:val="44"/>
          <w:szCs w:val="44"/>
          <w:highlight w:val="none"/>
          <w:lang w:val="en-US" w:eastAsia="zh-CN"/>
        </w:rPr>
        <w:t xml:space="preserve"> </w:t>
      </w:r>
      <w:r>
        <w:rPr>
          <w:rFonts w:hint="eastAsia" w:ascii="方正小标宋简体" w:hAnsi="方正小标宋简体" w:eastAsia="方正小标宋简体" w:cs="方正小标宋简体"/>
          <w:color w:val="auto"/>
          <w:sz w:val="44"/>
          <w:szCs w:val="44"/>
          <w:highlight w:val="none"/>
        </w:rPr>
        <w:t>书</w:t>
      </w:r>
    </w:p>
    <w:p w14:paraId="29CA32C6">
      <w:pPr>
        <w:pStyle w:val="14"/>
        <w:keepNext w:val="0"/>
        <w:keepLines w:val="0"/>
        <w:pageBreakBefore w:val="0"/>
        <w:widowControl w:val="0"/>
        <w:kinsoku/>
        <w:wordWrap/>
        <w:overflowPunct/>
        <w:topLinePunct w:val="0"/>
        <w:bidi w:val="0"/>
        <w:spacing w:line="500" w:lineRule="exact"/>
        <w:ind w:left="640" w:right="320" w:firstLine="0" w:firstLineChars="0"/>
        <w:jc w:val="right"/>
        <w:textAlignment w:val="auto"/>
        <w:rPr>
          <w:rFonts w:eastAsia="楷体_GB2312" w:cs="楷体_GB2312"/>
          <w:color w:val="auto"/>
          <w:szCs w:val="32"/>
          <w:highlight w:val="none"/>
        </w:rPr>
      </w:pPr>
      <w:r>
        <w:rPr>
          <w:rFonts w:hint="eastAsia" w:eastAsia="楷体_GB2312" w:cs="楷体_GB2312"/>
          <w:color w:val="auto"/>
          <w:szCs w:val="32"/>
          <w:highlight w:val="none"/>
        </w:rPr>
        <w:t>〔</w:t>
      </w:r>
      <w:r>
        <w:rPr>
          <w:rFonts w:eastAsia="楷体_GB2312" w:cs="楷体_GB2312"/>
          <w:color w:val="auto"/>
          <w:szCs w:val="32"/>
          <w:highlight w:val="none"/>
        </w:rPr>
        <w:t>20</w:t>
      </w:r>
      <w:r>
        <w:rPr>
          <w:rFonts w:hint="eastAsia" w:eastAsia="楷体_GB2312"/>
          <w:color w:val="auto"/>
          <w:szCs w:val="32"/>
          <w:highlight w:val="none"/>
          <w:lang w:val="en-US" w:eastAsia="zh-CN"/>
        </w:rPr>
        <w:t>26</w:t>
      </w:r>
      <w:r>
        <w:rPr>
          <w:rFonts w:hint="eastAsia" w:eastAsia="楷体_GB2312" w:cs="楷体_GB2312"/>
          <w:color w:val="auto"/>
          <w:szCs w:val="32"/>
          <w:highlight w:val="none"/>
        </w:rPr>
        <w:t>〕闽</w:t>
      </w:r>
      <w:r>
        <w:rPr>
          <w:rFonts w:hint="eastAsia" w:eastAsia="楷体_GB2312" w:cs="楷体_GB2312"/>
          <w:color w:val="auto"/>
          <w:szCs w:val="32"/>
          <w:highlight w:val="none"/>
          <w:lang w:val="en-US" w:eastAsia="zh-CN"/>
        </w:rPr>
        <w:t>泉</w:t>
      </w:r>
      <w:r>
        <w:rPr>
          <w:rFonts w:hint="eastAsia" w:eastAsia="楷体_GB2312" w:cs="楷体_GB2312"/>
          <w:color w:val="auto"/>
          <w:szCs w:val="32"/>
          <w:highlight w:val="none"/>
        </w:rPr>
        <w:t>狱假字第</w:t>
      </w:r>
      <w:r>
        <w:rPr>
          <w:rFonts w:hint="eastAsia" w:eastAsia="楷体_GB2312"/>
          <w:color w:val="auto"/>
          <w:szCs w:val="32"/>
          <w:highlight w:val="none"/>
          <w:lang w:val="en-US" w:eastAsia="zh-CN"/>
        </w:rPr>
        <w:t>16</w:t>
      </w:r>
      <w:r>
        <w:rPr>
          <w:rFonts w:hint="eastAsia" w:eastAsia="楷体_GB2312" w:cs="楷体_GB2312"/>
          <w:color w:val="auto"/>
          <w:szCs w:val="32"/>
          <w:highlight w:val="none"/>
        </w:rPr>
        <w:t>号</w:t>
      </w:r>
    </w:p>
    <w:p w14:paraId="5FED3FD7">
      <w:pPr>
        <w:pStyle w:val="14"/>
        <w:keepNext w:val="0"/>
        <w:keepLines w:val="0"/>
        <w:pageBreakBefore w:val="0"/>
        <w:widowControl w:val="0"/>
        <w:kinsoku/>
        <w:wordWrap/>
        <w:overflowPunct/>
        <w:topLinePunct w:val="0"/>
        <w:bidi w:val="0"/>
        <w:spacing w:line="500" w:lineRule="exact"/>
        <w:ind w:left="640" w:right="-48" w:rightChars="-15" w:firstLine="0" w:firstLineChars="0"/>
        <w:jc w:val="left"/>
        <w:textAlignment w:val="auto"/>
        <w:rPr>
          <w:rFonts w:ascii="仿宋_GB2312"/>
          <w:b/>
          <w:bCs/>
          <w:color w:val="auto"/>
          <w:sz w:val="28"/>
          <w:highlight w:val="none"/>
        </w:rPr>
      </w:pPr>
    </w:p>
    <w:p w14:paraId="2970C755">
      <w:pPr>
        <w:keepNext w:val="0"/>
        <w:keepLines w:val="0"/>
        <w:pageBreakBefore w:val="0"/>
        <w:widowControl w:val="0"/>
        <w:kinsoku/>
        <w:wordWrap/>
        <w:overflowPunct/>
        <w:topLinePunct w:val="0"/>
        <w:bidi w:val="0"/>
        <w:spacing w:line="500" w:lineRule="exact"/>
        <w:ind w:firstLine="640" w:firstLineChars="200"/>
        <w:jc w:val="left"/>
        <w:textAlignment w:val="auto"/>
        <w:rPr>
          <w:rFonts w:ascii="仿宋_GB2312"/>
          <w:color w:val="auto"/>
          <w:szCs w:val="32"/>
          <w:highlight w:val="none"/>
        </w:rPr>
      </w:pPr>
      <w:r>
        <w:rPr>
          <w:rFonts w:hint="eastAsia" w:ascii="仿宋_GB2312"/>
          <w:color w:val="auto"/>
          <w:szCs w:val="32"/>
          <w:highlight w:val="none"/>
        </w:rPr>
        <w:t>罪犯洪文伟，男，1977年5月10日出生，汉族，中专文化，户籍所在地福建省南安市，捕前系务工人员。</w:t>
      </w:r>
    </w:p>
    <w:p w14:paraId="07676CFB">
      <w:pPr>
        <w:keepNext w:val="0"/>
        <w:keepLines w:val="0"/>
        <w:pageBreakBefore w:val="0"/>
        <w:widowControl w:val="0"/>
        <w:kinsoku/>
        <w:wordWrap/>
        <w:overflowPunct/>
        <w:topLinePunct w:val="0"/>
        <w:bidi w:val="0"/>
        <w:spacing w:line="500" w:lineRule="exact"/>
        <w:ind w:firstLine="640" w:firstLineChars="200"/>
        <w:jc w:val="left"/>
        <w:textAlignment w:val="auto"/>
        <w:rPr>
          <w:rFonts w:ascii="仿宋_GB2312" w:cs="仿宋_GB2312"/>
          <w:color w:val="auto"/>
          <w:szCs w:val="32"/>
          <w:highlight w:val="none"/>
        </w:rPr>
      </w:pPr>
      <w:r>
        <w:rPr>
          <w:rFonts w:hint="eastAsia" w:ascii="Times New Roman" w:hAnsi="Times New Roman"/>
          <w:color w:val="auto"/>
          <w:szCs w:val="32"/>
        </w:rPr>
        <w:t>福建省厦门市集美区人民法院于2024年7月26日作出（2024）闽0211刑初339号刑事判决,以被告人洪文伟犯组织他人偷越国（边）境罪，判处有期徒刑四年</w:t>
      </w:r>
      <w:r>
        <w:rPr>
          <w:rFonts w:hint="eastAsia" w:ascii="Times New Roman" w:hAnsi="Times New Roman"/>
          <w:color w:val="auto"/>
          <w:szCs w:val="32"/>
          <w:lang w:eastAsia="zh-CN"/>
        </w:rPr>
        <w:t>，</w:t>
      </w:r>
      <w:r>
        <w:rPr>
          <w:rFonts w:hint="eastAsia"/>
          <w:color w:val="auto"/>
          <w:szCs w:val="32"/>
          <w:lang w:eastAsia="zh-CN"/>
        </w:rPr>
        <w:t>并处</w:t>
      </w:r>
      <w:r>
        <w:rPr>
          <w:rFonts w:hint="eastAsia" w:ascii="Times New Roman" w:hAnsi="Times New Roman"/>
          <w:color w:val="auto"/>
          <w:szCs w:val="32"/>
          <w:lang w:eastAsia="zh-CN"/>
        </w:rPr>
        <w:t>罚金人民币</w:t>
      </w:r>
      <w:r>
        <w:rPr>
          <w:rFonts w:hint="eastAsia" w:ascii="Times New Roman" w:hAnsi="Times New Roman"/>
          <w:color w:val="auto"/>
          <w:szCs w:val="32"/>
          <w:lang w:val="en-US" w:eastAsia="zh-CN"/>
        </w:rPr>
        <w:t>20000元</w:t>
      </w:r>
      <w:r>
        <w:rPr>
          <w:rFonts w:hint="eastAsia" w:ascii="Times New Roman" w:hAnsi="Times New Roman"/>
          <w:color w:val="auto"/>
          <w:szCs w:val="32"/>
        </w:rPr>
        <w:t>。刑期自2023年8月25日至2027年8月24日止。2024年10月24日交付福建省泉州监狱执行刑罚。属</w:t>
      </w:r>
      <w:r>
        <w:rPr>
          <w:rFonts w:hint="eastAsia" w:ascii="Times New Roman" w:hAnsi="Times New Roman"/>
          <w:color w:val="auto"/>
          <w:szCs w:val="32"/>
          <w:lang w:eastAsia="zh-CN"/>
        </w:rPr>
        <w:t>普</w:t>
      </w:r>
      <w:r>
        <w:rPr>
          <w:rFonts w:hint="eastAsia" w:ascii="Times New Roman" w:hAnsi="Times New Roman"/>
          <w:color w:val="auto"/>
          <w:szCs w:val="32"/>
        </w:rPr>
        <w:t>管级罪犯</w:t>
      </w:r>
      <w:r>
        <w:rPr>
          <w:rFonts w:hint="eastAsia" w:ascii="仿宋_GB2312"/>
          <w:color w:val="auto"/>
          <w:szCs w:val="32"/>
          <w:highlight w:val="none"/>
        </w:rPr>
        <w:t>。</w:t>
      </w:r>
    </w:p>
    <w:p w14:paraId="173B384C">
      <w:pPr>
        <w:keepNext w:val="0"/>
        <w:keepLines w:val="0"/>
        <w:pageBreakBefore w:val="0"/>
        <w:widowControl w:val="0"/>
        <w:kinsoku/>
        <w:wordWrap/>
        <w:overflowPunct/>
        <w:topLinePunct w:val="0"/>
        <w:bidi w:val="0"/>
        <w:spacing w:line="500" w:lineRule="exact"/>
        <w:ind w:firstLine="640" w:firstLineChars="200"/>
        <w:jc w:val="left"/>
        <w:textAlignment w:val="auto"/>
        <w:rPr>
          <w:rFonts w:ascii="仿宋_GB2312"/>
          <w:color w:val="auto"/>
          <w:szCs w:val="32"/>
          <w:highlight w:val="none"/>
        </w:rPr>
      </w:pPr>
      <w:r>
        <w:rPr>
          <w:rFonts w:hint="eastAsia" w:ascii="仿宋_GB2312"/>
          <w:color w:val="auto"/>
          <w:szCs w:val="32"/>
          <w:highlight w:val="none"/>
        </w:rPr>
        <w:t>原判主要犯罪事实：</w:t>
      </w:r>
      <w:r>
        <w:rPr>
          <w:rFonts w:hint="eastAsia" w:ascii="Times New Roman" w:hAnsi="Times New Roman"/>
          <w:color w:val="auto"/>
          <w:szCs w:val="32"/>
        </w:rPr>
        <w:t>2022年9月至2023年8月，周志强等人以“高薪招聘境外务工”名义，在网络平台招募拟出境人员，安排周志龙、洪文伟作为境内对接人员，由周志龙、洪文伟为崔莎莎等45人偷渡人员分工负责购买出境机票、预订酒店、安排行程路线，并统一传授以旅游、考察等名义的话术、方法应对出入境边检机关核准，组织崔莎莎等45人由厦门市、深圳市等地乘飞机出境至柬埔寨等地，上述偷渡人员中李伟、孟志辉在偷越过程中被公安机关查获、唐杨未通过出入境边检机关核准。周志龙非法获利人民币135000元，洪文伟非法获利人民币126000元。</w:t>
      </w:r>
    </w:p>
    <w:p w14:paraId="4EDD68B1">
      <w:pPr>
        <w:keepNext w:val="0"/>
        <w:keepLines w:val="0"/>
        <w:pageBreakBefore w:val="0"/>
        <w:widowControl w:val="0"/>
        <w:kinsoku/>
        <w:wordWrap/>
        <w:overflowPunct/>
        <w:topLinePunct w:val="0"/>
        <w:bidi w:val="0"/>
        <w:spacing w:line="500" w:lineRule="exact"/>
        <w:ind w:firstLine="640" w:firstLineChars="200"/>
        <w:jc w:val="left"/>
        <w:textAlignment w:val="auto"/>
        <w:rPr>
          <w:rFonts w:ascii="仿宋_GB2312" w:cs="仿宋_GB2312"/>
          <w:color w:val="auto"/>
          <w:szCs w:val="32"/>
          <w:highlight w:val="none"/>
        </w:rPr>
      </w:pPr>
      <w:r>
        <w:rPr>
          <w:rFonts w:hint="eastAsia" w:ascii="仿宋_GB2312" w:hAnsi="仿宋_GB2312" w:cs="仿宋_GB2312"/>
          <w:color w:val="auto"/>
          <w:szCs w:val="32"/>
          <w:highlight w:val="none"/>
        </w:rPr>
        <w:t>该犯</w:t>
      </w:r>
      <w:r>
        <w:rPr>
          <w:rFonts w:hint="eastAsia" w:ascii="Times New Roman" w:hAnsi="Times New Roman" w:cs="Times New Roman"/>
          <w:color w:val="auto"/>
          <w:szCs w:val="32"/>
          <w:highlight w:val="none"/>
          <w:lang w:val="en-US" w:eastAsia="zh-CN"/>
        </w:rPr>
        <w:t>在刑罚执行期间</w:t>
      </w:r>
      <w:r>
        <w:rPr>
          <w:rFonts w:hint="eastAsia" w:ascii="仿宋_GB2312" w:hAnsi="仿宋_GB2312" w:cs="仿宋_GB2312"/>
          <w:color w:val="auto"/>
          <w:szCs w:val="32"/>
          <w:highlight w:val="none"/>
        </w:rPr>
        <w:t>确有</w:t>
      </w:r>
      <w:r>
        <w:rPr>
          <w:rFonts w:hint="eastAsia" w:ascii="仿宋_GB2312" w:hAnsi="仿宋" w:cs="仿宋_GB2312"/>
          <w:color w:val="auto"/>
          <w:szCs w:val="32"/>
          <w:highlight w:val="none"/>
        </w:rPr>
        <w:t>悔改</w:t>
      </w:r>
      <w:r>
        <w:rPr>
          <w:rFonts w:hint="eastAsia" w:ascii="仿宋_GB2312" w:hAnsi="仿宋_GB2312" w:cs="仿宋_GB2312"/>
          <w:color w:val="auto"/>
          <w:szCs w:val="32"/>
          <w:highlight w:val="none"/>
        </w:rPr>
        <w:t>表现</w:t>
      </w:r>
      <w:r>
        <w:rPr>
          <w:rFonts w:hint="eastAsia" w:ascii="仿宋_GB2312" w:hAnsi="仿宋_GB2312" w:cs="仿宋_GB2312"/>
          <w:color w:val="auto"/>
          <w:szCs w:val="32"/>
          <w:highlight w:val="none"/>
          <w:lang w:eastAsia="zh-CN"/>
        </w:rPr>
        <w:t>，</w:t>
      </w:r>
      <w:r>
        <w:rPr>
          <w:rFonts w:hint="eastAsia" w:ascii="仿宋_GB2312" w:hAnsi="仿宋_GB2312" w:cs="仿宋_GB2312"/>
          <w:color w:val="auto"/>
          <w:szCs w:val="32"/>
          <w:highlight w:val="none"/>
        </w:rPr>
        <w:t>具体事实如下：</w:t>
      </w:r>
    </w:p>
    <w:p w14:paraId="0F8EB539">
      <w:pPr>
        <w:pStyle w:val="14"/>
        <w:keepNext w:val="0"/>
        <w:keepLines w:val="0"/>
        <w:pageBreakBefore w:val="0"/>
        <w:widowControl w:val="0"/>
        <w:kinsoku/>
        <w:wordWrap/>
        <w:overflowPunct/>
        <w:topLinePunct w:val="0"/>
        <w:autoSpaceDE w:val="0"/>
        <w:autoSpaceDN w:val="0"/>
        <w:bidi w:val="0"/>
        <w:adjustRightInd w:val="0"/>
        <w:spacing w:line="500" w:lineRule="exact"/>
        <w:ind w:firstLine="640"/>
        <w:jc w:val="left"/>
        <w:textAlignment w:val="auto"/>
        <w:rPr>
          <w:rFonts w:hint="eastAsia" w:ascii="仿宋_GB2312" w:hAnsi="仿宋" w:eastAsia="仿宋_GB2312"/>
          <w:iCs/>
          <w:color w:val="auto"/>
          <w:kern w:val="2"/>
          <w:szCs w:val="32"/>
          <w:highlight w:val="none"/>
          <w:lang w:eastAsia="zh-CN"/>
        </w:rPr>
      </w:pPr>
      <w:r>
        <w:rPr>
          <w:rFonts w:hint="eastAsia" w:ascii="仿宋_GB2312" w:hAnsi="仿宋"/>
          <w:iCs/>
          <w:color w:val="auto"/>
          <w:kern w:val="2"/>
          <w:szCs w:val="32"/>
          <w:highlight w:val="none"/>
        </w:rPr>
        <w:t>认罪悔罪：能服从法院判决，自书认罪悔罪书</w:t>
      </w:r>
      <w:r>
        <w:rPr>
          <w:rFonts w:hint="eastAsia" w:ascii="仿宋_GB2312" w:hAnsi="仿宋"/>
          <w:iCs/>
          <w:color w:val="auto"/>
          <w:kern w:val="2"/>
          <w:szCs w:val="32"/>
          <w:highlight w:val="none"/>
          <w:lang w:eastAsia="zh-CN"/>
        </w:rPr>
        <w:t>。</w:t>
      </w:r>
    </w:p>
    <w:p w14:paraId="2532DFA0">
      <w:pPr>
        <w:pStyle w:val="14"/>
        <w:keepNext w:val="0"/>
        <w:keepLines w:val="0"/>
        <w:pageBreakBefore w:val="0"/>
        <w:widowControl w:val="0"/>
        <w:kinsoku/>
        <w:wordWrap/>
        <w:overflowPunct/>
        <w:topLinePunct w:val="0"/>
        <w:autoSpaceDE w:val="0"/>
        <w:autoSpaceDN w:val="0"/>
        <w:bidi w:val="0"/>
        <w:adjustRightInd w:val="0"/>
        <w:spacing w:line="500" w:lineRule="exact"/>
        <w:ind w:firstLine="640"/>
        <w:jc w:val="left"/>
        <w:textAlignment w:val="auto"/>
        <w:rPr>
          <w:rFonts w:ascii="仿宋_GB2312" w:hAnsi="仿宋" w:cs="宋体"/>
          <w:color w:val="auto"/>
          <w:szCs w:val="32"/>
          <w:highlight w:val="none"/>
          <w:lang w:val="zh-CN"/>
        </w:rPr>
      </w:pPr>
      <w:r>
        <w:rPr>
          <w:rFonts w:hint="eastAsia" w:ascii="仿宋_GB2312" w:hAnsi="仿宋"/>
          <w:color w:val="auto"/>
          <w:szCs w:val="32"/>
          <w:highlight w:val="none"/>
        </w:rPr>
        <w:t>遵守监规</w:t>
      </w:r>
      <w:r>
        <w:rPr>
          <w:rFonts w:hint="eastAsia" w:ascii="仿宋_GB2312" w:hAnsi="仿宋" w:cs="宋体"/>
          <w:color w:val="auto"/>
          <w:szCs w:val="32"/>
          <w:highlight w:val="none"/>
          <w:lang w:val="zh-CN"/>
        </w:rPr>
        <w:t>：能遵守法律法规及监规纪律，接受教育改造。</w:t>
      </w:r>
    </w:p>
    <w:p w14:paraId="505D9063">
      <w:pPr>
        <w:pStyle w:val="14"/>
        <w:keepNext w:val="0"/>
        <w:keepLines w:val="0"/>
        <w:pageBreakBefore w:val="0"/>
        <w:widowControl w:val="0"/>
        <w:kinsoku/>
        <w:wordWrap/>
        <w:overflowPunct/>
        <w:topLinePunct w:val="0"/>
        <w:autoSpaceDE w:val="0"/>
        <w:autoSpaceDN w:val="0"/>
        <w:bidi w:val="0"/>
        <w:adjustRightInd w:val="0"/>
        <w:spacing w:line="500" w:lineRule="exact"/>
        <w:ind w:left="640" w:firstLine="0" w:firstLineChars="0"/>
        <w:jc w:val="left"/>
        <w:textAlignment w:val="auto"/>
        <w:rPr>
          <w:rFonts w:ascii="仿宋_GB2312" w:hAnsi="仿宋" w:cs="宋体"/>
          <w:color w:val="auto"/>
          <w:szCs w:val="32"/>
          <w:highlight w:val="none"/>
          <w:lang w:val="zh-CN"/>
        </w:rPr>
      </w:pPr>
      <w:r>
        <w:rPr>
          <w:rFonts w:hint="eastAsia" w:ascii="仿宋_GB2312" w:hAnsi="仿宋" w:cs="宋体"/>
          <w:color w:val="auto"/>
          <w:szCs w:val="32"/>
          <w:highlight w:val="none"/>
          <w:lang w:val="zh-CN"/>
        </w:rPr>
        <w:t>学习情况：能参加</w:t>
      </w:r>
      <w:r>
        <w:rPr>
          <w:rFonts w:hint="eastAsia" w:ascii="仿宋_GB2312" w:hAnsi="仿宋" w:cs="宋体"/>
          <w:color w:val="auto"/>
          <w:szCs w:val="32"/>
          <w:highlight w:val="none"/>
        </w:rPr>
        <w:t>思想、文化、职业技术教育</w:t>
      </w:r>
      <w:r>
        <w:rPr>
          <w:rFonts w:hint="eastAsia" w:ascii="仿宋_GB2312" w:hAnsi="仿宋" w:cs="宋体"/>
          <w:color w:val="auto"/>
          <w:szCs w:val="32"/>
          <w:highlight w:val="none"/>
          <w:lang w:val="zh-CN"/>
        </w:rPr>
        <w:t>。</w:t>
      </w:r>
    </w:p>
    <w:p w14:paraId="319A7DB7">
      <w:pPr>
        <w:pStyle w:val="14"/>
        <w:keepNext w:val="0"/>
        <w:keepLines w:val="0"/>
        <w:pageBreakBefore w:val="0"/>
        <w:widowControl w:val="0"/>
        <w:kinsoku/>
        <w:wordWrap/>
        <w:overflowPunct/>
        <w:topLinePunct w:val="0"/>
        <w:autoSpaceDE w:val="0"/>
        <w:autoSpaceDN w:val="0"/>
        <w:bidi w:val="0"/>
        <w:adjustRightInd w:val="0"/>
        <w:spacing w:line="500" w:lineRule="exact"/>
        <w:ind w:firstLine="640"/>
        <w:jc w:val="left"/>
        <w:textAlignment w:val="auto"/>
        <w:rPr>
          <w:rFonts w:ascii="仿宋_GB2312" w:hAnsi="仿宋" w:cs="宋体"/>
          <w:color w:val="auto"/>
          <w:szCs w:val="32"/>
          <w:highlight w:val="none"/>
          <w:lang w:val="zh-CN"/>
        </w:rPr>
      </w:pPr>
      <w:r>
        <w:rPr>
          <w:rFonts w:hint="eastAsia" w:ascii="仿宋_GB2312" w:hAnsi="仿宋" w:cs="宋体"/>
          <w:color w:val="auto"/>
          <w:szCs w:val="32"/>
          <w:highlight w:val="none"/>
          <w:lang w:val="zh-CN"/>
        </w:rPr>
        <w:t>劳动改造：能参加劳动，努力完成</w:t>
      </w:r>
      <w:r>
        <w:rPr>
          <w:rFonts w:hint="eastAsia" w:ascii="仿宋_GB2312" w:hAnsi="仿宋" w:cs="宋体"/>
          <w:color w:val="auto"/>
          <w:szCs w:val="32"/>
          <w:highlight w:val="none"/>
        </w:rPr>
        <w:t>劳动</w:t>
      </w:r>
      <w:r>
        <w:rPr>
          <w:rFonts w:hint="eastAsia" w:ascii="仿宋_GB2312" w:hAnsi="仿宋" w:cs="宋体"/>
          <w:color w:val="auto"/>
          <w:szCs w:val="32"/>
          <w:highlight w:val="none"/>
          <w:lang w:val="zh-CN"/>
        </w:rPr>
        <w:t>任务。</w:t>
      </w:r>
    </w:p>
    <w:p w14:paraId="77C82BFF">
      <w:pPr>
        <w:pStyle w:val="14"/>
        <w:keepNext w:val="0"/>
        <w:keepLines w:val="0"/>
        <w:pageBreakBefore w:val="0"/>
        <w:widowControl w:val="0"/>
        <w:kinsoku/>
        <w:wordWrap/>
        <w:overflowPunct/>
        <w:topLinePunct w:val="0"/>
        <w:bidi w:val="0"/>
        <w:spacing w:line="500" w:lineRule="exact"/>
        <w:ind w:firstLine="640"/>
        <w:jc w:val="left"/>
        <w:textAlignment w:val="auto"/>
        <w:rPr>
          <w:rFonts w:ascii="仿宋_GB2312" w:hAnsi="仿宋_GB2312" w:cs="仿宋_GB2312"/>
          <w:bCs/>
          <w:color w:val="auto"/>
          <w:szCs w:val="32"/>
          <w:highlight w:val="none"/>
        </w:rPr>
      </w:pPr>
      <w:r>
        <w:rPr>
          <w:rFonts w:hint="eastAsia" w:ascii="仿宋_GB2312" w:hAnsi="仿宋_GB2312" w:cs="仿宋_GB2312"/>
          <w:bCs/>
          <w:color w:val="auto"/>
          <w:szCs w:val="32"/>
          <w:highlight w:val="none"/>
          <w:lang w:val="zh-CN"/>
        </w:rPr>
        <w:t>奖惩情况：</w:t>
      </w:r>
      <w:r>
        <w:rPr>
          <w:rFonts w:hint="eastAsia" w:ascii="Times New Roman" w:hAnsi="Times New Roman"/>
          <w:color w:val="auto"/>
          <w:szCs w:val="32"/>
        </w:rPr>
        <w:t>该犯</w:t>
      </w:r>
      <w:r>
        <w:rPr>
          <w:rFonts w:hint="eastAsia" w:ascii="Times New Roman" w:hAnsi="Times New Roman"/>
          <w:b w:val="0"/>
          <w:bCs/>
          <w:color w:val="auto"/>
          <w:szCs w:val="32"/>
        </w:rPr>
        <w:t>考核期</w:t>
      </w:r>
      <w:r>
        <w:rPr>
          <w:rFonts w:hint="eastAsia" w:ascii="Times New Roman" w:hAnsi="Times New Roman"/>
          <w:color w:val="auto"/>
          <w:szCs w:val="32"/>
          <w:lang w:val="en-US" w:eastAsia="zh-CN"/>
        </w:rPr>
        <w:t>2024</w:t>
      </w:r>
      <w:r>
        <w:rPr>
          <w:rFonts w:hint="eastAsia" w:ascii="Times New Roman" w:hAnsi="Times New Roman"/>
          <w:color w:val="auto"/>
          <w:szCs w:val="32"/>
        </w:rPr>
        <w:t>年</w:t>
      </w:r>
      <w:r>
        <w:rPr>
          <w:rFonts w:hint="eastAsia" w:ascii="Times New Roman" w:hAnsi="Times New Roman"/>
          <w:color w:val="auto"/>
          <w:szCs w:val="32"/>
          <w:lang w:val="en-US" w:eastAsia="zh-CN"/>
        </w:rPr>
        <w:t>10</w:t>
      </w:r>
      <w:r>
        <w:rPr>
          <w:rFonts w:hint="eastAsia" w:ascii="Times New Roman" w:hAnsi="Times New Roman"/>
          <w:color w:val="auto"/>
          <w:szCs w:val="32"/>
        </w:rPr>
        <w:t>月</w:t>
      </w:r>
      <w:r>
        <w:rPr>
          <w:rFonts w:hint="eastAsia" w:ascii="Times New Roman" w:hAnsi="Times New Roman"/>
          <w:color w:val="auto"/>
          <w:szCs w:val="32"/>
          <w:lang w:val="en-US" w:eastAsia="zh-CN"/>
        </w:rPr>
        <w:t>24</w:t>
      </w:r>
      <w:r>
        <w:rPr>
          <w:rFonts w:hint="eastAsia" w:ascii="Times New Roman" w:hAnsi="Times New Roman"/>
          <w:color w:val="auto"/>
          <w:szCs w:val="32"/>
        </w:rPr>
        <w:t>日至</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4月</w:t>
      </w:r>
      <w:r>
        <w:rPr>
          <w:rFonts w:hint="eastAsia" w:ascii="Times New Roman" w:hAnsi="Times New Roman"/>
          <w:color w:val="auto"/>
          <w:szCs w:val="32"/>
        </w:rPr>
        <w:t>累计获</w:t>
      </w:r>
      <w:r>
        <w:rPr>
          <w:rFonts w:hint="eastAsia" w:ascii="Times New Roman" w:hAnsi="Times New Roman"/>
          <w:color w:val="auto"/>
          <w:szCs w:val="32"/>
          <w:lang w:eastAsia="zh-CN"/>
        </w:rPr>
        <w:t>考核分</w:t>
      </w:r>
      <w:r>
        <w:rPr>
          <w:rFonts w:hint="eastAsia" w:ascii="Times New Roman" w:hAnsi="Times New Roman"/>
          <w:color w:val="auto"/>
          <w:szCs w:val="32"/>
          <w:lang w:val="en-US" w:eastAsia="zh-CN"/>
        </w:rPr>
        <w:t>1690.5</w:t>
      </w:r>
      <w:r>
        <w:rPr>
          <w:rFonts w:hint="eastAsia" w:ascii="Times New Roman" w:hAnsi="Times New Roman"/>
          <w:color w:val="auto"/>
          <w:szCs w:val="32"/>
        </w:rPr>
        <w:t>分，表扬</w:t>
      </w:r>
      <w:r>
        <w:rPr>
          <w:rFonts w:hint="eastAsia" w:ascii="Times New Roman" w:hAnsi="Times New Roman"/>
          <w:color w:val="auto"/>
          <w:szCs w:val="32"/>
          <w:lang w:val="en-US" w:eastAsia="zh-CN"/>
        </w:rPr>
        <w:t>2</w:t>
      </w:r>
      <w:r>
        <w:rPr>
          <w:rFonts w:hint="eastAsia" w:ascii="Times New Roman" w:hAnsi="Times New Roman"/>
          <w:color w:val="auto"/>
          <w:szCs w:val="32"/>
        </w:rPr>
        <w:t>次</w:t>
      </w:r>
      <w:r>
        <w:rPr>
          <w:rFonts w:hint="eastAsia" w:ascii="Times New Roman" w:hAnsi="Times New Roman"/>
          <w:color w:val="auto"/>
          <w:szCs w:val="32"/>
          <w:lang w:eastAsia="zh-CN"/>
        </w:rPr>
        <w:t>；</w:t>
      </w:r>
      <w:r>
        <w:rPr>
          <w:rFonts w:hint="eastAsia" w:ascii="仿宋_GB2312" w:hAnsi="仿宋_GB2312" w:cs="仿宋_GB2312"/>
          <w:bCs/>
          <w:color w:val="auto"/>
          <w:szCs w:val="32"/>
        </w:rPr>
        <w:t>无违规扣分</w:t>
      </w:r>
      <w:r>
        <w:rPr>
          <w:rFonts w:hint="eastAsia" w:ascii="仿宋_GB2312" w:hAnsi="仿宋_GB2312" w:cs="仿宋_GB2312"/>
          <w:bCs/>
          <w:color w:val="auto"/>
          <w:szCs w:val="32"/>
          <w:lang w:eastAsia="zh-CN"/>
        </w:rPr>
        <w:t>。</w:t>
      </w:r>
    </w:p>
    <w:p w14:paraId="578F4F2E">
      <w:pPr>
        <w:pStyle w:val="14"/>
        <w:keepNext w:val="0"/>
        <w:keepLines w:val="0"/>
        <w:pageBreakBefore w:val="0"/>
        <w:widowControl w:val="0"/>
        <w:kinsoku/>
        <w:wordWrap/>
        <w:overflowPunct/>
        <w:topLinePunct w:val="0"/>
        <w:bidi w:val="0"/>
        <w:spacing w:line="500" w:lineRule="exact"/>
        <w:jc w:val="left"/>
        <w:textAlignment w:val="auto"/>
        <w:rPr>
          <w:rFonts w:hint="eastAsia" w:ascii="仿宋_GB2312"/>
          <w:color w:val="auto"/>
          <w:szCs w:val="32"/>
          <w:highlight w:val="none"/>
          <w:lang w:val="en-US" w:eastAsia="zh-CN"/>
        </w:rPr>
      </w:pPr>
      <w:r>
        <w:rPr>
          <w:rFonts w:hint="eastAsia"/>
          <w:color w:val="auto"/>
          <w:szCs w:val="32"/>
          <w:highlight w:val="none"/>
          <w:lang w:val="en-US" w:eastAsia="zh-CN"/>
        </w:rPr>
        <w:t>财产性判项履行情况：</w:t>
      </w:r>
      <w:r>
        <w:rPr>
          <w:rFonts w:hint="eastAsia"/>
          <w:color w:val="auto"/>
          <w:szCs w:val="32"/>
          <w:highlight w:val="none"/>
        </w:rPr>
        <w:t>已</w:t>
      </w:r>
      <w:r>
        <w:rPr>
          <w:rFonts w:hint="eastAsia"/>
          <w:color w:val="auto"/>
          <w:szCs w:val="32"/>
          <w:highlight w:val="none"/>
          <w:lang w:eastAsia="zh-CN"/>
        </w:rPr>
        <w:t>缴清</w:t>
      </w:r>
      <w:r>
        <w:rPr>
          <w:rFonts w:hint="eastAsia" w:ascii="仿宋_GB2312"/>
          <w:color w:val="auto"/>
          <w:szCs w:val="32"/>
          <w:highlight w:val="none"/>
        </w:rPr>
        <w:t>。</w:t>
      </w:r>
      <w:r>
        <w:rPr>
          <w:rFonts w:hint="eastAsia" w:ascii="仿宋_GB2312"/>
          <w:color w:val="auto"/>
          <w:szCs w:val="32"/>
          <w:highlight w:val="none"/>
          <w:lang w:val="en-US" w:eastAsia="zh-CN"/>
        </w:rPr>
        <w:t xml:space="preserve">  </w:t>
      </w:r>
    </w:p>
    <w:p w14:paraId="57F443D6">
      <w:pPr>
        <w:pStyle w:val="14"/>
        <w:keepNext w:val="0"/>
        <w:keepLines w:val="0"/>
        <w:pageBreakBefore w:val="0"/>
        <w:widowControl w:val="0"/>
        <w:kinsoku/>
        <w:wordWrap/>
        <w:overflowPunct/>
        <w:topLinePunct w:val="0"/>
        <w:bidi w:val="0"/>
        <w:spacing w:line="500" w:lineRule="exact"/>
        <w:jc w:val="left"/>
        <w:textAlignment w:val="auto"/>
        <w:rPr>
          <w:rFonts w:hint="eastAsia" w:ascii="仿宋_GB2312" w:eastAsia="仿宋_GB2312"/>
          <w:color w:val="auto"/>
          <w:szCs w:val="32"/>
          <w:highlight w:val="none"/>
          <w:lang w:eastAsia="zh-CN"/>
        </w:rPr>
      </w:pPr>
      <w:r>
        <w:rPr>
          <w:rFonts w:hint="eastAsia" w:ascii="仿宋_GB2312" w:hAnsiTheme="minorHAnsi" w:cstheme="minorBidi"/>
          <w:color w:val="auto"/>
          <w:kern w:val="32"/>
          <w:sz w:val="32"/>
          <w:szCs w:val="32"/>
          <w:highlight w:val="none"/>
          <w:lang w:val="en-US" w:eastAsia="zh-CN" w:bidi="ar-SA"/>
        </w:rPr>
        <w:t>社会</w:t>
      </w:r>
      <w:r>
        <w:rPr>
          <w:rFonts w:hint="eastAsia" w:ascii="仿宋_GB2312" w:eastAsia="仿宋_GB2312" w:hAnsiTheme="minorHAnsi" w:cstheme="minorBidi"/>
          <w:color w:val="auto"/>
          <w:kern w:val="32"/>
          <w:sz w:val="32"/>
          <w:szCs w:val="32"/>
          <w:highlight w:val="none"/>
          <w:lang w:val="en-US" w:eastAsia="zh-CN" w:bidi="ar-SA"/>
        </w:rPr>
        <w:t>帮教情况</w:t>
      </w:r>
      <w:r>
        <w:rPr>
          <w:rFonts w:hint="eastAsia" w:ascii="仿宋_GB2312" w:hAnsiTheme="minorHAnsi" w:cstheme="minorBidi"/>
          <w:color w:val="auto"/>
          <w:kern w:val="32"/>
          <w:sz w:val="32"/>
          <w:szCs w:val="32"/>
          <w:highlight w:val="none"/>
          <w:lang w:val="en-US" w:eastAsia="zh-CN" w:bidi="ar-SA"/>
        </w:rPr>
        <w:t>：</w:t>
      </w:r>
      <w:r>
        <w:rPr>
          <w:rFonts w:hint="eastAsia" w:ascii="仿宋_GB2312" w:hAnsi="宋体"/>
          <w:color w:val="auto"/>
          <w:szCs w:val="32"/>
          <w:highlight w:val="none"/>
          <w:lang w:val="en-US" w:eastAsia="zh-CN"/>
        </w:rPr>
        <w:t>南安市社矫</w:t>
      </w:r>
      <w:r>
        <w:rPr>
          <w:rFonts w:hint="eastAsia" w:ascii="仿宋_GB2312" w:hAnsi="宋体"/>
          <w:color w:val="auto"/>
          <w:szCs w:val="32"/>
          <w:highlight w:val="none"/>
        </w:rPr>
        <w:t>局于</w:t>
      </w:r>
      <w:r>
        <w:rPr>
          <w:rFonts w:hint="eastAsia" w:ascii="仿宋_GB2312" w:hAnsi="宋体"/>
          <w:color w:val="auto"/>
          <w:szCs w:val="32"/>
          <w:highlight w:val="none"/>
          <w:lang w:val="en-US" w:eastAsia="zh-CN"/>
        </w:rPr>
        <w:t>2026</w:t>
      </w:r>
      <w:r>
        <w:rPr>
          <w:rFonts w:hint="eastAsia" w:ascii="仿宋_GB2312" w:hAnsi="宋体"/>
          <w:color w:val="auto"/>
          <w:szCs w:val="32"/>
          <w:highlight w:val="none"/>
        </w:rPr>
        <w:t>年</w:t>
      </w:r>
      <w:r>
        <w:rPr>
          <w:rFonts w:hint="eastAsia" w:ascii="仿宋_GB2312" w:hAnsi="宋体"/>
          <w:color w:val="auto"/>
          <w:szCs w:val="32"/>
          <w:highlight w:val="none"/>
          <w:lang w:val="en-US" w:eastAsia="zh-CN"/>
        </w:rPr>
        <w:t>4</w:t>
      </w:r>
      <w:r>
        <w:rPr>
          <w:rFonts w:hint="eastAsia" w:ascii="仿宋_GB2312" w:hAnsi="宋体"/>
          <w:color w:val="auto"/>
          <w:szCs w:val="32"/>
          <w:highlight w:val="none"/>
        </w:rPr>
        <w:t>月</w:t>
      </w:r>
      <w:r>
        <w:rPr>
          <w:rFonts w:hint="eastAsia" w:ascii="仿宋_GB2312" w:hAnsi="宋体"/>
          <w:color w:val="auto"/>
          <w:szCs w:val="32"/>
          <w:highlight w:val="none"/>
          <w:lang w:val="en-US" w:eastAsia="zh-CN"/>
        </w:rPr>
        <w:t>9</w:t>
      </w:r>
      <w:r>
        <w:rPr>
          <w:rFonts w:hint="eastAsia" w:ascii="仿宋_GB2312" w:hAnsi="宋体"/>
          <w:color w:val="auto"/>
          <w:szCs w:val="32"/>
          <w:highlight w:val="none"/>
        </w:rPr>
        <w:t>日出具</w:t>
      </w:r>
      <w:r>
        <w:rPr>
          <w:rFonts w:hint="eastAsia" w:ascii="仿宋_GB2312" w:hAnsi="宋体"/>
          <w:color w:val="auto"/>
          <w:szCs w:val="32"/>
          <w:highlight w:val="none"/>
          <w:lang w:eastAsia="zh-CN"/>
        </w:rPr>
        <w:t>（</w:t>
      </w:r>
      <w:r>
        <w:rPr>
          <w:rFonts w:hint="eastAsia" w:ascii="仿宋_GB2312" w:hAnsi="宋体"/>
          <w:color w:val="auto"/>
          <w:szCs w:val="32"/>
          <w:highlight w:val="none"/>
          <w:lang w:val="en-US" w:eastAsia="zh-CN"/>
        </w:rPr>
        <w:t>2026</w:t>
      </w:r>
      <w:r>
        <w:rPr>
          <w:rFonts w:hint="eastAsia" w:ascii="仿宋_GB2312" w:hAnsi="宋体"/>
          <w:color w:val="auto"/>
          <w:szCs w:val="32"/>
          <w:highlight w:val="none"/>
          <w:lang w:eastAsia="zh-CN"/>
        </w:rPr>
        <w:t>）南社矫调评字第</w:t>
      </w:r>
      <w:r>
        <w:rPr>
          <w:rFonts w:hint="eastAsia" w:ascii="仿宋_GB2312" w:hAnsi="宋体"/>
          <w:color w:val="auto"/>
          <w:szCs w:val="32"/>
          <w:highlight w:val="none"/>
          <w:lang w:val="en-US" w:eastAsia="zh-CN"/>
        </w:rPr>
        <w:t>100</w:t>
      </w:r>
      <w:r>
        <w:rPr>
          <w:rFonts w:hint="eastAsia" w:ascii="仿宋_GB2312" w:hAnsi="宋体"/>
          <w:color w:val="auto"/>
          <w:szCs w:val="32"/>
          <w:highlight w:val="none"/>
        </w:rPr>
        <w:t>号《调查评估意见书》</w:t>
      </w:r>
      <w:r>
        <w:rPr>
          <w:rFonts w:hint="eastAsia" w:ascii="仿宋_GB2312" w:hAnsi="宋体"/>
          <w:color w:val="auto"/>
          <w:szCs w:val="32"/>
          <w:highlight w:val="none"/>
          <w:lang w:val="en-US" w:eastAsia="zh-CN"/>
        </w:rPr>
        <w:t>:</w:t>
      </w:r>
      <w:r>
        <w:rPr>
          <w:rFonts w:hint="eastAsia" w:ascii="仿宋_GB2312" w:hAnsi="宋体"/>
          <w:color w:val="auto"/>
          <w:szCs w:val="32"/>
          <w:highlight w:val="none"/>
        </w:rPr>
        <w:t>评估意见为罪犯</w:t>
      </w:r>
      <w:r>
        <w:rPr>
          <w:rFonts w:hint="eastAsia" w:ascii="仿宋_GB2312" w:hAnsi="宋体"/>
          <w:color w:val="auto"/>
          <w:szCs w:val="32"/>
          <w:highlight w:val="none"/>
          <w:lang w:val="en-US" w:eastAsia="zh-CN"/>
        </w:rPr>
        <w:t>洪文伟</w:t>
      </w:r>
      <w:r>
        <w:rPr>
          <w:rFonts w:hint="eastAsia" w:ascii="仿宋_GB2312" w:hAnsi="宋体"/>
          <w:color w:val="auto"/>
          <w:szCs w:val="32"/>
          <w:highlight w:val="none"/>
        </w:rPr>
        <w:t>适用社区矫正。</w:t>
      </w:r>
    </w:p>
    <w:p w14:paraId="07DA4301">
      <w:pPr>
        <w:keepNext w:val="0"/>
        <w:keepLines w:val="0"/>
        <w:pageBreakBefore w:val="0"/>
        <w:widowControl w:val="0"/>
        <w:kinsoku/>
        <w:wordWrap/>
        <w:overflowPunct/>
        <w:topLinePunct w:val="0"/>
        <w:bidi w:val="0"/>
        <w:spacing w:line="500" w:lineRule="exact"/>
        <w:ind w:firstLine="640" w:firstLineChars="200"/>
        <w:jc w:val="left"/>
        <w:textAlignment w:val="auto"/>
        <w:rPr>
          <w:rFonts w:hint="default" w:ascii="仿宋_GB2312" w:hAnsi="Times New Roman" w:cs="Times New Roman"/>
          <w:color w:val="auto"/>
          <w:szCs w:val="32"/>
          <w:highlight w:val="none"/>
          <w:lang w:val="en-US" w:eastAsia="zh-CN"/>
        </w:rPr>
      </w:pPr>
      <w:r>
        <w:rPr>
          <w:rFonts w:hint="eastAsia" w:ascii="仿宋_GB2312" w:hAnsi="宋体"/>
          <w:color w:val="auto"/>
          <w:szCs w:val="32"/>
          <w:highlight w:val="none"/>
          <w:lang w:val="en-US" w:eastAsia="zh-CN"/>
        </w:rPr>
        <w:t>危险性评估情况：</w:t>
      </w:r>
      <w:r>
        <w:rPr>
          <w:rFonts w:hint="eastAsia" w:ascii="仿宋_GB2312"/>
          <w:color w:val="auto"/>
          <w:szCs w:val="32"/>
          <w:highlight w:val="none"/>
        </w:rPr>
        <w:t>一般风险等级。</w:t>
      </w:r>
    </w:p>
    <w:p w14:paraId="4BDBE496">
      <w:pPr>
        <w:keepNext w:val="0"/>
        <w:keepLines w:val="0"/>
        <w:pageBreakBefore w:val="0"/>
        <w:widowControl w:val="0"/>
        <w:kinsoku/>
        <w:wordWrap/>
        <w:overflowPunct/>
        <w:topLinePunct w:val="0"/>
        <w:bidi w:val="0"/>
        <w:spacing w:line="500" w:lineRule="exact"/>
        <w:ind w:firstLine="640" w:firstLineChars="200"/>
        <w:jc w:val="left"/>
        <w:textAlignment w:val="auto"/>
        <w:rPr>
          <w:color w:val="auto"/>
          <w:szCs w:val="32"/>
          <w:highlight w:val="none"/>
        </w:rPr>
      </w:pPr>
      <w:r>
        <w:rPr>
          <w:rFonts w:hint="eastAsia" w:ascii="仿宋_GB2312"/>
          <w:color w:val="auto"/>
          <w:szCs w:val="32"/>
          <w:highlight w:val="none"/>
        </w:rPr>
        <w:t>本案于</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14</w:t>
      </w:r>
      <w:r>
        <w:rPr>
          <w:rFonts w:hint="eastAsia" w:ascii="Times New Roman" w:hAnsi="Times New Roman"/>
          <w:color w:val="auto"/>
          <w:szCs w:val="32"/>
        </w:rPr>
        <w:t>日至</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20</w:t>
      </w:r>
      <w:r>
        <w:rPr>
          <w:rFonts w:hint="eastAsia" w:ascii="Times New Roman" w:hAnsi="Times New Roman"/>
          <w:color w:val="auto"/>
          <w:szCs w:val="32"/>
        </w:rPr>
        <w:t>日</w:t>
      </w:r>
      <w:r>
        <w:rPr>
          <w:rFonts w:hint="eastAsia" w:ascii="仿宋_GB2312"/>
          <w:color w:val="auto"/>
          <w:szCs w:val="32"/>
          <w:highlight w:val="none"/>
        </w:rPr>
        <w:t>在狱内公示未收到不同意见。</w:t>
      </w:r>
    </w:p>
    <w:p w14:paraId="478EECE0">
      <w:pPr>
        <w:keepNext w:val="0"/>
        <w:keepLines w:val="0"/>
        <w:pageBreakBefore w:val="0"/>
        <w:widowControl w:val="0"/>
        <w:kinsoku/>
        <w:wordWrap/>
        <w:overflowPunct/>
        <w:topLinePunct w:val="0"/>
        <w:bidi w:val="0"/>
        <w:spacing w:line="500" w:lineRule="exact"/>
        <w:ind w:firstLine="640" w:firstLineChars="200"/>
        <w:jc w:val="left"/>
        <w:textAlignment w:val="auto"/>
        <w:rPr>
          <w:rFonts w:hint="default" w:ascii="仿宋_GB2312" w:eastAsia="仿宋_GB2312" w:cs="仿宋_GB2312"/>
          <w:color w:val="auto"/>
          <w:szCs w:val="32"/>
          <w:highlight w:val="none"/>
          <w:lang w:val="en-US" w:eastAsia="zh-CN"/>
        </w:rPr>
      </w:pPr>
      <w:r>
        <w:rPr>
          <w:rFonts w:hint="eastAsia"/>
          <w:color w:val="auto"/>
          <w:szCs w:val="32"/>
          <w:highlight w:val="none"/>
          <w:lang w:val="en-US" w:eastAsia="zh-CN"/>
        </w:rPr>
        <w:t>综上，罪犯洪文伟在刑罚执行期间确有悔改表现，执行刑期已过二分之一，符合假释条件，</w:t>
      </w:r>
      <w:r>
        <w:rPr>
          <w:rFonts w:hint="eastAsia"/>
          <w:color w:val="auto"/>
          <w:szCs w:val="32"/>
          <w:highlight w:val="none"/>
        </w:rPr>
        <w:t>依照</w:t>
      </w:r>
      <w:r>
        <w:rPr>
          <w:rFonts w:hint="eastAsia" w:ascii="仿宋_GB2312" w:hAnsi="仿宋_GB2312" w:cs="仿宋_GB2312"/>
          <w:color w:val="auto"/>
          <w:szCs w:val="32"/>
          <w:highlight w:val="none"/>
        </w:rPr>
        <w:t>《中华人民共和国刑法》第八十一条、八十三条，《中华人民共和国刑事诉讼法》第二百七十三条第二款</w:t>
      </w:r>
      <w:r>
        <w:rPr>
          <w:rFonts w:hint="eastAsia" w:ascii="仿宋_GB2312" w:hAnsi="仿宋_GB2312" w:cs="仿宋_GB2312"/>
          <w:color w:val="auto"/>
          <w:szCs w:val="32"/>
          <w:highlight w:val="none"/>
          <w:lang w:eastAsia="zh-CN"/>
        </w:rPr>
        <w:t>，</w:t>
      </w:r>
      <w:r>
        <w:rPr>
          <w:rFonts w:hint="eastAsia" w:ascii="仿宋_GB2312" w:hAnsi="仿宋_GB2312" w:cs="仿宋_GB2312"/>
          <w:color w:val="auto"/>
          <w:szCs w:val="32"/>
          <w:highlight w:val="none"/>
        </w:rPr>
        <w:t>《中华人民共和国监狱法》第三十二条，建议对</w:t>
      </w:r>
      <w:r>
        <w:rPr>
          <w:rFonts w:hint="eastAsia" w:ascii="仿宋_GB2312" w:hAnsi="仿宋_GB2312" w:cs="仿宋_GB2312"/>
          <w:color w:val="auto"/>
          <w:szCs w:val="32"/>
          <w:highlight w:val="none"/>
          <w:lang w:val="en-US" w:eastAsia="zh-CN"/>
        </w:rPr>
        <w:t>其</w:t>
      </w:r>
      <w:r>
        <w:rPr>
          <w:rFonts w:hint="eastAsia" w:ascii="仿宋_GB2312" w:hAnsi="仿宋_GB2312" w:cs="仿宋_GB2312"/>
          <w:color w:val="auto"/>
          <w:szCs w:val="32"/>
          <w:highlight w:val="none"/>
        </w:rPr>
        <w:t>予以</w:t>
      </w:r>
      <w:r>
        <w:rPr>
          <w:rFonts w:hint="eastAsia" w:ascii="仿宋_GB2312" w:hAnsi="仿宋_GB2312" w:cs="仿宋_GB2312"/>
          <w:color w:val="auto"/>
          <w:szCs w:val="32"/>
          <w:highlight w:val="none"/>
          <w:lang w:val="en-US" w:eastAsia="zh-CN"/>
        </w:rPr>
        <w:t>假释。</w:t>
      </w:r>
    </w:p>
    <w:p w14:paraId="64F82373">
      <w:pPr>
        <w:keepNext w:val="0"/>
        <w:keepLines w:val="0"/>
        <w:pageBreakBefore w:val="0"/>
        <w:widowControl w:val="0"/>
        <w:kinsoku/>
        <w:wordWrap/>
        <w:overflowPunct/>
        <w:topLinePunct w:val="0"/>
        <w:bidi w:val="0"/>
        <w:spacing w:line="500" w:lineRule="exact"/>
        <w:ind w:firstLine="640" w:firstLineChars="200"/>
        <w:jc w:val="left"/>
        <w:textAlignment w:val="auto"/>
        <w:rPr>
          <w:rFonts w:ascii="仿宋_GB2312" w:cs="仿宋_GB2312"/>
          <w:color w:val="auto"/>
          <w:szCs w:val="32"/>
          <w:highlight w:val="none"/>
        </w:rPr>
      </w:pPr>
      <w:r>
        <w:rPr>
          <w:rFonts w:hint="eastAsia" w:ascii="仿宋_GB2312" w:hAnsi="仿宋_GB2312" w:cs="仿宋_GB2312"/>
          <w:color w:val="auto"/>
          <w:szCs w:val="32"/>
          <w:highlight w:val="none"/>
        </w:rPr>
        <w:t>特提请你院审理裁定。</w:t>
      </w:r>
    </w:p>
    <w:p w14:paraId="5D25966C">
      <w:pPr>
        <w:pStyle w:val="4"/>
        <w:keepNext w:val="0"/>
        <w:keepLines w:val="0"/>
        <w:pageBreakBefore w:val="0"/>
        <w:widowControl w:val="0"/>
        <w:kinsoku/>
        <w:wordWrap/>
        <w:overflowPunct/>
        <w:topLinePunct w:val="0"/>
        <w:bidi w:val="0"/>
        <w:spacing w:line="500" w:lineRule="exact"/>
        <w:ind w:right="-48" w:rightChars="-15" w:firstLine="640" w:firstLineChars="200"/>
        <w:jc w:val="left"/>
        <w:textAlignment w:val="auto"/>
        <w:rPr>
          <w:color w:val="auto"/>
          <w:szCs w:val="32"/>
          <w:highlight w:val="none"/>
        </w:rPr>
      </w:pPr>
      <w:r>
        <w:rPr>
          <w:rFonts w:hint="eastAsia"/>
          <w:color w:val="auto"/>
          <w:szCs w:val="32"/>
          <w:highlight w:val="none"/>
        </w:rPr>
        <w:t>此致</w:t>
      </w:r>
    </w:p>
    <w:p w14:paraId="41E999B4">
      <w:pPr>
        <w:pStyle w:val="14"/>
        <w:keepNext w:val="0"/>
        <w:keepLines w:val="0"/>
        <w:pageBreakBefore w:val="0"/>
        <w:widowControl w:val="0"/>
        <w:kinsoku/>
        <w:wordWrap/>
        <w:overflowPunct/>
        <w:topLinePunct w:val="0"/>
        <w:bidi w:val="0"/>
        <w:spacing w:line="500" w:lineRule="exact"/>
        <w:ind w:right="-48" w:rightChars="-15" w:firstLine="0" w:firstLineChars="0"/>
        <w:jc w:val="left"/>
        <w:textAlignment w:val="auto"/>
        <w:rPr>
          <w:color w:val="auto"/>
          <w:szCs w:val="32"/>
          <w:highlight w:val="none"/>
        </w:rPr>
      </w:pPr>
      <w:r>
        <w:rPr>
          <w:rFonts w:hint="eastAsia"/>
          <w:color w:val="auto"/>
          <w:szCs w:val="32"/>
          <w:highlight w:val="none"/>
        </w:rPr>
        <w:t>福建省</w:t>
      </w:r>
      <w:r>
        <w:rPr>
          <w:rFonts w:hint="eastAsia"/>
          <w:color w:val="auto"/>
          <w:szCs w:val="32"/>
          <w:highlight w:val="none"/>
          <w:lang w:val="en-US" w:eastAsia="zh-CN"/>
        </w:rPr>
        <w:t>泉州</w:t>
      </w:r>
      <w:r>
        <w:rPr>
          <w:rFonts w:hint="eastAsia"/>
          <w:color w:val="auto"/>
          <w:szCs w:val="32"/>
          <w:highlight w:val="none"/>
        </w:rPr>
        <w:t>市中级人民法院</w:t>
      </w:r>
    </w:p>
    <w:p w14:paraId="0F30DEE9">
      <w:pPr>
        <w:pStyle w:val="14"/>
        <w:keepNext w:val="0"/>
        <w:keepLines w:val="0"/>
        <w:pageBreakBefore w:val="0"/>
        <w:widowControl w:val="0"/>
        <w:kinsoku/>
        <w:wordWrap/>
        <w:overflowPunct/>
        <w:topLinePunct w:val="0"/>
        <w:bidi w:val="0"/>
        <w:spacing w:line="500" w:lineRule="exact"/>
        <w:ind w:left="640" w:firstLine="0" w:firstLineChars="0"/>
        <w:jc w:val="left"/>
        <w:textAlignment w:val="auto"/>
        <w:rPr>
          <w:rFonts w:cs="仿宋_GB2312"/>
          <w:color w:val="auto"/>
          <w:szCs w:val="32"/>
          <w:highlight w:val="none"/>
        </w:rPr>
      </w:pPr>
    </w:p>
    <w:p w14:paraId="004DC40F">
      <w:pPr>
        <w:pStyle w:val="14"/>
        <w:keepNext w:val="0"/>
        <w:keepLines w:val="0"/>
        <w:pageBreakBefore w:val="0"/>
        <w:widowControl w:val="0"/>
        <w:kinsoku/>
        <w:wordWrap/>
        <w:overflowPunct/>
        <w:topLinePunct w:val="0"/>
        <w:bidi w:val="0"/>
        <w:spacing w:line="500" w:lineRule="exact"/>
        <w:ind w:left="640" w:firstLine="0" w:firstLineChars="0"/>
        <w:jc w:val="left"/>
        <w:textAlignment w:val="auto"/>
        <w:rPr>
          <w:rFonts w:cs="仿宋_GB2312"/>
          <w:color w:val="auto"/>
          <w:szCs w:val="32"/>
          <w:highlight w:val="none"/>
        </w:rPr>
      </w:pPr>
      <w:r>
        <w:rPr>
          <w:rFonts w:hint="eastAsia" w:cs="仿宋_GB2312"/>
          <w:color w:val="auto"/>
          <w:szCs w:val="32"/>
          <w:highlight w:val="none"/>
        </w:rPr>
        <w:t>附件：⒈罪犯</w:t>
      </w:r>
      <w:r>
        <w:rPr>
          <w:rFonts w:hint="eastAsia" w:cs="仿宋_GB2312"/>
          <w:color w:val="auto"/>
          <w:szCs w:val="32"/>
          <w:highlight w:val="none"/>
          <w:lang w:eastAsia="zh-CN"/>
        </w:rPr>
        <w:t>洪文伟</w:t>
      </w:r>
      <w:r>
        <w:rPr>
          <w:rFonts w:hint="eastAsia" w:cs="仿宋_GB2312"/>
          <w:color w:val="auto"/>
          <w:szCs w:val="32"/>
          <w:highlight w:val="none"/>
        </w:rPr>
        <w:t>卷宗</w:t>
      </w:r>
      <w:r>
        <w:rPr>
          <w:rFonts w:hint="eastAsia" w:ascii="仿宋_GB2312" w:hAnsi="Times New Roman" w:cs="仿宋_GB2312"/>
          <w:color w:val="auto"/>
          <w:szCs w:val="32"/>
        </w:rPr>
        <w:t>壹</w:t>
      </w:r>
      <w:r>
        <w:rPr>
          <w:rFonts w:hint="eastAsia" w:cs="仿宋_GB2312"/>
          <w:color w:val="auto"/>
          <w:szCs w:val="32"/>
          <w:highlight w:val="none"/>
        </w:rPr>
        <w:t>册</w:t>
      </w:r>
    </w:p>
    <w:p w14:paraId="0A438CAC">
      <w:pPr>
        <w:pStyle w:val="14"/>
        <w:keepNext w:val="0"/>
        <w:keepLines w:val="0"/>
        <w:pageBreakBefore w:val="0"/>
        <w:widowControl w:val="0"/>
        <w:kinsoku/>
        <w:wordWrap/>
        <w:overflowPunct/>
        <w:topLinePunct w:val="0"/>
        <w:bidi w:val="0"/>
        <w:spacing w:line="500" w:lineRule="exact"/>
        <w:ind w:left="640" w:right="-48" w:rightChars="-15" w:firstLine="960" w:firstLineChars="300"/>
        <w:jc w:val="left"/>
        <w:textAlignment w:val="auto"/>
        <w:rPr>
          <w:rFonts w:cs="仿宋_GB2312"/>
          <w:color w:val="auto"/>
          <w:szCs w:val="32"/>
          <w:highlight w:val="none"/>
        </w:rPr>
      </w:pPr>
      <w:r>
        <w:rPr>
          <w:rFonts w:hint="eastAsia" w:cs="仿宋_GB2312"/>
          <w:color w:val="auto"/>
          <w:szCs w:val="32"/>
          <w:highlight w:val="none"/>
        </w:rPr>
        <w:t>⒉</w:t>
      </w:r>
      <w:r>
        <w:rPr>
          <w:rFonts w:hint="eastAsia" w:cs="仿宋_GB2312"/>
          <w:color w:val="auto"/>
          <w:szCs w:val="32"/>
          <w:highlight w:val="none"/>
          <w:lang w:val="en-US" w:eastAsia="zh-CN"/>
        </w:rPr>
        <w:t>提请假释</w:t>
      </w:r>
      <w:r>
        <w:rPr>
          <w:rFonts w:hint="eastAsia" w:cs="仿宋_GB2312"/>
          <w:color w:val="auto"/>
          <w:szCs w:val="32"/>
          <w:highlight w:val="none"/>
        </w:rPr>
        <w:t>建议书</w:t>
      </w:r>
      <w:r>
        <w:rPr>
          <w:rFonts w:hint="eastAsia" w:ascii="仿宋_GB2312" w:hAnsi="Times New Roman" w:cs="仿宋_GB2312"/>
          <w:color w:val="auto"/>
          <w:szCs w:val="32"/>
        </w:rPr>
        <w:t>肆</w:t>
      </w:r>
      <w:r>
        <w:rPr>
          <w:rFonts w:hint="eastAsia" w:cs="仿宋_GB2312"/>
          <w:color w:val="auto"/>
          <w:szCs w:val="32"/>
          <w:highlight w:val="none"/>
        </w:rPr>
        <w:t>份</w:t>
      </w:r>
    </w:p>
    <w:p w14:paraId="0C479EF7">
      <w:pPr>
        <w:pStyle w:val="4"/>
        <w:keepNext w:val="0"/>
        <w:keepLines w:val="0"/>
        <w:pageBreakBefore w:val="0"/>
        <w:widowControl w:val="0"/>
        <w:kinsoku/>
        <w:wordWrap/>
        <w:overflowPunct/>
        <w:topLinePunct w:val="0"/>
        <w:bidi w:val="0"/>
        <w:spacing w:line="500" w:lineRule="exact"/>
        <w:ind w:left="640" w:right="-48" w:rightChars="-15"/>
        <w:jc w:val="left"/>
        <w:textAlignment w:val="auto"/>
        <w:rPr>
          <w:color w:val="auto"/>
          <w:szCs w:val="32"/>
          <w:highlight w:val="none"/>
        </w:rPr>
      </w:pPr>
    </w:p>
    <w:p w14:paraId="71026858">
      <w:pPr>
        <w:pStyle w:val="4"/>
        <w:keepNext w:val="0"/>
        <w:keepLines w:val="0"/>
        <w:pageBreakBefore w:val="0"/>
        <w:widowControl w:val="0"/>
        <w:kinsoku/>
        <w:wordWrap/>
        <w:overflowPunct/>
        <w:topLinePunct w:val="0"/>
        <w:bidi w:val="0"/>
        <w:spacing w:line="500" w:lineRule="exact"/>
        <w:ind w:right="1280" w:rightChars="400"/>
        <w:jc w:val="right"/>
        <w:textAlignment w:val="auto"/>
        <w:rPr>
          <w:color w:val="auto"/>
          <w:szCs w:val="32"/>
          <w:highlight w:val="none"/>
        </w:rPr>
      </w:pPr>
      <w:r>
        <w:rPr>
          <w:rFonts w:hint="eastAsia"/>
          <w:color w:val="auto"/>
          <w:szCs w:val="32"/>
          <w:highlight w:val="none"/>
        </w:rPr>
        <w:t>福建省</w:t>
      </w:r>
      <w:r>
        <w:rPr>
          <w:rFonts w:hint="eastAsia"/>
          <w:color w:val="auto"/>
          <w:szCs w:val="32"/>
          <w:highlight w:val="none"/>
          <w:lang w:val="en-US" w:eastAsia="zh-CN"/>
        </w:rPr>
        <w:t>泉州</w:t>
      </w:r>
      <w:r>
        <w:rPr>
          <w:rFonts w:hint="eastAsia"/>
          <w:color w:val="auto"/>
          <w:szCs w:val="32"/>
          <w:highlight w:val="none"/>
        </w:rPr>
        <w:t>监狱</w:t>
      </w:r>
    </w:p>
    <w:p w14:paraId="65C2FE36">
      <w:pPr>
        <w:keepNext w:val="0"/>
        <w:keepLines w:val="0"/>
        <w:pageBreakBefore w:val="0"/>
        <w:widowControl w:val="0"/>
        <w:kinsoku/>
        <w:wordWrap/>
        <w:overflowPunct/>
        <w:topLinePunct w:val="0"/>
        <w:bidi w:val="0"/>
        <w:spacing w:line="500" w:lineRule="exact"/>
        <w:textAlignment w:val="auto"/>
        <w:rPr>
          <w:color w:val="auto"/>
        </w:rPr>
      </w:pPr>
      <w:r>
        <w:rPr>
          <w:rFonts w:hint="eastAsia"/>
          <w:color w:val="auto"/>
          <w:szCs w:val="32"/>
          <w:highlight w:val="none"/>
          <w:lang w:val="en-US" w:eastAsia="zh-CN"/>
        </w:rPr>
        <w:t xml:space="preserve">                              2026</w:t>
      </w:r>
      <w:r>
        <w:rPr>
          <w:rFonts w:hint="eastAsia"/>
          <w:color w:val="auto"/>
          <w:szCs w:val="32"/>
          <w:highlight w:val="none"/>
        </w:rPr>
        <w:t>年</w:t>
      </w:r>
      <w:r>
        <w:rPr>
          <w:rFonts w:hint="eastAsia"/>
          <w:color w:val="auto"/>
          <w:szCs w:val="32"/>
          <w:highlight w:val="none"/>
          <w:lang w:val="en-US" w:eastAsia="zh-CN"/>
        </w:rPr>
        <w:t>8</w:t>
      </w:r>
      <w:r>
        <w:rPr>
          <w:rFonts w:hint="eastAsia"/>
          <w:color w:val="auto"/>
          <w:szCs w:val="32"/>
          <w:highlight w:val="none"/>
        </w:rPr>
        <w:t>月</w:t>
      </w:r>
      <w:r>
        <w:rPr>
          <w:rFonts w:hint="eastAsia"/>
          <w:color w:val="auto"/>
          <w:szCs w:val="32"/>
          <w:highlight w:val="none"/>
          <w:lang w:val="en-US" w:eastAsia="zh-CN"/>
        </w:rPr>
        <w:t>5</w:t>
      </w:r>
      <w:r>
        <w:rPr>
          <w:rFonts w:hint="eastAsia"/>
          <w:color w:val="auto"/>
          <w:szCs w:val="32"/>
          <w:highlight w:val="none"/>
        </w:rPr>
        <w:t>日</w:t>
      </w:r>
    </w:p>
    <w:p w14:paraId="0B8C3C95">
      <w:pPr>
        <w:rPr>
          <w:rFonts w:eastAsia="方正小标宋简体"/>
          <w:sz w:val="44"/>
          <w:szCs w:val="44"/>
        </w:rPr>
      </w:pPr>
      <w:r>
        <w:rPr>
          <w:rFonts w:eastAsia="方正小标宋简体"/>
          <w:sz w:val="44"/>
          <w:szCs w:val="44"/>
        </w:rPr>
        <w:br w:type="page"/>
      </w:r>
    </w:p>
    <w:p w14:paraId="236A5B30">
      <w:pPr>
        <w:pStyle w:val="14"/>
        <w:spacing w:line="560" w:lineRule="exact"/>
        <w:ind w:firstLine="0" w:firstLineChars="0"/>
        <w:jc w:val="center"/>
        <w:rPr>
          <w:rFonts w:eastAsia="方正小标宋简体"/>
          <w:sz w:val="44"/>
          <w:szCs w:val="44"/>
        </w:rPr>
      </w:pPr>
      <w:r>
        <w:rPr>
          <w:rFonts w:eastAsia="方正小标宋简体"/>
          <w:sz w:val="44"/>
          <w:szCs w:val="44"/>
        </w:rPr>
        <w:t>福建省泉州监狱</w:t>
      </w:r>
    </w:p>
    <w:p w14:paraId="77168F67">
      <w:pPr>
        <w:snapToGrid w:val="0"/>
        <w:spacing w:line="560" w:lineRule="exact"/>
        <w:jc w:val="center"/>
        <w:rPr>
          <w:rFonts w:eastAsia="方正小标宋简体"/>
          <w:sz w:val="44"/>
          <w:szCs w:val="44"/>
        </w:rPr>
      </w:pPr>
      <w:r>
        <w:rPr>
          <w:rFonts w:eastAsia="方正小标宋简体"/>
          <w:sz w:val="44"/>
          <w:szCs w:val="44"/>
        </w:rPr>
        <w:t>提 请 减 刑 建 议 书</w:t>
      </w:r>
    </w:p>
    <w:p w14:paraId="29D8AFD8">
      <w:pPr>
        <w:pStyle w:val="14"/>
        <w:spacing w:line="560" w:lineRule="exact"/>
        <w:ind w:firstLine="640"/>
        <w:jc w:val="right"/>
        <w:rPr>
          <w:rFonts w:hint="eastAsia" w:ascii="楷体_GB2312" w:eastAsia="楷体_GB2312"/>
          <w:szCs w:val="32"/>
        </w:rPr>
      </w:pPr>
      <w:r>
        <w:rPr>
          <w:rFonts w:hint="eastAsia" w:ascii="楷体_GB2312" w:eastAsia="楷体_GB2312"/>
          <w:szCs w:val="32"/>
        </w:rPr>
        <w:t>〔2026〕闽泉狱减字第315号</w:t>
      </w:r>
    </w:p>
    <w:p w14:paraId="102A396D">
      <w:pPr>
        <w:pStyle w:val="14"/>
        <w:spacing w:line="560" w:lineRule="exact"/>
        <w:ind w:firstLine="562"/>
        <w:rPr>
          <w:b/>
          <w:bCs/>
          <w:sz w:val="28"/>
        </w:rPr>
      </w:pPr>
    </w:p>
    <w:p w14:paraId="335D017C">
      <w:pPr>
        <w:spacing w:line="560" w:lineRule="exact"/>
        <w:ind w:firstLine="640" w:firstLineChars="200"/>
        <w:rPr>
          <w:rFonts w:hint="eastAsia" w:ascii="仿宋_GB2312"/>
          <w:szCs w:val="32"/>
        </w:rPr>
      </w:pPr>
      <w:r>
        <w:rPr>
          <w:rFonts w:hint="eastAsia" w:ascii="仿宋_GB2312"/>
          <w:szCs w:val="32"/>
        </w:rPr>
        <w:t>罪犯陈金翔</w:t>
      </w:r>
      <w:r>
        <w:rPr>
          <w:rFonts w:hint="eastAsia" w:ascii="仿宋_GB2312"/>
          <w:szCs w:val="32"/>
        </w:rPr>
        <w:fldChar w:fldCharType="begin"/>
      </w:r>
      <w:r>
        <w:rPr>
          <w:rFonts w:hint="eastAsia" w:ascii="仿宋_GB2312"/>
          <w:szCs w:val="32"/>
        </w:rPr>
        <w:instrText xml:space="preserve"> AUTOTEXTLIST  \* MERGEFORMAT </w:instrText>
      </w:r>
      <w:r>
        <w:rPr>
          <w:rFonts w:hint="eastAsia" w:ascii="仿宋_GB2312"/>
          <w:szCs w:val="32"/>
        </w:rPr>
        <w:fldChar w:fldCharType="end"/>
      </w:r>
      <w:r>
        <w:rPr>
          <w:rFonts w:hint="eastAsia" w:ascii="仿宋_GB2312"/>
          <w:szCs w:val="32"/>
        </w:rPr>
        <w:t>，男，1991年4月28日出生，汉族，初中文化，户籍所在地福建省三明市沙县区，捕前系务工，曾于2013年1月30日因犯贩卖毒品罪被福建省原沙县人民法院判处有期徒刑三年六个月，并处罚金人民币5000元。</w:t>
      </w:r>
    </w:p>
    <w:p w14:paraId="1EB02A2F">
      <w:pPr>
        <w:spacing w:line="560" w:lineRule="exact"/>
        <w:ind w:firstLine="640" w:firstLineChars="200"/>
        <w:rPr>
          <w:rFonts w:hint="eastAsia" w:ascii="仿宋_GB2312"/>
          <w:szCs w:val="32"/>
        </w:rPr>
      </w:pPr>
      <w:r>
        <w:rPr>
          <w:rFonts w:hint="eastAsia" w:ascii="仿宋_GB2312"/>
          <w:szCs w:val="32"/>
        </w:rPr>
        <w:t>三明市三元区人民法院于2023年7月7日作出（2023）闽0403刑初232号刑事判决，以被告人陈金翔犯诈骗罪，判处有期徒刑四年七个月，并处罚金人民币二万元。因该犯不服，提出上诉。福建省三明市中级人民法院在审理过程中，上诉人陈金翔申请撤回上诉。福建省三明市中级人民法院于2023年8月8日作出(2023)闽04刑终154号刑事裁定，准许上诉人陈金翔撤回上诉。刑期自2023年2月1日起至2027年8月31日止。2023年9月22日交付福建省泉州监狱执行刑罚。2025年2月28日，福建省泉州市中级人民法院作出（2025）闽05刑更152号刑事裁定，对其减刑五个月，2025年2月28日送达。现刑期至2027年3月31日止。属普管级罪犯。</w:t>
      </w:r>
    </w:p>
    <w:p w14:paraId="22BE6F5B">
      <w:pPr>
        <w:spacing w:line="560" w:lineRule="exact"/>
        <w:ind w:firstLine="640" w:firstLineChars="200"/>
        <w:rPr>
          <w:rFonts w:hint="eastAsia" w:ascii="仿宋_GB2312"/>
          <w:szCs w:val="32"/>
        </w:rPr>
      </w:pPr>
      <w:r>
        <w:rPr>
          <w:rFonts w:hint="eastAsia" w:ascii="仿宋_GB2312"/>
          <w:szCs w:val="32"/>
        </w:rPr>
        <w:t>该犯</w:t>
      </w:r>
      <w:r>
        <w:rPr>
          <w:rFonts w:hint="eastAsia" w:ascii="仿宋_GB2312"/>
          <w:iCs/>
          <w:kern w:val="0"/>
          <w:szCs w:val="32"/>
          <w:lang w:val="zh-CN"/>
        </w:rPr>
        <w:t>自</w:t>
      </w:r>
      <w:r>
        <w:rPr>
          <w:rFonts w:hint="eastAsia" w:ascii="仿宋_GB2312"/>
          <w:iCs/>
          <w:kern w:val="0"/>
          <w:szCs w:val="32"/>
        </w:rPr>
        <w:t>上次</w:t>
      </w:r>
      <w:r>
        <w:rPr>
          <w:rFonts w:hint="eastAsia" w:ascii="仿宋_GB2312"/>
          <w:iCs/>
          <w:kern w:val="0"/>
          <w:szCs w:val="32"/>
          <w:lang w:val="zh-CN"/>
        </w:rPr>
        <w:t>减刑以来</w:t>
      </w:r>
      <w:r>
        <w:rPr>
          <w:rFonts w:hint="eastAsia" w:ascii="仿宋_GB2312"/>
          <w:szCs w:val="32"/>
        </w:rPr>
        <w:t>确有悔改表现，具体事实如下：</w:t>
      </w:r>
    </w:p>
    <w:p w14:paraId="726B7B84">
      <w:pPr>
        <w:pStyle w:val="14"/>
        <w:autoSpaceDE w:val="0"/>
        <w:autoSpaceDN w:val="0"/>
        <w:adjustRightInd w:val="0"/>
        <w:spacing w:line="560" w:lineRule="exact"/>
        <w:ind w:firstLine="640"/>
        <w:rPr>
          <w:rFonts w:hint="eastAsia" w:ascii="仿宋_GB2312"/>
          <w:iCs/>
          <w:kern w:val="2"/>
          <w:szCs w:val="32"/>
        </w:rPr>
      </w:pPr>
      <w:r>
        <w:rPr>
          <w:rFonts w:hint="eastAsia" w:ascii="仿宋_GB2312"/>
          <w:iCs/>
          <w:kern w:val="2"/>
          <w:szCs w:val="32"/>
        </w:rPr>
        <w:t>认罪悔罪：能服从法院判决，自书认罪悔罪书。</w:t>
      </w:r>
    </w:p>
    <w:p w14:paraId="74D30D5E">
      <w:pPr>
        <w:pStyle w:val="14"/>
        <w:autoSpaceDE w:val="0"/>
        <w:autoSpaceDN w:val="0"/>
        <w:adjustRightInd w:val="0"/>
        <w:spacing w:line="560" w:lineRule="exact"/>
        <w:ind w:firstLine="640"/>
        <w:rPr>
          <w:rFonts w:hint="eastAsia" w:ascii="仿宋_GB2312"/>
          <w:szCs w:val="32"/>
          <w:lang w:val="zh-CN"/>
        </w:rPr>
      </w:pPr>
      <w:r>
        <w:rPr>
          <w:rFonts w:hint="eastAsia" w:ascii="仿宋_GB2312"/>
          <w:szCs w:val="32"/>
        </w:rPr>
        <w:t>遵守监规</w:t>
      </w:r>
      <w:r>
        <w:rPr>
          <w:rFonts w:hint="eastAsia" w:ascii="仿宋_GB2312"/>
          <w:szCs w:val="32"/>
          <w:lang w:val="zh-CN"/>
        </w:rPr>
        <w:t>：能遵守法律法规及监规纪律，接受教育改造</w:t>
      </w:r>
    </w:p>
    <w:p w14:paraId="3610C10D">
      <w:pPr>
        <w:pStyle w:val="14"/>
        <w:autoSpaceDE w:val="0"/>
        <w:autoSpaceDN w:val="0"/>
        <w:adjustRightInd w:val="0"/>
        <w:spacing w:line="560" w:lineRule="exact"/>
        <w:ind w:firstLine="640"/>
        <w:rPr>
          <w:rFonts w:hint="eastAsia" w:ascii="仿宋_GB2312"/>
          <w:szCs w:val="32"/>
          <w:lang w:val="zh-CN"/>
        </w:rPr>
      </w:pPr>
      <w:r>
        <w:rPr>
          <w:rFonts w:hint="eastAsia" w:ascii="仿宋_GB2312"/>
          <w:szCs w:val="32"/>
          <w:lang w:val="zh-CN"/>
        </w:rPr>
        <w:t>学习情况：能参加</w:t>
      </w:r>
      <w:r>
        <w:rPr>
          <w:rFonts w:hint="eastAsia" w:ascii="仿宋_GB2312"/>
          <w:szCs w:val="32"/>
        </w:rPr>
        <w:t>思想、文化、职业技术教育</w:t>
      </w:r>
      <w:r>
        <w:rPr>
          <w:rFonts w:hint="eastAsia" w:ascii="仿宋_GB2312"/>
          <w:szCs w:val="32"/>
          <w:lang w:val="zh-CN"/>
        </w:rPr>
        <w:t>。</w:t>
      </w:r>
    </w:p>
    <w:p w14:paraId="2AA0ED57">
      <w:pPr>
        <w:pStyle w:val="14"/>
        <w:spacing w:line="560" w:lineRule="exact"/>
        <w:ind w:firstLine="640"/>
        <w:rPr>
          <w:rFonts w:hint="eastAsia" w:ascii="仿宋_GB2312"/>
          <w:szCs w:val="32"/>
          <w:lang w:val="zh-CN"/>
        </w:rPr>
      </w:pPr>
      <w:r>
        <w:rPr>
          <w:rFonts w:hint="eastAsia" w:ascii="仿宋_GB2312"/>
          <w:szCs w:val="32"/>
          <w:lang w:val="zh-CN"/>
        </w:rPr>
        <w:t>劳动改造：能参加劳动，努力完成</w:t>
      </w:r>
      <w:r>
        <w:rPr>
          <w:rFonts w:hint="eastAsia" w:ascii="仿宋_GB2312"/>
          <w:szCs w:val="32"/>
        </w:rPr>
        <w:t>劳动</w:t>
      </w:r>
      <w:r>
        <w:rPr>
          <w:rFonts w:hint="eastAsia" w:ascii="仿宋_GB2312"/>
          <w:szCs w:val="32"/>
          <w:lang w:val="zh-CN"/>
        </w:rPr>
        <w:t>任务。</w:t>
      </w:r>
    </w:p>
    <w:p w14:paraId="0E6AA9D8">
      <w:pPr>
        <w:pStyle w:val="14"/>
        <w:spacing w:line="560" w:lineRule="exact"/>
        <w:ind w:firstLine="640"/>
        <w:rPr>
          <w:rFonts w:hint="eastAsia" w:ascii="仿宋_GB2312"/>
          <w:bCs/>
          <w:szCs w:val="32"/>
          <w:lang w:val="zh-CN"/>
        </w:rPr>
      </w:pPr>
      <w:r>
        <w:rPr>
          <w:rFonts w:hint="eastAsia" w:ascii="仿宋_GB2312"/>
          <w:bCs/>
          <w:szCs w:val="32"/>
          <w:lang w:val="zh-CN"/>
        </w:rPr>
        <w:t>奖惩情况：该犯上次评定表扬剩余考核分15.5分，本轮考核期2024年11月至2026年4月累计获考核分1800分，合计获得考核分1815.5分，表扬</w:t>
      </w:r>
      <w:r>
        <w:rPr>
          <w:rFonts w:hint="eastAsia" w:ascii="仿宋_GB2312"/>
          <w:bCs/>
          <w:szCs w:val="32"/>
        </w:rPr>
        <w:t>3</w:t>
      </w:r>
      <w:r>
        <w:rPr>
          <w:rFonts w:hint="eastAsia" w:ascii="仿宋_GB2312"/>
          <w:bCs/>
          <w:szCs w:val="32"/>
          <w:lang w:val="zh-CN"/>
        </w:rPr>
        <w:t>次，物质奖励0次；间隔期2025年2月28日至2026年4月，获考核分1400分。考核期内无违规扣分。</w:t>
      </w:r>
    </w:p>
    <w:p w14:paraId="6C12558A">
      <w:pPr>
        <w:spacing w:line="560" w:lineRule="exact"/>
        <w:ind w:firstLine="640" w:firstLineChars="200"/>
        <w:rPr>
          <w:rFonts w:hint="eastAsia" w:ascii="仿宋_GB2312"/>
          <w:b/>
          <w:bCs/>
          <w:szCs w:val="32"/>
          <w:lang w:val="zh-CN"/>
        </w:rPr>
      </w:pPr>
      <w:r>
        <w:rPr>
          <w:rFonts w:hint="eastAsia" w:ascii="仿宋_GB2312"/>
          <w:szCs w:val="32"/>
        </w:rPr>
        <w:t>该犯原判财产性判项已履行人民币20000元，判决时扣押款项已用于向原判法院缴交罚金人民币20000元。</w:t>
      </w:r>
    </w:p>
    <w:p w14:paraId="1E8FE335">
      <w:pPr>
        <w:spacing w:line="560" w:lineRule="exact"/>
        <w:ind w:firstLine="640" w:firstLineChars="200"/>
        <w:rPr>
          <w:rFonts w:hint="eastAsia" w:ascii="仿宋_GB2312"/>
          <w:szCs w:val="32"/>
        </w:rPr>
      </w:pPr>
      <w:r>
        <w:rPr>
          <w:rFonts w:hint="eastAsia" w:ascii="仿宋_GB2312"/>
          <w:szCs w:val="32"/>
        </w:rPr>
        <w:t>本案于</w:t>
      </w:r>
      <w:r>
        <w:rPr>
          <w:rFonts w:hint="eastAsia" w:ascii="仿宋_GB2312"/>
          <w:color w:val="000000"/>
          <w:szCs w:val="32"/>
        </w:rPr>
        <w:t>2026年7月14日至2026年7月20日</w:t>
      </w:r>
      <w:r>
        <w:rPr>
          <w:rFonts w:hint="eastAsia" w:ascii="仿宋_GB2312"/>
          <w:szCs w:val="32"/>
        </w:rPr>
        <w:t>在狱内公示未收到不同意见。</w:t>
      </w:r>
    </w:p>
    <w:p w14:paraId="0F0593AA">
      <w:pPr>
        <w:spacing w:line="560" w:lineRule="exact"/>
        <w:ind w:firstLine="640" w:firstLineChars="200"/>
        <w:rPr>
          <w:rFonts w:hint="eastAsia" w:ascii="仿宋_GB2312"/>
          <w:szCs w:val="32"/>
        </w:rPr>
      </w:pPr>
      <w:r>
        <w:rPr>
          <w:rFonts w:hint="eastAsia" w:ascii="仿宋_GB2312"/>
          <w:szCs w:val="32"/>
        </w:rPr>
        <w:t>因此，依照《中华人民共和国刑法》第七十八条、第七十九条《中华人民共和国刑事诉讼法》第二百七十三条第二款、《中华人民共和国监狱法》第二十九条的规定，建议对罪犯陈金翔予以减刑六个月。特提请你院审理裁定。</w:t>
      </w:r>
    </w:p>
    <w:p w14:paraId="2D40911C">
      <w:pPr>
        <w:pStyle w:val="4"/>
        <w:spacing w:line="560" w:lineRule="exact"/>
        <w:ind w:firstLine="640" w:firstLineChars="200"/>
        <w:rPr>
          <w:rFonts w:hint="eastAsia" w:ascii="仿宋_GB2312"/>
          <w:szCs w:val="32"/>
        </w:rPr>
      </w:pPr>
      <w:r>
        <w:rPr>
          <w:rFonts w:hint="eastAsia" w:ascii="仿宋_GB2312"/>
          <w:szCs w:val="32"/>
        </w:rPr>
        <w:t>此致</w:t>
      </w:r>
    </w:p>
    <w:p w14:paraId="11C20775">
      <w:pPr>
        <w:pStyle w:val="14"/>
        <w:spacing w:line="560" w:lineRule="exact"/>
        <w:ind w:firstLine="0" w:firstLineChars="0"/>
        <w:rPr>
          <w:rFonts w:hint="eastAsia" w:ascii="仿宋_GB2312"/>
          <w:szCs w:val="32"/>
        </w:rPr>
      </w:pPr>
      <w:r>
        <w:rPr>
          <w:rFonts w:hint="eastAsia" w:ascii="仿宋_GB2312"/>
          <w:szCs w:val="32"/>
        </w:rPr>
        <w:t>福建省泉州市中级人民法院</w:t>
      </w:r>
    </w:p>
    <w:p w14:paraId="26D5BF09">
      <w:pPr>
        <w:pStyle w:val="14"/>
        <w:spacing w:line="560" w:lineRule="exact"/>
        <w:ind w:firstLine="640"/>
        <w:rPr>
          <w:rFonts w:hint="eastAsia" w:ascii="仿宋_GB2312"/>
          <w:szCs w:val="32"/>
        </w:rPr>
      </w:pPr>
    </w:p>
    <w:p w14:paraId="36D3FF12">
      <w:pPr>
        <w:pStyle w:val="14"/>
        <w:spacing w:line="560" w:lineRule="exact"/>
        <w:ind w:firstLine="0" w:firstLineChars="0"/>
        <w:rPr>
          <w:rFonts w:hint="eastAsia" w:ascii="仿宋_GB2312"/>
          <w:szCs w:val="32"/>
        </w:rPr>
      </w:pPr>
      <w:r>
        <w:rPr>
          <w:rFonts w:hint="eastAsia" w:ascii="仿宋_GB2312"/>
          <w:szCs w:val="32"/>
        </w:rPr>
        <w:t>附件：⒈罪犯陈金翔卷宗壹册</w:t>
      </w:r>
    </w:p>
    <w:p w14:paraId="4898FEFF">
      <w:pPr>
        <w:pStyle w:val="14"/>
        <w:spacing w:line="560" w:lineRule="exact"/>
        <w:ind w:firstLine="960" w:firstLineChars="300"/>
        <w:rPr>
          <w:rFonts w:hint="eastAsia" w:ascii="仿宋_GB2312"/>
          <w:szCs w:val="32"/>
        </w:rPr>
      </w:pPr>
      <w:r>
        <w:rPr>
          <w:rFonts w:hint="eastAsia" w:ascii="仿宋_GB2312"/>
          <w:szCs w:val="32"/>
        </w:rPr>
        <w:t>⒉减刑建议书肆份</w:t>
      </w:r>
    </w:p>
    <w:p w14:paraId="10EDA058">
      <w:pPr>
        <w:pStyle w:val="4"/>
        <w:spacing w:line="560" w:lineRule="exact"/>
        <w:ind w:firstLine="640" w:firstLineChars="200"/>
        <w:rPr>
          <w:rFonts w:hint="eastAsia" w:ascii="仿宋_GB2312"/>
          <w:szCs w:val="32"/>
        </w:rPr>
      </w:pPr>
    </w:p>
    <w:p w14:paraId="30ECA801">
      <w:pPr>
        <w:spacing w:line="560" w:lineRule="exact"/>
        <w:ind w:firstLine="640" w:firstLineChars="200"/>
        <w:rPr>
          <w:rFonts w:hint="eastAsia" w:ascii="仿宋_GB2312"/>
        </w:rPr>
      </w:pPr>
    </w:p>
    <w:p w14:paraId="16230D2B">
      <w:pPr>
        <w:pStyle w:val="4"/>
        <w:spacing w:line="560" w:lineRule="exact"/>
        <w:ind w:firstLine="640" w:firstLineChars="200"/>
        <w:jc w:val="right"/>
        <w:rPr>
          <w:rFonts w:hint="eastAsia" w:ascii="仿宋_GB2312"/>
          <w:szCs w:val="32"/>
        </w:rPr>
      </w:pPr>
      <w:r>
        <w:rPr>
          <w:rFonts w:hint="eastAsia" w:ascii="仿宋_GB2312"/>
          <w:szCs w:val="32"/>
        </w:rPr>
        <w:t xml:space="preserve">福建省泉州监狱    </w:t>
      </w:r>
    </w:p>
    <w:p w14:paraId="0E90720E">
      <w:pPr>
        <w:spacing w:line="560" w:lineRule="exact"/>
        <w:ind w:firstLine="640" w:firstLineChars="200"/>
        <w:jc w:val="right"/>
        <w:rPr>
          <w:rFonts w:hint="eastAsia" w:ascii="仿宋_GB2312"/>
          <w:szCs w:val="32"/>
        </w:rPr>
      </w:pPr>
      <w:r>
        <w:rPr>
          <w:rFonts w:hint="eastAsia" w:ascii="仿宋_GB2312"/>
          <w:color w:val="000000"/>
          <w:szCs w:val="32"/>
        </w:rPr>
        <w:t>2026年8月5日</w:t>
      </w:r>
      <w:r>
        <w:rPr>
          <w:rFonts w:hint="eastAsia" w:ascii="仿宋_GB2312"/>
          <w:szCs w:val="32"/>
        </w:rPr>
        <w:t xml:space="preserve">    </w:t>
      </w:r>
    </w:p>
    <w:p w14:paraId="1C1EBABB">
      <w:pPr>
        <w:rPr>
          <w:rFonts w:eastAsia="方正小标宋简体"/>
          <w:sz w:val="44"/>
          <w:szCs w:val="44"/>
        </w:rPr>
      </w:pPr>
      <w:r>
        <w:rPr>
          <w:rFonts w:eastAsia="方正小标宋简体"/>
          <w:sz w:val="44"/>
          <w:szCs w:val="44"/>
        </w:rPr>
        <w:br w:type="page"/>
      </w:r>
    </w:p>
    <w:p w14:paraId="03E16914">
      <w:pPr>
        <w:pStyle w:val="14"/>
        <w:spacing w:line="560" w:lineRule="exact"/>
        <w:ind w:firstLine="0" w:firstLineChars="0"/>
        <w:jc w:val="center"/>
        <w:rPr>
          <w:rFonts w:eastAsia="方正小标宋简体"/>
          <w:sz w:val="44"/>
          <w:szCs w:val="44"/>
        </w:rPr>
      </w:pPr>
      <w:r>
        <w:rPr>
          <w:rFonts w:eastAsia="方正小标宋简体"/>
          <w:sz w:val="44"/>
          <w:szCs w:val="44"/>
        </w:rPr>
        <w:t>福建省泉州监狱</w:t>
      </w:r>
    </w:p>
    <w:p w14:paraId="23A4DF9F">
      <w:pPr>
        <w:snapToGrid w:val="0"/>
        <w:spacing w:line="560" w:lineRule="exact"/>
        <w:jc w:val="center"/>
        <w:rPr>
          <w:rFonts w:ascii="Times New Roman" w:hAnsi="Times New Roman" w:eastAsia="方正小标宋简体"/>
          <w:sz w:val="44"/>
          <w:szCs w:val="44"/>
        </w:rPr>
      </w:pPr>
      <w:r>
        <w:rPr>
          <w:rFonts w:ascii="Times New Roman" w:hAnsi="Times New Roman" w:eastAsia="方正小标宋简体"/>
          <w:sz w:val="44"/>
          <w:szCs w:val="44"/>
        </w:rPr>
        <w:t>提 请 减 刑 建 议 书</w:t>
      </w:r>
    </w:p>
    <w:p w14:paraId="16D594FD">
      <w:pPr>
        <w:jc w:val="right"/>
        <w:rPr>
          <w:rFonts w:hint="eastAsia" w:ascii="楷体_GB2312" w:hAnsi="Times New Roman" w:eastAsia="楷体_GB2312" w:cs="楷体_GB2312"/>
          <w:color w:val="FF0000"/>
          <w:szCs w:val="32"/>
        </w:rPr>
      </w:pPr>
      <w:r>
        <w:rPr>
          <w:rFonts w:hint="eastAsia" w:ascii="楷体_GB2312" w:eastAsia="楷体_GB2312" w:cs="楷体_GB2312"/>
          <w:szCs w:val="32"/>
        </w:rPr>
        <w:t>〔20</w:t>
      </w:r>
      <w:r>
        <w:rPr>
          <w:rFonts w:hint="eastAsia" w:ascii="楷体_GB2312" w:eastAsia="楷体_GB2312"/>
          <w:szCs w:val="32"/>
        </w:rPr>
        <w:t>26</w:t>
      </w:r>
      <w:r>
        <w:rPr>
          <w:rFonts w:hint="eastAsia" w:ascii="楷体_GB2312" w:eastAsia="楷体_GB2312" w:cs="楷体_GB2312"/>
          <w:szCs w:val="32"/>
        </w:rPr>
        <w:t>〕</w:t>
      </w:r>
      <w:r>
        <w:rPr>
          <w:rFonts w:hint="eastAsia" w:ascii="楷体_GB2312" w:hAnsi="Times New Roman" w:eastAsia="楷体_GB2312" w:cs="楷体_GB2312"/>
          <w:szCs w:val="32"/>
        </w:rPr>
        <w:t>闽泉狱减字第316号</w:t>
      </w:r>
    </w:p>
    <w:p w14:paraId="1ABE3351">
      <w:pPr>
        <w:spacing w:line="560" w:lineRule="exact"/>
        <w:ind w:firstLine="640" w:firstLineChars="200"/>
        <w:rPr>
          <w:rFonts w:ascii="Times New Roman" w:hAnsi="Times New Roman"/>
          <w:szCs w:val="32"/>
        </w:rPr>
      </w:pPr>
    </w:p>
    <w:p w14:paraId="552FAF30">
      <w:pPr>
        <w:spacing w:line="560" w:lineRule="exact"/>
        <w:ind w:firstLine="640" w:firstLineChars="200"/>
        <w:rPr>
          <w:rFonts w:hint="eastAsia" w:ascii="仿宋_GB2312" w:hAnsi="Times New Roman"/>
          <w:szCs w:val="32"/>
        </w:rPr>
      </w:pPr>
      <w:r>
        <w:rPr>
          <w:rFonts w:hint="eastAsia" w:ascii="仿宋_GB2312" w:hAnsi="Times New Roman"/>
          <w:szCs w:val="32"/>
        </w:rPr>
        <w:t>罪犯林小靖，男，1992年6月26日出生，汉族，大学文化，户籍所在地福建省漳州市台商投资区，捕前系公司职员。</w:t>
      </w:r>
    </w:p>
    <w:p w14:paraId="2ED6F1FB">
      <w:pPr>
        <w:spacing w:line="560" w:lineRule="exact"/>
        <w:ind w:firstLine="640" w:firstLineChars="200"/>
        <w:rPr>
          <w:rFonts w:hint="eastAsia" w:ascii="仿宋_GB2312" w:hAnsi="Times New Roman"/>
          <w:color w:val="0000FF"/>
          <w:szCs w:val="32"/>
        </w:rPr>
      </w:pPr>
      <w:r>
        <w:rPr>
          <w:rFonts w:hint="eastAsia" w:ascii="仿宋_GB2312" w:hAnsi="Times New Roman"/>
          <w:szCs w:val="32"/>
        </w:rPr>
        <w:t>福建省厦门市湖里区人民法院于2024年3月22日作出（2024）闽0206刑初26号刑事判决，以被告人林小靖犯诈骗罪，判处有期徒刑三年六个月，并处罚金人民币</w:t>
      </w:r>
      <w:r>
        <w:rPr>
          <w:rFonts w:hint="eastAsia" w:ascii="仿宋_GB2312" w:hAnsi="Times New Roman"/>
          <w:color w:val="000000" w:themeColor="text1"/>
          <w:szCs w:val="32"/>
          <w14:textFill>
            <w14:solidFill>
              <w14:schemeClr w14:val="tx1"/>
            </w14:solidFill>
          </w14:textFill>
        </w:rPr>
        <w:t>40000</w:t>
      </w:r>
      <w:r>
        <w:rPr>
          <w:rFonts w:hint="eastAsia" w:ascii="仿宋_GB2312" w:hAnsi="Times New Roman"/>
          <w:szCs w:val="32"/>
        </w:rPr>
        <w:t>元。刑期自2023年9月7日至2027年3月6日止。2024年4月23日交付福建省泉州监狱执行刑罚</w:t>
      </w:r>
      <w:r>
        <w:rPr>
          <w:rFonts w:hint="eastAsia" w:ascii="仿宋_GB2312" w:hAnsi="Times New Roman" w:cs="仿宋_GB2312"/>
          <w:szCs w:val="32"/>
        </w:rPr>
        <w:t>。属普管级罪犯。</w:t>
      </w:r>
    </w:p>
    <w:p w14:paraId="6150DF98">
      <w:pPr>
        <w:spacing w:line="560" w:lineRule="exact"/>
        <w:ind w:firstLine="640" w:firstLineChars="200"/>
        <w:rPr>
          <w:rFonts w:hint="eastAsia" w:ascii="仿宋_GB2312" w:hAnsi="Times New Roman"/>
          <w:szCs w:val="32"/>
        </w:rPr>
      </w:pPr>
      <w:bookmarkStart w:id="0" w:name="_Hlk148168712"/>
      <w:r>
        <w:rPr>
          <w:rFonts w:hint="eastAsia" w:ascii="仿宋_GB2312" w:hAnsi="Times New Roman"/>
          <w:szCs w:val="32"/>
        </w:rPr>
        <w:t>该犯</w:t>
      </w:r>
      <w:bookmarkEnd w:id="0"/>
      <w:r>
        <w:rPr>
          <w:rFonts w:hint="eastAsia" w:ascii="仿宋_GB2312" w:hAnsi="Times New Roman"/>
          <w:szCs w:val="32"/>
        </w:rPr>
        <w:t xml:space="preserve">自入监以来确有悔改表现，具体事实如下： </w:t>
      </w:r>
      <w:r>
        <w:rPr>
          <w:rFonts w:hint="eastAsia" w:ascii="仿宋_GB2312" w:hAnsi="Times New Roman"/>
          <w:szCs w:val="32"/>
        </w:rPr>
        <w:br w:type="textWrapping"/>
      </w:r>
      <w:r>
        <w:rPr>
          <w:rFonts w:hint="eastAsia" w:ascii="仿宋_GB2312" w:hAnsi="Times New Roman"/>
          <w:szCs w:val="32"/>
        </w:rPr>
        <w:t xml:space="preserve">    认罪悔罪：能服从法院判决，自书认罪悔罪书。</w:t>
      </w:r>
      <w:r>
        <w:rPr>
          <w:rFonts w:hint="eastAsia" w:ascii="仿宋_GB2312" w:hAnsi="Times New Roman"/>
          <w:szCs w:val="32"/>
        </w:rPr>
        <w:br w:type="textWrapping"/>
      </w:r>
      <w:r>
        <w:rPr>
          <w:rFonts w:hint="eastAsia" w:ascii="仿宋_GB2312" w:hAnsi="Times New Roman"/>
          <w:szCs w:val="32"/>
        </w:rPr>
        <w:t xml:space="preserve">    遵守监规：</w:t>
      </w:r>
      <w:r>
        <w:rPr>
          <w:rFonts w:hint="eastAsia" w:ascii="仿宋_GB2312" w:hAnsi="Times New Roman"/>
        </w:rPr>
        <w:t>能遵守法律法规，虽有违规扣分情形，但经教育后能积极悔改，遵守监规纪律。</w:t>
      </w:r>
    </w:p>
    <w:p w14:paraId="37D23FB3">
      <w:pPr>
        <w:spacing w:line="560" w:lineRule="exact"/>
        <w:ind w:firstLine="640" w:firstLineChars="200"/>
        <w:rPr>
          <w:rFonts w:hint="eastAsia" w:ascii="仿宋_GB2312" w:hAnsi="Times New Roman"/>
          <w:szCs w:val="32"/>
        </w:rPr>
      </w:pPr>
      <w:r>
        <w:rPr>
          <w:rFonts w:hint="eastAsia" w:ascii="仿宋_GB2312" w:hAnsi="Times New Roman"/>
          <w:szCs w:val="32"/>
        </w:rPr>
        <w:t>学习情况：能参加思想、文化、职业技术教育。</w:t>
      </w:r>
      <w:r>
        <w:rPr>
          <w:rFonts w:hint="eastAsia" w:ascii="仿宋_GB2312" w:hAnsi="Times New Roman"/>
          <w:szCs w:val="32"/>
        </w:rPr>
        <w:br w:type="textWrapping"/>
      </w:r>
      <w:r>
        <w:rPr>
          <w:rFonts w:hint="eastAsia" w:ascii="仿宋_GB2312" w:hAnsi="Times New Roman"/>
          <w:szCs w:val="32"/>
        </w:rPr>
        <w:t xml:space="preserve">    劳动改造：能参加劳动，努力完成劳动任务。</w:t>
      </w:r>
    </w:p>
    <w:p w14:paraId="48B89E21">
      <w:pPr>
        <w:spacing w:line="560" w:lineRule="exact"/>
        <w:ind w:firstLine="640" w:firstLineChars="200"/>
        <w:rPr>
          <w:rFonts w:hint="eastAsia" w:ascii="仿宋_GB2312" w:hAnsi="Times New Roman"/>
          <w:szCs w:val="32"/>
        </w:rPr>
      </w:pPr>
      <w:r>
        <w:rPr>
          <w:rFonts w:hint="eastAsia" w:ascii="仿宋_GB2312" w:hAnsi="Times New Roman"/>
          <w:szCs w:val="32"/>
        </w:rPr>
        <w:t>奖惩情况：该犯考核期2024年4月23日至2026年4月累计获考核分2400.7分，表扬</w:t>
      </w:r>
      <w:r>
        <w:rPr>
          <w:rFonts w:hint="eastAsia" w:ascii="仿宋_GB2312" w:hAnsi="Times New Roman"/>
          <w:color w:val="000000" w:themeColor="text1"/>
          <w:szCs w:val="32"/>
          <w14:textFill>
            <w14:solidFill>
              <w14:schemeClr w14:val="tx1"/>
            </w14:solidFill>
          </w14:textFill>
        </w:rPr>
        <w:t>3</w:t>
      </w:r>
      <w:r>
        <w:rPr>
          <w:rFonts w:hint="eastAsia" w:ascii="仿宋_GB2312" w:hAnsi="Times New Roman"/>
          <w:szCs w:val="32"/>
        </w:rPr>
        <w:t>次,物质奖励1次。考核期内累计违规2次，累计扣考核分6分，无重大违规。</w:t>
      </w:r>
    </w:p>
    <w:p w14:paraId="1211A90B">
      <w:pPr>
        <w:spacing w:line="560" w:lineRule="exact"/>
        <w:ind w:firstLine="640" w:firstLineChars="200"/>
        <w:rPr>
          <w:rFonts w:hint="eastAsia" w:ascii="仿宋_GB2312" w:hAnsi="Times New Roman"/>
          <w:color w:val="000000" w:themeColor="text1"/>
          <w:szCs w:val="32"/>
          <w14:textFill>
            <w14:solidFill>
              <w14:schemeClr w14:val="tx1"/>
            </w14:solidFill>
          </w14:textFill>
        </w:rPr>
      </w:pPr>
      <w:r>
        <w:rPr>
          <w:rFonts w:hint="eastAsia" w:ascii="仿宋_GB2312" w:hAnsi="Times New Roman"/>
          <w:color w:val="000000" w:themeColor="text1"/>
          <w:szCs w:val="32"/>
          <w14:textFill>
            <w14:solidFill>
              <w14:schemeClr w14:val="tx1"/>
            </w14:solidFill>
          </w14:textFill>
        </w:rPr>
        <w:t>原判财产性判项罚金人民币40000元，已缴纳罚金人民币29000元；其中本次提请向福建省厦门市湖里区人民法院缴纳罚金人民币28000元，向福建省泉州市中级人民法院缴纳罚金人民币1000元。该犯考核期内消费人民币5830.96元，月均消费人民币219元，账户可用余额人民币545.14元。</w:t>
      </w:r>
      <w:r>
        <w:rPr>
          <w:rFonts w:hint="eastAsia" w:ascii="仿宋_GB2312" w:hAnsi="Times New Roman"/>
          <w:szCs w:val="32"/>
        </w:rPr>
        <w:t>（另有蓝风铃提存账户余额人民币2036.72元，已于2026年5月15日通过蓝风铃提存账户缴纳罚金人民币2000元）</w:t>
      </w:r>
      <w:r>
        <w:rPr>
          <w:rFonts w:hint="eastAsia" w:ascii="仿宋_GB2312" w:hAnsi="Times New Roman"/>
          <w:color w:val="000000" w:themeColor="text1"/>
          <w:szCs w:val="32"/>
          <w14:textFill>
            <w14:solidFill>
              <w14:schemeClr w14:val="tx1"/>
            </w14:solidFill>
          </w14:textFill>
        </w:rPr>
        <w:t>福建省厦门市湖里区人民法院于2025年12月19日</w:t>
      </w:r>
      <w:r>
        <w:rPr>
          <w:rFonts w:hint="eastAsia" w:ascii="仿宋_GB2312" w:hAnsi="仿宋_GB2312" w:cs="仿宋_GB2312"/>
          <w:color w:val="000000"/>
          <w:szCs w:val="32"/>
        </w:rPr>
        <w:t>财调函</w:t>
      </w:r>
      <w:r>
        <w:rPr>
          <w:rFonts w:hint="eastAsia" w:ascii="仿宋_GB2312" w:hAnsi="Times New Roman"/>
          <w:color w:val="000000" w:themeColor="text1"/>
          <w:szCs w:val="32"/>
          <w14:textFill>
            <w14:solidFill>
              <w14:schemeClr w14:val="tx1"/>
            </w14:solidFill>
          </w14:textFill>
        </w:rPr>
        <w:t>复函载明：经查控系统核实林小靖名下无可供执行财产。并出具（2025）闽0206执1872号之九执行裁定书：终结本次执行程序。</w:t>
      </w:r>
    </w:p>
    <w:p w14:paraId="6FB73A89">
      <w:pPr>
        <w:spacing w:line="560" w:lineRule="exact"/>
        <w:ind w:firstLine="640" w:firstLineChars="200"/>
        <w:rPr>
          <w:rFonts w:hint="eastAsia" w:ascii="仿宋_GB2312" w:hAnsi="Times New Roman"/>
          <w:szCs w:val="32"/>
        </w:rPr>
      </w:pPr>
      <w:r>
        <w:rPr>
          <w:rFonts w:hint="eastAsia" w:ascii="仿宋_GB2312" w:hAnsi="Times New Roman"/>
          <w:szCs w:val="32"/>
        </w:rPr>
        <w:t>本案于</w:t>
      </w:r>
      <w:r>
        <w:rPr>
          <w:rFonts w:hint="eastAsia" w:ascii="仿宋_GB2312"/>
          <w:color w:val="000000"/>
          <w:szCs w:val="32"/>
        </w:rPr>
        <w:t>2026年7月14日至2026年7月20日</w:t>
      </w:r>
      <w:r>
        <w:rPr>
          <w:rFonts w:hint="eastAsia" w:ascii="仿宋_GB2312" w:hAnsi="Times New Roman"/>
          <w:szCs w:val="32"/>
        </w:rPr>
        <w:t>在狱内公示未收到不同意见。</w:t>
      </w:r>
    </w:p>
    <w:p w14:paraId="1A989CBB">
      <w:pPr>
        <w:spacing w:line="560" w:lineRule="exact"/>
        <w:ind w:firstLine="640" w:firstLineChars="200"/>
        <w:rPr>
          <w:rFonts w:hint="eastAsia" w:ascii="仿宋_GB2312" w:hAnsi="Times New Roman"/>
          <w:color w:val="000000" w:themeColor="text1"/>
          <w:szCs w:val="32"/>
          <w14:textFill>
            <w14:solidFill>
              <w14:schemeClr w14:val="tx1"/>
            </w14:solidFill>
          </w14:textFill>
        </w:rPr>
      </w:pPr>
      <w:r>
        <w:rPr>
          <w:rFonts w:hint="eastAsia" w:ascii="仿宋_GB2312" w:hAnsi="Times New Roman"/>
          <w:szCs w:val="32"/>
        </w:rPr>
        <w:t>因此，依照《中华人民共和国刑法》第七十八条、第七十九条、《中华人民共和国刑事诉讼法》第二百七十三条第二款、《中华人民共和国监狱法》第二十九条</w:t>
      </w:r>
      <w:r>
        <w:rPr>
          <w:rFonts w:hint="eastAsia" w:ascii="仿宋_GB2312" w:hAnsi="Times New Roman"/>
          <w:color w:val="000000" w:themeColor="text1"/>
          <w:szCs w:val="32"/>
          <w14:textFill>
            <w14:solidFill>
              <w14:schemeClr w14:val="tx1"/>
            </w14:solidFill>
          </w14:textFill>
        </w:rPr>
        <w:t>之规定，建议对罪犯林小靖予以减刑</w:t>
      </w:r>
      <w:r>
        <w:rPr>
          <w:rFonts w:hint="eastAsia" w:ascii="仿宋_GB2312" w:hAnsi="Times New Roman"/>
          <w:szCs w:val="32"/>
        </w:rPr>
        <w:t>六</w:t>
      </w:r>
      <w:r>
        <w:rPr>
          <w:rFonts w:hint="eastAsia" w:ascii="仿宋_GB2312" w:hAnsi="Times New Roman"/>
          <w:color w:val="000000" w:themeColor="text1"/>
          <w:szCs w:val="32"/>
          <w14:textFill>
            <w14:solidFill>
              <w14:schemeClr w14:val="tx1"/>
            </w14:solidFill>
          </w14:textFill>
        </w:rPr>
        <w:t>个月。特提请你院审理裁定。</w:t>
      </w:r>
      <w:r>
        <w:rPr>
          <w:rFonts w:hint="eastAsia" w:ascii="仿宋_GB2312" w:hAnsi="Times New Roman"/>
          <w:color w:val="000000" w:themeColor="text1"/>
          <w:szCs w:val="32"/>
          <w14:textFill>
            <w14:solidFill>
              <w14:schemeClr w14:val="tx1"/>
            </w14:solidFill>
          </w14:textFill>
        </w:rPr>
        <w:br w:type="textWrapping"/>
      </w:r>
    </w:p>
    <w:p w14:paraId="71E1F85E">
      <w:pPr>
        <w:pStyle w:val="4"/>
        <w:spacing w:line="560" w:lineRule="exact"/>
        <w:ind w:right="-48" w:rightChars="-15" w:firstLine="614" w:firstLineChars="192"/>
        <w:rPr>
          <w:rFonts w:hint="eastAsia" w:ascii="仿宋_GB2312" w:hAnsi="Times New Roman"/>
          <w:color w:val="000000" w:themeColor="text1"/>
          <w:szCs w:val="32"/>
          <w14:textFill>
            <w14:solidFill>
              <w14:schemeClr w14:val="tx1"/>
            </w14:solidFill>
          </w14:textFill>
        </w:rPr>
      </w:pPr>
      <w:r>
        <w:rPr>
          <w:rFonts w:hint="eastAsia" w:ascii="仿宋_GB2312" w:hAnsi="Times New Roman"/>
          <w:color w:val="000000" w:themeColor="text1"/>
          <w:szCs w:val="32"/>
          <w14:textFill>
            <w14:solidFill>
              <w14:schemeClr w14:val="tx1"/>
            </w14:solidFill>
          </w14:textFill>
        </w:rPr>
        <w:t>此致</w:t>
      </w:r>
    </w:p>
    <w:p w14:paraId="52B34467">
      <w:pPr>
        <w:spacing w:line="560" w:lineRule="exact"/>
        <w:ind w:right="-48" w:rightChars="-15"/>
        <w:rPr>
          <w:rFonts w:hint="eastAsia" w:ascii="仿宋_GB2312" w:hAnsi="Times New Roman"/>
          <w:color w:val="000000" w:themeColor="text1"/>
          <w:szCs w:val="32"/>
          <w14:textFill>
            <w14:solidFill>
              <w14:schemeClr w14:val="tx1"/>
            </w14:solidFill>
          </w14:textFill>
        </w:rPr>
      </w:pPr>
      <w:r>
        <w:rPr>
          <w:rFonts w:hint="eastAsia" w:ascii="仿宋_GB2312" w:hAnsi="Times New Roman"/>
          <w:color w:val="000000" w:themeColor="text1"/>
          <w:szCs w:val="32"/>
          <w14:textFill>
            <w14:solidFill>
              <w14:schemeClr w14:val="tx1"/>
            </w14:solidFill>
          </w14:textFill>
        </w:rPr>
        <w:t>福建省泉州市中级人民法院</w:t>
      </w:r>
    </w:p>
    <w:p w14:paraId="3EBF7AD1">
      <w:pPr>
        <w:spacing w:line="560" w:lineRule="exact"/>
        <w:ind w:firstLine="640" w:firstLineChars="200"/>
        <w:rPr>
          <w:rFonts w:hint="eastAsia" w:ascii="仿宋_GB2312" w:hAnsi="Times New Roman" w:cs="仿宋_GB2312"/>
          <w:color w:val="000000" w:themeColor="text1"/>
          <w:szCs w:val="32"/>
          <w14:textFill>
            <w14:solidFill>
              <w14:schemeClr w14:val="tx1"/>
            </w14:solidFill>
          </w14:textFill>
        </w:rPr>
      </w:pPr>
      <w:r>
        <w:rPr>
          <w:rFonts w:hint="eastAsia" w:ascii="仿宋_GB2312" w:hAnsi="Times New Roman" w:cs="仿宋_GB2312"/>
          <w:color w:val="000000" w:themeColor="text1"/>
          <w:szCs w:val="32"/>
          <w14:textFill>
            <w14:solidFill>
              <w14:schemeClr w14:val="tx1"/>
            </w14:solidFill>
          </w14:textFill>
        </w:rPr>
        <w:t>附件：⒈罪犯</w:t>
      </w:r>
      <w:r>
        <w:rPr>
          <w:rFonts w:hint="eastAsia" w:ascii="仿宋_GB2312" w:hAnsi="Times New Roman"/>
          <w:color w:val="000000" w:themeColor="text1"/>
          <w:szCs w:val="32"/>
          <w14:textFill>
            <w14:solidFill>
              <w14:schemeClr w14:val="tx1"/>
            </w14:solidFill>
          </w14:textFill>
        </w:rPr>
        <w:t>林小靖</w:t>
      </w:r>
      <w:r>
        <w:rPr>
          <w:rFonts w:hint="eastAsia" w:ascii="仿宋_GB2312" w:hAnsi="Times New Roman" w:cs="仿宋_GB2312"/>
          <w:color w:val="000000" w:themeColor="text1"/>
          <w:szCs w:val="32"/>
          <w14:textFill>
            <w14:solidFill>
              <w14:schemeClr w14:val="tx1"/>
            </w14:solidFill>
          </w14:textFill>
        </w:rPr>
        <w:t>卷宗壹册</w:t>
      </w:r>
    </w:p>
    <w:p w14:paraId="1A08DA6F">
      <w:pPr>
        <w:spacing w:line="560" w:lineRule="exact"/>
        <w:ind w:right="-48" w:rightChars="-15" w:firstLine="1600" w:firstLineChars="500"/>
        <w:rPr>
          <w:rFonts w:hint="eastAsia" w:ascii="仿宋_GB2312" w:hAnsi="Times New Roman" w:cs="仿宋_GB2312"/>
          <w:szCs w:val="32"/>
        </w:rPr>
      </w:pPr>
      <w:r>
        <w:rPr>
          <w:rFonts w:hint="eastAsia" w:ascii="仿宋_GB2312" w:hAnsi="Times New Roman" w:cs="仿宋_GB2312"/>
          <w:szCs w:val="32"/>
        </w:rPr>
        <w:t>⒉</w:t>
      </w:r>
      <w:r>
        <w:rPr>
          <w:rFonts w:hint="eastAsia" w:ascii="仿宋_GB2312" w:hAnsi="Times New Roman" w:cs="仿宋_GB2312"/>
          <w:szCs w:val="32"/>
          <w:lang w:eastAsia="zh-CN"/>
        </w:rPr>
        <w:t>减刑</w:t>
      </w:r>
      <w:r>
        <w:rPr>
          <w:rFonts w:hint="eastAsia" w:ascii="仿宋_GB2312" w:hAnsi="Times New Roman" w:cs="仿宋_GB2312"/>
          <w:szCs w:val="32"/>
        </w:rPr>
        <w:t>建议书肆份</w:t>
      </w:r>
    </w:p>
    <w:p w14:paraId="3D9CCD53">
      <w:pPr>
        <w:spacing w:line="560" w:lineRule="exact"/>
        <w:ind w:right="-48" w:rightChars="-15" w:firstLine="1600" w:firstLineChars="500"/>
        <w:rPr>
          <w:rFonts w:hint="eastAsia" w:ascii="仿宋_GB2312" w:hAnsi="Times New Roman" w:cs="仿宋_GB2312"/>
          <w:szCs w:val="32"/>
        </w:rPr>
      </w:pPr>
    </w:p>
    <w:p w14:paraId="6F6812CC">
      <w:pPr>
        <w:spacing w:line="560" w:lineRule="exact"/>
        <w:ind w:right="1213" w:rightChars="379" w:firstLine="614" w:firstLineChars="192"/>
        <w:jc w:val="right"/>
        <w:rPr>
          <w:rFonts w:hint="eastAsia" w:ascii="仿宋_GB2312" w:hAnsi="Times New Roman"/>
          <w:szCs w:val="32"/>
        </w:rPr>
      </w:pPr>
      <w:r>
        <w:rPr>
          <w:rFonts w:hint="eastAsia" w:ascii="仿宋_GB2312" w:hAnsi="Times New Roman"/>
          <w:szCs w:val="32"/>
        </w:rPr>
        <w:t>福建省泉州监狱</w:t>
      </w:r>
    </w:p>
    <w:p w14:paraId="1BED1D90">
      <w:pPr>
        <w:autoSpaceDE w:val="0"/>
        <w:autoSpaceDN w:val="0"/>
        <w:adjustRightInd w:val="0"/>
        <w:spacing w:line="560" w:lineRule="exact"/>
        <w:jc w:val="center"/>
        <w:rPr>
          <w:rFonts w:hint="eastAsia" w:ascii="仿宋_GB2312" w:hAnsi="Times New Roman" w:cs="仿宋_GB2312"/>
          <w:b/>
          <w:sz w:val="28"/>
          <w:szCs w:val="36"/>
        </w:rPr>
      </w:pPr>
      <w:r>
        <w:rPr>
          <w:rFonts w:hint="eastAsia" w:ascii="仿宋_GB2312"/>
          <w:color w:val="000000"/>
          <w:szCs w:val="32"/>
          <w:lang w:val="en-US" w:eastAsia="zh-CN"/>
        </w:rPr>
        <w:t xml:space="preserve">                       </w:t>
      </w:r>
      <w:r>
        <w:rPr>
          <w:rFonts w:hint="eastAsia" w:ascii="仿宋_GB2312"/>
          <w:color w:val="000000"/>
          <w:szCs w:val="32"/>
        </w:rPr>
        <w:t>2026年8月5日</w:t>
      </w:r>
    </w:p>
    <w:p w14:paraId="3FCE628D">
      <w:pP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br w:type="page"/>
      </w:r>
    </w:p>
    <w:p w14:paraId="1546ABE9">
      <w:pPr>
        <w:snapToGrid w:val="0"/>
        <w:spacing w:line="600" w:lineRule="exact"/>
        <w:jc w:val="center"/>
        <w:rPr>
          <w:rFonts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福建省泉州监狱</w:t>
      </w:r>
    </w:p>
    <w:p w14:paraId="478D062C">
      <w:pPr>
        <w:snapToGrid w:val="0"/>
        <w:spacing w:line="600" w:lineRule="exact"/>
        <w:jc w:val="center"/>
        <w:rPr>
          <w:rFonts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提</w:t>
      </w:r>
      <w:r>
        <w:rPr>
          <w:rFonts w:ascii="方正小标宋简体" w:hAnsi="方正小标宋简体" w:eastAsia="方正小标宋简体" w:cs="方正小标宋简体"/>
          <w:color w:val="000000"/>
          <w:sz w:val="44"/>
          <w:szCs w:val="44"/>
        </w:rPr>
        <w:t xml:space="preserve"> </w:t>
      </w:r>
      <w:r>
        <w:rPr>
          <w:rFonts w:hint="eastAsia" w:ascii="方正小标宋简体" w:hAnsi="方正小标宋简体" w:eastAsia="方正小标宋简体" w:cs="方正小标宋简体"/>
          <w:color w:val="000000"/>
          <w:sz w:val="44"/>
          <w:szCs w:val="44"/>
        </w:rPr>
        <w:t>请</w:t>
      </w:r>
      <w:r>
        <w:rPr>
          <w:rFonts w:ascii="方正小标宋简体" w:hAnsi="方正小标宋简体" w:eastAsia="方正小标宋简体" w:cs="方正小标宋简体"/>
          <w:color w:val="000000"/>
          <w:sz w:val="44"/>
          <w:szCs w:val="44"/>
        </w:rPr>
        <w:t xml:space="preserve"> </w:t>
      </w:r>
      <w:r>
        <w:rPr>
          <w:rFonts w:hint="eastAsia" w:ascii="方正小标宋简体" w:hAnsi="方正小标宋简体" w:eastAsia="方正小标宋简体" w:cs="方正小标宋简体"/>
          <w:color w:val="000000"/>
          <w:sz w:val="44"/>
          <w:szCs w:val="44"/>
        </w:rPr>
        <w:t>减</w:t>
      </w:r>
      <w:r>
        <w:rPr>
          <w:rFonts w:ascii="方正小标宋简体" w:hAnsi="方正小标宋简体" w:eastAsia="方正小标宋简体" w:cs="方正小标宋简体"/>
          <w:color w:val="000000"/>
          <w:sz w:val="44"/>
          <w:szCs w:val="44"/>
        </w:rPr>
        <w:t xml:space="preserve"> </w:t>
      </w:r>
      <w:r>
        <w:rPr>
          <w:rFonts w:hint="eastAsia" w:ascii="方正小标宋简体" w:hAnsi="方正小标宋简体" w:eastAsia="方正小标宋简体" w:cs="方正小标宋简体"/>
          <w:color w:val="000000"/>
          <w:sz w:val="44"/>
          <w:szCs w:val="44"/>
        </w:rPr>
        <w:t>刑 建</w:t>
      </w:r>
      <w:r>
        <w:rPr>
          <w:rFonts w:ascii="方正小标宋简体" w:hAnsi="方正小标宋简体" w:eastAsia="方正小标宋简体" w:cs="方正小标宋简体"/>
          <w:color w:val="000000"/>
          <w:sz w:val="44"/>
          <w:szCs w:val="44"/>
        </w:rPr>
        <w:t xml:space="preserve"> </w:t>
      </w:r>
      <w:r>
        <w:rPr>
          <w:rFonts w:hint="eastAsia" w:ascii="方正小标宋简体" w:hAnsi="方正小标宋简体" w:eastAsia="方正小标宋简体" w:cs="方正小标宋简体"/>
          <w:color w:val="000000"/>
          <w:sz w:val="44"/>
          <w:szCs w:val="44"/>
        </w:rPr>
        <w:t>议 书</w:t>
      </w:r>
    </w:p>
    <w:p w14:paraId="1AE0DEF8">
      <w:pPr>
        <w:jc w:val="right"/>
        <w:rPr>
          <w:rFonts w:hint="eastAsia" w:ascii="楷体_GB2312" w:hAnsi="Times New Roman" w:eastAsia="楷体_GB2312" w:cs="楷体_GB2312"/>
          <w:color w:val="000000"/>
          <w:szCs w:val="32"/>
        </w:rPr>
      </w:pPr>
      <w:r>
        <w:rPr>
          <w:rFonts w:hint="eastAsia" w:ascii="楷体_GB2312" w:eastAsia="楷体_GB2312" w:cs="楷体_GB2312"/>
          <w:color w:val="000000"/>
          <w:szCs w:val="32"/>
        </w:rPr>
        <w:t>〔20</w:t>
      </w:r>
      <w:r>
        <w:rPr>
          <w:rFonts w:hint="eastAsia" w:ascii="楷体_GB2312" w:eastAsia="楷体_GB2312"/>
          <w:color w:val="000000"/>
          <w:szCs w:val="32"/>
        </w:rPr>
        <w:t>26</w:t>
      </w:r>
      <w:r>
        <w:rPr>
          <w:rFonts w:hint="eastAsia" w:ascii="楷体_GB2312" w:eastAsia="楷体_GB2312" w:cs="楷体_GB2312"/>
          <w:color w:val="000000"/>
          <w:szCs w:val="32"/>
        </w:rPr>
        <w:t>〕</w:t>
      </w:r>
      <w:r>
        <w:rPr>
          <w:rFonts w:hint="eastAsia" w:ascii="楷体_GB2312" w:hAnsi="Times New Roman" w:eastAsia="楷体_GB2312" w:cs="楷体_GB2312"/>
          <w:color w:val="000000"/>
          <w:szCs w:val="32"/>
        </w:rPr>
        <w:t>闽泉狱减字第317号</w:t>
      </w:r>
    </w:p>
    <w:p w14:paraId="3870EDDE">
      <w:pPr>
        <w:spacing w:line="560" w:lineRule="exact"/>
        <w:ind w:firstLine="640" w:firstLineChars="200"/>
        <w:rPr>
          <w:rFonts w:hint="eastAsia" w:ascii="Times New Roman" w:hAnsi="Times New Roman"/>
          <w:color w:val="000000"/>
          <w:szCs w:val="32"/>
        </w:rPr>
      </w:pPr>
    </w:p>
    <w:p w14:paraId="55C3F29E">
      <w:pPr>
        <w:spacing w:line="560" w:lineRule="exact"/>
        <w:ind w:firstLine="640" w:firstLineChars="200"/>
        <w:rPr>
          <w:rFonts w:hint="eastAsia" w:ascii="仿宋_GB2312" w:hAnsi="Times New Roman"/>
          <w:color w:val="000000"/>
          <w:szCs w:val="32"/>
        </w:rPr>
      </w:pPr>
      <w:r>
        <w:rPr>
          <w:rFonts w:hint="eastAsia" w:ascii="仿宋_GB2312" w:hAnsi="Times New Roman"/>
          <w:color w:val="000000"/>
          <w:szCs w:val="32"/>
        </w:rPr>
        <w:t>罪犯王荣辉，男，1975年10月18日出生， 汉族，初中文化，户籍所在地湖南省双峰县，捕前系无业。</w:t>
      </w:r>
    </w:p>
    <w:p w14:paraId="2EE7FB18">
      <w:pPr>
        <w:spacing w:line="560" w:lineRule="exact"/>
        <w:ind w:firstLine="640" w:firstLineChars="200"/>
        <w:rPr>
          <w:rFonts w:hint="eastAsia" w:ascii="仿宋_GB2312" w:hAnsi="Times New Roman"/>
          <w:color w:val="000000"/>
          <w:szCs w:val="32"/>
        </w:rPr>
      </w:pPr>
      <w:r>
        <w:rPr>
          <w:rFonts w:hint="eastAsia" w:ascii="仿宋_GB2312" w:hAnsi="Times New Roman"/>
          <w:color w:val="000000"/>
          <w:szCs w:val="32"/>
        </w:rPr>
        <w:t>福建省厦门市湖里区人民法院于2023年3月16日作出(2021)闽0206刑初807号刑事判决，以被告人王荣辉犯伪造国家机关证件、印章罪，判处有期徒刑四年，并处罚金人民币10000元，犯伪造公司、企业、事业单位印章罪，判处有期徒刑一年，并处罚金人民币3000元，数罪并罚，决定执行有期徒刑四年六个月，并处罚金人民币13000元，暂存于本院的</w:t>
      </w:r>
      <w:r>
        <w:rPr>
          <w:rFonts w:hint="eastAsia" w:ascii="仿宋_GB2312"/>
          <w:color w:val="000000"/>
          <w:szCs w:val="32"/>
        </w:rPr>
        <w:t>违法所得人民币3200元，予以没收，上缴国库</w:t>
      </w:r>
      <w:r>
        <w:rPr>
          <w:rFonts w:hint="eastAsia" w:ascii="仿宋_GB2312" w:hAnsi="Times New Roman"/>
          <w:color w:val="000000"/>
          <w:szCs w:val="32"/>
        </w:rPr>
        <w:t xml:space="preserve">。刑期自2023年3月16日起至2027年9月15日止。2023年5月25日交付福建省泉州监狱执行刑罚。2024年12月30日，福建省泉州市中级人民法院作出（2024）闽05刑更1113号刑事裁定，对其减刑四个月，于2024年12月30日送达。现刑期至2027年5月15日止。属普管级罪犯。 </w:t>
      </w:r>
    </w:p>
    <w:p w14:paraId="7A9236D0">
      <w:pPr>
        <w:spacing w:line="560" w:lineRule="exact"/>
        <w:ind w:firstLine="640" w:firstLineChars="200"/>
        <w:rPr>
          <w:rFonts w:hint="eastAsia" w:ascii="仿宋_GB2312" w:hAnsi="Times New Roman"/>
          <w:color w:val="000000"/>
          <w:szCs w:val="32"/>
        </w:rPr>
      </w:pPr>
      <w:r>
        <w:rPr>
          <w:rFonts w:hint="eastAsia" w:ascii="仿宋_GB2312" w:hAnsi="Times New Roman"/>
          <w:color w:val="000000"/>
          <w:szCs w:val="32"/>
        </w:rPr>
        <w:t xml:space="preserve">该犯自上次减刑以来确有悔改表现，具体事实如下： </w:t>
      </w:r>
      <w:r>
        <w:rPr>
          <w:rFonts w:hint="eastAsia" w:ascii="仿宋_GB2312" w:hAnsi="Times New Roman"/>
          <w:color w:val="000000"/>
          <w:szCs w:val="32"/>
        </w:rPr>
        <w:br w:type="textWrapping"/>
      </w:r>
      <w:r>
        <w:rPr>
          <w:rFonts w:hint="eastAsia" w:ascii="仿宋_GB2312" w:hAnsi="Times New Roman"/>
          <w:color w:val="000000"/>
          <w:szCs w:val="32"/>
        </w:rPr>
        <w:t xml:space="preserve">    认罪悔罪：能服从法院判决，自书认罪悔罪书。</w:t>
      </w:r>
      <w:r>
        <w:rPr>
          <w:rFonts w:hint="eastAsia" w:ascii="仿宋_GB2312" w:hAnsi="Times New Roman"/>
          <w:color w:val="000000"/>
          <w:szCs w:val="32"/>
        </w:rPr>
        <w:br w:type="textWrapping"/>
      </w:r>
      <w:r>
        <w:rPr>
          <w:rFonts w:hint="eastAsia" w:ascii="仿宋_GB2312" w:hAnsi="Times New Roman"/>
          <w:color w:val="000000"/>
          <w:szCs w:val="32"/>
        </w:rPr>
        <w:t xml:space="preserve">    遵守监规：能遵守法律法规及监规纪律，接受教育改造。</w:t>
      </w:r>
      <w:r>
        <w:rPr>
          <w:rFonts w:hint="eastAsia" w:ascii="仿宋_GB2312" w:hAnsi="Times New Roman"/>
          <w:color w:val="000000"/>
          <w:szCs w:val="32"/>
        </w:rPr>
        <w:br w:type="textWrapping"/>
      </w:r>
      <w:r>
        <w:rPr>
          <w:rFonts w:hint="eastAsia" w:ascii="仿宋_GB2312" w:hAnsi="Times New Roman"/>
          <w:color w:val="000000"/>
          <w:szCs w:val="32"/>
        </w:rPr>
        <w:t xml:space="preserve">    学习情况：能参加思想、文化、职业技术教育。</w:t>
      </w:r>
      <w:r>
        <w:rPr>
          <w:rFonts w:hint="eastAsia" w:ascii="仿宋_GB2312" w:hAnsi="Times New Roman"/>
          <w:color w:val="000000"/>
          <w:szCs w:val="32"/>
        </w:rPr>
        <w:br w:type="textWrapping"/>
      </w:r>
      <w:r>
        <w:rPr>
          <w:rFonts w:hint="eastAsia" w:ascii="仿宋_GB2312" w:hAnsi="Times New Roman"/>
          <w:color w:val="000000"/>
          <w:szCs w:val="32"/>
        </w:rPr>
        <w:t xml:space="preserve">    劳动改造：能参加劳动，努力完成劳动任务。</w:t>
      </w:r>
    </w:p>
    <w:p w14:paraId="29B7B3B9">
      <w:pPr>
        <w:spacing w:line="560" w:lineRule="exact"/>
        <w:ind w:firstLine="640" w:firstLineChars="200"/>
        <w:rPr>
          <w:rFonts w:hint="eastAsia" w:ascii="仿宋_GB2312" w:hAnsi="Times New Roman"/>
          <w:color w:val="000000"/>
          <w:szCs w:val="32"/>
        </w:rPr>
      </w:pPr>
      <w:r>
        <w:rPr>
          <w:rFonts w:hint="eastAsia" w:ascii="仿宋_GB2312" w:hAnsi="Times New Roman"/>
          <w:color w:val="000000"/>
          <w:szCs w:val="32"/>
        </w:rPr>
        <w:t>奖惩情况：该犯上次评定表扬剩余考核分175.9分，本轮考核期2024年9月至2026年4月累计获考核分1775.4分，合计获得考核分1951.3分，表扬3次，物质奖励0次；间隔期2024年12月30日至2026年4月，获考核分1326.6分。考核期内无违规扣分。</w:t>
      </w:r>
    </w:p>
    <w:p w14:paraId="4AC21D64">
      <w:pPr>
        <w:spacing w:line="560" w:lineRule="exact"/>
        <w:ind w:firstLine="640" w:firstLineChars="200"/>
        <w:rPr>
          <w:rFonts w:hint="eastAsia" w:ascii="仿宋_GB2312" w:hAnsi="Times New Roman"/>
          <w:color w:val="000000"/>
          <w:szCs w:val="32"/>
        </w:rPr>
      </w:pPr>
      <w:r>
        <w:rPr>
          <w:rFonts w:hint="eastAsia" w:ascii="仿宋_GB2312" w:hAnsi="Times New Roman"/>
          <w:color w:val="000000"/>
          <w:szCs w:val="32"/>
        </w:rPr>
        <w:t>该犯原判财产性判项已履行人民币</w:t>
      </w:r>
      <w:r>
        <w:rPr>
          <w:rFonts w:hint="eastAsia" w:ascii="仿宋_GB2312"/>
          <w:color w:val="000000"/>
          <w:szCs w:val="32"/>
        </w:rPr>
        <w:t>16200</w:t>
      </w:r>
      <w:r>
        <w:rPr>
          <w:rFonts w:hint="eastAsia" w:ascii="仿宋_GB2312" w:hAnsi="Times New Roman"/>
          <w:color w:val="000000"/>
          <w:szCs w:val="32"/>
        </w:rPr>
        <w:t>元。</w:t>
      </w:r>
    </w:p>
    <w:p w14:paraId="37B84218">
      <w:pPr>
        <w:spacing w:line="560" w:lineRule="exact"/>
        <w:ind w:firstLine="640" w:firstLineChars="200"/>
        <w:rPr>
          <w:rFonts w:hint="eastAsia" w:ascii="仿宋_GB2312" w:hAnsi="Times New Roman"/>
          <w:color w:val="000000"/>
          <w:szCs w:val="32"/>
        </w:rPr>
      </w:pPr>
      <w:r>
        <w:rPr>
          <w:rFonts w:hint="eastAsia" w:ascii="仿宋_GB2312" w:hAnsi="Times New Roman"/>
          <w:color w:val="000000"/>
          <w:szCs w:val="32"/>
        </w:rPr>
        <w:t>本案于</w:t>
      </w:r>
      <w:r>
        <w:rPr>
          <w:rFonts w:hint="eastAsia" w:ascii="仿宋_GB2312"/>
          <w:color w:val="000000"/>
          <w:szCs w:val="32"/>
        </w:rPr>
        <w:t>2026年7月14日至2026年7月20日</w:t>
      </w:r>
      <w:r>
        <w:rPr>
          <w:rFonts w:hint="eastAsia" w:ascii="仿宋_GB2312" w:hAnsi="Times New Roman"/>
          <w:color w:val="000000"/>
          <w:szCs w:val="32"/>
        </w:rPr>
        <w:t>在狱内公示未收到不同意见。</w:t>
      </w:r>
      <w:r>
        <w:rPr>
          <w:rFonts w:hint="eastAsia" w:ascii="仿宋_GB2312" w:hAnsi="Times New Roman"/>
          <w:color w:val="000000"/>
          <w:szCs w:val="32"/>
        </w:rPr>
        <w:br w:type="textWrapping"/>
      </w:r>
      <w:r>
        <w:rPr>
          <w:rFonts w:hint="eastAsia" w:ascii="仿宋_GB2312" w:hAnsi="Times New Roman"/>
          <w:color w:val="000000"/>
          <w:szCs w:val="32"/>
        </w:rPr>
        <w:t xml:space="preserve">    因此，依照《中华人民共和国刑法》第七十八条、第七十九条、《中华人民共和国刑事诉讼法》第二百七十三条第二款、《中华人民共和国监狱法》第二十九条之规定，建议对罪犯王荣辉予以减刑六个月。特提请你院审理裁定。</w:t>
      </w:r>
      <w:r>
        <w:rPr>
          <w:rFonts w:hint="eastAsia" w:ascii="仿宋_GB2312" w:hAnsi="Times New Roman"/>
          <w:color w:val="000000"/>
          <w:szCs w:val="32"/>
        </w:rPr>
        <w:br w:type="textWrapping"/>
      </w:r>
    </w:p>
    <w:p w14:paraId="3C10F6B8">
      <w:pPr>
        <w:pStyle w:val="4"/>
        <w:spacing w:line="560" w:lineRule="exact"/>
        <w:ind w:right="-48" w:rightChars="-15" w:firstLine="614" w:firstLineChars="192"/>
        <w:rPr>
          <w:rFonts w:hint="eastAsia" w:ascii="仿宋_GB2312" w:hAnsi="Times New Roman"/>
          <w:color w:val="000000"/>
          <w:szCs w:val="32"/>
        </w:rPr>
      </w:pPr>
      <w:r>
        <w:rPr>
          <w:rFonts w:hint="eastAsia" w:ascii="仿宋_GB2312" w:hAnsi="Times New Roman"/>
          <w:color w:val="000000"/>
          <w:szCs w:val="32"/>
        </w:rPr>
        <w:t>此致</w:t>
      </w:r>
    </w:p>
    <w:p w14:paraId="38BF4D76">
      <w:pPr>
        <w:spacing w:line="560" w:lineRule="exact"/>
        <w:ind w:right="-48" w:rightChars="-15"/>
        <w:rPr>
          <w:rFonts w:hint="eastAsia" w:ascii="仿宋_GB2312" w:hAnsi="Times New Roman"/>
          <w:color w:val="000000"/>
          <w:szCs w:val="32"/>
        </w:rPr>
      </w:pPr>
      <w:r>
        <w:rPr>
          <w:rFonts w:hint="eastAsia" w:ascii="仿宋_GB2312" w:hAnsi="Times New Roman"/>
          <w:color w:val="000000"/>
          <w:szCs w:val="32"/>
        </w:rPr>
        <w:t>福建省泉州市中级人民法院</w:t>
      </w:r>
    </w:p>
    <w:p w14:paraId="11F9B9AE">
      <w:pPr>
        <w:spacing w:line="560" w:lineRule="exact"/>
        <w:ind w:firstLine="640" w:firstLineChars="200"/>
        <w:rPr>
          <w:rFonts w:hint="eastAsia" w:ascii="仿宋_GB2312" w:hAnsi="Times New Roman" w:cs="仿宋_GB2312"/>
          <w:color w:val="000000"/>
          <w:szCs w:val="32"/>
        </w:rPr>
      </w:pPr>
      <w:r>
        <w:rPr>
          <w:rFonts w:hint="eastAsia" w:ascii="仿宋_GB2312" w:hAnsi="Times New Roman" w:cs="仿宋_GB2312"/>
          <w:color w:val="000000"/>
          <w:szCs w:val="32"/>
        </w:rPr>
        <w:t>附件：⒈罪犯</w:t>
      </w:r>
      <w:r>
        <w:rPr>
          <w:rFonts w:hint="eastAsia" w:ascii="仿宋_GB2312" w:hAnsi="Times New Roman"/>
          <w:color w:val="000000"/>
          <w:szCs w:val="32"/>
        </w:rPr>
        <w:t>王荣辉</w:t>
      </w:r>
      <w:r>
        <w:rPr>
          <w:rFonts w:hint="eastAsia" w:ascii="仿宋_GB2312" w:hAnsi="Times New Roman" w:cs="仿宋_GB2312"/>
          <w:color w:val="000000"/>
          <w:szCs w:val="32"/>
        </w:rPr>
        <w:t>卷宗壹册</w:t>
      </w:r>
    </w:p>
    <w:p w14:paraId="1139F30B">
      <w:pPr>
        <w:spacing w:line="560" w:lineRule="exact"/>
        <w:ind w:right="-48" w:rightChars="-15" w:firstLine="1600" w:firstLineChars="500"/>
        <w:rPr>
          <w:rFonts w:hint="eastAsia" w:ascii="仿宋_GB2312" w:hAnsi="Times New Roman" w:cs="仿宋_GB2312"/>
          <w:color w:val="000000"/>
          <w:szCs w:val="32"/>
        </w:rPr>
      </w:pPr>
      <w:r>
        <w:rPr>
          <w:rFonts w:hint="eastAsia" w:ascii="仿宋_GB2312" w:hAnsi="Times New Roman" w:cs="仿宋_GB2312"/>
          <w:color w:val="000000"/>
          <w:szCs w:val="32"/>
        </w:rPr>
        <w:t>⒉减刑建议书肆份</w:t>
      </w:r>
    </w:p>
    <w:p w14:paraId="219E1F24">
      <w:pPr>
        <w:spacing w:line="560" w:lineRule="exact"/>
        <w:ind w:right="-48" w:rightChars="-15" w:firstLine="1600" w:firstLineChars="500"/>
        <w:rPr>
          <w:rFonts w:hint="eastAsia" w:ascii="仿宋_GB2312" w:hAnsi="Times New Roman" w:cs="仿宋_GB2312"/>
          <w:color w:val="000000"/>
          <w:szCs w:val="32"/>
        </w:rPr>
      </w:pPr>
    </w:p>
    <w:p w14:paraId="7F2D230F">
      <w:pPr>
        <w:spacing w:line="560" w:lineRule="exact"/>
        <w:ind w:right="1213" w:rightChars="379" w:firstLine="614" w:firstLineChars="192"/>
        <w:jc w:val="right"/>
        <w:rPr>
          <w:rFonts w:hint="eastAsia" w:ascii="仿宋_GB2312" w:hAnsi="Times New Roman"/>
          <w:color w:val="000000"/>
          <w:szCs w:val="32"/>
        </w:rPr>
      </w:pPr>
      <w:r>
        <w:rPr>
          <w:rFonts w:hint="eastAsia" w:ascii="仿宋_GB2312" w:hAnsi="Times New Roman"/>
          <w:color w:val="000000"/>
          <w:szCs w:val="32"/>
        </w:rPr>
        <w:t>福建省泉州监狱</w:t>
      </w:r>
    </w:p>
    <w:p w14:paraId="3F7739D9">
      <w:pPr>
        <w:autoSpaceDE w:val="0"/>
        <w:autoSpaceDN w:val="0"/>
        <w:adjustRightInd w:val="0"/>
        <w:spacing w:line="560" w:lineRule="exact"/>
        <w:ind w:firstLine="5440" w:firstLineChars="1700"/>
        <w:jc w:val="left"/>
        <w:rPr>
          <w:rFonts w:hint="eastAsia" w:ascii="仿宋_GB2312" w:hAnsi="Times New Roman" w:cs="仿宋_GB2312"/>
          <w:b/>
          <w:color w:val="000000"/>
          <w:sz w:val="28"/>
          <w:szCs w:val="36"/>
        </w:rPr>
      </w:pPr>
      <w:r>
        <w:rPr>
          <w:rFonts w:hint="eastAsia" w:ascii="仿宋_GB2312" w:hAnsi="Times New Roman"/>
          <w:color w:val="000000"/>
          <w:szCs w:val="32"/>
        </w:rPr>
        <w:t xml:space="preserve"> </w:t>
      </w:r>
      <w:r>
        <w:rPr>
          <w:rFonts w:hint="eastAsia" w:ascii="仿宋_GB2312"/>
          <w:color w:val="000000"/>
          <w:szCs w:val="32"/>
        </w:rPr>
        <w:t>2026年8月5日</w:t>
      </w:r>
    </w:p>
    <w:p w14:paraId="0C6814CD">
      <w:pPr>
        <w:spacing w:line="560" w:lineRule="exact"/>
        <w:ind w:right="1280" w:rightChars="400"/>
        <w:jc w:val="right"/>
        <w:rPr>
          <w:rFonts w:hint="eastAsia" w:ascii="仿宋_GB2312" w:hAnsi="Times New Roman"/>
          <w:color w:val="000000"/>
          <w:szCs w:val="32"/>
        </w:rPr>
      </w:pPr>
    </w:p>
    <w:p w14:paraId="51ABBA4B">
      <w:pPr>
        <w:autoSpaceDE w:val="0"/>
        <w:autoSpaceDN w:val="0"/>
        <w:adjustRightInd w:val="0"/>
        <w:spacing w:line="460" w:lineRule="exact"/>
        <w:ind w:firstLine="562" w:firstLineChars="200"/>
        <w:jc w:val="left"/>
        <w:rPr>
          <w:rFonts w:ascii="Times New Roman" w:hAnsi="Times New Roman" w:cs="仿宋_GB2312"/>
          <w:b/>
          <w:color w:val="000000"/>
          <w:sz w:val="28"/>
          <w:szCs w:val="36"/>
        </w:rPr>
      </w:pPr>
    </w:p>
    <w:p w14:paraId="58141E1B">
      <w:pPr>
        <w:autoSpaceDE w:val="0"/>
        <w:autoSpaceDN w:val="0"/>
        <w:adjustRightInd w:val="0"/>
        <w:spacing w:line="460" w:lineRule="exact"/>
        <w:jc w:val="left"/>
        <w:rPr>
          <w:rFonts w:ascii="Times New Roman" w:hAnsi="Times New Roman" w:cs="仿宋_GB2312"/>
          <w:b/>
          <w:color w:val="000000"/>
          <w:sz w:val="28"/>
          <w:szCs w:val="36"/>
        </w:rPr>
      </w:pPr>
    </w:p>
    <w:p w14:paraId="4C10EBDE">
      <w:pP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br w:type="page"/>
      </w:r>
    </w:p>
    <w:p w14:paraId="68262B6B">
      <w:pPr>
        <w:snapToGrid w:val="0"/>
        <w:spacing w:line="600" w:lineRule="exact"/>
        <w:jc w:val="center"/>
        <w:rPr>
          <w:rFonts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福建省泉州监狱</w:t>
      </w:r>
    </w:p>
    <w:p w14:paraId="4CBB349B">
      <w:pPr>
        <w:snapToGrid w:val="0"/>
        <w:spacing w:line="600" w:lineRule="exact"/>
        <w:jc w:val="center"/>
        <w:rPr>
          <w:rFonts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提</w:t>
      </w:r>
      <w:r>
        <w:rPr>
          <w:rFonts w:ascii="方正小标宋简体" w:hAnsi="方正小标宋简体" w:eastAsia="方正小标宋简体" w:cs="方正小标宋简体"/>
          <w:color w:val="auto"/>
          <w:sz w:val="44"/>
          <w:szCs w:val="44"/>
        </w:rPr>
        <w:t xml:space="preserve"> </w:t>
      </w:r>
      <w:r>
        <w:rPr>
          <w:rFonts w:hint="eastAsia" w:ascii="方正小标宋简体" w:hAnsi="方正小标宋简体" w:eastAsia="方正小标宋简体" w:cs="方正小标宋简体"/>
          <w:color w:val="auto"/>
          <w:sz w:val="44"/>
          <w:szCs w:val="44"/>
        </w:rPr>
        <w:t>请</w:t>
      </w:r>
      <w:r>
        <w:rPr>
          <w:rFonts w:ascii="方正小标宋简体" w:hAnsi="方正小标宋简体" w:eastAsia="方正小标宋简体" w:cs="方正小标宋简体"/>
          <w:color w:val="auto"/>
          <w:sz w:val="44"/>
          <w:szCs w:val="44"/>
        </w:rPr>
        <w:t xml:space="preserve"> </w:t>
      </w:r>
      <w:r>
        <w:rPr>
          <w:rFonts w:hint="eastAsia" w:ascii="方正小标宋简体" w:hAnsi="方正小标宋简体" w:eastAsia="方正小标宋简体" w:cs="方正小标宋简体"/>
          <w:color w:val="auto"/>
          <w:sz w:val="44"/>
          <w:szCs w:val="44"/>
        </w:rPr>
        <w:t>减</w:t>
      </w:r>
      <w:r>
        <w:rPr>
          <w:rFonts w:ascii="方正小标宋简体" w:hAnsi="方正小标宋简体" w:eastAsia="方正小标宋简体" w:cs="方正小标宋简体"/>
          <w:color w:val="auto"/>
          <w:sz w:val="44"/>
          <w:szCs w:val="44"/>
        </w:rPr>
        <w:t xml:space="preserve"> </w:t>
      </w:r>
      <w:r>
        <w:rPr>
          <w:rFonts w:hint="eastAsia" w:ascii="方正小标宋简体" w:hAnsi="方正小标宋简体" w:eastAsia="方正小标宋简体" w:cs="方正小标宋简体"/>
          <w:color w:val="auto"/>
          <w:sz w:val="44"/>
          <w:szCs w:val="44"/>
        </w:rPr>
        <w:t>刑 建</w:t>
      </w:r>
      <w:r>
        <w:rPr>
          <w:rFonts w:ascii="方正小标宋简体" w:hAnsi="方正小标宋简体" w:eastAsia="方正小标宋简体" w:cs="方正小标宋简体"/>
          <w:color w:val="auto"/>
          <w:sz w:val="44"/>
          <w:szCs w:val="44"/>
        </w:rPr>
        <w:t xml:space="preserve"> </w:t>
      </w:r>
      <w:r>
        <w:rPr>
          <w:rFonts w:hint="eastAsia" w:ascii="方正小标宋简体" w:hAnsi="方正小标宋简体" w:eastAsia="方正小标宋简体" w:cs="方正小标宋简体"/>
          <w:color w:val="auto"/>
          <w:sz w:val="44"/>
          <w:szCs w:val="44"/>
        </w:rPr>
        <w:t>议 书</w:t>
      </w:r>
    </w:p>
    <w:p w14:paraId="02B0AC87">
      <w:pPr>
        <w:jc w:val="right"/>
        <w:rPr>
          <w:rFonts w:hint="eastAsia" w:ascii="Times New Roman" w:hAnsi="Times New Roman" w:eastAsia="楷体_GB2312" w:cs="楷体_GB2312"/>
          <w:color w:val="auto"/>
          <w:szCs w:val="32"/>
        </w:rPr>
      </w:pPr>
      <w:r>
        <w:rPr>
          <w:rFonts w:hint="eastAsia" w:eastAsia="楷体_GB2312" w:cs="楷体_GB2312"/>
          <w:color w:val="auto"/>
          <w:szCs w:val="32"/>
        </w:rPr>
        <w:t>〔</w:t>
      </w:r>
      <w:r>
        <w:rPr>
          <w:rFonts w:eastAsia="楷体_GB2312" w:cs="楷体_GB2312"/>
          <w:color w:val="auto"/>
          <w:szCs w:val="32"/>
        </w:rPr>
        <w:t>20</w:t>
      </w:r>
      <w:r>
        <w:rPr>
          <w:rFonts w:hint="eastAsia"/>
          <w:color w:val="auto"/>
          <w:szCs w:val="32"/>
        </w:rPr>
        <w:t>2</w:t>
      </w:r>
      <w:r>
        <w:rPr>
          <w:rFonts w:hint="eastAsia"/>
          <w:color w:val="auto"/>
          <w:szCs w:val="32"/>
          <w:lang w:val="en-US" w:eastAsia="zh-CN"/>
        </w:rPr>
        <w:t>6</w:t>
      </w:r>
      <w:r>
        <w:rPr>
          <w:rFonts w:hint="eastAsia" w:eastAsia="楷体_GB2312" w:cs="楷体_GB2312"/>
          <w:color w:val="auto"/>
          <w:szCs w:val="32"/>
        </w:rPr>
        <w:t>〕</w:t>
      </w:r>
      <w:r>
        <w:rPr>
          <w:rFonts w:hint="eastAsia" w:ascii="Times New Roman" w:hAnsi="Times New Roman" w:eastAsia="楷体_GB2312" w:cs="楷体_GB2312"/>
          <w:color w:val="auto"/>
          <w:szCs w:val="32"/>
        </w:rPr>
        <w:t>闽泉狱减字第</w:t>
      </w:r>
      <w:r>
        <w:rPr>
          <w:rFonts w:hint="eastAsia" w:ascii="Times New Roman" w:hAnsi="Times New Roman" w:eastAsia="楷体_GB2312" w:cs="楷体_GB2312"/>
          <w:color w:val="auto"/>
          <w:szCs w:val="32"/>
          <w:lang w:val="en-US" w:eastAsia="zh-CN"/>
        </w:rPr>
        <w:t>318</w:t>
      </w:r>
      <w:r>
        <w:rPr>
          <w:rFonts w:hint="eastAsia" w:ascii="Times New Roman" w:hAnsi="Times New Roman" w:eastAsia="楷体_GB2312" w:cs="楷体_GB2312"/>
          <w:color w:val="auto"/>
          <w:szCs w:val="32"/>
        </w:rPr>
        <w:t>号</w:t>
      </w:r>
    </w:p>
    <w:p w14:paraId="73971C1D">
      <w:pPr>
        <w:spacing w:line="620" w:lineRule="exact"/>
        <w:rPr>
          <w:rFonts w:hint="eastAsia" w:ascii="Times New Roman" w:hAnsi="Times New Roman"/>
          <w:color w:val="auto"/>
          <w:szCs w:val="32"/>
        </w:rPr>
      </w:pPr>
    </w:p>
    <w:p w14:paraId="0565947A">
      <w:pPr>
        <w:spacing w:line="560" w:lineRule="exact"/>
        <w:ind w:firstLine="640" w:firstLineChars="200"/>
        <w:rPr>
          <w:rFonts w:ascii="Times New Roman" w:hAnsi="Times New Roman"/>
          <w:color w:val="auto"/>
          <w:szCs w:val="32"/>
        </w:rPr>
      </w:pPr>
      <w:r>
        <w:rPr>
          <w:rFonts w:hint="eastAsia" w:ascii="Times New Roman" w:hAnsi="Times New Roman"/>
          <w:color w:val="auto"/>
          <w:szCs w:val="32"/>
        </w:rPr>
        <w:t>罪犯</w:t>
      </w:r>
      <w:r>
        <w:rPr>
          <w:rFonts w:hint="eastAsia" w:ascii="Times New Roman" w:hAnsi="Times New Roman"/>
          <w:color w:val="auto"/>
          <w:szCs w:val="32"/>
          <w:lang w:val="en-US" w:eastAsia="zh-CN"/>
        </w:rPr>
        <w:t>余木城</w:t>
      </w:r>
      <w:r>
        <w:rPr>
          <w:rFonts w:ascii="Times New Roman" w:hAnsi="Times New Roman"/>
          <w:color w:val="auto"/>
          <w:szCs w:val="32"/>
        </w:rPr>
        <w:fldChar w:fldCharType="begin"/>
      </w:r>
      <w:r>
        <w:rPr>
          <w:rFonts w:ascii="Times New Roman" w:hAnsi="Times New Roman"/>
          <w:color w:val="auto"/>
          <w:szCs w:val="32"/>
        </w:rPr>
        <w:instrText xml:space="preserve"> AUTOTEXTLIST  \* MERGEFORMAT </w:instrText>
      </w:r>
      <w:r>
        <w:rPr>
          <w:rFonts w:ascii="Times New Roman" w:hAnsi="Times New Roman"/>
          <w:color w:val="auto"/>
          <w:szCs w:val="32"/>
        </w:rPr>
        <w:fldChar w:fldCharType="end"/>
      </w:r>
      <w:r>
        <w:rPr>
          <w:rFonts w:hint="eastAsia" w:ascii="Times New Roman" w:hAnsi="Times New Roman"/>
          <w:color w:val="auto"/>
          <w:szCs w:val="32"/>
        </w:rPr>
        <w:t>，男，</w:t>
      </w:r>
      <w:r>
        <w:rPr>
          <w:rFonts w:hint="eastAsia" w:ascii="Times New Roman" w:hAnsi="Times New Roman"/>
          <w:color w:val="auto"/>
          <w:szCs w:val="32"/>
          <w:lang w:val="en-US" w:eastAsia="zh-CN"/>
        </w:rPr>
        <w:t>1968</w:t>
      </w:r>
      <w:r>
        <w:rPr>
          <w:rFonts w:hint="eastAsia" w:ascii="Times New Roman" w:hAnsi="Times New Roman"/>
          <w:color w:val="auto"/>
          <w:szCs w:val="32"/>
        </w:rPr>
        <w:t>年</w:t>
      </w:r>
      <w:r>
        <w:rPr>
          <w:rFonts w:hint="eastAsia" w:ascii="Times New Roman" w:hAnsi="Times New Roman"/>
          <w:color w:val="auto"/>
          <w:szCs w:val="32"/>
          <w:lang w:val="en-US" w:eastAsia="zh-CN"/>
        </w:rPr>
        <w:t>6</w:t>
      </w:r>
      <w:r>
        <w:rPr>
          <w:rFonts w:hint="eastAsia" w:ascii="Times New Roman" w:hAnsi="Times New Roman"/>
          <w:color w:val="auto"/>
          <w:szCs w:val="32"/>
        </w:rPr>
        <w:t>月</w:t>
      </w:r>
      <w:r>
        <w:rPr>
          <w:rFonts w:hint="eastAsia" w:ascii="Times New Roman" w:hAnsi="Times New Roman"/>
          <w:color w:val="auto"/>
          <w:szCs w:val="32"/>
          <w:lang w:val="en-US" w:eastAsia="zh-CN"/>
        </w:rPr>
        <w:t>5</w:t>
      </w:r>
      <w:r>
        <w:rPr>
          <w:rFonts w:hint="eastAsia" w:ascii="Times New Roman" w:hAnsi="Times New Roman"/>
          <w:color w:val="auto"/>
          <w:szCs w:val="32"/>
        </w:rPr>
        <w:t>日出生，</w:t>
      </w:r>
      <w:r>
        <w:rPr>
          <w:rFonts w:hint="eastAsia" w:ascii="Times New Roman" w:hAnsi="Times New Roman"/>
          <w:color w:val="auto"/>
          <w:szCs w:val="32"/>
          <w:lang w:val="en-US" w:eastAsia="zh-CN"/>
        </w:rPr>
        <w:t>汉</w:t>
      </w:r>
      <w:r>
        <w:rPr>
          <w:rFonts w:hint="eastAsia" w:ascii="Times New Roman" w:hAnsi="Times New Roman"/>
          <w:color w:val="auto"/>
          <w:szCs w:val="32"/>
        </w:rPr>
        <w:t>族，</w:t>
      </w:r>
      <w:r>
        <w:rPr>
          <w:rFonts w:hint="eastAsia" w:ascii="Times New Roman" w:hAnsi="Times New Roman"/>
          <w:color w:val="auto"/>
          <w:szCs w:val="32"/>
          <w:lang w:val="en-US" w:eastAsia="zh-CN"/>
        </w:rPr>
        <w:t>小学</w:t>
      </w:r>
      <w:r>
        <w:rPr>
          <w:rFonts w:hint="eastAsia" w:ascii="Times New Roman" w:hAnsi="Times New Roman"/>
          <w:color w:val="auto"/>
          <w:szCs w:val="32"/>
        </w:rPr>
        <w:t>文化，户籍所在地</w:t>
      </w:r>
      <w:r>
        <w:rPr>
          <w:rFonts w:hint="eastAsia" w:ascii="Times New Roman" w:hAnsi="Times New Roman"/>
          <w:color w:val="auto"/>
          <w:szCs w:val="32"/>
          <w:lang w:val="en-US" w:eastAsia="zh-CN"/>
        </w:rPr>
        <w:t>广东省陆丰市</w:t>
      </w:r>
      <w:r>
        <w:rPr>
          <w:rFonts w:hint="eastAsia" w:ascii="Times New Roman" w:hAnsi="Times New Roman"/>
          <w:color w:val="auto"/>
          <w:szCs w:val="32"/>
        </w:rPr>
        <w:t>，捕前系</w:t>
      </w:r>
      <w:r>
        <w:rPr>
          <w:rFonts w:hint="eastAsia" w:ascii="Times New Roman" w:hAnsi="Times New Roman"/>
          <w:color w:val="auto"/>
          <w:szCs w:val="32"/>
          <w:lang w:val="en-US" w:eastAsia="zh-CN"/>
        </w:rPr>
        <w:t>无业</w:t>
      </w:r>
      <w:r>
        <w:rPr>
          <w:rFonts w:hint="eastAsia" w:ascii="Times New Roman" w:hAnsi="Times New Roman"/>
          <w:color w:val="auto"/>
          <w:szCs w:val="32"/>
        </w:rPr>
        <w:t>。</w:t>
      </w:r>
    </w:p>
    <w:p w14:paraId="3750198F">
      <w:pPr>
        <w:spacing w:line="560" w:lineRule="exact"/>
        <w:ind w:firstLine="640" w:firstLineChars="200"/>
        <w:rPr>
          <w:rFonts w:hint="eastAsia" w:ascii="仿宋" w:hAnsi="仿宋" w:eastAsia="仿宋" w:cs="仿宋"/>
          <w:color w:val="auto"/>
          <w:szCs w:val="32"/>
        </w:rPr>
      </w:pPr>
      <w:r>
        <w:rPr>
          <w:rFonts w:hint="eastAsia" w:ascii="仿宋" w:hAnsi="仿宋" w:eastAsia="仿宋" w:cs="仿宋"/>
          <w:b w:val="0"/>
          <w:bCs w:val="0"/>
          <w:color w:val="auto"/>
          <w:szCs w:val="32"/>
          <w:lang w:val="en-US" w:eastAsia="zh-CN"/>
        </w:rPr>
        <w:t>福建省漳浦县</w:t>
      </w:r>
      <w:r>
        <w:rPr>
          <w:rFonts w:hint="eastAsia" w:ascii="仿宋" w:hAnsi="仿宋" w:eastAsia="仿宋" w:cs="仿宋"/>
          <w:b w:val="0"/>
          <w:bCs w:val="0"/>
          <w:color w:val="auto"/>
          <w:szCs w:val="32"/>
        </w:rPr>
        <w:t>人民法院于</w:t>
      </w:r>
      <w:r>
        <w:rPr>
          <w:rFonts w:hint="eastAsia" w:ascii="仿宋" w:hAnsi="仿宋" w:eastAsia="仿宋" w:cs="仿宋"/>
          <w:b w:val="0"/>
          <w:bCs w:val="0"/>
          <w:color w:val="auto"/>
          <w:szCs w:val="32"/>
          <w:lang w:val="en-US" w:eastAsia="zh-CN"/>
        </w:rPr>
        <w:t>2020</w:t>
      </w:r>
      <w:r>
        <w:rPr>
          <w:rFonts w:hint="eastAsia" w:ascii="仿宋" w:hAnsi="仿宋" w:eastAsia="仿宋" w:cs="仿宋"/>
          <w:b w:val="0"/>
          <w:bCs w:val="0"/>
          <w:color w:val="auto"/>
          <w:szCs w:val="32"/>
        </w:rPr>
        <w:t>年</w:t>
      </w:r>
      <w:r>
        <w:rPr>
          <w:rFonts w:hint="eastAsia" w:ascii="仿宋" w:hAnsi="仿宋" w:eastAsia="仿宋" w:cs="仿宋"/>
          <w:b w:val="0"/>
          <w:bCs w:val="0"/>
          <w:color w:val="auto"/>
          <w:szCs w:val="32"/>
          <w:lang w:val="en-US" w:eastAsia="zh-CN"/>
        </w:rPr>
        <w:t>11</w:t>
      </w:r>
      <w:r>
        <w:rPr>
          <w:rFonts w:hint="eastAsia" w:ascii="仿宋" w:hAnsi="仿宋" w:eastAsia="仿宋" w:cs="仿宋"/>
          <w:b w:val="0"/>
          <w:bCs w:val="0"/>
          <w:color w:val="auto"/>
          <w:szCs w:val="32"/>
        </w:rPr>
        <w:t>月</w:t>
      </w:r>
      <w:r>
        <w:rPr>
          <w:rFonts w:hint="eastAsia" w:ascii="仿宋" w:hAnsi="仿宋" w:eastAsia="仿宋" w:cs="仿宋"/>
          <w:b w:val="0"/>
          <w:bCs w:val="0"/>
          <w:color w:val="auto"/>
          <w:szCs w:val="32"/>
          <w:lang w:val="en-US" w:eastAsia="zh-CN"/>
        </w:rPr>
        <w:t>12</w:t>
      </w:r>
      <w:r>
        <w:rPr>
          <w:rFonts w:hint="eastAsia" w:ascii="仿宋" w:hAnsi="仿宋" w:eastAsia="仿宋" w:cs="仿宋"/>
          <w:b w:val="0"/>
          <w:bCs w:val="0"/>
          <w:color w:val="auto"/>
          <w:szCs w:val="32"/>
        </w:rPr>
        <w:t>日作出（</w:t>
      </w:r>
      <w:r>
        <w:rPr>
          <w:rFonts w:hint="eastAsia" w:ascii="仿宋" w:hAnsi="仿宋" w:eastAsia="仿宋" w:cs="仿宋"/>
          <w:b w:val="0"/>
          <w:bCs w:val="0"/>
          <w:color w:val="auto"/>
          <w:szCs w:val="32"/>
          <w:lang w:val="en-US" w:eastAsia="zh-CN"/>
        </w:rPr>
        <w:t>2020</w:t>
      </w:r>
      <w:r>
        <w:rPr>
          <w:rFonts w:hint="eastAsia" w:ascii="仿宋" w:hAnsi="仿宋" w:eastAsia="仿宋" w:cs="仿宋"/>
          <w:b w:val="0"/>
          <w:bCs w:val="0"/>
          <w:color w:val="auto"/>
          <w:szCs w:val="32"/>
        </w:rPr>
        <w:t>）</w:t>
      </w:r>
      <w:r>
        <w:rPr>
          <w:rFonts w:hint="eastAsia" w:ascii="仿宋" w:hAnsi="仿宋" w:eastAsia="仿宋" w:cs="仿宋"/>
          <w:b w:val="0"/>
          <w:bCs w:val="0"/>
          <w:color w:val="auto"/>
          <w:szCs w:val="32"/>
          <w:lang w:val="en-US" w:eastAsia="zh-CN"/>
        </w:rPr>
        <w:t>闽0623</w:t>
      </w:r>
      <w:r>
        <w:rPr>
          <w:rFonts w:hint="eastAsia" w:ascii="仿宋" w:hAnsi="仿宋" w:eastAsia="仿宋" w:cs="仿宋"/>
          <w:b w:val="0"/>
          <w:bCs w:val="0"/>
          <w:color w:val="auto"/>
          <w:szCs w:val="32"/>
        </w:rPr>
        <w:t>刑</w:t>
      </w:r>
      <w:r>
        <w:rPr>
          <w:rFonts w:hint="eastAsia" w:ascii="仿宋" w:hAnsi="仿宋" w:eastAsia="仿宋" w:cs="仿宋"/>
          <w:b w:val="0"/>
          <w:bCs w:val="0"/>
          <w:color w:val="auto"/>
          <w:szCs w:val="32"/>
          <w:lang w:val="en-US" w:eastAsia="zh-CN"/>
        </w:rPr>
        <w:t>初459</w:t>
      </w:r>
      <w:r>
        <w:rPr>
          <w:rFonts w:hint="eastAsia" w:ascii="仿宋" w:hAnsi="仿宋" w:eastAsia="仿宋" w:cs="仿宋"/>
          <w:b w:val="0"/>
          <w:bCs w:val="0"/>
          <w:color w:val="auto"/>
          <w:szCs w:val="32"/>
        </w:rPr>
        <w:t>号刑事判决，以被告人</w:t>
      </w:r>
      <w:r>
        <w:rPr>
          <w:rFonts w:hint="eastAsia" w:ascii="仿宋" w:hAnsi="仿宋" w:eastAsia="仿宋" w:cs="仿宋"/>
          <w:b w:val="0"/>
          <w:bCs w:val="0"/>
          <w:color w:val="auto"/>
          <w:szCs w:val="32"/>
          <w:lang w:val="en-US" w:eastAsia="zh-CN"/>
        </w:rPr>
        <w:t>余木城</w:t>
      </w:r>
      <w:r>
        <w:rPr>
          <w:rFonts w:hint="eastAsia" w:ascii="仿宋" w:hAnsi="仿宋" w:eastAsia="仿宋" w:cs="仿宋"/>
          <w:b w:val="0"/>
          <w:bCs w:val="0"/>
          <w:color w:val="auto"/>
          <w:szCs w:val="32"/>
        </w:rPr>
        <w:t>犯</w:t>
      </w:r>
      <w:r>
        <w:rPr>
          <w:rFonts w:hint="eastAsia" w:ascii="仿宋" w:hAnsi="仿宋" w:eastAsia="仿宋" w:cs="仿宋"/>
          <w:b w:val="0"/>
          <w:bCs w:val="0"/>
          <w:color w:val="auto"/>
          <w:szCs w:val="32"/>
          <w:lang w:val="en-US" w:eastAsia="zh-CN"/>
        </w:rPr>
        <w:t>非法拘禁</w:t>
      </w:r>
      <w:r>
        <w:rPr>
          <w:rFonts w:hint="eastAsia" w:ascii="仿宋" w:hAnsi="仿宋" w:eastAsia="仿宋" w:cs="仿宋"/>
          <w:b w:val="0"/>
          <w:bCs w:val="0"/>
          <w:color w:val="auto"/>
          <w:szCs w:val="32"/>
        </w:rPr>
        <w:t>罪，判处有期徒刑</w:t>
      </w:r>
      <w:r>
        <w:rPr>
          <w:rFonts w:hint="eastAsia" w:ascii="仿宋" w:hAnsi="仿宋" w:eastAsia="仿宋" w:cs="仿宋"/>
          <w:b w:val="0"/>
          <w:bCs w:val="0"/>
          <w:color w:val="auto"/>
          <w:szCs w:val="32"/>
          <w:lang w:val="en-US" w:eastAsia="zh-CN"/>
        </w:rPr>
        <w:t>八</w:t>
      </w:r>
      <w:r>
        <w:rPr>
          <w:rFonts w:hint="eastAsia" w:ascii="仿宋" w:hAnsi="仿宋" w:eastAsia="仿宋" w:cs="仿宋"/>
          <w:b w:val="0"/>
          <w:bCs w:val="0"/>
          <w:color w:val="auto"/>
          <w:szCs w:val="32"/>
        </w:rPr>
        <w:t>年</w:t>
      </w:r>
      <w:r>
        <w:rPr>
          <w:rFonts w:hint="eastAsia" w:ascii="仿宋" w:hAnsi="仿宋" w:eastAsia="仿宋" w:cs="仿宋"/>
          <w:b w:val="0"/>
          <w:bCs w:val="0"/>
          <w:color w:val="auto"/>
          <w:szCs w:val="32"/>
          <w:lang w:eastAsia="zh-CN"/>
        </w:rPr>
        <w:t>。</w:t>
      </w:r>
      <w:r>
        <w:rPr>
          <w:rFonts w:hint="eastAsia" w:ascii="仿宋" w:hAnsi="仿宋" w:eastAsia="仿宋" w:cs="仿宋"/>
          <w:b w:val="0"/>
          <w:bCs w:val="0"/>
          <w:color w:val="auto"/>
          <w:szCs w:val="32"/>
        </w:rPr>
        <w:t>刑期自</w:t>
      </w:r>
      <w:r>
        <w:rPr>
          <w:rFonts w:hint="eastAsia" w:ascii="仿宋" w:hAnsi="仿宋" w:eastAsia="仿宋" w:cs="仿宋"/>
          <w:b w:val="0"/>
          <w:bCs w:val="0"/>
          <w:color w:val="auto"/>
          <w:szCs w:val="32"/>
          <w:lang w:val="en-US" w:eastAsia="zh-CN"/>
        </w:rPr>
        <w:t>2020</w:t>
      </w:r>
      <w:r>
        <w:rPr>
          <w:rFonts w:hint="eastAsia" w:ascii="仿宋" w:hAnsi="仿宋" w:eastAsia="仿宋" w:cs="仿宋"/>
          <w:b w:val="0"/>
          <w:bCs w:val="0"/>
          <w:color w:val="auto"/>
          <w:szCs w:val="32"/>
        </w:rPr>
        <w:t>年</w:t>
      </w:r>
      <w:r>
        <w:rPr>
          <w:rFonts w:hint="eastAsia" w:ascii="仿宋" w:hAnsi="仿宋" w:eastAsia="仿宋" w:cs="仿宋"/>
          <w:b w:val="0"/>
          <w:bCs w:val="0"/>
          <w:color w:val="auto"/>
          <w:szCs w:val="32"/>
          <w:lang w:val="en-US" w:eastAsia="zh-CN"/>
        </w:rPr>
        <w:t>4</w:t>
      </w:r>
      <w:r>
        <w:rPr>
          <w:rFonts w:hint="eastAsia" w:ascii="仿宋" w:hAnsi="仿宋" w:eastAsia="仿宋" w:cs="仿宋"/>
          <w:b w:val="0"/>
          <w:bCs w:val="0"/>
          <w:color w:val="auto"/>
          <w:szCs w:val="32"/>
        </w:rPr>
        <w:t>月</w:t>
      </w:r>
      <w:r>
        <w:rPr>
          <w:rFonts w:hint="eastAsia" w:ascii="仿宋" w:hAnsi="仿宋" w:eastAsia="仿宋" w:cs="仿宋"/>
          <w:b w:val="0"/>
          <w:bCs w:val="0"/>
          <w:color w:val="auto"/>
          <w:szCs w:val="32"/>
          <w:lang w:val="en-US" w:eastAsia="zh-CN"/>
        </w:rPr>
        <w:t>17</w:t>
      </w:r>
      <w:r>
        <w:rPr>
          <w:rFonts w:hint="eastAsia" w:ascii="仿宋" w:hAnsi="仿宋" w:eastAsia="仿宋" w:cs="仿宋"/>
          <w:b w:val="0"/>
          <w:bCs w:val="0"/>
          <w:color w:val="auto"/>
          <w:szCs w:val="32"/>
        </w:rPr>
        <w:t>日起至</w:t>
      </w:r>
      <w:r>
        <w:rPr>
          <w:rFonts w:hint="eastAsia" w:ascii="仿宋" w:hAnsi="仿宋" w:eastAsia="仿宋" w:cs="仿宋"/>
          <w:b w:val="0"/>
          <w:bCs w:val="0"/>
          <w:color w:val="auto"/>
          <w:szCs w:val="32"/>
          <w:lang w:val="en-US" w:eastAsia="zh-CN"/>
        </w:rPr>
        <w:t>2028</w:t>
      </w:r>
      <w:r>
        <w:rPr>
          <w:rFonts w:hint="eastAsia" w:ascii="仿宋" w:hAnsi="仿宋" w:eastAsia="仿宋" w:cs="仿宋"/>
          <w:b w:val="0"/>
          <w:bCs w:val="0"/>
          <w:color w:val="auto"/>
          <w:szCs w:val="32"/>
        </w:rPr>
        <w:t>年</w:t>
      </w:r>
      <w:r>
        <w:rPr>
          <w:rFonts w:hint="eastAsia" w:ascii="仿宋" w:hAnsi="仿宋" w:eastAsia="仿宋" w:cs="仿宋"/>
          <w:b w:val="0"/>
          <w:bCs w:val="0"/>
          <w:color w:val="auto"/>
          <w:szCs w:val="32"/>
          <w:lang w:val="en-US" w:eastAsia="zh-CN"/>
        </w:rPr>
        <w:t>4</w:t>
      </w:r>
      <w:r>
        <w:rPr>
          <w:rFonts w:hint="eastAsia" w:ascii="仿宋" w:hAnsi="仿宋" w:eastAsia="仿宋" w:cs="仿宋"/>
          <w:b w:val="0"/>
          <w:bCs w:val="0"/>
          <w:color w:val="auto"/>
          <w:szCs w:val="32"/>
        </w:rPr>
        <w:t>月</w:t>
      </w:r>
      <w:r>
        <w:rPr>
          <w:rFonts w:hint="eastAsia" w:ascii="仿宋" w:hAnsi="仿宋" w:eastAsia="仿宋" w:cs="仿宋"/>
          <w:b w:val="0"/>
          <w:bCs w:val="0"/>
          <w:color w:val="auto"/>
          <w:szCs w:val="32"/>
          <w:lang w:val="en-US" w:eastAsia="zh-CN"/>
        </w:rPr>
        <w:t>16</w:t>
      </w:r>
      <w:r>
        <w:rPr>
          <w:rFonts w:hint="eastAsia" w:ascii="仿宋" w:hAnsi="仿宋" w:eastAsia="仿宋" w:cs="仿宋"/>
          <w:b w:val="0"/>
          <w:bCs w:val="0"/>
          <w:color w:val="auto"/>
          <w:szCs w:val="32"/>
        </w:rPr>
        <w:t>日止。</w:t>
      </w:r>
      <w:r>
        <w:rPr>
          <w:rFonts w:hint="eastAsia" w:ascii="仿宋" w:hAnsi="仿宋" w:eastAsia="仿宋" w:cs="仿宋"/>
          <w:b w:val="0"/>
          <w:bCs w:val="0"/>
          <w:color w:val="auto"/>
          <w:szCs w:val="32"/>
          <w:lang w:val="en-US" w:eastAsia="zh-CN"/>
        </w:rPr>
        <w:t>2021</w:t>
      </w:r>
      <w:r>
        <w:rPr>
          <w:rFonts w:hint="eastAsia" w:ascii="仿宋" w:hAnsi="仿宋" w:eastAsia="仿宋" w:cs="仿宋"/>
          <w:b w:val="0"/>
          <w:bCs w:val="0"/>
          <w:color w:val="auto"/>
          <w:szCs w:val="32"/>
        </w:rPr>
        <w:t>年</w:t>
      </w:r>
      <w:r>
        <w:rPr>
          <w:rFonts w:hint="eastAsia" w:ascii="仿宋" w:hAnsi="仿宋" w:eastAsia="仿宋" w:cs="仿宋"/>
          <w:b w:val="0"/>
          <w:bCs w:val="0"/>
          <w:color w:val="auto"/>
          <w:szCs w:val="32"/>
          <w:lang w:val="en-US" w:eastAsia="zh-CN"/>
        </w:rPr>
        <w:t>1</w:t>
      </w:r>
      <w:r>
        <w:rPr>
          <w:rFonts w:hint="eastAsia" w:ascii="仿宋" w:hAnsi="仿宋" w:eastAsia="仿宋" w:cs="仿宋"/>
          <w:b w:val="0"/>
          <w:bCs w:val="0"/>
          <w:color w:val="auto"/>
          <w:szCs w:val="32"/>
        </w:rPr>
        <w:t>月</w:t>
      </w:r>
      <w:r>
        <w:rPr>
          <w:rFonts w:hint="eastAsia" w:ascii="仿宋" w:hAnsi="仿宋" w:eastAsia="仿宋" w:cs="仿宋"/>
          <w:b w:val="0"/>
          <w:bCs w:val="0"/>
          <w:color w:val="auto"/>
          <w:szCs w:val="32"/>
          <w:lang w:val="en-US" w:eastAsia="zh-CN"/>
        </w:rPr>
        <w:t>18</w:t>
      </w:r>
      <w:r>
        <w:rPr>
          <w:rFonts w:hint="eastAsia" w:ascii="仿宋" w:hAnsi="仿宋" w:eastAsia="仿宋" w:cs="仿宋"/>
          <w:b w:val="0"/>
          <w:bCs w:val="0"/>
          <w:color w:val="auto"/>
          <w:szCs w:val="32"/>
        </w:rPr>
        <w:t>日交付</w:t>
      </w:r>
      <w:r>
        <w:rPr>
          <w:rFonts w:hint="eastAsia" w:ascii="仿宋" w:hAnsi="仿宋" w:eastAsia="仿宋" w:cs="仿宋"/>
          <w:b w:val="0"/>
          <w:bCs w:val="0"/>
          <w:color w:val="auto"/>
          <w:szCs w:val="32"/>
          <w:lang w:val="en-US" w:eastAsia="zh-CN"/>
        </w:rPr>
        <w:t>福建省泉州</w:t>
      </w:r>
      <w:r>
        <w:rPr>
          <w:rFonts w:hint="eastAsia" w:ascii="仿宋" w:hAnsi="仿宋" w:eastAsia="仿宋" w:cs="仿宋"/>
          <w:b w:val="0"/>
          <w:bCs w:val="0"/>
          <w:color w:val="auto"/>
          <w:szCs w:val="32"/>
        </w:rPr>
        <w:t>监狱执行刑罚</w:t>
      </w:r>
      <w:r>
        <w:rPr>
          <w:rFonts w:hint="eastAsia" w:ascii="仿宋" w:hAnsi="仿宋" w:eastAsia="仿宋" w:cs="仿宋"/>
          <w:color w:val="auto"/>
          <w:szCs w:val="32"/>
        </w:rPr>
        <w:t>。</w:t>
      </w:r>
      <w:r>
        <w:rPr>
          <w:rFonts w:hint="eastAsia" w:ascii="仿宋" w:hAnsi="仿宋" w:eastAsia="仿宋" w:cs="仿宋"/>
          <w:b w:val="0"/>
          <w:bCs w:val="0"/>
          <w:color w:val="auto"/>
          <w:szCs w:val="32"/>
          <w:lang w:val="en-US" w:eastAsia="zh-CN"/>
        </w:rPr>
        <w:t>2023</w:t>
      </w:r>
      <w:r>
        <w:rPr>
          <w:rFonts w:hint="eastAsia" w:ascii="仿宋" w:hAnsi="仿宋" w:eastAsia="仿宋" w:cs="仿宋"/>
          <w:b w:val="0"/>
          <w:bCs w:val="0"/>
          <w:color w:val="auto"/>
          <w:szCs w:val="32"/>
        </w:rPr>
        <w:t>年</w:t>
      </w:r>
      <w:r>
        <w:rPr>
          <w:rFonts w:hint="eastAsia" w:ascii="仿宋" w:hAnsi="仿宋" w:eastAsia="仿宋" w:cs="仿宋"/>
          <w:b w:val="0"/>
          <w:bCs w:val="0"/>
          <w:color w:val="auto"/>
          <w:szCs w:val="32"/>
          <w:lang w:val="en-US" w:eastAsia="zh-CN"/>
        </w:rPr>
        <w:t>2</w:t>
      </w:r>
      <w:r>
        <w:rPr>
          <w:rFonts w:hint="eastAsia" w:ascii="仿宋" w:hAnsi="仿宋" w:eastAsia="仿宋" w:cs="仿宋"/>
          <w:b w:val="0"/>
          <w:bCs w:val="0"/>
          <w:color w:val="auto"/>
          <w:szCs w:val="32"/>
        </w:rPr>
        <w:t>月</w:t>
      </w:r>
      <w:r>
        <w:rPr>
          <w:rFonts w:hint="eastAsia" w:ascii="仿宋" w:hAnsi="仿宋" w:eastAsia="仿宋" w:cs="仿宋"/>
          <w:b w:val="0"/>
          <w:bCs w:val="0"/>
          <w:color w:val="auto"/>
          <w:szCs w:val="32"/>
          <w:lang w:val="en-US" w:eastAsia="zh-CN"/>
        </w:rPr>
        <w:t>27</w:t>
      </w:r>
      <w:r>
        <w:rPr>
          <w:rFonts w:hint="eastAsia" w:ascii="仿宋" w:hAnsi="仿宋" w:eastAsia="仿宋" w:cs="仿宋"/>
          <w:b w:val="0"/>
          <w:bCs w:val="0"/>
          <w:color w:val="auto"/>
          <w:szCs w:val="32"/>
        </w:rPr>
        <w:t>日，福建省泉州市中级人民法院作出</w:t>
      </w:r>
      <w:r>
        <w:rPr>
          <w:rFonts w:hint="eastAsia" w:ascii="仿宋" w:hAnsi="仿宋" w:eastAsia="仿宋" w:cs="仿宋"/>
          <w:b w:val="0"/>
          <w:bCs w:val="0"/>
          <w:color w:val="auto"/>
          <w:szCs w:val="32"/>
          <w:lang w:eastAsia="zh-CN"/>
        </w:rPr>
        <w:t>（</w:t>
      </w:r>
      <w:r>
        <w:rPr>
          <w:rFonts w:hint="eastAsia" w:ascii="仿宋" w:hAnsi="仿宋" w:eastAsia="仿宋" w:cs="仿宋"/>
          <w:b w:val="0"/>
          <w:bCs w:val="0"/>
          <w:color w:val="auto"/>
          <w:szCs w:val="32"/>
          <w:lang w:val="en-US" w:eastAsia="zh-CN"/>
        </w:rPr>
        <w:t>2023</w:t>
      </w:r>
      <w:r>
        <w:rPr>
          <w:rFonts w:hint="eastAsia" w:ascii="仿宋" w:hAnsi="仿宋" w:eastAsia="仿宋" w:cs="仿宋"/>
          <w:b w:val="0"/>
          <w:bCs w:val="0"/>
          <w:color w:val="auto"/>
          <w:szCs w:val="32"/>
          <w:lang w:eastAsia="zh-CN"/>
        </w:rPr>
        <w:t>）</w:t>
      </w:r>
      <w:r>
        <w:rPr>
          <w:rFonts w:hint="eastAsia" w:ascii="仿宋" w:hAnsi="仿宋" w:eastAsia="仿宋" w:cs="仿宋"/>
          <w:b w:val="0"/>
          <w:bCs w:val="0"/>
          <w:color w:val="auto"/>
          <w:szCs w:val="32"/>
          <w:lang w:val="en-US" w:eastAsia="zh-CN"/>
        </w:rPr>
        <w:t>闽05刑更104号</w:t>
      </w:r>
      <w:r>
        <w:rPr>
          <w:rFonts w:hint="eastAsia" w:ascii="仿宋" w:hAnsi="仿宋" w:eastAsia="仿宋" w:cs="仿宋"/>
          <w:b w:val="0"/>
          <w:bCs w:val="0"/>
          <w:color w:val="auto"/>
          <w:szCs w:val="32"/>
        </w:rPr>
        <w:t>刑事裁定</w:t>
      </w:r>
      <w:r>
        <w:rPr>
          <w:rFonts w:hint="eastAsia" w:ascii="仿宋" w:hAnsi="仿宋" w:eastAsia="仿宋" w:cs="仿宋"/>
          <w:color w:val="auto"/>
          <w:szCs w:val="32"/>
        </w:rPr>
        <w:t>，对</w:t>
      </w:r>
      <w:r>
        <w:rPr>
          <w:rFonts w:hint="eastAsia" w:ascii="仿宋" w:hAnsi="仿宋" w:eastAsia="仿宋" w:cs="仿宋"/>
          <w:color w:val="auto"/>
          <w:szCs w:val="32"/>
          <w:lang w:val="en-US" w:eastAsia="zh-CN"/>
        </w:rPr>
        <w:t>其</w:t>
      </w:r>
      <w:r>
        <w:rPr>
          <w:rFonts w:hint="eastAsia" w:ascii="仿宋" w:hAnsi="仿宋" w:eastAsia="仿宋" w:cs="仿宋"/>
          <w:color w:val="auto"/>
          <w:szCs w:val="32"/>
        </w:rPr>
        <w:t>减刑</w:t>
      </w:r>
      <w:r>
        <w:rPr>
          <w:rFonts w:hint="eastAsia" w:ascii="仿宋" w:hAnsi="仿宋" w:eastAsia="仿宋" w:cs="仿宋"/>
          <w:color w:val="auto"/>
          <w:szCs w:val="32"/>
          <w:lang w:val="en-US" w:eastAsia="zh-CN"/>
        </w:rPr>
        <w:t>五</w:t>
      </w:r>
      <w:r>
        <w:rPr>
          <w:rFonts w:hint="eastAsia" w:ascii="仿宋" w:hAnsi="仿宋" w:eastAsia="仿宋" w:cs="仿宋"/>
          <w:color w:val="auto"/>
          <w:szCs w:val="32"/>
        </w:rPr>
        <w:t>个月</w:t>
      </w:r>
      <w:r>
        <w:rPr>
          <w:rFonts w:hint="eastAsia" w:ascii="仿宋" w:hAnsi="仿宋" w:eastAsia="仿宋" w:cs="仿宋"/>
          <w:color w:val="auto"/>
          <w:szCs w:val="32"/>
          <w:lang w:eastAsia="zh-CN"/>
        </w:rPr>
        <w:t>；</w:t>
      </w:r>
      <w:r>
        <w:rPr>
          <w:rFonts w:hint="eastAsia" w:ascii="仿宋" w:hAnsi="仿宋" w:eastAsia="仿宋" w:cs="仿宋"/>
          <w:b w:val="0"/>
          <w:bCs w:val="0"/>
          <w:color w:val="auto"/>
          <w:szCs w:val="32"/>
          <w:lang w:val="en-US" w:eastAsia="zh-CN"/>
        </w:rPr>
        <w:t>2024</w:t>
      </w:r>
      <w:r>
        <w:rPr>
          <w:rFonts w:hint="eastAsia" w:ascii="仿宋" w:hAnsi="仿宋" w:eastAsia="仿宋" w:cs="仿宋"/>
          <w:b w:val="0"/>
          <w:bCs w:val="0"/>
          <w:color w:val="auto"/>
          <w:szCs w:val="32"/>
        </w:rPr>
        <w:t>年</w:t>
      </w:r>
      <w:r>
        <w:rPr>
          <w:rFonts w:hint="eastAsia" w:ascii="仿宋" w:hAnsi="仿宋" w:eastAsia="仿宋" w:cs="仿宋"/>
          <w:b w:val="0"/>
          <w:bCs w:val="0"/>
          <w:color w:val="auto"/>
          <w:szCs w:val="32"/>
          <w:lang w:val="en-US" w:eastAsia="zh-CN"/>
        </w:rPr>
        <w:t>7</w:t>
      </w:r>
      <w:r>
        <w:rPr>
          <w:rFonts w:hint="eastAsia" w:ascii="仿宋" w:hAnsi="仿宋" w:eastAsia="仿宋" w:cs="仿宋"/>
          <w:b w:val="0"/>
          <w:bCs w:val="0"/>
          <w:color w:val="auto"/>
          <w:szCs w:val="32"/>
        </w:rPr>
        <w:t>月</w:t>
      </w:r>
      <w:r>
        <w:rPr>
          <w:rFonts w:hint="eastAsia" w:ascii="仿宋" w:hAnsi="仿宋" w:eastAsia="仿宋" w:cs="仿宋"/>
          <w:b w:val="0"/>
          <w:bCs w:val="0"/>
          <w:color w:val="auto"/>
          <w:szCs w:val="32"/>
          <w:lang w:val="en-US" w:eastAsia="zh-CN"/>
        </w:rPr>
        <w:t>31</w:t>
      </w:r>
      <w:r>
        <w:rPr>
          <w:rFonts w:hint="eastAsia" w:ascii="仿宋" w:hAnsi="仿宋" w:eastAsia="仿宋" w:cs="仿宋"/>
          <w:b w:val="0"/>
          <w:bCs w:val="0"/>
          <w:color w:val="auto"/>
          <w:szCs w:val="32"/>
        </w:rPr>
        <w:t>日，福建省泉州市中级人民法院作出</w:t>
      </w:r>
      <w:r>
        <w:rPr>
          <w:rFonts w:hint="eastAsia" w:ascii="仿宋" w:hAnsi="仿宋" w:eastAsia="仿宋" w:cs="仿宋"/>
          <w:b w:val="0"/>
          <w:bCs w:val="0"/>
          <w:color w:val="auto"/>
          <w:szCs w:val="32"/>
          <w:lang w:eastAsia="zh-CN"/>
        </w:rPr>
        <w:t>（</w:t>
      </w:r>
      <w:r>
        <w:rPr>
          <w:rFonts w:hint="eastAsia" w:ascii="仿宋" w:hAnsi="仿宋" w:eastAsia="仿宋" w:cs="仿宋"/>
          <w:b w:val="0"/>
          <w:bCs w:val="0"/>
          <w:color w:val="auto"/>
          <w:szCs w:val="32"/>
          <w:lang w:val="en-US" w:eastAsia="zh-CN"/>
        </w:rPr>
        <w:t>2024</w:t>
      </w:r>
      <w:r>
        <w:rPr>
          <w:rFonts w:hint="eastAsia" w:ascii="仿宋" w:hAnsi="仿宋" w:eastAsia="仿宋" w:cs="仿宋"/>
          <w:b w:val="0"/>
          <w:bCs w:val="0"/>
          <w:color w:val="auto"/>
          <w:szCs w:val="32"/>
          <w:lang w:eastAsia="zh-CN"/>
        </w:rPr>
        <w:t>）</w:t>
      </w:r>
      <w:r>
        <w:rPr>
          <w:rFonts w:hint="eastAsia" w:ascii="仿宋" w:hAnsi="仿宋" w:eastAsia="仿宋" w:cs="仿宋"/>
          <w:b w:val="0"/>
          <w:bCs w:val="0"/>
          <w:color w:val="auto"/>
          <w:szCs w:val="32"/>
          <w:lang w:val="en-US" w:eastAsia="zh-CN"/>
        </w:rPr>
        <w:t>闽05刑更579号</w:t>
      </w:r>
      <w:r>
        <w:rPr>
          <w:rFonts w:hint="eastAsia" w:ascii="仿宋" w:hAnsi="仿宋" w:eastAsia="仿宋" w:cs="仿宋"/>
          <w:b w:val="0"/>
          <w:bCs w:val="0"/>
          <w:color w:val="auto"/>
          <w:szCs w:val="32"/>
        </w:rPr>
        <w:t>刑事裁定</w:t>
      </w:r>
      <w:r>
        <w:rPr>
          <w:rFonts w:hint="eastAsia" w:ascii="仿宋" w:hAnsi="仿宋" w:eastAsia="仿宋" w:cs="仿宋"/>
          <w:color w:val="auto"/>
          <w:szCs w:val="32"/>
        </w:rPr>
        <w:t>，对</w:t>
      </w:r>
      <w:r>
        <w:rPr>
          <w:rFonts w:hint="eastAsia" w:ascii="仿宋" w:hAnsi="仿宋" w:eastAsia="仿宋" w:cs="仿宋"/>
          <w:color w:val="auto"/>
          <w:szCs w:val="32"/>
          <w:lang w:val="en-US" w:eastAsia="zh-CN"/>
        </w:rPr>
        <w:t>其</w:t>
      </w:r>
      <w:r>
        <w:rPr>
          <w:rFonts w:hint="eastAsia" w:ascii="仿宋" w:hAnsi="仿宋" w:eastAsia="仿宋" w:cs="仿宋"/>
          <w:color w:val="auto"/>
          <w:szCs w:val="32"/>
        </w:rPr>
        <w:t>减刑</w:t>
      </w:r>
      <w:r>
        <w:rPr>
          <w:rFonts w:hint="eastAsia" w:ascii="仿宋" w:hAnsi="仿宋" w:eastAsia="仿宋" w:cs="仿宋"/>
          <w:color w:val="auto"/>
          <w:szCs w:val="32"/>
          <w:lang w:val="en-US" w:eastAsia="zh-CN"/>
        </w:rPr>
        <w:t>六</w:t>
      </w:r>
      <w:r>
        <w:rPr>
          <w:rFonts w:hint="eastAsia" w:ascii="仿宋" w:hAnsi="仿宋" w:eastAsia="仿宋" w:cs="仿宋"/>
          <w:color w:val="auto"/>
          <w:szCs w:val="32"/>
        </w:rPr>
        <w:t>个月</w:t>
      </w:r>
      <w:r>
        <w:rPr>
          <w:rFonts w:hint="eastAsia" w:ascii="仿宋" w:hAnsi="仿宋" w:eastAsia="仿宋" w:cs="仿宋"/>
          <w:b w:val="0"/>
          <w:bCs w:val="0"/>
          <w:color w:val="auto"/>
          <w:szCs w:val="32"/>
        </w:rPr>
        <w:t>，于</w:t>
      </w:r>
      <w:r>
        <w:rPr>
          <w:rFonts w:hint="eastAsia" w:ascii="仿宋" w:hAnsi="仿宋" w:eastAsia="仿宋" w:cs="仿宋"/>
          <w:b w:val="0"/>
          <w:bCs w:val="0"/>
          <w:color w:val="auto"/>
          <w:szCs w:val="32"/>
          <w:lang w:val="en-US" w:eastAsia="zh-CN"/>
        </w:rPr>
        <w:t>2024</w:t>
      </w:r>
      <w:r>
        <w:rPr>
          <w:rFonts w:hint="eastAsia" w:ascii="仿宋" w:hAnsi="仿宋" w:eastAsia="仿宋" w:cs="仿宋"/>
          <w:b w:val="0"/>
          <w:bCs w:val="0"/>
          <w:color w:val="auto"/>
          <w:szCs w:val="32"/>
        </w:rPr>
        <w:t>年</w:t>
      </w:r>
      <w:r>
        <w:rPr>
          <w:rFonts w:hint="eastAsia" w:ascii="仿宋" w:hAnsi="仿宋" w:eastAsia="仿宋" w:cs="仿宋"/>
          <w:b w:val="0"/>
          <w:bCs w:val="0"/>
          <w:color w:val="auto"/>
          <w:szCs w:val="32"/>
          <w:lang w:val="en-US" w:eastAsia="zh-CN"/>
        </w:rPr>
        <w:t>7</w:t>
      </w:r>
      <w:r>
        <w:rPr>
          <w:rFonts w:hint="eastAsia" w:ascii="仿宋" w:hAnsi="仿宋" w:eastAsia="仿宋" w:cs="仿宋"/>
          <w:b w:val="0"/>
          <w:bCs w:val="0"/>
          <w:color w:val="auto"/>
          <w:szCs w:val="32"/>
        </w:rPr>
        <w:t>月</w:t>
      </w:r>
      <w:r>
        <w:rPr>
          <w:rFonts w:hint="eastAsia" w:ascii="仿宋" w:hAnsi="仿宋" w:eastAsia="仿宋" w:cs="仿宋"/>
          <w:b w:val="0"/>
          <w:bCs w:val="0"/>
          <w:color w:val="auto"/>
          <w:szCs w:val="32"/>
          <w:lang w:val="en-US" w:eastAsia="zh-CN"/>
        </w:rPr>
        <w:t>31</w:t>
      </w:r>
      <w:r>
        <w:rPr>
          <w:rFonts w:hint="eastAsia" w:ascii="仿宋" w:hAnsi="仿宋" w:eastAsia="仿宋" w:cs="仿宋"/>
          <w:b w:val="0"/>
          <w:bCs w:val="0"/>
          <w:color w:val="auto"/>
          <w:szCs w:val="32"/>
        </w:rPr>
        <w:t>日送达。</w:t>
      </w:r>
      <w:r>
        <w:rPr>
          <w:rFonts w:hint="eastAsia" w:ascii="仿宋" w:hAnsi="仿宋" w:eastAsia="仿宋" w:cs="仿宋"/>
          <w:color w:val="auto"/>
          <w:szCs w:val="32"/>
        </w:rPr>
        <w:t>现刑期至</w:t>
      </w:r>
      <w:r>
        <w:rPr>
          <w:rFonts w:hint="eastAsia" w:ascii="仿宋" w:hAnsi="仿宋" w:eastAsia="仿宋" w:cs="仿宋"/>
          <w:color w:val="auto"/>
          <w:szCs w:val="32"/>
          <w:lang w:val="en-US" w:eastAsia="zh-CN"/>
        </w:rPr>
        <w:t>2027</w:t>
      </w:r>
      <w:r>
        <w:rPr>
          <w:rFonts w:hint="eastAsia" w:ascii="仿宋" w:hAnsi="仿宋" w:eastAsia="仿宋" w:cs="仿宋"/>
          <w:color w:val="auto"/>
          <w:szCs w:val="32"/>
        </w:rPr>
        <w:t>年</w:t>
      </w:r>
      <w:r>
        <w:rPr>
          <w:rFonts w:hint="eastAsia" w:ascii="仿宋" w:hAnsi="仿宋" w:eastAsia="仿宋" w:cs="仿宋"/>
          <w:color w:val="auto"/>
          <w:szCs w:val="32"/>
          <w:lang w:val="en-US" w:eastAsia="zh-CN"/>
        </w:rPr>
        <w:t>5</w:t>
      </w:r>
      <w:r>
        <w:rPr>
          <w:rFonts w:hint="eastAsia" w:ascii="仿宋" w:hAnsi="仿宋" w:eastAsia="仿宋" w:cs="仿宋"/>
          <w:color w:val="auto"/>
          <w:szCs w:val="32"/>
        </w:rPr>
        <w:t>月</w:t>
      </w:r>
      <w:r>
        <w:rPr>
          <w:rFonts w:hint="eastAsia" w:ascii="仿宋" w:hAnsi="仿宋" w:eastAsia="仿宋" w:cs="仿宋"/>
          <w:color w:val="auto"/>
          <w:szCs w:val="32"/>
          <w:lang w:val="en-US" w:eastAsia="zh-CN"/>
        </w:rPr>
        <w:t>16</w:t>
      </w:r>
      <w:r>
        <w:rPr>
          <w:rFonts w:hint="eastAsia" w:ascii="仿宋" w:hAnsi="仿宋" w:eastAsia="仿宋" w:cs="仿宋"/>
          <w:color w:val="auto"/>
          <w:szCs w:val="32"/>
        </w:rPr>
        <w:t>日止。属</w:t>
      </w:r>
      <w:r>
        <w:rPr>
          <w:rFonts w:hint="eastAsia" w:ascii="仿宋" w:hAnsi="仿宋" w:eastAsia="仿宋" w:cs="仿宋"/>
          <w:color w:val="auto"/>
          <w:szCs w:val="32"/>
          <w:lang w:val="en-US" w:eastAsia="zh-CN"/>
        </w:rPr>
        <w:t>普管</w:t>
      </w:r>
      <w:r>
        <w:rPr>
          <w:rFonts w:hint="eastAsia" w:ascii="仿宋" w:hAnsi="仿宋" w:eastAsia="仿宋" w:cs="仿宋"/>
          <w:color w:val="auto"/>
          <w:szCs w:val="32"/>
        </w:rPr>
        <w:t>级罪犯。</w:t>
      </w:r>
    </w:p>
    <w:p w14:paraId="737FD906">
      <w:pPr>
        <w:spacing w:line="560" w:lineRule="exact"/>
        <w:ind w:firstLine="640" w:firstLineChars="200"/>
        <w:rPr>
          <w:rFonts w:hint="eastAsia" w:ascii="Times New Roman" w:hAnsi="Times New Roman"/>
          <w:color w:val="auto"/>
          <w:szCs w:val="32"/>
        </w:rPr>
      </w:pPr>
      <w:r>
        <w:rPr>
          <w:rFonts w:hint="eastAsia" w:ascii="Times New Roman" w:hAnsi="Times New Roman"/>
          <w:color w:val="auto"/>
          <w:szCs w:val="32"/>
        </w:rPr>
        <w:t xml:space="preserve">该犯自上次减刑以来确有悔改表现，具体事实如下： </w:t>
      </w:r>
    </w:p>
    <w:p w14:paraId="0BD08016">
      <w:pPr>
        <w:spacing w:line="560" w:lineRule="exact"/>
        <w:ind w:firstLine="640" w:firstLineChars="200"/>
        <w:rPr>
          <w:rFonts w:hint="eastAsia" w:ascii="Times New Roman" w:hAnsi="Times New Roman"/>
          <w:color w:val="auto"/>
          <w:szCs w:val="32"/>
        </w:rPr>
      </w:pPr>
      <w:r>
        <w:rPr>
          <w:rFonts w:hint="eastAsia" w:ascii="Times New Roman" w:hAnsi="Times New Roman"/>
          <w:color w:val="auto"/>
          <w:szCs w:val="32"/>
        </w:rPr>
        <w:t>认罪悔罪：能服从法院判决，</w:t>
      </w:r>
      <w:r>
        <w:rPr>
          <w:rFonts w:hint="eastAsia" w:ascii="仿宋_GB2312" w:hAnsi="仿宋"/>
          <w:iCs/>
          <w:color w:val="auto"/>
          <w:kern w:val="2"/>
          <w:szCs w:val="32"/>
        </w:rPr>
        <w:t>自书认罪悔罪书。</w:t>
      </w:r>
    </w:p>
    <w:p w14:paraId="284F540C">
      <w:pPr>
        <w:spacing w:line="560" w:lineRule="exact"/>
        <w:ind w:firstLine="640" w:firstLineChars="200"/>
        <w:rPr>
          <w:rFonts w:hint="eastAsia" w:ascii="Times New Roman" w:hAnsi="Times New Roman"/>
          <w:color w:val="auto"/>
          <w:szCs w:val="32"/>
        </w:rPr>
      </w:pPr>
      <w:r>
        <w:rPr>
          <w:rFonts w:hint="eastAsia" w:ascii="Times New Roman" w:hAnsi="Times New Roman"/>
          <w:color w:val="auto"/>
          <w:szCs w:val="32"/>
        </w:rPr>
        <w:t>遵守监规：能遵守法律法规及监规纪律，接受教育改造。</w:t>
      </w:r>
    </w:p>
    <w:p w14:paraId="08243685">
      <w:pPr>
        <w:spacing w:line="560" w:lineRule="exact"/>
        <w:ind w:firstLine="640" w:firstLineChars="200"/>
        <w:rPr>
          <w:rFonts w:hint="eastAsia" w:ascii="Times New Roman" w:hAnsi="Times New Roman"/>
          <w:color w:val="auto"/>
          <w:szCs w:val="32"/>
        </w:rPr>
      </w:pPr>
      <w:r>
        <w:rPr>
          <w:rFonts w:hint="eastAsia" w:ascii="Times New Roman" w:hAnsi="Times New Roman"/>
          <w:color w:val="auto"/>
          <w:szCs w:val="32"/>
        </w:rPr>
        <w:t>学习情况：能参加思想、文化、职业技术</w:t>
      </w:r>
      <w:r>
        <w:rPr>
          <w:rFonts w:hint="eastAsia" w:ascii="Times New Roman" w:hAnsi="Times New Roman"/>
          <w:color w:val="auto"/>
          <w:szCs w:val="32"/>
          <w:lang w:eastAsia="zh-CN"/>
        </w:rPr>
        <w:t>教育</w:t>
      </w:r>
      <w:r>
        <w:rPr>
          <w:rFonts w:hint="eastAsia" w:ascii="Times New Roman" w:hAnsi="Times New Roman"/>
          <w:color w:val="auto"/>
          <w:szCs w:val="32"/>
        </w:rPr>
        <w:t>。</w:t>
      </w:r>
    </w:p>
    <w:p w14:paraId="427C13C8">
      <w:pPr>
        <w:spacing w:line="560" w:lineRule="exact"/>
        <w:ind w:firstLine="640" w:firstLineChars="200"/>
        <w:rPr>
          <w:rFonts w:hint="eastAsia" w:ascii="Times New Roman" w:hAnsi="Times New Roman"/>
          <w:color w:val="auto"/>
          <w:szCs w:val="32"/>
        </w:rPr>
      </w:pPr>
      <w:r>
        <w:rPr>
          <w:rFonts w:hint="eastAsia" w:ascii="Times New Roman" w:hAnsi="Times New Roman"/>
          <w:color w:val="auto"/>
          <w:szCs w:val="32"/>
        </w:rPr>
        <w:t>劳动改造：能参加劳动，努力完成</w:t>
      </w:r>
      <w:r>
        <w:rPr>
          <w:rFonts w:hint="eastAsia" w:ascii="Times New Roman" w:hAnsi="Times New Roman"/>
          <w:color w:val="auto"/>
          <w:szCs w:val="32"/>
          <w:lang w:val="en-US" w:eastAsia="zh-CN"/>
        </w:rPr>
        <w:t>劳动</w:t>
      </w:r>
      <w:r>
        <w:rPr>
          <w:rFonts w:hint="eastAsia" w:ascii="Times New Roman" w:hAnsi="Times New Roman"/>
          <w:color w:val="auto"/>
          <w:szCs w:val="32"/>
        </w:rPr>
        <w:t>任务。</w:t>
      </w:r>
    </w:p>
    <w:p w14:paraId="51EEC162">
      <w:pPr>
        <w:spacing w:line="560" w:lineRule="exact"/>
        <w:ind w:firstLine="640" w:firstLineChars="200"/>
        <w:rPr>
          <w:rFonts w:hint="eastAsia" w:ascii="Times New Roman" w:hAnsi="Times New Roman" w:eastAsia="仿宋_GB2312" w:cs="仿宋_GB2312"/>
          <w:color w:val="auto"/>
          <w:szCs w:val="32"/>
          <w:lang w:eastAsia="zh-CN"/>
        </w:rPr>
      </w:pPr>
      <w:r>
        <w:rPr>
          <w:rFonts w:hint="eastAsia" w:ascii="仿宋_GB2312" w:hAnsi="仿宋" w:cs="宋体"/>
          <w:color w:val="auto"/>
          <w:szCs w:val="32"/>
          <w:lang w:val="zh-CN"/>
        </w:rPr>
        <w:t>奖惩情况：</w:t>
      </w:r>
      <w:r>
        <w:rPr>
          <w:rFonts w:hint="eastAsia" w:ascii="Times New Roman" w:hAnsi="Times New Roman"/>
          <w:color w:val="auto"/>
          <w:szCs w:val="32"/>
        </w:rPr>
        <w:t>该犯上次评定表扬剩余考核分31分，本轮考核期2024年4月至2026年4月累计获考核分2526分，合计获得考核分2557分，表扬3次，物质奖励1次；间隔期2024年7月31日至2026年4月，获考核分2096分。考核期内无违规扣分。</w:t>
      </w:r>
    </w:p>
    <w:p w14:paraId="54610DC1">
      <w:pPr>
        <w:spacing w:line="560" w:lineRule="exact"/>
        <w:ind w:firstLine="640" w:firstLineChars="200"/>
        <w:rPr>
          <w:rFonts w:hint="eastAsia" w:ascii="Times New Roman" w:hAnsi="Times New Roman"/>
          <w:color w:val="auto"/>
          <w:szCs w:val="32"/>
        </w:rPr>
      </w:pPr>
      <w:r>
        <w:rPr>
          <w:rFonts w:hint="eastAsia" w:ascii="Times New Roman" w:hAnsi="Times New Roman"/>
          <w:color w:val="auto"/>
          <w:szCs w:val="32"/>
        </w:rPr>
        <w:t>本案于</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14</w:t>
      </w:r>
      <w:r>
        <w:rPr>
          <w:rFonts w:hint="eastAsia" w:ascii="Times New Roman" w:hAnsi="Times New Roman"/>
          <w:color w:val="auto"/>
          <w:szCs w:val="32"/>
        </w:rPr>
        <w:t>日至</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20</w:t>
      </w:r>
      <w:r>
        <w:rPr>
          <w:rFonts w:hint="eastAsia" w:ascii="Times New Roman" w:hAnsi="Times New Roman"/>
          <w:color w:val="auto"/>
          <w:szCs w:val="32"/>
        </w:rPr>
        <w:t>日在狱内公示未收到不同意见。</w:t>
      </w:r>
    </w:p>
    <w:p w14:paraId="0C7E361F">
      <w:pPr>
        <w:numPr>
          <w:ilvl w:val="0"/>
          <w:numId w:val="0"/>
        </w:numPr>
        <w:spacing w:line="560" w:lineRule="exact"/>
        <w:ind w:firstLine="640" w:firstLineChars="200"/>
        <w:rPr>
          <w:rFonts w:ascii="Times New Roman" w:hAnsi="Times New Roman"/>
          <w:color w:val="auto"/>
          <w:szCs w:val="32"/>
        </w:rPr>
      </w:pPr>
      <w:r>
        <w:rPr>
          <w:rFonts w:hint="eastAsia" w:ascii="Times New Roman" w:hAnsi="Times New Roman"/>
          <w:color w:val="auto"/>
          <w:szCs w:val="32"/>
        </w:rPr>
        <w:t>因此，依照《中华人民共和国刑法》第七十八条、第七十九条</w:t>
      </w:r>
      <w:r>
        <w:rPr>
          <w:rFonts w:hint="eastAsia" w:ascii="Times New Roman" w:hAnsi="Times New Roman"/>
          <w:color w:val="auto"/>
          <w:szCs w:val="32"/>
          <w:lang w:eastAsia="zh-CN"/>
        </w:rPr>
        <w:t>、</w:t>
      </w:r>
      <w:r>
        <w:rPr>
          <w:rFonts w:hint="eastAsia" w:ascii="Times New Roman" w:hAnsi="Times New Roman"/>
          <w:color w:val="auto"/>
          <w:szCs w:val="32"/>
        </w:rPr>
        <w:t>《中华人民共和国刑事诉讼法》第二百七十三条第二款</w:t>
      </w:r>
      <w:r>
        <w:rPr>
          <w:rFonts w:hint="eastAsia" w:ascii="Times New Roman" w:hAnsi="Times New Roman"/>
          <w:color w:val="auto"/>
          <w:szCs w:val="32"/>
          <w:lang w:eastAsia="zh-CN"/>
        </w:rPr>
        <w:t>、</w:t>
      </w:r>
      <w:r>
        <w:rPr>
          <w:rFonts w:hint="eastAsia" w:ascii="Times New Roman" w:hAnsi="Times New Roman"/>
          <w:color w:val="auto"/>
          <w:szCs w:val="32"/>
        </w:rPr>
        <w:t>《中华人民共和国监狱法》第二十九条的规定，建议对罪犯</w:t>
      </w:r>
      <w:r>
        <w:rPr>
          <w:rFonts w:hint="eastAsia" w:ascii="Times New Roman" w:hAnsi="Times New Roman"/>
          <w:color w:val="auto"/>
          <w:szCs w:val="32"/>
          <w:lang w:val="en-US" w:eastAsia="zh-CN"/>
        </w:rPr>
        <w:t>余木城</w:t>
      </w:r>
      <w:r>
        <w:rPr>
          <w:rFonts w:hint="eastAsia" w:ascii="Times New Roman" w:hAnsi="Times New Roman"/>
          <w:color w:val="auto"/>
          <w:szCs w:val="32"/>
        </w:rPr>
        <w:t>予以减刑</w:t>
      </w:r>
      <w:r>
        <w:rPr>
          <w:rFonts w:hint="eastAsia" w:ascii="Times New Roman" w:hAnsi="Times New Roman"/>
          <w:color w:val="auto"/>
          <w:szCs w:val="32"/>
          <w:lang w:val="en-US" w:eastAsia="zh-CN"/>
        </w:rPr>
        <w:t>六</w:t>
      </w:r>
      <w:r>
        <w:rPr>
          <w:rFonts w:hint="eastAsia" w:ascii="Times New Roman" w:hAnsi="Times New Roman"/>
          <w:color w:val="auto"/>
          <w:szCs w:val="32"/>
        </w:rPr>
        <w:t>个月。特提请你院审理裁定。</w:t>
      </w:r>
    </w:p>
    <w:p w14:paraId="4506A636">
      <w:pPr>
        <w:pStyle w:val="4"/>
        <w:spacing w:line="560" w:lineRule="exact"/>
        <w:ind w:right="-48" w:rightChars="-15" w:firstLine="614" w:firstLineChars="192"/>
        <w:rPr>
          <w:rFonts w:ascii="Times New Roman" w:hAnsi="Times New Roman"/>
          <w:color w:val="auto"/>
          <w:szCs w:val="32"/>
        </w:rPr>
      </w:pPr>
      <w:r>
        <w:rPr>
          <w:rFonts w:hint="eastAsia" w:ascii="Times New Roman" w:hAnsi="Times New Roman"/>
          <w:color w:val="auto"/>
          <w:szCs w:val="32"/>
        </w:rPr>
        <w:t>此致</w:t>
      </w:r>
    </w:p>
    <w:p w14:paraId="4336A582">
      <w:pPr>
        <w:spacing w:line="560" w:lineRule="exact"/>
        <w:ind w:right="-48" w:rightChars="-15"/>
        <w:rPr>
          <w:rFonts w:hint="default" w:ascii="Times New Roman" w:hAnsi="Times New Roman" w:eastAsia="仿宋_GB2312"/>
          <w:color w:val="auto"/>
          <w:szCs w:val="32"/>
          <w:lang w:val="en-US" w:eastAsia="zh-CN"/>
        </w:rPr>
      </w:pPr>
      <w:r>
        <w:rPr>
          <w:rFonts w:hint="eastAsia" w:ascii="Times New Roman" w:hAnsi="Times New Roman"/>
          <w:color w:val="auto"/>
          <w:szCs w:val="32"/>
        </w:rPr>
        <w:t>福建省泉州市中级人民法院</w:t>
      </w:r>
    </w:p>
    <w:p w14:paraId="22A1EDD5">
      <w:pPr>
        <w:spacing w:line="560" w:lineRule="exact"/>
        <w:ind w:firstLine="640" w:firstLineChars="200"/>
        <w:rPr>
          <w:rFonts w:hint="eastAsia" w:ascii="Times New Roman" w:hAnsi="Times New Roman" w:eastAsia="仿宋_GB2312" w:cs="仿宋_GB2312"/>
          <w:color w:val="auto"/>
          <w:szCs w:val="32"/>
          <w:lang w:eastAsia="zh-CN"/>
        </w:rPr>
      </w:pPr>
      <w:r>
        <w:rPr>
          <w:rFonts w:hint="eastAsia" w:ascii="Times New Roman" w:hAnsi="Times New Roman" w:cs="仿宋_GB2312"/>
          <w:color w:val="auto"/>
          <w:szCs w:val="32"/>
        </w:rPr>
        <w:t>附件：⒈罪犯</w:t>
      </w:r>
      <w:r>
        <w:rPr>
          <w:rFonts w:hint="eastAsia" w:ascii="Times New Roman" w:hAnsi="Times New Roman" w:cs="仿宋_GB2312"/>
          <w:color w:val="auto"/>
          <w:szCs w:val="32"/>
          <w:lang w:val="en-US" w:eastAsia="zh-CN"/>
        </w:rPr>
        <w:t>余木城</w:t>
      </w:r>
      <w:r>
        <w:rPr>
          <w:rFonts w:hint="eastAsia" w:ascii="Times New Roman" w:hAnsi="Times New Roman" w:cs="仿宋_GB2312"/>
          <w:color w:val="auto"/>
          <w:szCs w:val="32"/>
        </w:rPr>
        <w:t>卷宗壹</w:t>
      </w:r>
      <w:r>
        <w:rPr>
          <w:rFonts w:hint="eastAsia" w:ascii="Times New Roman" w:hAnsi="Times New Roman" w:cs="仿宋_GB2312"/>
          <w:color w:val="auto"/>
          <w:szCs w:val="32"/>
          <w:lang w:val="en-US" w:eastAsia="zh-CN"/>
        </w:rPr>
        <w:t>册</w:t>
      </w:r>
    </w:p>
    <w:p w14:paraId="757330C8">
      <w:pPr>
        <w:spacing w:line="560" w:lineRule="exact"/>
        <w:ind w:right="-48" w:rightChars="-15" w:firstLine="1600" w:firstLineChars="500"/>
        <w:rPr>
          <w:rFonts w:hint="eastAsia" w:ascii="Times New Roman" w:hAnsi="Times New Roman" w:cs="仿宋_GB2312"/>
          <w:color w:val="auto"/>
          <w:szCs w:val="32"/>
        </w:rPr>
      </w:pPr>
      <w:r>
        <w:rPr>
          <w:rFonts w:hint="eastAsia" w:ascii="Times New Roman" w:hAnsi="Times New Roman" w:cs="仿宋_GB2312"/>
          <w:color w:val="auto"/>
          <w:szCs w:val="32"/>
        </w:rPr>
        <w:t>⒉减刑建议书肆份</w:t>
      </w:r>
    </w:p>
    <w:p w14:paraId="27A8FBC7">
      <w:pPr>
        <w:spacing w:line="560" w:lineRule="exact"/>
        <w:ind w:right="-48" w:rightChars="-15" w:firstLine="1600" w:firstLineChars="500"/>
        <w:rPr>
          <w:rFonts w:hint="eastAsia" w:ascii="Times New Roman" w:hAnsi="Times New Roman" w:cs="仿宋_GB2312"/>
          <w:color w:val="auto"/>
          <w:szCs w:val="32"/>
        </w:rPr>
      </w:pPr>
    </w:p>
    <w:p w14:paraId="29EA112B">
      <w:pPr>
        <w:spacing w:line="560" w:lineRule="exact"/>
        <w:ind w:right="1213" w:rightChars="379" w:firstLine="614" w:firstLineChars="192"/>
        <w:jc w:val="right"/>
        <w:rPr>
          <w:rFonts w:ascii="Times New Roman" w:hAnsi="Times New Roman"/>
          <w:color w:val="auto"/>
          <w:szCs w:val="32"/>
        </w:rPr>
      </w:pPr>
      <w:r>
        <w:rPr>
          <w:rFonts w:hint="eastAsia" w:ascii="Times New Roman" w:hAnsi="Times New Roman"/>
          <w:color w:val="auto"/>
          <w:szCs w:val="32"/>
        </w:rPr>
        <w:t>福建省泉州监狱</w:t>
      </w:r>
    </w:p>
    <w:p w14:paraId="6C9D4295">
      <w:pPr>
        <w:spacing w:line="560" w:lineRule="exact"/>
        <w:ind w:right="1280" w:rightChars="400"/>
        <w:jc w:val="right"/>
        <w:rPr>
          <w:rFonts w:ascii="Times New Roman" w:hAnsi="Times New Roman"/>
          <w:color w:val="auto"/>
          <w:szCs w:val="32"/>
        </w:rPr>
      </w:pPr>
      <w:r>
        <w:rPr>
          <w:rFonts w:ascii="Times New Roman" w:hAnsi="Times New Roman"/>
          <w:color w:val="auto"/>
          <w:szCs w:val="32"/>
        </w:rPr>
        <w:t xml:space="preserve">             </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8</w:t>
      </w:r>
      <w:r>
        <w:rPr>
          <w:rFonts w:hint="eastAsia" w:ascii="Times New Roman" w:hAnsi="Times New Roman"/>
          <w:color w:val="auto"/>
          <w:szCs w:val="32"/>
        </w:rPr>
        <w:t>月</w:t>
      </w:r>
      <w:r>
        <w:rPr>
          <w:rFonts w:hint="eastAsia" w:ascii="Times New Roman" w:hAnsi="Times New Roman"/>
          <w:color w:val="auto"/>
          <w:szCs w:val="32"/>
          <w:lang w:val="en-US" w:eastAsia="zh-CN"/>
        </w:rPr>
        <w:t>5</w:t>
      </w:r>
      <w:r>
        <w:rPr>
          <w:rFonts w:hint="eastAsia" w:ascii="Times New Roman" w:hAnsi="Times New Roman"/>
          <w:color w:val="auto"/>
          <w:szCs w:val="32"/>
        </w:rPr>
        <w:t>日</w:t>
      </w:r>
    </w:p>
    <w:p w14:paraId="582CA754">
      <w:pPr>
        <w:autoSpaceDE w:val="0"/>
        <w:autoSpaceDN w:val="0"/>
        <w:adjustRightInd w:val="0"/>
        <w:spacing w:line="460" w:lineRule="exact"/>
        <w:ind w:firstLine="562" w:firstLineChars="200"/>
        <w:jc w:val="left"/>
        <w:rPr>
          <w:rFonts w:ascii="Times New Roman" w:hAnsi="Times New Roman" w:cs="仿宋_GB2312"/>
          <w:b/>
          <w:color w:val="auto"/>
          <w:sz w:val="28"/>
          <w:szCs w:val="36"/>
        </w:rPr>
      </w:pPr>
    </w:p>
    <w:p w14:paraId="09261EAF">
      <w:pP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br w:type="page"/>
      </w:r>
    </w:p>
    <w:p w14:paraId="06533BC8">
      <w:pPr>
        <w:snapToGrid w:val="0"/>
        <w:spacing w:line="600" w:lineRule="exact"/>
        <w:jc w:val="center"/>
        <w:rPr>
          <w:rFonts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福建省泉州监狱</w:t>
      </w:r>
    </w:p>
    <w:p w14:paraId="0D1D5406">
      <w:pPr>
        <w:snapToGrid w:val="0"/>
        <w:spacing w:line="600" w:lineRule="exact"/>
        <w:jc w:val="center"/>
        <w:rPr>
          <w:rFonts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提</w:t>
      </w:r>
      <w:r>
        <w:rPr>
          <w:rFonts w:ascii="方正小标宋简体" w:hAnsi="方正小标宋简体" w:eastAsia="方正小标宋简体" w:cs="方正小标宋简体"/>
          <w:color w:val="auto"/>
          <w:sz w:val="44"/>
          <w:szCs w:val="44"/>
        </w:rPr>
        <w:t xml:space="preserve"> </w:t>
      </w:r>
      <w:r>
        <w:rPr>
          <w:rFonts w:hint="eastAsia" w:ascii="方正小标宋简体" w:hAnsi="方正小标宋简体" w:eastAsia="方正小标宋简体" w:cs="方正小标宋简体"/>
          <w:color w:val="auto"/>
          <w:sz w:val="44"/>
          <w:szCs w:val="44"/>
        </w:rPr>
        <w:t>请</w:t>
      </w:r>
      <w:r>
        <w:rPr>
          <w:rFonts w:ascii="方正小标宋简体" w:hAnsi="方正小标宋简体" w:eastAsia="方正小标宋简体" w:cs="方正小标宋简体"/>
          <w:color w:val="auto"/>
          <w:sz w:val="44"/>
          <w:szCs w:val="44"/>
        </w:rPr>
        <w:t xml:space="preserve"> </w:t>
      </w:r>
      <w:r>
        <w:rPr>
          <w:rFonts w:hint="eastAsia" w:ascii="方正小标宋简体" w:hAnsi="方正小标宋简体" w:eastAsia="方正小标宋简体" w:cs="方正小标宋简体"/>
          <w:color w:val="auto"/>
          <w:sz w:val="44"/>
          <w:szCs w:val="44"/>
        </w:rPr>
        <w:t>减</w:t>
      </w:r>
      <w:r>
        <w:rPr>
          <w:rFonts w:ascii="方正小标宋简体" w:hAnsi="方正小标宋简体" w:eastAsia="方正小标宋简体" w:cs="方正小标宋简体"/>
          <w:color w:val="auto"/>
          <w:sz w:val="44"/>
          <w:szCs w:val="44"/>
        </w:rPr>
        <w:t xml:space="preserve"> </w:t>
      </w:r>
      <w:r>
        <w:rPr>
          <w:rFonts w:hint="eastAsia" w:ascii="方正小标宋简体" w:hAnsi="方正小标宋简体" w:eastAsia="方正小标宋简体" w:cs="方正小标宋简体"/>
          <w:color w:val="auto"/>
          <w:sz w:val="44"/>
          <w:szCs w:val="44"/>
        </w:rPr>
        <w:t>刑 建</w:t>
      </w:r>
      <w:r>
        <w:rPr>
          <w:rFonts w:ascii="方正小标宋简体" w:hAnsi="方正小标宋简体" w:eastAsia="方正小标宋简体" w:cs="方正小标宋简体"/>
          <w:color w:val="auto"/>
          <w:sz w:val="44"/>
          <w:szCs w:val="44"/>
        </w:rPr>
        <w:t xml:space="preserve"> </w:t>
      </w:r>
      <w:r>
        <w:rPr>
          <w:rFonts w:hint="eastAsia" w:ascii="方正小标宋简体" w:hAnsi="方正小标宋简体" w:eastAsia="方正小标宋简体" w:cs="方正小标宋简体"/>
          <w:color w:val="auto"/>
          <w:sz w:val="44"/>
          <w:szCs w:val="44"/>
        </w:rPr>
        <w:t>议 书</w:t>
      </w:r>
    </w:p>
    <w:p w14:paraId="044DFA50">
      <w:pPr>
        <w:jc w:val="right"/>
        <w:rPr>
          <w:rFonts w:hint="eastAsia" w:ascii="Times New Roman" w:hAnsi="Times New Roman" w:eastAsia="楷体_GB2312" w:cs="楷体_GB2312"/>
          <w:color w:val="auto"/>
          <w:szCs w:val="32"/>
        </w:rPr>
      </w:pPr>
      <w:r>
        <w:rPr>
          <w:rFonts w:hint="eastAsia" w:eastAsia="楷体_GB2312" w:cs="楷体_GB2312"/>
          <w:color w:val="auto"/>
          <w:szCs w:val="32"/>
        </w:rPr>
        <w:t>〔</w:t>
      </w:r>
      <w:r>
        <w:rPr>
          <w:rFonts w:eastAsia="楷体_GB2312" w:cs="楷体_GB2312"/>
          <w:color w:val="auto"/>
          <w:szCs w:val="32"/>
        </w:rPr>
        <w:t>20</w:t>
      </w:r>
      <w:r>
        <w:rPr>
          <w:rFonts w:hint="eastAsia"/>
          <w:color w:val="auto"/>
          <w:szCs w:val="32"/>
        </w:rPr>
        <w:t>2</w:t>
      </w:r>
      <w:r>
        <w:rPr>
          <w:rFonts w:hint="eastAsia"/>
          <w:color w:val="auto"/>
          <w:szCs w:val="32"/>
          <w:lang w:val="en-US" w:eastAsia="zh-CN"/>
        </w:rPr>
        <w:t>6</w:t>
      </w:r>
      <w:r>
        <w:rPr>
          <w:rFonts w:hint="eastAsia" w:eastAsia="楷体_GB2312" w:cs="楷体_GB2312"/>
          <w:color w:val="auto"/>
          <w:szCs w:val="32"/>
        </w:rPr>
        <w:t>〕</w:t>
      </w:r>
      <w:r>
        <w:rPr>
          <w:rFonts w:hint="eastAsia" w:ascii="Times New Roman" w:hAnsi="Times New Roman" w:eastAsia="楷体_GB2312" w:cs="楷体_GB2312"/>
          <w:color w:val="auto"/>
          <w:szCs w:val="32"/>
        </w:rPr>
        <w:t>闽泉狱减字第</w:t>
      </w:r>
      <w:r>
        <w:rPr>
          <w:rFonts w:hint="eastAsia" w:ascii="Times New Roman" w:hAnsi="Times New Roman" w:eastAsia="楷体_GB2312" w:cs="楷体_GB2312"/>
          <w:color w:val="auto"/>
          <w:szCs w:val="32"/>
          <w:lang w:val="en-US" w:eastAsia="zh-CN"/>
        </w:rPr>
        <w:t>319</w:t>
      </w:r>
      <w:r>
        <w:rPr>
          <w:rFonts w:hint="eastAsia" w:ascii="Times New Roman" w:hAnsi="Times New Roman" w:eastAsia="楷体_GB2312" w:cs="楷体_GB2312"/>
          <w:color w:val="auto"/>
          <w:szCs w:val="32"/>
        </w:rPr>
        <w:t>号</w:t>
      </w:r>
    </w:p>
    <w:p w14:paraId="2DDBAE25">
      <w:pPr>
        <w:spacing w:line="620" w:lineRule="exact"/>
        <w:rPr>
          <w:rFonts w:hint="eastAsia" w:ascii="Times New Roman" w:hAnsi="Times New Roman"/>
          <w:color w:val="auto"/>
          <w:szCs w:val="32"/>
        </w:rPr>
      </w:pPr>
    </w:p>
    <w:p w14:paraId="1F8CB49B">
      <w:pPr>
        <w:spacing w:line="560" w:lineRule="exact"/>
        <w:ind w:firstLine="640" w:firstLineChars="200"/>
        <w:rPr>
          <w:rFonts w:hint="eastAsia" w:ascii="Times New Roman" w:hAnsi="Times New Roman"/>
          <w:color w:val="auto"/>
          <w:szCs w:val="32"/>
        </w:rPr>
      </w:pPr>
      <w:r>
        <w:rPr>
          <w:rFonts w:hint="eastAsia" w:ascii="Times New Roman" w:hAnsi="Times New Roman"/>
          <w:color w:val="auto"/>
          <w:szCs w:val="32"/>
        </w:rPr>
        <w:t>罪犯</w:t>
      </w:r>
      <w:r>
        <w:rPr>
          <w:rFonts w:hint="eastAsia" w:ascii="Times New Roman" w:hAnsi="Times New Roman"/>
          <w:color w:val="auto"/>
          <w:szCs w:val="32"/>
          <w:lang w:val="en-US" w:eastAsia="zh-CN"/>
        </w:rPr>
        <w:t>林祥仁</w:t>
      </w:r>
      <w:r>
        <w:rPr>
          <w:rFonts w:ascii="Times New Roman" w:hAnsi="Times New Roman"/>
          <w:color w:val="auto"/>
          <w:szCs w:val="32"/>
        </w:rPr>
        <w:fldChar w:fldCharType="begin"/>
      </w:r>
      <w:r>
        <w:rPr>
          <w:rFonts w:ascii="Times New Roman" w:hAnsi="Times New Roman"/>
          <w:color w:val="auto"/>
          <w:szCs w:val="32"/>
        </w:rPr>
        <w:instrText xml:space="preserve"> AUTOTEXTLIST  \* MERGEFORMAT </w:instrText>
      </w:r>
      <w:r>
        <w:rPr>
          <w:rFonts w:ascii="Times New Roman" w:hAnsi="Times New Roman"/>
          <w:color w:val="auto"/>
          <w:szCs w:val="32"/>
        </w:rPr>
        <w:fldChar w:fldCharType="end"/>
      </w:r>
      <w:r>
        <w:rPr>
          <w:rFonts w:hint="eastAsia" w:ascii="Times New Roman" w:hAnsi="Times New Roman"/>
          <w:color w:val="auto"/>
          <w:szCs w:val="32"/>
        </w:rPr>
        <w:t>，男，</w:t>
      </w:r>
      <w:r>
        <w:rPr>
          <w:rFonts w:hint="eastAsia" w:ascii="Times New Roman" w:hAnsi="Times New Roman"/>
          <w:color w:val="auto"/>
          <w:szCs w:val="32"/>
          <w:lang w:val="en-US" w:eastAsia="zh-CN"/>
        </w:rPr>
        <w:t>1993</w:t>
      </w:r>
      <w:r>
        <w:rPr>
          <w:rFonts w:hint="eastAsia" w:ascii="Times New Roman" w:hAnsi="Times New Roman"/>
          <w:color w:val="auto"/>
          <w:szCs w:val="32"/>
        </w:rPr>
        <w:t>年</w:t>
      </w:r>
      <w:r>
        <w:rPr>
          <w:rFonts w:hint="eastAsia" w:ascii="Times New Roman" w:hAnsi="Times New Roman"/>
          <w:color w:val="auto"/>
          <w:szCs w:val="32"/>
          <w:lang w:val="en-US" w:eastAsia="zh-CN"/>
        </w:rPr>
        <w:t>5</w:t>
      </w:r>
      <w:r>
        <w:rPr>
          <w:rFonts w:hint="eastAsia" w:ascii="Times New Roman" w:hAnsi="Times New Roman"/>
          <w:color w:val="auto"/>
          <w:szCs w:val="32"/>
        </w:rPr>
        <w:t>月</w:t>
      </w:r>
      <w:r>
        <w:rPr>
          <w:rFonts w:hint="eastAsia" w:ascii="Times New Roman" w:hAnsi="Times New Roman"/>
          <w:color w:val="auto"/>
          <w:szCs w:val="32"/>
          <w:lang w:val="en-US" w:eastAsia="zh-CN"/>
        </w:rPr>
        <w:t>9</w:t>
      </w:r>
      <w:r>
        <w:rPr>
          <w:rFonts w:hint="eastAsia" w:ascii="Times New Roman" w:hAnsi="Times New Roman"/>
          <w:color w:val="auto"/>
          <w:szCs w:val="32"/>
        </w:rPr>
        <w:t>日出生，</w:t>
      </w:r>
      <w:r>
        <w:rPr>
          <w:rFonts w:ascii="Times New Roman" w:hAnsi="Times New Roman"/>
          <w:color w:val="auto"/>
          <w:szCs w:val="32"/>
        </w:rPr>
        <w:t xml:space="preserve"> </w:t>
      </w:r>
      <w:r>
        <w:rPr>
          <w:rFonts w:hint="eastAsia" w:ascii="Times New Roman" w:hAnsi="Times New Roman"/>
          <w:color w:val="auto"/>
          <w:szCs w:val="32"/>
          <w:lang w:val="en-US" w:eastAsia="zh-CN"/>
        </w:rPr>
        <w:t>汉</w:t>
      </w:r>
      <w:r>
        <w:rPr>
          <w:rFonts w:hint="eastAsia" w:ascii="Times New Roman" w:hAnsi="Times New Roman"/>
          <w:color w:val="auto"/>
          <w:szCs w:val="32"/>
        </w:rPr>
        <w:t>族，</w:t>
      </w:r>
      <w:r>
        <w:rPr>
          <w:rFonts w:hint="eastAsia" w:ascii="Times New Roman" w:hAnsi="Times New Roman"/>
          <w:color w:val="auto"/>
          <w:szCs w:val="32"/>
          <w:lang w:val="en-US" w:eastAsia="zh-CN"/>
        </w:rPr>
        <w:t>大专</w:t>
      </w:r>
      <w:r>
        <w:rPr>
          <w:rFonts w:hint="eastAsia" w:ascii="Times New Roman" w:hAnsi="Times New Roman"/>
          <w:color w:val="auto"/>
          <w:szCs w:val="32"/>
        </w:rPr>
        <w:t>文化，户籍所在地</w:t>
      </w:r>
      <w:r>
        <w:rPr>
          <w:rFonts w:hint="eastAsia" w:ascii="Times New Roman" w:hAnsi="Times New Roman"/>
          <w:color w:val="auto"/>
          <w:szCs w:val="32"/>
          <w:lang w:val="en-US" w:eastAsia="zh-CN"/>
        </w:rPr>
        <w:t>福建省厦门市集美区</w:t>
      </w:r>
      <w:r>
        <w:rPr>
          <w:rFonts w:hint="eastAsia" w:ascii="Times New Roman" w:hAnsi="Times New Roman"/>
          <w:color w:val="auto"/>
          <w:szCs w:val="32"/>
        </w:rPr>
        <w:t>，捕前系</w:t>
      </w:r>
      <w:r>
        <w:rPr>
          <w:rFonts w:hint="eastAsia" w:ascii="Times New Roman" w:hAnsi="Times New Roman"/>
          <w:color w:val="auto"/>
          <w:szCs w:val="32"/>
          <w:lang w:val="en-US" w:eastAsia="zh-CN"/>
        </w:rPr>
        <w:t>无业</w:t>
      </w:r>
      <w:r>
        <w:rPr>
          <w:rFonts w:hint="eastAsia" w:ascii="Times New Roman" w:hAnsi="Times New Roman"/>
          <w:color w:val="auto"/>
          <w:szCs w:val="32"/>
        </w:rPr>
        <w:t>。</w:t>
      </w:r>
    </w:p>
    <w:p w14:paraId="095E9DB6">
      <w:pPr>
        <w:spacing w:line="560" w:lineRule="exact"/>
        <w:ind w:firstLine="640" w:firstLineChars="200"/>
        <w:rPr>
          <w:rFonts w:hint="eastAsia" w:ascii="Times New Roman" w:hAnsi="Times New Roman"/>
          <w:color w:val="auto"/>
          <w:szCs w:val="32"/>
        </w:rPr>
      </w:pPr>
      <w:r>
        <w:rPr>
          <w:rFonts w:hint="eastAsia" w:ascii="Times New Roman" w:hAnsi="Times New Roman"/>
          <w:color w:val="auto"/>
          <w:szCs w:val="32"/>
          <w:lang w:val="en-US" w:eastAsia="zh-CN"/>
        </w:rPr>
        <w:t>福建省厦门市集美区</w:t>
      </w:r>
      <w:r>
        <w:rPr>
          <w:rFonts w:hint="eastAsia" w:ascii="Times New Roman" w:hAnsi="Times New Roman"/>
          <w:color w:val="auto"/>
          <w:szCs w:val="32"/>
        </w:rPr>
        <w:t>人民法院于</w:t>
      </w:r>
      <w:r>
        <w:rPr>
          <w:rFonts w:hint="eastAsia" w:ascii="Times New Roman" w:hAnsi="Times New Roman"/>
          <w:color w:val="auto"/>
          <w:szCs w:val="32"/>
          <w:lang w:val="en-US" w:eastAsia="zh-CN"/>
        </w:rPr>
        <w:t>2024</w:t>
      </w:r>
      <w:r>
        <w:rPr>
          <w:rFonts w:hint="eastAsia" w:ascii="Times New Roman" w:hAnsi="Times New Roman"/>
          <w:color w:val="auto"/>
          <w:szCs w:val="32"/>
        </w:rPr>
        <w:t>年</w:t>
      </w:r>
      <w:r>
        <w:rPr>
          <w:rFonts w:hint="eastAsia" w:ascii="Times New Roman" w:hAnsi="Times New Roman"/>
          <w:color w:val="auto"/>
          <w:szCs w:val="32"/>
          <w:lang w:val="en-US" w:eastAsia="zh-CN"/>
        </w:rPr>
        <w:t>6</w:t>
      </w:r>
      <w:r>
        <w:rPr>
          <w:rFonts w:hint="eastAsia" w:ascii="Times New Roman" w:hAnsi="Times New Roman"/>
          <w:color w:val="auto"/>
          <w:szCs w:val="32"/>
        </w:rPr>
        <w:t>月</w:t>
      </w:r>
      <w:r>
        <w:rPr>
          <w:rFonts w:hint="eastAsia" w:ascii="Times New Roman" w:hAnsi="Times New Roman"/>
          <w:color w:val="auto"/>
          <w:szCs w:val="32"/>
          <w:lang w:val="en-US" w:eastAsia="zh-CN"/>
        </w:rPr>
        <w:t>6</w:t>
      </w:r>
      <w:r>
        <w:rPr>
          <w:rFonts w:hint="eastAsia" w:ascii="Times New Roman" w:hAnsi="Times New Roman"/>
          <w:color w:val="auto"/>
          <w:szCs w:val="32"/>
        </w:rPr>
        <w:t>日作出（</w:t>
      </w:r>
      <w:r>
        <w:rPr>
          <w:rFonts w:hint="eastAsia" w:ascii="Times New Roman" w:hAnsi="Times New Roman"/>
          <w:color w:val="auto"/>
          <w:szCs w:val="32"/>
          <w:lang w:val="en-US" w:eastAsia="zh-CN"/>
        </w:rPr>
        <w:t>2024</w:t>
      </w:r>
      <w:r>
        <w:rPr>
          <w:rFonts w:hint="eastAsia" w:ascii="Times New Roman" w:hAnsi="Times New Roman"/>
          <w:color w:val="auto"/>
          <w:szCs w:val="32"/>
        </w:rPr>
        <w:t>）</w:t>
      </w:r>
      <w:r>
        <w:rPr>
          <w:rFonts w:hint="eastAsia" w:ascii="Times New Roman" w:hAnsi="Times New Roman"/>
          <w:color w:val="auto"/>
          <w:szCs w:val="32"/>
          <w:lang w:val="en-US" w:eastAsia="zh-CN"/>
        </w:rPr>
        <w:t>闽0211</w:t>
      </w:r>
      <w:r>
        <w:rPr>
          <w:rFonts w:hint="eastAsia" w:ascii="Times New Roman" w:hAnsi="Times New Roman"/>
          <w:color w:val="auto"/>
          <w:szCs w:val="32"/>
        </w:rPr>
        <w:t>刑</w:t>
      </w:r>
      <w:r>
        <w:rPr>
          <w:rFonts w:hint="eastAsia" w:ascii="Times New Roman" w:hAnsi="Times New Roman"/>
          <w:color w:val="auto"/>
          <w:szCs w:val="32"/>
          <w:lang w:val="en-US" w:eastAsia="zh-CN"/>
        </w:rPr>
        <w:t>初335</w:t>
      </w:r>
      <w:r>
        <w:rPr>
          <w:rFonts w:hint="eastAsia" w:ascii="Times New Roman" w:hAnsi="Times New Roman"/>
          <w:color w:val="auto"/>
          <w:szCs w:val="32"/>
        </w:rPr>
        <w:t>号刑事判决，以被告人</w:t>
      </w:r>
      <w:r>
        <w:rPr>
          <w:rFonts w:hint="eastAsia" w:ascii="Times New Roman" w:hAnsi="Times New Roman"/>
          <w:color w:val="auto"/>
          <w:szCs w:val="32"/>
          <w:lang w:val="en-US" w:eastAsia="zh-CN"/>
        </w:rPr>
        <w:t>林祥仁</w:t>
      </w:r>
      <w:r>
        <w:rPr>
          <w:rFonts w:hint="eastAsia" w:ascii="Times New Roman" w:hAnsi="Times New Roman"/>
          <w:color w:val="auto"/>
          <w:szCs w:val="32"/>
        </w:rPr>
        <w:t>犯</w:t>
      </w:r>
      <w:r>
        <w:rPr>
          <w:rFonts w:hint="eastAsia" w:ascii="Times New Roman" w:hAnsi="Times New Roman"/>
          <w:color w:val="auto"/>
          <w:szCs w:val="32"/>
          <w:lang w:val="en-US" w:eastAsia="zh-CN"/>
        </w:rPr>
        <w:t>合同诈骗</w:t>
      </w:r>
      <w:r>
        <w:rPr>
          <w:rFonts w:hint="eastAsia" w:ascii="Times New Roman" w:hAnsi="Times New Roman"/>
          <w:color w:val="auto"/>
          <w:szCs w:val="32"/>
        </w:rPr>
        <w:t>罪，判处有期徒刑</w:t>
      </w:r>
      <w:r>
        <w:rPr>
          <w:rFonts w:hint="eastAsia" w:ascii="Times New Roman" w:hAnsi="Times New Roman"/>
          <w:color w:val="auto"/>
          <w:szCs w:val="32"/>
          <w:lang w:val="en-US" w:eastAsia="zh-CN"/>
        </w:rPr>
        <w:t>三年六个月，并处罚金人民币30000元</w:t>
      </w:r>
      <w:r>
        <w:rPr>
          <w:rFonts w:hint="eastAsia" w:ascii="Times New Roman" w:hAnsi="Times New Roman"/>
          <w:color w:val="auto"/>
          <w:szCs w:val="32"/>
          <w:lang w:eastAsia="zh-CN"/>
        </w:rPr>
        <w:t>（</w:t>
      </w:r>
      <w:r>
        <w:rPr>
          <w:rFonts w:hint="eastAsia" w:ascii="Times New Roman" w:hAnsi="Times New Roman"/>
          <w:color w:val="auto"/>
          <w:szCs w:val="32"/>
          <w:lang w:val="en-US" w:eastAsia="zh-CN"/>
        </w:rPr>
        <w:t>罚金已预缴</w:t>
      </w:r>
      <w:r>
        <w:rPr>
          <w:rFonts w:hint="eastAsia" w:ascii="Times New Roman" w:hAnsi="Times New Roman"/>
          <w:color w:val="auto"/>
          <w:szCs w:val="32"/>
          <w:lang w:eastAsia="zh-CN"/>
        </w:rPr>
        <w:t>）</w:t>
      </w:r>
      <w:r>
        <w:rPr>
          <w:rFonts w:hint="eastAsia" w:ascii="Times New Roman" w:hAnsi="Times New Roman"/>
          <w:color w:val="auto"/>
          <w:szCs w:val="32"/>
        </w:rPr>
        <w:t>。刑期自</w:t>
      </w:r>
      <w:r>
        <w:rPr>
          <w:rFonts w:hint="eastAsia" w:ascii="Times New Roman" w:hAnsi="Times New Roman"/>
          <w:color w:val="auto"/>
          <w:szCs w:val="32"/>
          <w:lang w:val="en-US" w:eastAsia="zh-CN"/>
        </w:rPr>
        <w:t>2023</w:t>
      </w:r>
      <w:r>
        <w:rPr>
          <w:rFonts w:hint="eastAsia" w:ascii="Times New Roman" w:hAnsi="Times New Roman"/>
          <w:color w:val="auto"/>
          <w:szCs w:val="32"/>
        </w:rPr>
        <w:t>年</w:t>
      </w:r>
      <w:r>
        <w:rPr>
          <w:rFonts w:hint="eastAsia" w:ascii="Times New Roman" w:hAnsi="Times New Roman"/>
          <w:color w:val="auto"/>
          <w:szCs w:val="32"/>
          <w:lang w:val="en-US" w:eastAsia="zh-CN"/>
        </w:rPr>
        <w:t>11</w:t>
      </w:r>
      <w:r>
        <w:rPr>
          <w:rFonts w:hint="eastAsia" w:ascii="Times New Roman" w:hAnsi="Times New Roman"/>
          <w:color w:val="auto"/>
          <w:szCs w:val="32"/>
        </w:rPr>
        <w:t>月</w:t>
      </w:r>
      <w:r>
        <w:rPr>
          <w:rFonts w:hint="eastAsia" w:ascii="Times New Roman" w:hAnsi="Times New Roman"/>
          <w:color w:val="auto"/>
          <w:szCs w:val="32"/>
          <w:lang w:val="en-US" w:eastAsia="zh-CN"/>
        </w:rPr>
        <w:t>13</w:t>
      </w:r>
      <w:r>
        <w:rPr>
          <w:rFonts w:hint="eastAsia" w:ascii="Times New Roman" w:hAnsi="Times New Roman"/>
          <w:color w:val="auto"/>
          <w:szCs w:val="32"/>
        </w:rPr>
        <w:t>日起至</w:t>
      </w:r>
      <w:r>
        <w:rPr>
          <w:rFonts w:hint="eastAsia" w:ascii="Times New Roman" w:hAnsi="Times New Roman"/>
          <w:color w:val="auto"/>
          <w:szCs w:val="32"/>
          <w:lang w:val="en-US" w:eastAsia="zh-CN"/>
        </w:rPr>
        <w:t>2027</w:t>
      </w:r>
      <w:r>
        <w:rPr>
          <w:rFonts w:hint="eastAsia" w:ascii="Times New Roman" w:hAnsi="Times New Roman"/>
          <w:color w:val="auto"/>
          <w:szCs w:val="32"/>
        </w:rPr>
        <w:t>年</w:t>
      </w:r>
      <w:r>
        <w:rPr>
          <w:rFonts w:hint="eastAsia" w:ascii="Times New Roman" w:hAnsi="Times New Roman"/>
          <w:color w:val="auto"/>
          <w:szCs w:val="32"/>
          <w:lang w:val="en-US" w:eastAsia="zh-CN"/>
        </w:rPr>
        <w:t>5</w:t>
      </w:r>
      <w:r>
        <w:rPr>
          <w:rFonts w:hint="eastAsia" w:ascii="Times New Roman" w:hAnsi="Times New Roman"/>
          <w:color w:val="auto"/>
          <w:szCs w:val="32"/>
        </w:rPr>
        <w:t>月</w:t>
      </w:r>
      <w:r>
        <w:rPr>
          <w:rFonts w:hint="eastAsia" w:ascii="Times New Roman" w:hAnsi="Times New Roman"/>
          <w:color w:val="auto"/>
          <w:szCs w:val="32"/>
          <w:lang w:val="en-US" w:eastAsia="zh-CN"/>
        </w:rPr>
        <w:t>12</w:t>
      </w:r>
      <w:r>
        <w:rPr>
          <w:rFonts w:hint="eastAsia" w:ascii="Times New Roman" w:hAnsi="Times New Roman"/>
          <w:color w:val="auto"/>
          <w:szCs w:val="32"/>
        </w:rPr>
        <w:t>日止。</w:t>
      </w:r>
      <w:r>
        <w:rPr>
          <w:rFonts w:hint="eastAsia" w:ascii="Times New Roman" w:hAnsi="Times New Roman"/>
          <w:color w:val="auto"/>
          <w:szCs w:val="32"/>
          <w:lang w:val="en-US" w:eastAsia="zh-CN"/>
        </w:rPr>
        <w:t>2024</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24</w:t>
      </w:r>
      <w:r>
        <w:rPr>
          <w:rFonts w:hint="eastAsia" w:ascii="Times New Roman" w:hAnsi="Times New Roman"/>
          <w:color w:val="auto"/>
          <w:szCs w:val="32"/>
        </w:rPr>
        <w:t>日交付</w:t>
      </w:r>
      <w:r>
        <w:rPr>
          <w:rFonts w:hint="eastAsia" w:ascii="Times New Roman" w:hAnsi="Times New Roman"/>
          <w:color w:val="auto"/>
          <w:szCs w:val="32"/>
          <w:lang w:val="en-US" w:eastAsia="zh-CN"/>
        </w:rPr>
        <w:t>福建省泉州</w:t>
      </w:r>
      <w:r>
        <w:rPr>
          <w:rFonts w:hint="eastAsia" w:ascii="Times New Roman" w:hAnsi="Times New Roman"/>
          <w:color w:val="auto"/>
          <w:szCs w:val="32"/>
        </w:rPr>
        <w:t>监狱执行刑罚。属</w:t>
      </w:r>
      <w:r>
        <w:rPr>
          <w:rFonts w:hint="eastAsia" w:ascii="Times New Roman" w:hAnsi="Times New Roman"/>
          <w:color w:val="auto"/>
          <w:szCs w:val="32"/>
          <w:lang w:val="en-US" w:eastAsia="zh-CN"/>
        </w:rPr>
        <w:t>普管</w:t>
      </w:r>
      <w:r>
        <w:rPr>
          <w:rFonts w:hint="eastAsia" w:ascii="Times New Roman" w:hAnsi="Times New Roman"/>
          <w:color w:val="auto"/>
          <w:szCs w:val="32"/>
        </w:rPr>
        <w:t>级罪犯。</w:t>
      </w:r>
    </w:p>
    <w:p w14:paraId="4DD49070">
      <w:pPr>
        <w:spacing w:line="560" w:lineRule="exact"/>
        <w:ind w:firstLine="640" w:firstLineChars="200"/>
        <w:rPr>
          <w:rFonts w:hint="eastAsia" w:ascii="Times New Roman" w:hAnsi="Times New Roman"/>
          <w:color w:val="auto"/>
          <w:szCs w:val="32"/>
        </w:rPr>
      </w:pPr>
      <w:r>
        <w:rPr>
          <w:rFonts w:hint="eastAsia" w:ascii="Times New Roman" w:hAnsi="Times New Roman"/>
          <w:color w:val="auto"/>
          <w:szCs w:val="32"/>
        </w:rPr>
        <w:t xml:space="preserve">该犯自入监以来确有悔改表现，具体事实如下： </w:t>
      </w:r>
    </w:p>
    <w:p w14:paraId="385E7C04">
      <w:pPr>
        <w:spacing w:line="560" w:lineRule="exact"/>
        <w:ind w:firstLine="640" w:firstLineChars="200"/>
        <w:rPr>
          <w:rFonts w:hint="eastAsia" w:ascii="Times New Roman" w:hAnsi="Times New Roman"/>
          <w:color w:val="auto"/>
          <w:szCs w:val="32"/>
        </w:rPr>
      </w:pPr>
      <w:r>
        <w:rPr>
          <w:rFonts w:hint="eastAsia" w:ascii="Times New Roman" w:hAnsi="Times New Roman"/>
          <w:color w:val="auto"/>
          <w:szCs w:val="32"/>
        </w:rPr>
        <w:t>认罪悔罪：能服从法院判决，</w:t>
      </w:r>
      <w:r>
        <w:rPr>
          <w:rFonts w:hint="eastAsia" w:ascii="仿宋_GB2312" w:hAnsi="仿宋"/>
          <w:iCs/>
          <w:color w:val="auto"/>
          <w:kern w:val="2"/>
          <w:szCs w:val="32"/>
        </w:rPr>
        <w:t>自书认罪悔罪书。</w:t>
      </w:r>
    </w:p>
    <w:p w14:paraId="10CE6CAC">
      <w:pPr>
        <w:spacing w:line="560" w:lineRule="exact"/>
        <w:ind w:firstLine="640" w:firstLineChars="200"/>
        <w:rPr>
          <w:rFonts w:hint="eastAsia" w:ascii="Times New Roman" w:hAnsi="Times New Roman"/>
          <w:color w:val="auto"/>
          <w:szCs w:val="32"/>
        </w:rPr>
      </w:pPr>
      <w:r>
        <w:rPr>
          <w:rFonts w:hint="eastAsia" w:ascii="Times New Roman" w:hAnsi="Times New Roman"/>
          <w:color w:val="auto"/>
          <w:szCs w:val="32"/>
        </w:rPr>
        <w:t>遵守监规：能遵守法律法规及监规纪律，接受教育改造。</w:t>
      </w:r>
    </w:p>
    <w:p w14:paraId="1AC2E69D">
      <w:pPr>
        <w:spacing w:line="560" w:lineRule="exact"/>
        <w:ind w:firstLine="640" w:firstLineChars="200"/>
        <w:rPr>
          <w:rFonts w:hint="eastAsia" w:ascii="Times New Roman" w:hAnsi="Times New Roman"/>
          <w:color w:val="auto"/>
          <w:szCs w:val="32"/>
        </w:rPr>
      </w:pPr>
      <w:r>
        <w:rPr>
          <w:rFonts w:hint="eastAsia" w:ascii="Times New Roman" w:hAnsi="Times New Roman"/>
          <w:color w:val="auto"/>
          <w:szCs w:val="32"/>
        </w:rPr>
        <w:t>学习情况：能参加思想、文化、职业技术</w:t>
      </w:r>
      <w:r>
        <w:rPr>
          <w:rFonts w:hint="eastAsia" w:ascii="Times New Roman" w:hAnsi="Times New Roman"/>
          <w:color w:val="auto"/>
          <w:szCs w:val="32"/>
          <w:lang w:eastAsia="zh-CN"/>
        </w:rPr>
        <w:t>教育</w:t>
      </w:r>
      <w:r>
        <w:rPr>
          <w:rFonts w:hint="eastAsia" w:ascii="Times New Roman" w:hAnsi="Times New Roman"/>
          <w:color w:val="auto"/>
          <w:szCs w:val="32"/>
        </w:rPr>
        <w:t>。</w:t>
      </w:r>
    </w:p>
    <w:p w14:paraId="4D7224CA">
      <w:pPr>
        <w:spacing w:line="560" w:lineRule="exact"/>
        <w:ind w:firstLine="640" w:firstLineChars="200"/>
        <w:rPr>
          <w:rFonts w:hint="eastAsia" w:ascii="Times New Roman" w:hAnsi="Times New Roman"/>
          <w:color w:val="auto"/>
          <w:szCs w:val="32"/>
        </w:rPr>
      </w:pPr>
      <w:r>
        <w:rPr>
          <w:rFonts w:hint="eastAsia" w:ascii="Times New Roman" w:hAnsi="Times New Roman"/>
          <w:color w:val="auto"/>
          <w:szCs w:val="32"/>
        </w:rPr>
        <w:t>劳动改造：能参加劳动，努力完成</w:t>
      </w:r>
      <w:r>
        <w:rPr>
          <w:rFonts w:hint="eastAsia" w:ascii="Times New Roman" w:hAnsi="Times New Roman"/>
          <w:color w:val="auto"/>
          <w:szCs w:val="32"/>
          <w:lang w:val="en-US" w:eastAsia="zh-CN"/>
        </w:rPr>
        <w:t>劳动</w:t>
      </w:r>
      <w:r>
        <w:rPr>
          <w:rFonts w:hint="eastAsia" w:ascii="Times New Roman" w:hAnsi="Times New Roman"/>
          <w:color w:val="auto"/>
          <w:szCs w:val="32"/>
        </w:rPr>
        <w:t>任务。</w:t>
      </w:r>
    </w:p>
    <w:p w14:paraId="10EA2EE4">
      <w:pPr>
        <w:pStyle w:val="14"/>
        <w:spacing w:line="560" w:lineRule="exact"/>
        <w:ind w:firstLine="640"/>
        <w:rPr>
          <w:rFonts w:hint="eastAsia" w:ascii="Times New Roman" w:hAnsi="Times New Roman"/>
          <w:color w:val="auto"/>
          <w:szCs w:val="32"/>
        </w:rPr>
      </w:pPr>
      <w:r>
        <w:rPr>
          <w:rFonts w:hint="eastAsia" w:ascii="仿宋_GB2312" w:hAnsi="仿宋" w:cs="宋体"/>
          <w:color w:val="auto"/>
          <w:szCs w:val="32"/>
          <w:lang w:val="zh-CN"/>
        </w:rPr>
        <w:t>奖惩情况：</w:t>
      </w:r>
      <w:r>
        <w:rPr>
          <w:rFonts w:hint="eastAsia" w:ascii="Times New Roman" w:hAnsi="Times New Roman"/>
          <w:color w:val="auto"/>
          <w:szCs w:val="32"/>
        </w:rPr>
        <w:t>该犯考核期2024年7月24日至2026年4月累计获考核分1978.5分，表扬3次，物质奖励0次</w:t>
      </w:r>
      <w:r>
        <w:rPr>
          <w:rFonts w:hint="eastAsia"/>
          <w:color w:val="auto"/>
          <w:szCs w:val="32"/>
          <w:lang w:eastAsia="zh-CN"/>
        </w:rPr>
        <w:t>。</w:t>
      </w:r>
      <w:r>
        <w:rPr>
          <w:rFonts w:hint="eastAsia" w:ascii="Times New Roman" w:hAnsi="Times New Roman"/>
          <w:color w:val="auto"/>
          <w:szCs w:val="32"/>
        </w:rPr>
        <w:t>考核期内无违规扣分。</w:t>
      </w:r>
    </w:p>
    <w:p w14:paraId="054BCC29">
      <w:pPr>
        <w:spacing w:line="560" w:lineRule="exact"/>
        <w:ind w:firstLine="640" w:firstLineChars="200"/>
        <w:rPr>
          <w:rFonts w:hint="eastAsia" w:ascii="仿宋_GB2312"/>
          <w:color w:val="auto"/>
          <w:szCs w:val="32"/>
        </w:rPr>
      </w:pPr>
      <w:r>
        <w:rPr>
          <w:rFonts w:hint="eastAsia"/>
          <w:color w:val="auto"/>
          <w:szCs w:val="32"/>
        </w:rPr>
        <w:t>该犯原判财产性判项已履行人民币</w:t>
      </w:r>
      <w:r>
        <w:rPr>
          <w:rFonts w:hint="eastAsia" w:ascii="仿宋_GB2312"/>
          <w:color w:val="auto"/>
          <w:szCs w:val="32"/>
          <w:lang w:val="en-US" w:eastAsia="zh-CN"/>
        </w:rPr>
        <w:t>30000</w:t>
      </w:r>
      <w:r>
        <w:rPr>
          <w:rFonts w:hint="eastAsia" w:ascii="仿宋_GB2312"/>
          <w:color w:val="auto"/>
          <w:szCs w:val="32"/>
        </w:rPr>
        <w:t>元；判决前已预缴罚金人民币30000元。</w:t>
      </w:r>
    </w:p>
    <w:p w14:paraId="7E603FC8">
      <w:pPr>
        <w:spacing w:line="560" w:lineRule="exact"/>
        <w:ind w:firstLine="640" w:firstLineChars="200"/>
        <w:rPr>
          <w:rFonts w:hint="eastAsia" w:ascii="Times New Roman" w:hAnsi="Times New Roman"/>
          <w:color w:val="auto"/>
          <w:szCs w:val="32"/>
        </w:rPr>
      </w:pPr>
      <w:r>
        <w:rPr>
          <w:rFonts w:hint="eastAsia" w:ascii="Times New Roman" w:hAnsi="Times New Roman"/>
          <w:color w:val="auto"/>
          <w:szCs w:val="32"/>
        </w:rPr>
        <w:t>本案于</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14</w:t>
      </w:r>
      <w:r>
        <w:rPr>
          <w:rFonts w:hint="eastAsia" w:ascii="Times New Roman" w:hAnsi="Times New Roman"/>
          <w:color w:val="auto"/>
          <w:szCs w:val="32"/>
        </w:rPr>
        <w:t>日至</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20</w:t>
      </w:r>
      <w:r>
        <w:rPr>
          <w:rFonts w:hint="eastAsia" w:ascii="Times New Roman" w:hAnsi="Times New Roman"/>
          <w:color w:val="auto"/>
          <w:szCs w:val="32"/>
        </w:rPr>
        <w:t>日在狱内公示未收到不同意见。</w:t>
      </w:r>
    </w:p>
    <w:p w14:paraId="1F5D2BCB">
      <w:pPr>
        <w:numPr>
          <w:ilvl w:val="0"/>
          <w:numId w:val="0"/>
        </w:numPr>
        <w:spacing w:line="560" w:lineRule="exact"/>
        <w:ind w:firstLine="640" w:firstLineChars="200"/>
        <w:rPr>
          <w:rFonts w:ascii="Times New Roman" w:hAnsi="Times New Roman"/>
          <w:color w:val="auto"/>
          <w:szCs w:val="32"/>
        </w:rPr>
      </w:pPr>
      <w:r>
        <w:rPr>
          <w:rFonts w:hint="eastAsia" w:ascii="Times New Roman" w:hAnsi="Times New Roman"/>
          <w:color w:val="auto"/>
          <w:szCs w:val="32"/>
        </w:rPr>
        <w:t>因此，依照《中华人民共和国刑法》第七十八条、第七十九条</w:t>
      </w:r>
      <w:r>
        <w:rPr>
          <w:rFonts w:hint="eastAsia" w:ascii="Times New Roman" w:hAnsi="Times New Roman"/>
          <w:color w:val="auto"/>
          <w:szCs w:val="32"/>
          <w:lang w:eastAsia="zh-CN"/>
        </w:rPr>
        <w:t>、</w:t>
      </w:r>
      <w:r>
        <w:rPr>
          <w:rFonts w:hint="eastAsia" w:ascii="Times New Roman" w:hAnsi="Times New Roman"/>
          <w:color w:val="auto"/>
          <w:szCs w:val="32"/>
        </w:rPr>
        <w:t>《中华人民共和国刑事诉讼法》第二百七十三条第二款</w:t>
      </w:r>
      <w:r>
        <w:rPr>
          <w:rFonts w:hint="eastAsia" w:ascii="Times New Roman" w:hAnsi="Times New Roman"/>
          <w:color w:val="auto"/>
          <w:szCs w:val="32"/>
          <w:lang w:eastAsia="zh-CN"/>
        </w:rPr>
        <w:t>、</w:t>
      </w:r>
      <w:r>
        <w:rPr>
          <w:rFonts w:hint="eastAsia" w:ascii="Times New Roman" w:hAnsi="Times New Roman"/>
          <w:color w:val="auto"/>
          <w:szCs w:val="32"/>
        </w:rPr>
        <w:t>《中华人民共和国监狱法》第二十九条的规定，建议对罪犯</w:t>
      </w:r>
      <w:r>
        <w:rPr>
          <w:rFonts w:hint="eastAsia" w:ascii="Times New Roman" w:hAnsi="Times New Roman"/>
          <w:color w:val="auto"/>
          <w:szCs w:val="32"/>
          <w:lang w:val="en-US" w:eastAsia="zh-CN"/>
        </w:rPr>
        <w:t>林祥仁</w:t>
      </w:r>
      <w:r>
        <w:rPr>
          <w:rFonts w:hint="eastAsia" w:ascii="Times New Roman" w:hAnsi="Times New Roman"/>
          <w:color w:val="auto"/>
          <w:szCs w:val="32"/>
        </w:rPr>
        <w:t>予以减刑</w:t>
      </w:r>
      <w:r>
        <w:rPr>
          <w:rFonts w:hint="eastAsia" w:ascii="Times New Roman" w:hAnsi="Times New Roman"/>
          <w:color w:val="auto"/>
          <w:szCs w:val="32"/>
          <w:lang w:val="en-US" w:eastAsia="zh-CN"/>
        </w:rPr>
        <w:t>六</w:t>
      </w:r>
      <w:r>
        <w:rPr>
          <w:rFonts w:hint="eastAsia" w:ascii="Times New Roman" w:hAnsi="Times New Roman"/>
          <w:color w:val="auto"/>
          <w:szCs w:val="32"/>
        </w:rPr>
        <w:t>个月。特提请你院审理裁定。</w:t>
      </w:r>
    </w:p>
    <w:p w14:paraId="2FD3BD2D">
      <w:pPr>
        <w:pStyle w:val="4"/>
        <w:spacing w:line="560" w:lineRule="exact"/>
        <w:ind w:right="-48" w:rightChars="-15" w:firstLine="614" w:firstLineChars="192"/>
        <w:rPr>
          <w:rFonts w:ascii="Times New Roman" w:hAnsi="Times New Roman"/>
          <w:color w:val="auto"/>
          <w:szCs w:val="32"/>
        </w:rPr>
      </w:pPr>
      <w:r>
        <w:rPr>
          <w:rFonts w:hint="eastAsia" w:ascii="Times New Roman" w:hAnsi="Times New Roman"/>
          <w:color w:val="auto"/>
          <w:szCs w:val="32"/>
        </w:rPr>
        <w:t>此致</w:t>
      </w:r>
    </w:p>
    <w:p w14:paraId="74D3ECDC">
      <w:pPr>
        <w:spacing w:line="560" w:lineRule="exact"/>
        <w:ind w:right="-48" w:rightChars="-15"/>
        <w:rPr>
          <w:rFonts w:hint="default" w:ascii="Times New Roman" w:hAnsi="Times New Roman" w:eastAsia="仿宋_GB2312"/>
          <w:color w:val="auto"/>
          <w:szCs w:val="32"/>
          <w:lang w:val="en-US" w:eastAsia="zh-CN"/>
        </w:rPr>
      </w:pPr>
      <w:r>
        <w:rPr>
          <w:rFonts w:hint="eastAsia" w:ascii="Times New Roman" w:hAnsi="Times New Roman"/>
          <w:color w:val="auto"/>
          <w:szCs w:val="32"/>
        </w:rPr>
        <w:t>福建省泉州市中级人民法院</w:t>
      </w:r>
    </w:p>
    <w:p w14:paraId="2AF968CA">
      <w:pPr>
        <w:spacing w:line="560" w:lineRule="exact"/>
        <w:ind w:firstLine="640" w:firstLineChars="200"/>
        <w:rPr>
          <w:rFonts w:hint="eastAsia" w:ascii="Times New Roman" w:hAnsi="Times New Roman" w:eastAsia="仿宋_GB2312" w:cs="仿宋_GB2312"/>
          <w:color w:val="auto"/>
          <w:szCs w:val="32"/>
          <w:lang w:eastAsia="zh-CN"/>
        </w:rPr>
      </w:pPr>
      <w:r>
        <w:rPr>
          <w:rFonts w:hint="eastAsia" w:ascii="Times New Roman" w:hAnsi="Times New Roman" w:cs="仿宋_GB2312"/>
          <w:color w:val="auto"/>
          <w:szCs w:val="32"/>
        </w:rPr>
        <w:t>附件：⒈罪犯</w:t>
      </w:r>
      <w:r>
        <w:rPr>
          <w:rFonts w:hint="eastAsia" w:ascii="Times New Roman" w:hAnsi="Times New Roman" w:cs="仿宋_GB2312"/>
          <w:color w:val="auto"/>
          <w:szCs w:val="32"/>
          <w:lang w:val="en-US" w:eastAsia="zh-CN"/>
        </w:rPr>
        <w:t>林祥仁</w:t>
      </w:r>
      <w:r>
        <w:rPr>
          <w:rFonts w:hint="eastAsia" w:ascii="Times New Roman" w:hAnsi="Times New Roman" w:cs="仿宋_GB2312"/>
          <w:color w:val="auto"/>
          <w:szCs w:val="32"/>
        </w:rPr>
        <w:t>卷宗壹</w:t>
      </w:r>
      <w:r>
        <w:rPr>
          <w:rFonts w:hint="eastAsia" w:ascii="Times New Roman" w:hAnsi="Times New Roman" w:cs="仿宋_GB2312"/>
          <w:color w:val="auto"/>
          <w:szCs w:val="32"/>
          <w:lang w:val="en-US" w:eastAsia="zh-CN"/>
        </w:rPr>
        <w:t>册</w:t>
      </w:r>
    </w:p>
    <w:p w14:paraId="2760BE2F">
      <w:pPr>
        <w:spacing w:line="560" w:lineRule="exact"/>
        <w:ind w:right="-48" w:rightChars="-15" w:firstLine="1600" w:firstLineChars="500"/>
        <w:rPr>
          <w:rFonts w:hint="eastAsia" w:ascii="Times New Roman" w:hAnsi="Times New Roman" w:cs="仿宋_GB2312"/>
          <w:color w:val="auto"/>
          <w:szCs w:val="32"/>
        </w:rPr>
      </w:pPr>
      <w:r>
        <w:rPr>
          <w:rFonts w:hint="eastAsia" w:ascii="Times New Roman" w:hAnsi="Times New Roman" w:cs="仿宋_GB2312"/>
          <w:color w:val="auto"/>
          <w:szCs w:val="32"/>
        </w:rPr>
        <w:t>⒉减刑建议书肆份</w:t>
      </w:r>
    </w:p>
    <w:p w14:paraId="69934FB9">
      <w:pPr>
        <w:spacing w:line="560" w:lineRule="exact"/>
        <w:ind w:right="-48" w:rightChars="-15" w:firstLine="1600" w:firstLineChars="500"/>
        <w:rPr>
          <w:rFonts w:hint="eastAsia" w:ascii="Times New Roman" w:hAnsi="Times New Roman" w:cs="仿宋_GB2312"/>
          <w:color w:val="auto"/>
          <w:szCs w:val="32"/>
        </w:rPr>
      </w:pPr>
    </w:p>
    <w:p w14:paraId="1FB2AA5B">
      <w:pPr>
        <w:spacing w:line="560" w:lineRule="exact"/>
        <w:ind w:right="1213" w:rightChars="379" w:firstLine="614" w:firstLineChars="192"/>
        <w:jc w:val="right"/>
        <w:rPr>
          <w:rFonts w:ascii="Times New Roman" w:hAnsi="Times New Roman"/>
          <w:color w:val="auto"/>
          <w:szCs w:val="32"/>
        </w:rPr>
      </w:pPr>
      <w:r>
        <w:rPr>
          <w:rFonts w:hint="eastAsia" w:ascii="Times New Roman" w:hAnsi="Times New Roman"/>
          <w:color w:val="auto"/>
          <w:szCs w:val="32"/>
        </w:rPr>
        <w:t>福建省泉州监狱</w:t>
      </w:r>
    </w:p>
    <w:p w14:paraId="39CEE010">
      <w:pPr>
        <w:spacing w:line="560" w:lineRule="exact"/>
        <w:ind w:right="1280" w:rightChars="400"/>
        <w:jc w:val="right"/>
        <w:rPr>
          <w:rFonts w:ascii="Times New Roman" w:hAnsi="Times New Roman"/>
          <w:color w:val="auto"/>
          <w:szCs w:val="32"/>
        </w:rPr>
      </w:pPr>
      <w:r>
        <w:rPr>
          <w:rFonts w:ascii="Times New Roman" w:hAnsi="Times New Roman"/>
          <w:color w:val="auto"/>
          <w:szCs w:val="32"/>
        </w:rPr>
        <w:t xml:space="preserve">             </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8</w:t>
      </w:r>
      <w:r>
        <w:rPr>
          <w:rFonts w:hint="eastAsia" w:ascii="Times New Roman" w:hAnsi="Times New Roman"/>
          <w:color w:val="auto"/>
          <w:szCs w:val="32"/>
        </w:rPr>
        <w:t>月</w:t>
      </w:r>
      <w:r>
        <w:rPr>
          <w:rFonts w:hint="eastAsia" w:ascii="Times New Roman" w:hAnsi="Times New Roman"/>
          <w:color w:val="auto"/>
          <w:szCs w:val="32"/>
          <w:lang w:val="en-US" w:eastAsia="zh-CN"/>
        </w:rPr>
        <w:t>5</w:t>
      </w:r>
      <w:r>
        <w:rPr>
          <w:rFonts w:hint="eastAsia" w:ascii="Times New Roman" w:hAnsi="Times New Roman"/>
          <w:color w:val="auto"/>
          <w:szCs w:val="32"/>
        </w:rPr>
        <w:t>日</w:t>
      </w:r>
    </w:p>
    <w:p w14:paraId="6B1516EB">
      <w:pPr>
        <w:autoSpaceDE w:val="0"/>
        <w:autoSpaceDN w:val="0"/>
        <w:adjustRightInd w:val="0"/>
        <w:spacing w:line="460" w:lineRule="exact"/>
        <w:ind w:firstLine="562" w:firstLineChars="200"/>
        <w:jc w:val="left"/>
        <w:rPr>
          <w:rFonts w:ascii="Times New Roman" w:hAnsi="Times New Roman" w:cs="仿宋_GB2312"/>
          <w:b/>
          <w:color w:val="auto"/>
          <w:sz w:val="28"/>
          <w:szCs w:val="36"/>
        </w:rPr>
      </w:pPr>
    </w:p>
    <w:p w14:paraId="5412EDD5">
      <w:pP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br w:type="page"/>
      </w:r>
    </w:p>
    <w:p w14:paraId="42B256DB">
      <w:pPr>
        <w:snapToGrid w:val="0"/>
        <w:spacing w:line="600" w:lineRule="exact"/>
        <w:jc w:val="center"/>
        <w:rPr>
          <w:rFonts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福建省泉州监狱</w:t>
      </w:r>
    </w:p>
    <w:p w14:paraId="3FA52AFD">
      <w:pPr>
        <w:snapToGrid w:val="0"/>
        <w:spacing w:line="600" w:lineRule="exact"/>
        <w:jc w:val="center"/>
        <w:rPr>
          <w:rFonts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提</w:t>
      </w:r>
      <w:r>
        <w:rPr>
          <w:rFonts w:ascii="方正小标宋简体" w:hAnsi="方正小标宋简体" w:eastAsia="方正小标宋简体" w:cs="方正小标宋简体"/>
          <w:color w:val="auto"/>
          <w:sz w:val="44"/>
          <w:szCs w:val="44"/>
        </w:rPr>
        <w:t xml:space="preserve"> </w:t>
      </w:r>
      <w:r>
        <w:rPr>
          <w:rFonts w:hint="eastAsia" w:ascii="方正小标宋简体" w:hAnsi="方正小标宋简体" w:eastAsia="方正小标宋简体" w:cs="方正小标宋简体"/>
          <w:color w:val="auto"/>
          <w:sz w:val="44"/>
          <w:szCs w:val="44"/>
        </w:rPr>
        <w:t>请</w:t>
      </w:r>
      <w:r>
        <w:rPr>
          <w:rFonts w:ascii="方正小标宋简体" w:hAnsi="方正小标宋简体" w:eastAsia="方正小标宋简体" w:cs="方正小标宋简体"/>
          <w:color w:val="auto"/>
          <w:sz w:val="44"/>
          <w:szCs w:val="44"/>
        </w:rPr>
        <w:t xml:space="preserve"> </w:t>
      </w:r>
      <w:r>
        <w:rPr>
          <w:rFonts w:hint="eastAsia" w:ascii="方正小标宋简体" w:hAnsi="方正小标宋简体" w:eastAsia="方正小标宋简体" w:cs="方正小标宋简体"/>
          <w:color w:val="auto"/>
          <w:sz w:val="44"/>
          <w:szCs w:val="44"/>
        </w:rPr>
        <w:t>减</w:t>
      </w:r>
      <w:r>
        <w:rPr>
          <w:rFonts w:ascii="方正小标宋简体" w:hAnsi="方正小标宋简体" w:eastAsia="方正小标宋简体" w:cs="方正小标宋简体"/>
          <w:color w:val="auto"/>
          <w:sz w:val="44"/>
          <w:szCs w:val="44"/>
        </w:rPr>
        <w:t xml:space="preserve"> </w:t>
      </w:r>
      <w:r>
        <w:rPr>
          <w:rFonts w:hint="eastAsia" w:ascii="方正小标宋简体" w:hAnsi="方正小标宋简体" w:eastAsia="方正小标宋简体" w:cs="方正小标宋简体"/>
          <w:color w:val="auto"/>
          <w:sz w:val="44"/>
          <w:szCs w:val="44"/>
        </w:rPr>
        <w:t>刑 建</w:t>
      </w:r>
      <w:r>
        <w:rPr>
          <w:rFonts w:ascii="方正小标宋简体" w:hAnsi="方正小标宋简体" w:eastAsia="方正小标宋简体" w:cs="方正小标宋简体"/>
          <w:color w:val="auto"/>
          <w:sz w:val="44"/>
          <w:szCs w:val="44"/>
        </w:rPr>
        <w:t xml:space="preserve"> </w:t>
      </w:r>
      <w:r>
        <w:rPr>
          <w:rFonts w:hint="eastAsia" w:ascii="方正小标宋简体" w:hAnsi="方正小标宋简体" w:eastAsia="方正小标宋简体" w:cs="方正小标宋简体"/>
          <w:color w:val="auto"/>
          <w:sz w:val="44"/>
          <w:szCs w:val="44"/>
        </w:rPr>
        <w:t>议 书</w:t>
      </w:r>
    </w:p>
    <w:p w14:paraId="378E99BD">
      <w:pPr>
        <w:jc w:val="right"/>
        <w:rPr>
          <w:rFonts w:hint="eastAsia" w:ascii="Times New Roman" w:hAnsi="Times New Roman" w:eastAsia="楷体_GB2312" w:cs="楷体_GB2312"/>
          <w:color w:val="auto"/>
          <w:szCs w:val="32"/>
        </w:rPr>
      </w:pPr>
      <w:r>
        <w:rPr>
          <w:rFonts w:hint="eastAsia" w:eastAsia="楷体_GB2312" w:cs="楷体_GB2312"/>
          <w:color w:val="auto"/>
          <w:szCs w:val="32"/>
        </w:rPr>
        <w:t>〔</w:t>
      </w:r>
      <w:r>
        <w:rPr>
          <w:rFonts w:eastAsia="楷体_GB2312" w:cs="楷体_GB2312"/>
          <w:color w:val="auto"/>
          <w:szCs w:val="32"/>
        </w:rPr>
        <w:t>20</w:t>
      </w:r>
      <w:r>
        <w:rPr>
          <w:rFonts w:hint="eastAsia"/>
          <w:color w:val="auto"/>
          <w:szCs w:val="32"/>
        </w:rPr>
        <w:t>2</w:t>
      </w:r>
      <w:r>
        <w:rPr>
          <w:rFonts w:hint="eastAsia"/>
          <w:color w:val="auto"/>
          <w:szCs w:val="32"/>
          <w:lang w:val="en-US" w:eastAsia="zh-CN"/>
        </w:rPr>
        <w:t>6</w:t>
      </w:r>
      <w:r>
        <w:rPr>
          <w:rFonts w:hint="eastAsia" w:eastAsia="楷体_GB2312" w:cs="楷体_GB2312"/>
          <w:color w:val="auto"/>
          <w:szCs w:val="32"/>
        </w:rPr>
        <w:t>〕</w:t>
      </w:r>
      <w:r>
        <w:rPr>
          <w:rFonts w:hint="eastAsia" w:ascii="Times New Roman" w:hAnsi="Times New Roman" w:eastAsia="楷体_GB2312" w:cs="楷体_GB2312"/>
          <w:color w:val="auto"/>
          <w:szCs w:val="32"/>
        </w:rPr>
        <w:t>闽泉狱减字第</w:t>
      </w:r>
      <w:r>
        <w:rPr>
          <w:rFonts w:hint="eastAsia" w:ascii="Times New Roman" w:hAnsi="Times New Roman" w:eastAsia="楷体_GB2312" w:cs="楷体_GB2312"/>
          <w:color w:val="auto"/>
          <w:szCs w:val="32"/>
          <w:lang w:val="en-US" w:eastAsia="zh-CN"/>
        </w:rPr>
        <w:t>320</w:t>
      </w:r>
      <w:r>
        <w:rPr>
          <w:rFonts w:hint="eastAsia" w:ascii="Times New Roman" w:hAnsi="Times New Roman" w:eastAsia="楷体_GB2312" w:cs="楷体_GB2312"/>
          <w:color w:val="auto"/>
          <w:szCs w:val="32"/>
        </w:rPr>
        <w:t>号</w:t>
      </w:r>
    </w:p>
    <w:p w14:paraId="08CC6939">
      <w:pPr>
        <w:spacing w:line="620" w:lineRule="exact"/>
        <w:rPr>
          <w:rFonts w:hint="eastAsia" w:ascii="Times New Roman" w:hAnsi="Times New Roman"/>
          <w:color w:val="auto"/>
          <w:szCs w:val="32"/>
        </w:rPr>
      </w:pPr>
    </w:p>
    <w:p w14:paraId="63A83A95">
      <w:pPr>
        <w:spacing w:line="560" w:lineRule="exact"/>
        <w:ind w:firstLine="640" w:firstLineChars="200"/>
        <w:rPr>
          <w:rFonts w:hint="default" w:ascii="Times New Roman" w:hAnsi="Times New Roman" w:eastAsia="仿宋_GB2312"/>
          <w:color w:val="auto"/>
          <w:szCs w:val="32"/>
          <w:lang w:val="en-US" w:eastAsia="zh-CN"/>
        </w:rPr>
      </w:pPr>
      <w:r>
        <w:rPr>
          <w:rFonts w:hint="eastAsia" w:ascii="Times New Roman" w:hAnsi="Times New Roman"/>
          <w:color w:val="auto"/>
          <w:szCs w:val="32"/>
        </w:rPr>
        <w:t>罪犯</w:t>
      </w:r>
      <w:r>
        <w:rPr>
          <w:rFonts w:hint="eastAsia" w:ascii="Times New Roman" w:hAnsi="Times New Roman"/>
          <w:color w:val="auto"/>
          <w:szCs w:val="32"/>
          <w:lang w:val="en-US" w:eastAsia="zh-CN"/>
        </w:rPr>
        <w:t>柯乾龙</w:t>
      </w:r>
      <w:r>
        <w:rPr>
          <w:rFonts w:ascii="Times New Roman" w:hAnsi="Times New Roman"/>
          <w:color w:val="auto"/>
          <w:szCs w:val="32"/>
        </w:rPr>
        <w:fldChar w:fldCharType="begin"/>
      </w:r>
      <w:r>
        <w:rPr>
          <w:rFonts w:ascii="Times New Roman" w:hAnsi="Times New Roman"/>
          <w:color w:val="auto"/>
          <w:szCs w:val="32"/>
        </w:rPr>
        <w:instrText xml:space="preserve"> AUTOTEXTLIST  \* MERGEFORMAT </w:instrText>
      </w:r>
      <w:r>
        <w:rPr>
          <w:rFonts w:ascii="Times New Roman" w:hAnsi="Times New Roman"/>
          <w:color w:val="auto"/>
          <w:szCs w:val="32"/>
        </w:rPr>
        <w:fldChar w:fldCharType="end"/>
      </w:r>
      <w:r>
        <w:rPr>
          <w:rFonts w:hint="eastAsia" w:ascii="Times New Roman" w:hAnsi="Times New Roman"/>
          <w:color w:val="auto"/>
          <w:szCs w:val="32"/>
        </w:rPr>
        <w:t>，男，</w:t>
      </w:r>
      <w:r>
        <w:rPr>
          <w:rFonts w:hint="eastAsia" w:ascii="Times New Roman" w:hAnsi="Times New Roman"/>
          <w:color w:val="auto"/>
          <w:szCs w:val="32"/>
          <w:lang w:val="en-US" w:eastAsia="zh-CN"/>
        </w:rPr>
        <w:t>1996</w:t>
      </w:r>
      <w:r>
        <w:rPr>
          <w:rFonts w:hint="eastAsia" w:ascii="Times New Roman" w:hAnsi="Times New Roman"/>
          <w:color w:val="auto"/>
          <w:szCs w:val="32"/>
        </w:rPr>
        <w:t>年</w:t>
      </w:r>
      <w:r>
        <w:rPr>
          <w:rFonts w:hint="eastAsia" w:ascii="Times New Roman" w:hAnsi="Times New Roman"/>
          <w:color w:val="auto"/>
          <w:szCs w:val="32"/>
          <w:lang w:val="en-US" w:eastAsia="zh-CN"/>
        </w:rPr>
        <w:t>2</w:t>
      </w:r>
      <w:r>
        <w:rPr>
          <w:rFonts w:hint="eastAsia" w:ascii="Times New Roman" w:hAnsi="Times New Roman"/>
          <w:color w:val="auto"/>
          <w:szCs w:val="32"/>
        </w:rPr>
        <w:t>月</w:t>
      </w:r>
      <w:r>
        <w:rPr>
          <w:rFonts w:hint="eastAsia" w:ascii="Times New Roman" w:hAnsi="Times New Roman"/>
          <w:color w:val="auto"/>
          <w:szCs w:val="32"/>
          <w:lang w:val="en-US" w:eastAsia="zh-CN"/>
        </w:rPr>
        <w:t>5</w:t>
      </w:r>
      <w:r>
        <w:rPr>
          <w:rFonts w:hint="eastAsia" w:ascii="Times New Roman" w:hAnsi="Times New Roman"/>
          <w:color w:val="auto"/>
          <w:szCs w:val="32"/>
        </w:rPr>
        <w:t>日出生，</w:t>
      </w:r>
      <w:r>
        <w:rPr>
          <w:rFonts w:ascii="Times New Roman" w:hAnsi="Times New Roman"/>
          <w:color w:val="auto"/>
          <w:szCs w:val="32"/>
        </w:rPr>
        <w:t xml:space="preserve"> </w:t>
      </w:r>
      <w:r>
        <w:rPr>
          <w:rFonts w:hint="eastAsia" w:ascii="Times New Roman" w:hAnsi="Times New Roman"/>
          <w:color w:val="auto"/>
          <w:szCs w:val="32"/>
          <w:lang w:val="en-US" w:eastAsia="zh-CN"/>
        </w:rPr>
        <w:t>汉</w:t>
      </w:r>
      <w:r>
        <w:rPr>
          <w:rFonts w:hint="eastAsia" w:ascii="Times New Roman" w:hAnsi="Times New Roman"/>
          <w:color w:val="auto"/>
          <w:szCs w:val="32"/>
        </w:rPr>
        <w:t>族，</w:t>
      </w:r>
      <w:r>
        <w:rPr>
          <w:rFonts w:hint="eastAsia" w:ascii="Times New Roman" w:hAnsi="Times New Roman"/>
          <w:color w:val="auto"/>
          <w:szCs w:val="32"/>
          <w:lang w:val="en-US" w:eastAsia="zh-CN"/>
        </w:rPr>
        <w:t>初中</w:t>
      </w:r>
      <w:r>
        <w:rPr>
          <w:rFonts w:hint="eastAsia" w:ascii="Times New Roman" w:hAnsi="Times New Roman"/>
          <w:color w:val="auto"/>
          <w:szCs w:val="32"/>
        </w:rPr>
        <w:t>文化，户籍所在地</w:t>
      </w:r>
      <w:r>
        <w:rPr>
          <w:rFonts w:hint="eastAsia" w:ascii="Times New Roman" w:hAnsi="Times New Roman"/>
          <w:color w:val="auto"/>
          <w:szCs w:val="32"/>
          <w:lang w:val="en-US" w:eastAsia="zh-CN"/>
        </w:rPr>
        <w:t>福建省云霄县</w:t>
      </w:r>
      <w:r>
        <w:rPr>
          <w:rFonts w:hint="eastAsia" w:ascii="Times New Roman" w:hAnsi="Times New Roman"/>
          <w:color w:val="auto"/>
          <w:szCs w:val="32"/>
        </w:rPr>
        <w:t>，捕前系</w:t>
      </w:r>
      <w:r>
        <w:rPr>
          <w:rFonts w:hint="eastAsia" w:ascii="Times New Roman" w:hAnsi="Times New Roman"/>
          <w:color w:val="auto"/>
          <w:szCs w:val="32"/>
          <w:lang w:val="en-US" w:eastAsia="zh-CN"/>
        </w:rPr>
        <w:t>务工</w:t>
      </w:r>
      <w:r>
        <w:rPr>
          <w:rFonts w:hint="eastAsia" w:ascii="Times New Roman" w:hAnsi="Times New Roman"/>
          <w:color w:val="auto"/>
          <w:szCs w:val="32"/>
        </w:rPr>
        <w:t>。</w:t>
      </w:r>
      <w:r>
        <w:rPr>
          <w:rFonts w:hint="eastAsia" w:ascii="Times New Roman" w:hAnsi="Times New Roman"/>
          <w:color w:val="auto"/>
          <w:szCs w:val="32"/>
          <w:lang w:val="en-US" w:eastAsia="zh-CN"/>
        </w:rPr>
        <w:t>曾于2017年6月20日因销售赃物被行政拘留五日。</w:t>
      </w:r>
    </w:p>
    <w:p w14:paraId="746EE206">
      <w:pPr>
        <w:spacing w:line="560" w:lineRule="exact"/>
        <w:ind w:firstLine="640" w:firstLineChars="200"/>
        <w:rPr>
          <w:rFonts w:hint="eastAsia" w:ascii="Times New Roman" w:hAnsi="Times New Roman"/>
          <w:color w:val="auto"/>
          <w:szCs w:val="32"/>
        </w:rPr>
      </w:pPr>
      <w:r>
        <w:rPr>
          <w:rFonts w:hint="eastAsia" w:ascii="Times New Roman" w:hAnsi="Times New Roman"/>
          <w:color w:val="auto"/>
          <w:szCs w:val="32"/>
          <w:lang w:val="en-US" w:eastAsia="zh-CN"/>
        </w:rPr>
        <w:t>福建省云霄县</w:t>
      </w:r>
      <w:r>
        <w:rPr>
          <w:rFonts w:hint="eastAsia" w:ascii="Times New Roman" w:hAnsi="Times New Roman"/>
          <w:color w:val="auto"/>
          <w:szCs w:val="32"/>
        </w:rPr>
        <w:t>人民法院于</w:t>
      </w:r>
      <w:r>
        <w:rPr>
          <w:rFonts w:hint="eastAsia" w:ascii="Times New Roman" w:hAnsi="Times New Roman"/>
          <w:color w:val="auto"/>
          <w:szCs w:val="32"/>
          <w:lang w:val="en-US" w:eastAsia="zh-CN"/>
        </w:rPr>
        <w:t>2021</w:t>
      </w:r>
      <w:r>
        <w:rPr>
          <w:rFonts w:hint="eastAsia" w:ascii="Times New Roman" w:hAnsi="Times New Roman"/>
          <w:color w:val="auto"/>
          <w:szCs w:val="32"/>
        </w:rPr>
        <w:t>年</w:t>
      </w:r>
      <w:r>
        <w:rPr>
          <w:rFonts w:hint="eastAsia" w:ascii="Times New Roman" w:hAnsi="Times New Roman"/>
          <w:color w:val="auto"/>
          <w:szCs w:val="32"/>
          <w:lang w:val="en-US" w:eastAsia="zh-CN"/>
        </w:rPr>
        <w:t>4</w:t>
      </w:r>
      <w:r>
        <w:rPr>
          <w:rFonts w:hint="eastAsia" w:ascii="Times New Roman" w:hAnsi="Times New Roman"/>
          <w:color w:val="auto"/>
          <w:szCs w:val="32"/>
        </w:rPr>
        <w:t>月</w:t>
      </w:r>
      <w:r>
        <w:rPr>
          <w:rFonts w:hint="eastAsia" w:ascii="Times New Roman" w:hAnsi="Times New Roman"/>
          <w:color w:val="auto"/>
          <w:szCs w:val="32"/>
          <w:lang w:val="en-US" w:eastAsia="zh-CN"/>
        </w:rPr>
        <w:t>13</w:t>
      </w:r>
      <w:r>
        <w:rPr>
          <w:rFonts w:hint="eastAsia" w:ascii="Times New Roman" w:hAnsi="Times New Roman"/>
          <w:color w:val="auto"/>
          <w:szCs w:val="32"/>
        </w:rPr>
        <w:t>日作出（</w:t>
      </w:r>
      <w:r>
        <w:rPr>
          <w:rFonts w:hint="eastAsia" w:ascii="Times New Roman" w:hAnsi="Times New Roman"/>
          <w:color w:val="auto"/>
          <w:szCs w:val="32"/>
          <w:lang w:val="en-US" w:eastAsia="zh-CN"/>
        </w:rPr>
        <w:t>2021</w:t>
      </w:r>
      <w:r>
        <w:rPr>
          <w:rFonts w:hint="eastAsia" w:ascii="Times New Roman" w:hAnsi="Times New Roman"/>
          <w:color w:val="auto"/>
          <w:szCs w:val="32"/>
        </w:rPr>
        <w:t>）</w:t>
      </w:r>
      <w:r>
        <w:rPr>
          <w:rFonts w:hint="eastAsia" w:ascii="Times New Roman" w:hAnsi="Times New Roman"/>
          <w:color w:val="auto"/>
          <w:szCs w:val="32"/>
          <w:lang w:val="en-US" w:eastAsia="zh-CN"/>
        </w:rPr>
        <w:t>闽0622</w:t>
      </w:r>
      <w:r>
        <w:rPr>
          <w:rFonts w:hint="eastAsia" w:ascii="Times New Roman" w:hAnsi="Times New Roman"/>
          <w:color w:val="auto"/>
          <w:szCs w:val="32"/>
        </w:rPr>
        <w:t>刑</w:t>
      </w:r>
      <w:r>
        <w:rPr>
          <w:rFonts w:hint="eastAsia" w:ascii="Times New Roman" w:hAnsi="Times New Roman"/>
          <w:color w:val="auto"/>
          <w:szCs w:val="32"/>
          <w:lang w:val="en-US" w:eastAsia="zh-CN"/>
        </w:rPr>
        <w:t>初51</w:t>
      </w:r>
      <w:r>
        <w:rPr>
          <w:rFonts w:hint="eastAsia" w:ascii="Times New Roman" w:hAnsi="Times New Roman"/>
          <w:color w:val="auto"/>
          <w:szCs w:val="32"/>
        </w:rPr>
        <w:t>号刑事判决，以被告人</w:t>
      </w:r>
      <w:r>
        <w:rPr>
          <w:rFonts w:hint="eastAsia" w:ascii="Times New Roman" w:hAnsi="Times New Roman"/>
          <w:color w:val="auto"/>
          <w:szCs w:val="32"/>
          <w:lang w:val="en-US" w:eastAsia="zh-CN"/>
        </w:rPr>
        <w:t>柯乾龙</w:t>
      </w:r>
      <w:r>
        <w:rPr>
          <w:rFonts w:hint="eastAsia" w:ascii="Times New Roman" w:hAnsi="Times New Roman"/>
          <w:color w:val="auto"/>
          <w:szCs w:val="32"/>
        </w:rPr>
        <w:t>犯</w:t>
      </w:r>
      <w:r>
        <w:rPr>
          <w:rFonts w:hint="eastAsia" w:ascii="Times New Roman" w:hAnsi="Times New Roman"/>
          <w:color w:val="auto"/>
          <w:szCs w:val="32"/>
          <w:lang w:val="en-US" w:eastAsia="zh-CN"/>
        </w:rPr>
        <w:t>抢劫</w:t>
      </w:r>
      <w:r>
        <w:rPr>
          <w:rFonts w:hint="eastAsia" w:ascii="Times New Roman" w:hAnsi="Times New Roman"/>
          <w:color w:val="auto"/>
          <w:szCs w:val="32"/>
        </w:rPr>
        <w:t>罪，判处有期徒刑</w:t>
      </w:r>
      <w:r>
        <w:rPr>
          <w:rFonts w:hint="eastAsia" w:ascii="Times New Roman" w:hAnsi="Times New Roman"/>
          <w:color w:val="auto"/>
          <w:szCs w:val="32"/>
          <w:lang w:val="en-US" w:eastAsia="zh-CN"/>
        </w:rPr>
        <w:t>十</w:t>
      </w:r>
      <w:r>
        <w:rPr>
          <w:rFonts w:hint="eastAsia" w:ascii="Times New Roman" w:hAnsi="Times New Roman"/>
          <w:color w:val="auto"/>
          <w:szCs w:val="32"/>
        </w:rPr>
        <w:t>年</w:t>
      </w:r>
      <w:r>
        <w:rPr>
          <w:rFonts w:hint="eastAsia" w:ascii="Times New Roman" w:hAnsi="Times New Roman"/>
          <w:color w:val="auto"/>
          <w:szCs w:val="32"/>
          <w:lang w:eastAsia="zh-CN"/>
        </w:rPr>
        <w:t>，</w:t>
      </w:r>
      <w:r>
        <w:rPr>
          <w:rFonts w:hint="eastAsia" w:ascii="Times New Roman" w:hAnsi="Times New Roman"/>
          <w:color w:val="auto"/>
          <w:szCs w:val="32"/>
          <w:lang w:val="en-US" w:eastAsia="zh-CN"/>
        </w:rPr>
        <w:t>并处罚金人民币2000元（已预缴）</w:t>
      </w:r>
      <w:r>
        <w:rPr>
          <w:rFonts w:hint="eastAsia" w:ascii="Times New Roman" w:hAnsi="Times New Roman"/>
          <w:color w:val="auto"/>
          <w:szCs w:val="32"/>
        </w:rPr>
        <w:t>。因该犯不服，提出上诉。</w:t>
      </w:r>
      <w:r>
        <w:rPr>
          <w:rFonts w:hint="eastAsia" w:ascii="Times New Roman" w:hAnsi="Times New Roman"/>
          <w:color w:val="auto"/>
          <w:szCs w:val="32"/>
          <w:lang w:val="en-US" w:eastAsia="zh-CN"/>
        </w:rPr>
        <w:t>福建省漳州市中级人民</w:t>
      </w:r>
      <w:r>
        <w:rPr>
          <w:rFonts w:hint="eastAsia" w:ascii="Times New Roman" w:hAnsi="Times New Roman"/>
          <w:color w:val="auto"/>
          <w:szCs w:val="32"/>
        </w:rPr>
        <w:t>法院经过二审审理，于</w:t>
      </w:r>
      <w:r>
        <w:rPr>
          <w:rFonts w:hint="eastAsia" w:ascii="Times New Roman" w:hAnsi="Times New Roman"/>
          <w:color w:val="auto"/>
          <w:szCs w:val="32"/>
          <w:lang w:val="en-US" w:eastAsia="zh-CN"/>
        </w:rPr>
        <w:t>2021</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12</w:t>
      </w:r>
      <w:r>
        <w:rPr>
          <w:rFonts w:hint="eastAsia" w:ascii="Times New Roman" w:hAnsi="Times New Roman"/>
          <w:color w:val="auto"/>
          <w:szCs w:val="32"/>
        </w:rPr>
        <w:t>日作出（</w:t>
      </w:r>
      <w:r>
        <w:rPr>
          <w:rFonts w:hint="eastAsia" w:ascii="Times New Roman" w:hAnsi="Times New Roman"/>
          <w:color w:val="auto"/>
          <w:szCs w:val="32"/>
          <w:lang w:val="en-US" w:eastAsia="zh-CN"/>
        </w:rPr>
        <w:t>2021</w:t>
      </w:r>
      <w:r>
        <w:rPr>
          <w:rFonts w:hint="eastAsia" w:ascii="Times New Roman" w:hAnsi="Times New Roman"/>
          <w:color w:val="auto"/>
          <w:szCs w:val="32"/>
        </w:rPr>
        <w:t>）</w:t>
      </w:r>
      <w:r>
        <w:rPr>
          <w:rFonts w:hint="eastAsia" w:ascii="Times New Roman" w:hAnsi="Times New Roman"/>
          <w:color w:val="auto"/>
          <w:szCs w:val="32"/>
          <w:lang w:val="en-US" w:eastAsia="zh-CN"/>
        </w:rPr>
        <w:t>闽06</w:t>
      </w:r>
      <w:r>
        <w:rPr>
          <w:rFonts w:hint="eastAsia" w:ascii="Times New Roman" w:hAnsi="Times New Roman"/>
          <w:color w:val="auto"/>
          <w:szCs w:val="32"/>
        </w:rPr>
        <w:t>刑</w:t>
      </w:r>
      <w:r>
        <w:rPr>
          <w:rFonts w:hint="eastAsia" w:ascii="Times New Roman" w:hAnsi="Times New Roman"/>
          <w:color w:val="auto"/>
          <w:szCs w:val="32"/>
          <w:lang w:val="en-US" w:eastAsia="zh-CN"/>
        </w:rPr>
        <w:t>终302</w:t>
      </w:r>
      <w:r>
        <w:rPr>
          <w:rFonts w:hint="eastAsia" w:ascii="Times New Roman" w:hAnsi="Times New Roman"/>
          <w:color w:val="auto"/>
          <w:szCs w:val="32"/>
        </w:rPr>
        <w:t>号刑事裁定，驳回上诉，维持原判。刑期自</w:t>
      </w:r>
      <w:r>
        <w:rPr>
          <w:rFonts w:hint="eastAsia" w:ascii="Times New Roman" w:hAnsi="Times New Roman"/>
          <w:color w:val="auto"/>
          <w:szCs w:val="32"/>
          <w:lang w:val="en-US" w:eastAsia="zh-CN"/>
        </w:rPr>
        <w:t>2020</w:t>
      </w:r>
      <w:r>
        <w:rPr>
          <w:rFonts w:hint="eastAsia" w:ascii="Times New Roman" w:hAnsi="Times New Roman"/>
          <w:color w:val="auto"/>
          <w:szCs w:val="32"/>
        </w:rPr>
        <w:t>年</w:t>
      </w:r>
      <w:r>
        <w:rPr>
          <w:rFonts w:hint="eastAsia" w:ascii="Times New Roman" w:hAnsi="Times New Roman"/>
          <w:color w:val="auto"/>
          <w:szCs w:val="32"/>
          <w:lang w:val="en-US" w:eastAsia="zh-CN"/>
        </w:rPr>
        <w:t>11</w:t>
      </w:r>
      <w:r>
        <w:rPr>
          <w:rFonts w:hint="eastAsia" w:ascii="Times New Roman" w:hAnsi="Times New Roman"/>
          <w:color w:val="auto"/>
          <w:szCs w:val="32"/>
        </w:rPr>
        <w:t>月</w:t>
      </w:r>
      <w:r>
        <w:rPr>
          <w:rFonts w:hint="eastAsia" w:ascii="Times New Roman" w:hAnsi="Times New Roman"/>
          <w:color w:val="auto"/>
          <w:szCs w:val="32"/>
          <w:lang w:val="en-US" w:eastAsia="zh-CN"/>
        </w:rPr>
        <w:t>24</w:t>
      </w:r>
      <w:r>
        <w:rPr>
          <w:rFonts w:hint="eastAsia" w:ascii="Times New Roman" w:hAnsi="Times New Roman"/>
          <w:color w:val="auto"/>
          <w:szCs w:val="32"/>
        </w:rPr>
        <w:t>日起至</w:t>
      </w:r>
      <w:r>
        <w:rPr>
          <w:rFonts w:hint="eastAsia" w:ascii="Times New Roman" w:hAnsi="Times New Roman"/>
          <w:color w:val="auto"/>
          <w:szCs w:val="32"/>
          <w:lang w:val="en-US" w:eastAsia="zh-CN"/>
        </w:rPr>
        <w:t>2030</w:t>
      </w:r>
      <w:r>
        <w:rPr>
          <w:rFonts w:hint="eastAsia" w:ascii="Times New Roman" w:hAnsi="Times New Roman"/>
          <w:color w:val="auto"/>
          <w:szCs w:val="32"/>
        </w:rPr>
        <w:t>年</w:t>
      </w:r>
      <w:r>
        <w:rPr>
          <w:rFonts w:hint="eastAsia" w:ascii="Times New Roman" w:hAnsi="Times New Roman"/>
          <w:color w:val="auto"/>
          <w:szCs w:val="32"/>
          <w:lang w:val="en-US" w:eastAsia="zh-CN"/>
        </w:rPr>
        <w:t>11</w:t>
      </w:r>
      <w:r>
        <w:rPr>
          <w:rFonts w:hint="eastAsia" w:ascii="Times New Roman" w:hAnsi="Times New Roman"/>
          <w:color w:val="auto"/>
          <w:szCs w:val="32"/>
        </w:rPr>
        <w:t>月</w:t>
      </w:r>
      <w:r>
        <w:rPr>
          <w:rFonts w:hint="eastAsia" w:ascii="Times New Roman" w:hAnsi="Times New Roman"/>
          <w:color w:val="auto"/>
          <w:szCs w:val="32"/>
          <w:lang w:val="en-US" w:eastAsia="zh-CN"/>
        </w:rPr>
        <w:t>23</w:t>
      </w:r>
      <w:r>
        <w:rPr>
          <w:rFonts w:hint="eastAsia" w:ascii="Times New Roman" w:hAnsi="Times New Roman"/>
          <w:color w:val="auto"/>
          <w:szCs w:val="32"/>
        </w:rPr>
        <w:t>日止。</w:t>
      </w:r>
      <w:r>
        <w:rPr>
          <w:rFonts w:hint="eastAsia" w:ascii="Times New Roman" w:hAnsi="Times New Roman"/>
          <w:color w:val="auto"/>
          <w:szCs w:val="32"/>
          <w:lang w:val="en-US" w:eastAsia="zh-CN"/>
        </w:rPr>
        <w:t>2021</w:t>
      </w:r>
      <w:r>
        <w:rPr>
          <w:rFonts w:hint="eastAsia" w:ascii="Times New Roman" w:hAnsi="Times New Roman"/>
          <w:color w:val="auto"/>
          <w:szCs w:val="32"/>
        </w:rPr>
        <w:t>年</w:t>
      </w:r>
      <w:r>
        <w:rPr>
          <w:rFonts w:hint="eastAsia" w:ascii="Times New Roman" w:hAnsi="Times New Roman"/>
          <w:color w:val="auto"/>
          <w:szCs w:val="32"/>
          <w:lang w:val="en-US" w:eastAsia="zh-CN"/>
        </w:rPr>
        <w:t>10</w:t>
      </w:r>
      <w:r>
        <w:rPr>
          <w:rFonts w:hint="eastAsia" w:ascii="Times New Roman" w:hAnsi="Times New Roman"/>
          <w:color w:val="auto"/>
          <w:szCs w:val="32"/>
        </w:rPr>
        <w:t>月</w:t>
      </w:r>
      <w:r>
        <w:rPr>
          <w:rFonts w:hint="eastAsia" w:ascii="Times New Roman" w:hAnsi="Times New Roman"/>
          <w:color w:val="auto"/>
          <w:szCs w:val="32"/>
          <w:lang w:val="en-US" w:eastAsia="zh-CN"/>
        </w:rPr>
        <w:t>18</w:t>
      </w:r>
      <w:r>
        <w:rPr>
          <w:rFonts w:hint="eastAsia" w:ascii="Times New Roman" w:hAnsi="Times New Roman"/>
          <w:color w:val="auto"/>
          <w:szCs w:val="32"/>
        </w:rPr>
        <w:t>日交付</w:t>
      </w:r>
      <w:r>
        <w:rPr>
          <w:rFonts w:hint="eastAsia" w:ascii="Times New Roman" w:hAnsi="Times New Roman"/>
          <w:color w:val="auto"/>
          <w:szCs w:val="32"/>
          <w:lang w:val="en-US" w:eastAsia="zh-CN"/>
        </w:rPr>
        <w:t>福建省泉州</w:t>
      </w:r>
      <w:r>
        <w:rPr>
          <w:rFonts w:hint="eastAsia" w:ascii="Times New Roman" w:hAnsi="Times New Roman"/>
          <w:color w:val="auto"/>
          <w:szCs w:val="32"/>
        </w:rPr>
        <w:t>监狱执行刑罚。</w:t>
      </w:r>
      <w:r>
        <w:rPr>
          <w:rFonts w:hint="eastAsia" w:ascii="Times New Roman" w:hAnsi="Times New Roman"/>
          <w:color w:val="auto"/>
          <w:szCs w:val="32"/>
          <w:lang w:val="en-US" w:eastAsia="zh-CN"/>
        </w:rPr>
        <w:t>2024</w:t>
      </w:r>
      <w:r>
        <w:rPr>
          <w:rFonts w:hint="eastAsia" w:ascii="Times New Roman" w:hAnsi="Times New Roman"/>
          <w:color w:val="auto"/>
          <w:szCs w:val="32"/>
        </w:rPr>
        <w:t>年</w:t>
      </w:r>
      <w:r>
        <w:rPr>
          <w:rFonts w:hint="eastAsia" w:ascii="Times New Roman" w:hAnsi="Times New Roman"/>
          <w:color w:val="auto"/>
          <w:szCs w:val="32"/>
          <w:lang w:val="en-US" w:eastAsia="zh-CN"/>
        </w:rPr>
        <w:t>5</w:t>
      </w:r>
      <w:r>
        <w:rPr>
          <w:rFonts w:hint="eastAsia" w:ascii="Times New Roman" w:hAnsi="Times New Roman"/>
          <w:color w:val="auto"/>
          <w:szCs w:val="32"/>
        </w:rPr>
        <w:t>月</w:t>
      </w:r>
      <w:r>
        <w:rPr>
          <w:rFonts w:hint="eastAsia" w:ascii="Times New Roman" w:hAnsi="Times New Roman"/>
          <w:color w:val="auto"/>
          <w:szCs w:val="32"/>
          <w:lang w:val="en-US" w:eastAsia="zh-CN"/>
        </w:rPr>
        <w:t>31</w:t>
      </w:r>
      <w:r>
        <w:rPr>
          <w:rFonts w:hint="eastAsia" w:ascii="Times New Roman" w:hAnsi="Times New Roman"/>
          <w:color w:val="auto"/>
          <w:szCs w:val="32"/>
        </w:rPr>
        <w:t>日，</w:t>
      </w:r>
      <w:r>
        <w:rPr>
          <w:rFonts w:hint="eastAsia" w:ascii="仿宋" w:hAnsi="仿宋" w:eastAsia="仿宋" w:cs="仿宋"/>
          <w:b w:val="0"/>
          <w:bCs w:val="0"/>
          <w:color w:val="auto"/>
          <w:szCs w:val="32"/>
          <w:lang w:val="en-US" w:eastAsia="zh-CN"/>
        </w:rPr>
        <w:t>福建省</w:t>
      </w:r>
      <w:r>
        <w:rPr>
          <w:rFonts w:hint="eastAsia" w:ascii="仿宋" w:hAnsi="仿宋" w:eastAsia="仿宋" w:cs="仿宋"/>
          <w:b w:val="0"/>
          <w:bCs w:val="0"/>
          <w:color w:val="auto"/>
          <w:szCs w:val="32"/>
        </w:rPr>
        <w:t>泉州市中级人民法院作出</w:t>
      </w:r>
      <w:r>
        <w:rPr>
          <w:rFonts w:hint="eastAsia" w:ascii="仿宋" w:hAnsi="仿宋" w:eastAsia="仿宋" w:cs="仿宋"/>
          <w:b w:val="0"/>
          <w:bCs w:val="0"/>
          <w:color w:val="auto"/>
          <w:szCs w:val="32"/>
          <w:lang w:eastAsia="zh-CN"/>
        </w:rPr>
        <w:t>（</w:t>
      </w:r>
      <w:r>
        <w:rPr>
          <w:rFonts w:hint="eastAsia" w:ascii="仿宋" w:hAnsi="仿宋" w:eastAsia="仿宋" w:cs="仿宋"/>
          <w:b w:val="0"/>
          <w:bCs w:val="0"/>
          <w:color w:val="auto"/>
          <w:szCs w:val="32"/>
          <w:lang w:val="en-US" w:eastAsia="zh-CN"/>
        </w:rPr>
        <w:t>2024</w:t>
      </w:r>
      <w:r>
        <w:rPr>
          <w:rFonts w:hint="eastAsia" w:ascii="仿宋" w:hAnsi="仿宋" w:eastAsia="仿宋" w:cs="仿宋"/>
          <w:b w:val="0"/>
          <w:bCs w:val="0"/>
          <w:color w:val="auto"/>
          <w:szCs w:val="32"/>
          <w:lang w:eastAsia="zh-CN"/>
        </w:rPr>
        <w:t>）</w:t>
      </w:r>
      <w:r>
        <w:rPr>
          <w:rFonts w:hint="eastAsia" w:ascii="仿宋" w:hAnsi="仿宋" w:eastAsia="仿宋" w:cs="仿宋"/>
          <w:b w:val="0"/>
          <w:bCs w:val="0"/>
          <w:color w:val="auto"/>
          <w:szCs w:val="32"/>
          <w:lang w:val="en-US" w:eastAsia="zh-CN"/>
        </w:rPr>
        <w:t>闽05刑更377号</w:t>
      </w:r>
      <w:r>
        <w:rPr>
          <w:rFonts w:hint="eastAsia" w:ascii="仿宋" w:hAnsi="仿宋" w:eastAsia="仿宋" w:cs="仿宋"/>
          <w:b w:val="0"/>
          <w:bCs w:val="0"/>
          <w:color w:val="auto"/>
          <w:szCs w:val="32"/>
        </w:rPr>
        <w:t>刑事裁定，对</w:t>
      </w:r>
      <w:r>
        <w:rPr>
          <w:rFonts w:hint="eastAsia" w:ascii="仿宋" w:hAnsi="仿宋" w:eastAsia="仿宋" w:cs="仿宋"/>
          <w:b w:val="0"/>
          <w:bCs w:val="0"/>
          <w:color w:val="auto"/>
          <w:szCs w:val="32"/>
          <w:lang w:val="en-US" w:eastAsia="zh-CN"/>
        </w:rPr>
        <w:t>其</w:t>
      </w:r>
      <w:r>
        <w:rPr>
          <w:rFonts w:hint="eastAsia" w:ascii="仿宋" w:hAnsi="仿宋" w:eastAsia="仿宋" w:cs="仿宋"/>
          <w:b w:val="0"/>
          <w:bCs w:val="0"/>
          <w:color w:val="auto"/>
          <w:szCs w:val="32"/>
        </w:rPr>
        <w:t>减刑</w:t>
      </w:r>
      <w:r>
        <w:rPr>
          <w:rFonts w:hint="eastAsia" w:ascii="仿宋" w:hAnsi="仿宋" w:eastAsia="仿宋" w:cs="仿宋"/>
          <w:b w:val="0"/>
          <w:bCs w:val="0"/>
          <w:color w:val="auto"/>
          <w:szCs w:val="32"/>
          <w:lang w:val="en-US" w:eastAsia="zh-CN"/>
        </w:rPr>
        <w:t>六</w:t>
      </w:r>
      <w:r>
        <w:rPr>
          <w:rFonts w:hint="eastAsia" w:ascii="仿宋" w:hAnsi="仿宋" w:eastAsia="仿宋" w:cs="仿宋"/>
          <w:b w:val="0"/>
          <w:bCs w:val="0"/>
          <w:color w:val="auto"/>
          <w:szCs w:val="32"/>
        </w:rPr>
        <w:t>个月，于</w:t>
      </w:r>
      <w:r>
        <w:rPr>
          <w:rFonts w:hint="eastAsia" w:ascii="仿宋" w:hAnsi="仿宋" w:eastAsia="仿宋" w:cs="仿宋"/>
          <w:b w:val="0"/>
          <w:bCs w:val="0"/>
          <w:color w:val="auto"/>
          <w:szCs w:val="32"/>
          <w:lang w:val="en-US" w:eastAsia="zh-CN"/>
        </w:rPr>
        <w:t>2024</w:t>
      </w:r>
      <w:r>
        <w:rPr>
          <w:rFonts w:hint="eastAsia" w:ascii="仿宋" w:hAnsi="仿宋" w:eastAsia="仿宋" w:cs="仿宋"/>
          <w:b w:val="0"/>
          <w:bCs w:val="0"/>
          <w:color w:val="auto"/>
          <w:szCs w:val="32"/>
        </w:rPr>
        <w:t>年</w:t>
      </w:r>
      <w:r>
        <w:rPr>
          <w:rFonts w:hint="eastAsia" w:ascii="仿宋" w:hAnsi="仿宋" w:eastAsia="仿宋" w:cs="仿宋"/>
          <w:b w:val="0"/>
          <w:bCs w:val="0"/>
          <w:color w:val="auto"/>
          <w:szCs w:val="32"/>
          <w:lang w:val="en-US" w:eastAsia="zh-CN"/>
        </w:rPr>
        <w:t>5</w:t>
      </w:r>
      <w:r>
        <w:rPr>
          <w:rFonts w:hint="eastAsia" w:ascii="仿宋" w:hAnsi="仿宋" w:eastAsia="仿宋" w:cs="仿宋"/>
          <w:b w:val="0"/>
          <w:bCs w:val="0"/>
          <w:color w:val="auto"/>
          <w:szCs w:val="32"/>
        </w:rPr>
        <w:t>月</w:t>
      </w:r>
      <w:r>
        <w:rPr>
          <w:rFonts w:hint="eastAsia" w:ascii="仿宋" w:hAnsi="仿宋" w:eastAsia="仿宋" w:cs="仿宋"/>
          <w:b w:val="0"/>
          <w:bCs w:val="0"/>
          <w:color w:val="auto"/>
          <w:szCs w:val="32"/>
          <w:lang w:val="en-US" w:eastAsia="zh-CN"/>
        </w:rPr>
        <w:t>31</w:t>
      </w:r>
      <w:r>
        <w:rPr>
          <w:rFonts w:hint="eastAsia" w:ascii="仿宋" w:hAnsi="仿宋" w:eastAsia="仿宋" w:cs="仿宋"/>
          <w:b w:val="0"/>
          <w:bCs w:val="0"/>
          <w:color w:val="auto"/>
          <w:szCs w:val="32"/>
        </w:rPr>
        <w:t>日送达。</w:t>
      </w:r>
      <w:r>
        <w:rPr>
          <w:rFonts w:hint="eastAsia" w:ascii="Times New Roman" w:hAnsi="Times New Roman"/>
          <w:color w:val="auto"/>
          <w:szCs w:val="32"/>
        </w:rPr>
        <w:t>现刑期至</w:t>
      </w:r>
      <w:r>
        <w:rPr>
          <w:rFonts w:hint="eastAsia" w:ascii="Times New Roman" w:hAnsi="Times New Roman"/>
          <w:color w:val="auto"/>
          <w:szCs w:val="32"/>
          <w:lang w:val="en-US" w:eastAsia="zh-CN"/>
        </w:rPr>
        <w:t>2030</w:t>
      </w:r>
      <w:r>
        <w:rPr>
          <w:rFonts w:hint="eastAsia" w:ascii="Times New Roman" w:hAnsi="Times New Roman"/>
          <w:color w:val="auto"/>
          <w:szCs w:val="32"/>
        </w:rPr>
        <w:t>年</w:t>
      </w:r>
      <w:r>
        <w:rPr>
          <w:rFonts w:hint="eastAsia" w:ascii="Times New Roman" w:hAnsi="Times New Roman"/>
          <w:color w:val="auto"/>
          <w:szCs w:val="32"/>
          <w:lang w:val="en-US" w:eastAsia="zh-CN"/>
        </w:rPr>
        <w:t>5</w:t>
      </w:r>
      <w:r>
        <w:rPr>
          <w:rFonts w:hint="eastAsia" w:ascii="Times New Roman" w:hAnsi="Times New Roman"/>
          <w:color w:val="auto"/>
          <w:szCs w:val="32"/>
        </w:rPr>
        <w:t>月</w:t>
      </w:r>
      <w:r>
        <w:rPr>
          <w:rFonts w:hint="eastAsia" w:ascii="Times New Roman" w:hAnsi="Times New Roman"/>
          <w:color w:val="auto"/>
          <w:szCs w:val="32"/>
          <w:lang w:val="en-US" w:eastAsia="zh-CN"/>
        </w:rPr>
        <w:t>23</w:t>
      </w:r>
      <w:r>
        <w:rPr>
          <w:rFonts w:hint="eastAsia" w:ascii="Times New Roman" w:hAnsi="Times New Roman"/>
          <w:color w:val="auto"/>
          <w:szCs w:val="32"/>
        </w:rPr>
        <w:t>日止。属</w:t>
      </w:r>
      <w:r>
        <w:rPr>
          <w:rFonts w:hint="eastAsia" w:ascii="Times New Roman" w:hAnsi="Times New Roman"/>
          <w:color w:val="auto"/>
          <w:szCs w:val="32"/>
          <w:lang w:val="en-US" w:eastAsia="zh-CN"/>
        </w:rPr>
        <w:t>普管</w:t>
      </w:r>
      <w:r>
        <w:rPr>
          <w:rFonts w:hint="eastAsia" w:ascii="Times New Roman" w:hAnsi="Times New Roman"/>
          <w:color w:val="auto"/>
          <w:szCs w:val="32"/>
        </w:rPr>
        <w:t>级罪犯。</w:t>
      </w:r>
    </w:p>
    <w:p w14:paraId="4F916041">
      <w:pPr>
        <w:spacing w:line="560" w:lineRule="exact"/>
        <w:ind w:firstLine="640" w:firstLineChars="200"/>
        <w:rPr>
          <w:rFonts w:hint="eastAsia" w:ascii="Times New Roman" w:hAnsi="Times New Roman"/>
          <w:color w:val="auto"/>
          <w:szCs w:val="32"/>
        </w:rPr>
      </w:pPr>
      <w:r>
        <w:rPr>
          <w:rFonts w:hint="eastAsia" w:ascii="Times New Roman" w:hAnsi="Times New Roman"/>
          <w:color w:val="auto"/>
          <w:szCs w:val="32"/>
        </w:rPr>
        <w:t xml:space="preserve">该犯自上次减刑以来确有悔改表现，具体事实如下： </w:t>
      </w:r>
    </w:p>
    <w:p w14:paraId="40CBB23C">
      <w:pPr>
        <w:spacing w:line="560" w:lineRule="exact"/>
        <w:ind w:firstLine="640" w:firstLineChars="200"/>
        <w:rPr>
          <w:rFonts w:hint="eastAsia" w:ascii="Times New Roman" w:hAnsi="Times New Roman"/>
          <w:color w:val="auto"/>
          <w:szCs w:val="32"/>
        </w:rPr>
      </w:pPr>
      <w:r>
        <w:rPr>
          <w:rFonts w:hint="eastAsia" w:ascii="Times New Roman" w:hAnsi="Times New Roman"/>
          <w:color w:val="auto"/>
          <w:szCs w:val="32"/>
        </w:rPr>
        <w:t>认罪悔罪：能服从法院判决，</w:t>
      </w:r>
      <w:r>
        <w:rPr>
          <w:rFonts w:hint="eastAsia" w:ascii="仿宋_GB2312" w:hAnsi="仿宋"/>
          <w:iCs/>
          <w:color w:val="auto"/>
          <w:kern w:val="2"/>
          <w:szCs w:val="32"/>
        </w:rPr>
        <w:t>自书认罪悔罪书。</w:t>
      </w:r>
    </w:p>
    <w:p w14:paraId="7C033DCF">
      <w:pPr>
        <w:spacing w:line="560" w:lineRule="exact"/>
        <w:ind w:firstLine="640" w:firstLineChars="200"/>
        <w:rPr>
          <w:rFonts w:hint="eastAsia" w:ascii="Times New Roman" w:hAnsi="Times New Roman"/>
          <w:color w:val="auto"/>
          <w:szCs w:val="32"/>
        </w:rPr>
      </w:pPr>
      <w:r>
        <w:rPr>
          <w:rFonts w:hint="eastAsia" w:ascii="Times New Roman" w:hAnsi="Times New Roman"/>
          <w:color w:val="auto"/>
          <w:szCs w:val="32"/>
        </w:rPr>
        <w:t>遵守监规：能遵守法律法规，接受教育改造</w:t>
      </w:r>
      <w:r>
        <w:rPr>
          <w:rFonts w:hint="eastAsia" w:ascii="Times New Roman" w:hAnsi="Times New Roman"/>
          <w:color w:val="auto"/>
          <w:szCs w:val="32"/>
          <w:lang w:eastAsia="zh-CN"/>
        </w:rPr>
        <w:t>，</w:t>
      </w:r>
      <w:r>
        <w:rPr>
          <w:rFonts w:hint="eastAsia" w:ascii="Times New Roman" w:hAnsi="Times New Roman"/>
          <w:color w:val="auto"/>
          <w:szCs w:val="32"/>
        </w:rPr>
        <w:t>虽有违规扣分情形，但经教育后能积极悔改，遵守监规纪律。</w:t>
      </w:r>
    </w:p>
    <w:p w14:paraId="050CA72A">
      <w:pPr>
        <w:spacing w:line="560" w:lineRule="exact"/>
        <w:ind w:firstLine="640" w:firstLineChars="200"/>
        <w:rPr>
          <w:rFonts w:hint="eastAsia" w:ascii="Times New Roman" w:hAnsi="Times New Roman"/>
          <w:color w:val="auto"/>
          <w:szCs w:val="32"/>
        </w:rPr>
      </w:pPr>
      <w:r>
        <w:rPr>
          <w:rFonts w:hint="eastAsia" w:ascii="Times New Roman" w:hAnsi="Times New Roman"/>
          <w:color w:val="auto"/>
          <w:szCs w:val="32"/>
        </w:rPr>
        <w:t>学习情况：能参加思想、文化、职业技术</w:t>
      </w:r>
      <w:r>
        <w:rPr>
          <w:rFonts w:hint="eastAsia" w:ascii="Times New Roman" w:hAnsi="Times New Roman"/>
          <w:color w:val="auto"/>
          <w:szCs w:val="32"/>
          <w:lang w:eastAsia="zh-CN"/>
        </w:rPr>
        <w:t>教育</w:t>
      </w:r>
      <w:r>
        <w:rPr>
          <w:rFonts w:hint="eastAsia" w:ascii="Times New Roman" w:hAnsi="Times New Roman"/>
          <w:color w:val="auto"/>
          <w:szCs w:val="32"/>
        </w:rPr>
        <w:t>。</w:t>
      </w:r>
    </w:p>
    <w:p w14:paraId="085CB8B9">
      <w:pPr>
        <w:spacing w:line="560" w:lineRule="exact"/>
        <w:ind w:firstLine="640" w:firstLineChars="200"/>
        <w:rPr>
          <w:rFonts w:hint="eastAsia" w:ascii="Times New Roman" w:hAnsi="Times New Roman"/>
          <w:color w:val="auto"/>
          <w:szCs w:val="32"/>
        </w:rPr>
      </w:pPr>
      <w:r>
        <w:rPr>
          <w:rFonts w:hint="eastAsia" w:ascii="Times New Roman" w:hAnsi="Times New Roman"/>
          <w:color w:val="auto"/>
          <w:szCs w:val="32"/>
        </w:rPr>
        <w:t>劳动改造：能参加劳动，努力完成</w:t>
      </w:r>
      <w:r>
        <w:rPr>
          <w:rFonts w:hint="eastAsia" w:ascii="Times New Roman" w:hAnsi="Times New Roman"/>
          <w:color w:val="auto"/>
          <w:szCs w:val="32"/>
          <w:lang w:val="en-US" w:eastAsia="zh-CN"/>
        </w:rPr>
        <w:t>劳动</w:t>
      </w:r>
      <w:r>
        <w:rPr>
          <w:rFonts w:hint="eastAsia" w:ascii="Times New Roman" w:hAnsi="Times New Roman"/>
          <w:color w:val="auto"/>
          <w:szCs w:val="32"/>
        </w:rPr>
        <w:t>任务。</w:t>
      </w:r>
    </w:p>
    <w:p w14:paraId="49312BFF">
      <w:pPr>
        <w:pStyle w:val="14"/>
        <w:spacing w:line="560" w:lineRule="exact"/>
        <w:ind w:firstLine="640"/>
        <w:rPr>
          <w:rFonts w:hint="eastAsia" w:ascii="Times New Roman" w:hAnsi="Times New Roman"/>
          <w:color w:val="auto"/>
          <w:szCs w:val="32"/>
        </w:rPr>
      </w:pPr>
      <w:r>
        <w:rPr>
          <w:rFonts w:hint="eastAsia" w:ascii="仿宋_GB2312" w:hAnsi="仿宋" w:cs="宋体"/>
          <w:color w:val="auto"/>
          <w:szCs w:val="32"/>
          <w:lang w:val="zh-CN"/>
        </w:rPr>
        <w:t>奖惩情况：</w:t>
      </w:r>
      <w:r>
        <w:rPr>
          <w:rFonts w:hint="eastAsia" w:ascii="Times New Roman" w:hAnsi="Times New Roman"/>
          <w:color w:val="auto"/>
          <w:szCs w:val="32"/>
        </w:rPr>
        <w:t>该犯上次评定表扬剩余考核分420.6分，本轮考核期2024年2月至2026年</w:t>
      </w:r>
      <w:r>
        <w:rPr>
          <w:rFonts w:hint="eastAsia"/>
          <w:color w:val="auto"/>
          <w:szCs w:val="32"/>
          <w:lang w:val="en-US" w:eastAsia="zh-CN"/>
        </w:rPr>
        <w:t>4</w:t>
      </w:r>
      <w:r>
        <w:rPr>
          <w:rFonts w:hint="eastAsia" w:ascii="Times New Roman" w:hAnsi="Times New Roman"/>
          <w:color w:val="auto"/>
          <w:szCs w:val="32"/>
        </w:rPr>
        <w:t>月累计获考核分2</w:t>
      </w:r>
      <w:r>
        <w:rPr>
          <w:rFonts w:hint="eastAsia"/>
          <w:color w:val="auto"/>
          <w:szCs w:val="32"/>
          <w:lang w:val="en-US" w:eastAsia="zh-CN"/>
        </w:rPr>
        <w:t>7</w:t>
      </w:r>
      <w:r>
        <w:rPr>
          <w:rFonts w:hint="eastAsia" w:ascii="Times New Roman" w:hAnsi="Times New Roman"/>
          <w:color w:val="auto"/>
          <w:szCs w:val="32"/>
        </w:rPr>
        <w:t>84.4分，合计获考核分3</w:t>
      </w:r>
      <w:r>
        <w:rPr>
          <w:rFonts w:hint="eastAsia"/>
          <w:color w:val="auto"/>
          <w:szCs w:val="32"/>
          <w:lang w:val="en-US" w:eastAsia="zh-CN"/>
        </w:rPr>
        <w:t>2</w:t>
      </w:r>
      <w:r>
        <w:rPr>
          <w:rFonts w:hint="eastAsia" w:ascii="Times New Roman" w:hAnsi="Times New Roman"/>
          <w:color w:val="auto"/>
          <w:szCs w:val="32"/>
        </w:rPr>
        <w:t>05分，表扬5次，物质奖励0次；间隔期2024年5月31日至2026年</w:t>
      </w:r>
      <w:r>
        <w:rPr>
          <w:rFonts w:hint="eastAsia"/>
          <w:color w:val="auto"/>
          <w:szCs w:val="32"/>
          <w:lang w:val="en-US" w:eastAsia="zh-CN"/>
        </w:rPr>
        <w:t>4</w:t>
      </w:r>
      <w:r>
        <w:rPr>
          <w:rFonts w:hint="eastAsia" w:ascii="Times New Roman" w:hAnsi="Times New Roman"/>
          <w:color w:val="auto"/>
          <w:szCs w:val="32"/>
        </w:rPr>
        <w:t>月，获考核分2</w:t>
      </w:r>
      <w:r>
        <w:rPr>
          <w:rFonts w:hint="eastAsia"/>
          <w:color w:val="auto"/>
          <w:szCs w:val="32"/>
          <w:lang w:val="en-US" w:eastAsia="zh-CN"/>
        </w:rPr>
        <w:t>3</w:t>
      </w:r>
      <w:r>
        <w:rPr>
          <w:rFonts w:hint="eastAsia" w:ascii="Times New Roman" w:hAnsi="Times New Roman"/>
          <w:color w:val="auto"/>
          <w:szCs w:val="32"/>
        </w:rPr>
        <w:t>24.4分。考核期内违规2次，累计扣考核分11分，无重大违规。</w:t>
      </w:r>
    </w:p>
    <w:p w14:paraId="32EA3730">
      <w:pPr>
        <w:spacing w:line="560" w:lineRule="exact"/>
        <w:ind w:firstLine="640" w:firstLineChars="200"/>
        <w:rPr>
          <w:rFonts w:hint="eastAsia" w:ascii="Times New Roman" w:hAnsi="Times New Roman"/>
          <w:color w:val="auto"/>
          <w:szCs w:val="32"/>
        </w:rPr>
      </w:pPr>
      <w:r>
        <w:rPr>
          <w:rFonts w:hint="eastAsia"/>
          <w:color w:val="auto"/>
          <w:szCs w:val="32"/>
        </w:rPr>
        <w:t>该犯原判财产性判项已履行人民币</w:t>
      </w:r>
      <w:r>
        <w:rPr>
          <w:rFonts w:hint="eastAsia" w:ascii="仿宋_GB2312"/>
          <w:color w:val="auto"/>
          <w:szCs w:val="32"/>
          <w:lang w:val="en-US" w:eastAsia="zh-CN"/>
        </w:rPr>
        <w:t>2000</w:t>
      </w:r>
      <w:r>
        <w:rPr>
          <w:rFonts w:hint="eastAsia" w:ascii="仿宋_GB2312"/>
          <w:color w:val="auto"/>
          <w:szCs w:val="32"/>
        </w:rPr>
        <w:t>元；判决书体现已预缴罚金人民币2000元。</w:t>
      </w:r>
    </w:p>
    <w:p w14:paraId="2E71609E">
      <w:pPr>
        <w:spacing w:line="560" w:lineRule="exact"/>
        <w:ind w:firstLine="640" w:firstLineChars="200"/>
        <w:rPr>
          <w:rFonts w:hint="eastAsia" w:ascii="仿宋_GB2312" w:cs="仿宋_GB2312"/>
          <w:color w:val="auto"/>
          <w:szCs w:val="32"/>
        </w:rPr>
      </w:pPr>
      <w:r>
        <w:rPr>
          <w:rFonts w:hint="eastAsia" w:ascii="仿宋_GB2312" w:cs="仿宋_GB2312"/>
          <w:color w:val="auto"/>
          <w:szCs w:val="32"/>
        </w:rPr>
        <w:t>该犯系</w:t>
      </w:r>
      <w:r>
        <w:rPr>
          <w:rFonts w:hint="eastAsia" w:ascii="仿宋_GB2312" w:cs="仿宋_GB2312"/>
          <w:color w:val="auto"/>
          <w:szCs w:val="32"/>
          <w:lang w:val="en-US" w:eastAsia="zh-CN"/>
        </w:rPr>
        <w:t>严重暴力犯罪判处十年以上</w:t>
      </w:r>
      <w:r>
        <w:rPr>
          <w:rFonts w:hint="eastAsia" w:ascii="仿宋_GB2312" w:cs="仿宋_GB2312"/>
          <w:color w:val="auto"/>
          <w:szCs w:val="32"/>
        </w:rPr>
        <w:t>罪犯，属于从严掌握减刑对象，因此提请减刑幅度扣减</w:t>
      </w:r>
      <w:r>
        <w:rPr>
          <w:rFonts w:hint="eastAsia" w:ascii="仿宋_GB2312" w:cs="仿宋_GB2312"/>
          <w:color w:val="auto"/>
          <w:szCs w:val="32"/>
          <w:lang w:val="en-US" w:eastAsia="zh-CN"/>
        </w:rPr>
        <w:t>一</w:t>
      </w:r>
      <w:r>
        <w:rPr>
          <w:rFonts w:hint="eastAsia" w:ascii="仿宋_GB2312" w:cs="仿宋_GB2312"/>
          <w:color w:val="auto"/>
          <w:szCs w:val="32"/>
        </w:rPr>
        <w:t>个月。</w:t>
      </w:r>
    </w:p>
    <w:p w14:paraId="529F68C1">
      <w:pPr>
        <w:spacing w:line="560" w:lineRule="exact"/>
        <w:ind w:firstLine="640" w:firstLineChars="200"/>
        <w:rPr>
          <w:rFonts w:hint="eastAsia" w:ascii="Times New Roman" w:hAnsi="Times New Roman"/>
          <w:color w:val="auto"/>
          <w:szCs w:val="32"/>
        </w:rPr>
      </w:pPr>
      <w:r>
        <w:rPr>
          <w:rFonts w:hint="eastAsia" w:ascii="Times New Roman" w:hAnsi="Times New Roman"/>
          <w:color w:val="auto"/>
          <w:szCs w:val="32"/>
        </w:rPr>
        <w:t>本案于</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14</w:t>
      </w:r>
      <w:r>
        <w:rPr>
          <w:rFonts w:hint="eastAsia" w:ascii="Times New Roman" w:hAnsi="Times New Roman"/>
          <w:color w:val="auto"/>
          <w:szCs w:val="32"/>
        </w:rPr>
        <w:t>日至</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20</w:t>
      </w:r>
      <w:r>
        <w:rPr>
          <w:rFonts w:hint="eastAsia" w:ascii="Times New Roman" w:hAnsi="Times New Roman"/>
          <w:color w:val="auto"/>
          <w:szCs w:val="32"/>
        </w:rPr>
        <w:t>日在狱内公示未收到不同意见。</w:t>
      </w:r>
    </w:p>
    <w:p w14:paraId="4FC8E2C7">
      <w:pPr>
        <w:numPr>
          <w:ilvl w:val="0"/>
          <w:numId w:val="0"/>
        </w:numPr>
        <w:spacing w:line="560" w:lineRule="exact"/>
        <w:ind w:firstLine="640" w:firstLineChars="200"/>
        <w:rPr>
          <w:rFonts w:ascii="Times New Roman" w:hAnsi="Times New Roman"/>
          <w:color w:val="auto"/>
          <w:szCs w:val="32"/>
        </w:rPr>
      </w:pPr>
      <w:r>
        <w:rPr>
          <w:rFonts w:hint="eastAsia" w:ascii="Times New Roman" w:hAnsi="Times New Roman"/>
          <w:color w:val="auto"/>
          <w:szCs w:val="32"/>
        </w:rPr>
        <w:t>因此，依照《中华人民共和国刑法》第七十八条、第七十九条</w:t>
      </w:r>
      <w:r>
        <w:rPr>
          <w:rFonts w:hint="eastAsia" w:ascii="Times New Roman" w:hAnsi="Times New Roman"/>
          <w:color w:val="auto"/>
          <w:szCs w:val="32"/>
          <w:lang w:eastAsia="zh-CN"/>
        </w:rPr>
        <w:t>、</w:t>
      </w:r>
      <w:r>
        <w:rPr>
          <w:rFonts w:hint="eastAsia" w:ascii="Times New Roman" w:hAnsi="Times New Roman"/>
          <w:color w:val="auto"/>
          <w:szCs w:val="32"/>
        </w:rPr>
        <w:t>《中华人民共和国刑事诉讼法》第二百七十三条第二款</w:t>
      </w:r>
      <w:r>
        <w:rPr>
          <w:rFonts w:hint="eastAsia" w:ascii="Times New Roman" w:hAnsi="Times New Roman"/>
          <w:color w:val="auto"/>
          <w:szCs w:val="32"/>
          <w:lang w:eastAsia="zh-CN"/>
        </w:rPr>
        <w:t>、</w:t>
      </w:r>
      <w:r>
        <w:rPr>
          <w:rFonts w:hint="eastAsia" w:ascii="Times New Roman" w:hAnsi="Times New Roman"/>
          <w:color w:val="auto"/>
          <w:szCs w:val="32"/>
        </w:rPr>
        <w:t>《中华人民共和国监狱法》第二十九条的规定，建议对罪犯</w:t>
      </w:r>
      <w:r>
        <w:rPr>
          <w:rFonts w:hint="eastAsia" w:ascii="Times New Roman" w:hAnsi="Times New Roman"/>
          <w:color w:val="auto"/>
          <w:szCs w:val="32"/>
          <w:lang w:val="en-US" w:eastAsia="zh-CN"/>
        </w:rPr>
        <w:t>柯乾龙</w:t>
      </w:r>
      <w:r>
        <w:rPr>
          <w:rFonts w:hint="eastAsia" w:ascii="Times New Roman" w:hAnsi="Times New Roman"/>
          <w:color w:val="auto"/>
          <w:szCs w:val="32"/>
        </w:rPr>
        <w:t>予以减刑</w:t>
      </w:r>
      <w:r>
        <w:rPr>
          <w:rFonts w:hint="eastAsia" w:ascii="Times New Roman" w:hAnsi="Times New Roman"/>
          <w:color w:val="auto"/>
          <w:szCs w:val="32"/>
          <w:lang w:val="en-US" w:eastAsia="zh-CN"/>
        </w:rPr>
        <w:t>七</w:t>
      </w:r>
      <w:r>
        <w:rPr>
          <w:rFonts w:hint="eastAsia" w:ascii="Times New Roman" w:hAnsi="Times New Roman"/>
          <w:color w:val="auto"/>
          <w:szCs w:val="32"/>
        </w:rPr>
        <w:t>个月。特提请你院审理裁定。</w:t>
      </w:r>
    </w:p>
    <w:p w14:paraId="1356CAD6">
      <w:pPr>
        <w:pStyle w:val="4"/>
        <w:spacing w:line="560" w:lineRule="exact"/>
        <w:ind w:right="-48" w:rightChars="-15" w:firstLine="614" w:firstLineChars="192"/>
        <w:rPr>
          <w:rFonts w:ascii="Times New Roman" w:hAnsi="Times New Roman"/>
          <w:color w:val="auto"/>
          <w:szCs w:val="32"/>
        </w:rPr>
      </w:pPr>
      <w:r>
        <w:rPr>
          <w:rFonts w:hint="eastAsia" w:ascii="Times New Roman" w:hAnsi="Times New Roman"/>
          <w:color w:val="auto"/>
          <w:szCs w:val="32"/>
        </w:rPr>
        <w:t>此致</w:t>
      </w:r>
    </w:p>
    <w:p w14:paraId="1F8CEF28">
      <w:pPr>
        <w:spacing w:line="560" w:lineRule="exact"/>
        <w:ind w:right="-48" w:rightChars="-15"/>
        <w:rPr>
          <w:rFonts w:hint="default" w:ascii="Times New Roman" w:hAnsi="Times New Roman" w:eastAsia="仿宋_GB2312"/>
          <w:color w:val="auto"/>
          <w:szCs w:val="32"/>
          <w:lang w:val="en-US" w:eastAsia="zh-CN"/>
        </w:rPr>
      </w:pPr>
      <w:r>
        <w:rPr>
          <w:rFonts w:hint="eastAsia" w:ascii="Times New Roman" w:hAnsi="Times New Roman"/>
          <w:color w:val="auto"/>
          <w:szCs w:val="32"/>
        </w:rPr>
        <w:t>福建省泉州市中级人民法院</w:t>
      </w:r>
    </w:p>
    <w:p w14:paraId="7DF31771">
      <w:pPr>
        <w:spacing w:line="560" w:lineRule="exact"/>
        <w:ind w:firstLine="640" w:firstLineChars="200"/>
        <w:rPr>
          <w:rFonts w:hint="eastAsia" w:ascii="Times New Roman" w:hAnsi="Times New Roman" w:eastAsia="仿宋_GB2312" w:cs="仿宋_GB2312"/>
          <w:color w:val="auto"/>
          <w:szCs w:val="32"/>
          <w:lang w:eastAsia="zh-CN"/>
        </w:rPr>
      </w:pPr>
      <w:r>
        <w:rPr>
          <w:rFonts w:hint="eastAsia" w:ascii="Times New Roman" w:hAnsi="Times New Roman" w:cs="仿宋_GB2312"/>
          <w:color w:val="auto"/>
          <w:szCs w:val="32"/>
        </w:rPr>
        <w:t>附件：⒈罪犯</w:t>
      </w:r>
      <w:r>
        <w:rPr>
          <w:rFonts w:hint="eastAsia" w:ascii="Times New Roman" w:hAnsi="Times New Roman" w:cs="仿宋_GB2312"/>
          <w:color w:val="auto"/>
          <w:szCs w:val="32"/>
          <w:lang w:val="en-US" w:eastAsia="zh-CN"/>
        </w:rPr>
        <w:t>柯乾龙</w:t>
      </w:r>
      <w:r>
        <w:rPr>
          <w:rFonts w:hint="eastAsia" w:ascii="Times New Roman" w:hAnsi="Times New Roman" w:cs="仿宋_GB2312"/>
          <w:color w:val="auto"/>
          <w:szCs w:val="32"/>
        </w:rPr>
        <w:t>卷宗壹</w:t>
      </w:r>
      <w:r>
        <w:rPr>
          <w:rFonts w:hint="eastAsia" w:ascii="Times New Roman" w:hAnsi="Times New Roman" w:cs="仿宋_GB2312"/>
          <w:color w:val="auto"/>
          <w:szCs w:val="32"/>
          <w:lang w:val="en-US" w:eastAsia="zh-CN"/>
        </w:rPr>
        <w:t>册</w:t>
      </w:r>
    </w:p>
    <w:p w14:paraId="7538D6EA">
      <w:pPr>
        <w:spacing w:line="560" w:lineRule="exact"/>
        <w:ind w:right="-48" w:rightChars="-15" w:firstLine="1600" w:firstLineChars="500"/>
        <w:rPr>
          <w:rFonts w:hint="eastAsia" w:ascii="Times New Roman" w:hAnsi="Times New Roman" w:cs="仿宋_GB2312"/>
          <w:color w:val="auto"/>
          <w:szCs w:val="32"/>
        </w:rPr>
      </w:pPr>
      <w:r>
        <w:rPr>
          <w:rFonts w:hint="eastAsia" w:ascii="Times New Roman" w:hAnsi="Times New Roman" w:cs="仿宋_GB2312"/>
          <w:color w:val="auto"/>
          <w:szCs w:val="32"/>
        </w:rPr>
        <w:t>⒉减刑建议书肆份</w:t>
      </w:r>
    </w:p>
    <w:p w14:paraId="4B8B4002">
      <w:pPr>
        <w:spacing w:line="560" w:lineRule="exact"/>
        <w:ind w:right="-48" w:rightChars="-15" w:firstLine="1600" w:firstLineChars="500"/>
        <w:rPr>
          <w:rFonts w:hint="eastAsia" w:ascii="Times New Roman" w:hAnsi="Times New Roman" w:cs="仿宋_GB2312"/>
          <w:color w:val="auto"/>
          <w:szCs w:val="32"/>
        </w:rPr>
      </w:pPr>
    </w:p>
    <w:p w14:paraId="070FBEF8">
      <w:pPr>
        <w:spacing w:line="560" w:lineRule="exact"/>
        <w:ind w:right="1213" w:rightChars="379" w:firstLine="614" w:firstLineChars="192"/>
        <w:jc w:val="right"/>
        <w:rPr>
          <w:rFonts w:ascii="Times New Roman" w:hAnsi="Times New Roman"/>
          <w:color w:val="auto"/>
          <w:szCs w:val="32"/>
        </w:rPr>
      </w:pPr>
      <w:r>
        <w:rPr>
          <w:rFonts w:hint="eastAsia" w:ascii="Times New Roman" w:hAnsi="Times New Roman"/>
          <w:color w:val="auto"/>
          <w:szCs w:val="32"/>
        </w:rPr>
        <w:t>福建省泉州监狱</w:t>
      </w:r>
    </w:p>
    <w:p w14:paraId="770E8E82">
      <w:pPr>
        <w:spacing w:line="560" w:lineRule="exact"/>
        <w:ind w:right="1280" w:rightChars="400"/>
        <w:jc w:val="right"/>
        <w:rPr>
          <w:rFonts w:ascii="Times New Roman" w:hAnsi="Times New Roman" w:cs="仿宋_GB2312"/>
          <w:b/>
          <w:color w:val="auto"/>
          <w:sz w:val="28"/>
          <w:szCs w:val="36"/>
        </w:rPr>
      </w:pPr>
      <w:r>
        <w:rPr>
          <w:rFonts w:ascii="Times New Roman" w:hAnsi="Times New Roman"/>
          <w:color w:val="auto"/>
          <w:szCs w:val="32"/>
        </w:rPr>
        <w:t xml:space="preserve">             </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8</w:t>
      </w:r>
      <w:r>
        <w:rPr>
          <w:rFonts w:hint="eastAsia" w:ascii="Times New Roman" w:hAnsi="Times New Roman"/>
          <w:color w:val="auto"/>
          <w:szCs w:val="32"/>
        </w:rPr>
        <w:t>月</w:t>
      </w:r>
      <w:r>
        <w:rPr>
          <w:rFonts w:hint="eastAsia" w:ascii="Times New Roman" w:hAnsi="Times New Roman"/>
          <w:color w:val="auto"/>
          <w:szCs w:val="32"/>
          <w:lang w:val="en-US" w:eastAsia="zh-CN"/>
        </w:rPr>
        <w:t>5</w:t>
      </w:r>
      <w:r>
        <w:rPr>
          <w:rFonts w:hint="eastAsia" w:ascii="Times New Roman" w:hAnsi="Times New Roman"/>
          <w:color w:val="auto"/>
          <w:szCs w:val="32"/>
        </w:rPr>
        <w:t>日</w:t>
      </w:r>
    </w:p>
    <w:p w14:paraId="32B4B89E">
      <w:pP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br w:type="page"/>
      </w:r>
    </w:p>
    <w:p w14:paraId="7B54AAF8">
      <w:pPr>
        <w:keepNext w:val="0"/>
        <w:keepLines w:val="0"/>
        <w:pageBreakBefore w:val="0"/>
        <w:widowControl w:val="0"/>
        <w:kinsoku/>
        <w:wordWrap/>
        <w:overflowPunct/>
        <w:topLinePunct w:val="0"/>
        <w:autoSpaceDE/>
        <w:autoSpaceDN/>
        <w:bidi w:val="0"/>
        <w:adjustRightInd/>
        <w:snapToGrid w:val="0"/>
        <w:spacing w:line="500" w:lineRule="exact"/>
        <w:jc w:val="center"/>
        <w:textAlignment w:val="auto"/>
        <w:rPr>
          <w:rFonts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福建省泉州监狱</w:t>
      </w:r>
    </w:p>
    <w:p w14:paraId="27401470">
      <w:pPr>
        <w:keepNext w:val="0"/>
        <w:keepLines w:val="0"/>
        <w:pageBreakBefore w:val="0"/>
        <w:widowControl w:val="0"/>
        <w:kinsoku/>
        <w:wordWrap/>
        <w:overflowPunct/>
        <w:topLinePunct w:val="0"/>
        <w:autoSpaceDE/>
        <w:autoSpaceDN/>
        <w:bidi w:val="0"/>
        <w:adjustRightInd/>
        <w:snapToGrid w:val="0"/>
        <w:spacing w:line="500" w:lineRule="exact"/>
        <w:jc w:val="center"/>
        <w:textAlignment w:val="auto"/>
        <w:rPr>
          <w:rFonts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提</w:t>
      </w:r>
      <w:r>
        <w:rPr>
          <w:rFonts w:ascii="方正小标宋简体" w:hAnsi="方正小标宋简体" w:eastAsia="方正小标宋简体" w:cs="方正小标宋简体"/>
          <w:color w:val="auto"/>
          <w:sz w:val="44"/>
          <w:szCs w:val="44"/>
        </w:rPr>
        <w:t xml:space="preserve"> </w:t>
      </w:r>
      <w:r>
        <w:rPr>
          <w:rFonts w:hint="eastAsia" w:ascii="方正小标宋简体" w:hAnsi="方正小标宋简体" w:eastAsia="方正小标宋简体" w:cs="方正小标宋简体"/>
          <w:color w:val="auto"/>
          <w:sz w:val="44"/>
          <w:szCs w:val="44"/>
        </w:rPr>
        <w:t>请</w:t>
      </w:r>
      <w:r>
        <w:rPr>
          <w:rFonts w:ascii="方正小标宋简体" w:hAnsi="方正小标宋简体" w:eastAsia="方正小标宋简体" w:cs="方正小标宋简体"/>
          <w:color w:val="auto"/>
          <w:sz w:val="44"/>
          <w:szCs w:val="44"/>
        </w:rPr>
        <w:t xml:space="preserve"> </w:t>
      </w:r>
      <w:r>
        <w:rPr>
          <w:rFonts w:hint="eastAsia" w:ascii="方正小标宋简体" w:hAnsi="方正小标宋简体" w:eastAsia="方正小标宋简体" w:cs="方正小标宋简体"/>
          <w:color w:val="auto"/>
          <w:sz w:val="44"/>
          <w:szCs w:val="44"/>
        </w:rPr>
        <w:t>减</w:t>
      </w:r>
      <w:r>
        <w:rPr>
          <w:rFonts w:ascii="方正小标宋简体" w:hAnsi="方正小标宋简体" w:eastAsia="方正小标宋简体" w:cs="方正小标宋简体"/>
          <w:color w:val="auto"/>
          <w:sz w:val="44"/>
          <w:szCs w:val="44"/>
        </w:rPr>
        <w:t xml:space="preserve"> </w:t>
      </w:r>
      <w:r>
        <w:rPr>
          <w:rFonts w:hint="eastAsia" w:ascii="方正小标宋简体" w:hAnsi="方正小标宋简体" w:eastAsia="方正小标宋简体" w:cs="方正小标宋简体"/>
          <w:color w:val="auto"/>
          <w:sz w:val="44"/>
          <w:szCs w:val="44"/>
        </w:rPr>
        <w:t>刑 建</w:t>
      </w:r>
      <w:r>
        <w:rPr>
          <w:rFonts w:ascii="方正小标宋简体" w:hAnsi="方正小标宋简体" w:eastAsia="方正小标宋简体" w:cs="方正小标宋简体"/>
          <w:color w:val="auto"/>
          <w:sz w:val="44"/>
          <w:szCs w:val="44"/>
        </w:rPr>
        <w:t xml:space="preserve"> </w:t>
      </w:r>
      <w:r>
        <w:rPr>
          <w:rFonts w:hint="eastAsia" w:ascii="方正小标宋简体" w:hAnsi="方正小标宋简体" w:eastAsia="方正小标宋简体" w:cs="方正小标宋简体"/>
          <w:color w:val="auto"/>
          <w:sz w:val="44"/>
          <w:szCs w:val="44"/>
        </w:rPr>
        <w:t>议 书</w:t>
      </w:r>
    </w:p>
    <w:p w14:paraId="7E13F86B">
      <w:pPr>
        <w:keepNext w:val="0"/>
        <w:keepLines w:val="0"/>
        <w:pageBreakBefore w:val="0"/>
        <w:widowControl w:val="0"/>
        <w:kinsoku/>
        <w:wordWrap/>
        <w:overflowPunct/>
        <w:topLinePunct w:val="0"/>
        <w:bidi w:val="0"/>
        <w:spacing w:line="380" w:lineRule="exact"/>
        <w:jc w:val="right"/>
        <w:textAlignment w:val="auto"/>
        <w:rPr>
          <w:rFonts w:hint="eastAsia" w:ascii="Times New Roman" w:hAnsi="Times New Roman" w:eastAsia="楷体_GB2312" w:cs="楷体_GB2312"/>
          <w:color w:val="auto"/>
          <w:szCs w:val="32"/>
        </w:rPr>
      </w:pPr>
      <w:r>
        <w:rPr>
          <w:rFonts w:hint="eastAsia" w:eastAsia="楷体_GB2312" w:cs="楷体_GB2312"/>
          <w:color w:val="auto"/>
          <w:szCs w:val="32"/>
        </w:rPr>
        <w:t>〔</w:t>
      </w:r>
      <w:r>
        <w:rPr>
          <w:rFonts w:eastAsia="楷体_GB2312" w:cs="楷体_GB2312"/>
          <w:color w:val="auto"/>
          <w:szCs w:val="32"/>
        </w:rPr>
        <w:t>20</w:t>
      </w:r>
      <w:r>
        <w:rPr>
          <w:rFonts w:hint="eastAsia"/>
          <w:color w:val="auto"/>
          <w:szCs w:val="32"/>
        </w:rPr>
        <w:t>2</w:t>
      </w:r>
      <w:r>
        <w:rPr>
          <w:rFonts w:hint="eastAsia"/>
          <w:color w:val="auto"/>
          <w:szCs w:val="32"/>
          <w:lang w:val="en-US" w:eastAsia="zh-CN"/>
        </w:rPr>
        <w:t>6</w:t>
      </w:r>
      <w:r>
        <w:rPr>
          <w:rFonts w:hint="eastAsia" w:eastAsia="楷体_GB2312" w:cs="楷体_GB2312"/>
          <w:color w:val="auto"/>
          <w:szCs w:val="32"/>
        </w:rPr>
        <w:t>〕</w:t>
      </w:r>
      <w:r>
        <w:rPr>
          <w:rFonts w:hint="eastAsia" w:ascii="Times New Roman" w:hAnsi="Times New Roman" w:eastAsia="楷体_GB2312" w:cs="楷体_GB2312"/>
          <w:color w:val="auto"/>
          <w:szCs w:val="32"/>
        </w:rPr>
        <w:t>闽泉狱减字第</w:t>
      </w:r>
      <w:r>
        <w:rPr>
          <w:rFonts w:hint="eastAsia" w:ascii="Times New Roman" w:hAnsi="Times New Roman" w:eastAsia="楷体_GB2312" w:cs="楷体_GB2312"/>
          <w:color w:val="auto"/>
          <w:szCs w:val="32"/>
          <w:lang w:val="en-US" w:eastAsia="zh-CN"/>
        </w:rPr>
        <w:t>321</w:t>
      </w:r>
      <w:r>
        <w:rPr>
          <w:rFonts w:hint="eastAsia" w:ascii="Times New Roman" w:hAnsi="Times New Roman" w:eastAsia="楷体_GB2312" w:cs="楷体_GB2312"/>
          <w:color w:val="auto"/>
          <w:szCs w:val="32"/>
        </w:rPr>
        <w:t>号</w:t>
      </w:r>
    </w:p>
    <w:p w14:paraId="6A5C44F7">
      <w:pPr>
        <w:keepNext w:val="0"/>
        <w:keepLines w:val="0"/>
        <w:pageBreakBefore w:val="0"/>
        <w:widowControl w:val="0"/>
        <w:kinsoku/>
        <w:wordWrap/>
        <w:overflowPunct/>
        <w:topLinePunct w:val="0"/>
        <w:bidi w:val="0"/>
        <w:spacing w:line="380" w:lineRule="exact"/>
        <w:textAlignment w:val="auto"/>
        <w:rPr>
          <w:rFonts w:hint="eastAsia" w:ascii="Times New Roman" w:hAnsi="Times New Roman"/>
          <w:color w:val="auto"/>
          <w:szCs w:val="32"/>
        </w:rPr>
      </w:pPr>
    </w:p>
    <w:p w14:paraId="7724EB76">
      <w:pPr>
        <w:keepNext w:val="0"/>
        <w:keepLines w:val="0"/>
        <w:pageBreakBefore w:val="0"/>
        <w:widowControl w:val="0"/>
        <w:kinsoku/>
        <w:wordWrap/>
        <w:overflowPunct/>
        <w:topLinePunct w:val="0"/>
        <w:bidi w:val="0"/>
        <w:spacing w:line="380" w:lineRule="exact"/>
        <w:ind w:firstLine="640" w:firstLineChars="200"/>
        <w:textAlignment w:val="auto"/>
        <w:rPr>
          <w:rFonts w:hint="eastAsia" w:ascii="Times New Roman" w:hAnsi="Times New Roman"/>
          <w:color w:val="auto"/>
          <w:szCs w:val="32"/>
        </w:rPr>
      </w:pPr>
      <w:r>
        <w:rPr>
          <w:rFonts w:hint="eastAsia" w:ascii="Times New Roman" w:hAnsi="Times New Roman"/>
          <w:color w:val="auto"/>
          <w:szCs w:val="32"/>
        </w:rPr>
        <w:t>罪犯</w:t>
      </w:r>
      <w:r>
        <w:rPr>
          <w:rFonts w:hint="eastAsia" w:ascii="Times New Roman" w:hAnsi="Times New Roman"/>
          <w:color w:val="auto"/>
          <w:szCs w:val="32"/>
          <w:lang w:val="en-US" w:eastAsia="zh-CN"/>
        </w:rPr>
        <w:t>陈燕民</w:t>
      </w:r>
      <w:r>
        <w:rPr>
          <w:rFonts w:ascii="Times New Roman" w:hAnsi="Times New Roman"/>
          <w:color w:val="auto"/>
          <w:szCs w:val="32"/>
        </w:rPr>
        <w:fldChar w:fldCharType="begin"/>
      </w:r>
      <w:r>
        <w:rPr>
          <w:rFonts w:ascii="Times New Roman" w:hAnsi="Times New Roman"/>
          <w:color w:val="auto"/>
          <w:szCs w:val="32"/>
        </w:rPr>
        <w:instrText xml:space="preserve"> AUTOTEXTLIST  \* MERGEFORMAT </w:instrText>
      </w:r>
      <w:r>
        <w:rPr>
          <w:rFonts w:ascii="Times New Roman" w:hAnsi="Times New Roman"/>
          <w:color w:val="auto"/>
          <w:szCs w:val="32"/>
        </w:rPr>
        <w:fldChar w:fldCharType="end"/>
      </w:r>
      <w:r>
        <w:rPr>
          <w:rFonts w:hint="eastAsia" w:ascii="Times New Roman" w:hAnsi="Times New Roman"/>
          <w:color w:val="auto"/>
          <w:szCs w:val="32"/>
        </w:rPr>
        <w:t>，男，</w:t>
      </w:r>
      <w:r>
        <w:rPr>
          <w:rFonts w:hint="eastAsia" w:ascii="Times New Roman" w:hAnsi="Times New Roman"/>
          <w:color w:val="auto"/>
          <w:szCs w:val="32"/>
          <w:lang w:val="en-US" w:eastAsia="zh-CN"/>
        </w:rPr>
        <w:t>1988</w:t>
      </w:r>
      <w:r>
        <w:rPr>
          <w:rFonts w:hint="eastAsia" w:ascii="Times New Roman" w:hAnsi="Times New Roman"/>
          <w:color w:val="auto"/>
          <w:szCs w:val="32"/>
        </w:rPr>
        <w:t>年</w:t>
      </w:r>
      <w:r>
        <w:rPr>
          <w:rFonts w:hint="eastAsia" w:ascii="Times New Roman" w:hAnsi="Times New Roman"/>
          <w:color w:val="auto"/>
          <w:szCs w:val="32"/>
          <w:lang w:val="en-US" w:eastAsia="zh-CN"/>
        </w:rPr>
        <w:t>2</w:t>
      </w:r>
      <w:r>
        <w:rPr>
          <w:rFonts w:hint="eastAsia" w:ascii="Times New Roman" w:hAnsi="Times New Roman"/>
          <w:color w:val="auto"/>
          <w:szCs w:val="32"/>
        </w:rPr>
        <w:t>月</w:t>
      </w:r>
      <w:r>
        <w:rPr>
          <w:rFonts w:hint="eastAsia" w:ascii="Times New Roman" w:hAnsi="Times New Roman"/>
          <w:color w:val="auto"/>
          <w:szCs w:val="32"/>
          <w:lang w:val="en-US" w:eastAsia="zh-CN"/>
        </w:rPr>
        <w:t>11</w:t>
      </w:r>
      <w:r>
        <w:rPr>
          <w:rFonts w:hint="eastAsia" w:ascii="Times New Roman" w:hAnsi="Times New Roman"/>
          <w:color w:val="auto"/>
          <w:szCs w:val="32"/>
        </w:rPr>
        <w:t>日出生，</w:t>
      </w:r>
      <w:r>
        <w:rPr>
          <w:rFonts w:hint="eastAsia" w:ascii="Times New Roman" w:hAnsi="Times New Roman"/>
          <w:color w:val="auto"/>
          <w:szCs w:val="32"/>
          <w:lang w:val="en-US" w:eastAsia="zh-CN"/>
        </w:rPr>
        <w:t>汉</w:t>
      </w:r>
      <w:r>
        <w:rPr>
          <w:rFonts w:hint="eastAsia" w:ascii="Times New Roman" w:hAnsi="Times New Roman"/>
          <w:color w:val="auto"/>
          <w:szCs w:val="32"/>
        </w:rPr>
        <w:t>族，</w:t>
      </w:r>
      <w:r>
        <w:rPr>
          <w:rFonts w:hint="eastAsia" w:ascii="Times New Roman" w:hAnsi="Times New Roman"/>
          <w:color w:val="auto"/>
          <w:szCs w:val="32"/>
          <w:lang w:val="en-US" w:eastAsia="zh-CN"/>
        </w:rPr>
        <w:t>初中</w:t>
      </w:r>
      <w:r>
        <w:rPr>
          <w:rFonts w:hint="eastAsia" w:ascii="Times New Roman" w:hAnsi="Times New Roman"/>
          <w:color w:val="auto"/>
          <w:szCs w:val="32"/>
        </w:rPr>
        <w:t>文化，户籍所在地</w:t>
      </w:r>
      <w:r>
        <w:rPr>
          <w:rFonts w:hint="eastAsia" w:ascii="Times New Roman" w:hAnsi="Times New Roman"/>
          <w:color w:val="auto"/>
          <w:szCs w:val="32"/>
          <w:lang w:val="en-US" w:eastAsia="zh-CN"/>
        </w:rPr>
        <w:t>福建省漳浦县</w:t>
      </w:r>
      <w:r>
        <w:rPr>
          <w:rFonts w:hint="eastAsia" w:ascii="Times New Roman" w:hAnsi="Times New Roman"/>
          <w:color w:val="auto"/>
          <w:szCs w:val="32"/>
        </w:rPr>
        <w:t>，捕前系</w:t>
      </w:r>
      <w:r>
        <w:rPr>
          <w:rFonts w:hint="eastAsia" w:ascii="Times New Roman" w:hAnsi="Times New Roman"/>
          <w:color w:val="auto"/>
          <w:szCs w:val="32"/>
          <w:lang w:val="en-US" w:eastAsia="zh-CN"/>
        </w:rPr>
        <w:t>农民</w:t>
      </w:r>
      <w:r>
        <w:rPr>
          <w:rFonts w:hint="eastAsia" w:ascii="Times New Roman" w:hAnsi="Times New Roman"/>
          <w:color w:val="auto"/>
          <w:szCs w:val="32"/>
        </w:rPr>
        <w:t>。</w:t>
      </w:r>
    </w:p>
    <w:p w14:paraId="52041BAB">
      <w:pPr>
        <w:keepNext w:val="0"/>
        <w:keepLines w:val="0"/>
        <w:pageBreakBefore w:val="0"/>
        <w:widowControl w:val="0"/>
        <w:kinsoku/>
        <w:wordWrap/>
        <w:overflowPunct/>
        <w:topLinePunct w:val="0"/>
        <w:bidi w:val="0"/>
        <w:spacing w:line="380" w:lineRule="exact"/>
        <w:ind w:firstLine="640" w:firstLineChars="200"/>
        <w:textAlignment w:val="auto"/>
        <w:rPr>
          <w:rFonts w:hint="eastAsia" w:ascii="Times New Roman" w:hAnsi="Times New Roman"/>
          <w:b w:val="0"/>
          <w:bCs/>
          <w:color w:val="auto"/>
          <w:szCs w:val="32"/>
        </w:rPr>
      </w:pPr>
      <w:r>
        <w:rPr>
          <w:rFonts w:hint="eastAsia" w:ascii="Times New Roman" w:hAnsi="Times New Roman"/>
          <w:color w:val="auto"/>
          <w:szCs w:val="32"/>
          <w:lang w:val="en-US" w:eastAsia="zh-CN"/>
        </w:rPr>
        <w:t>福建省漳州市中级</w:t>
      </w:r>
      <w:r>
        <w:rPr>
          <w:rFonts w:hint="eastAsia" w:ascii="Times New Roman" w:hAnsi="Times New Roman"/>
          <w:color w:val="auto"/>
          <w:szCs w:val="32"/>
        </w:rPr>
        <w:t>人民法院于</w:t>
      </w:r>
      <w:r>
        <w:rPr>
          <w:rFonts w:hint="eastAsia" w:ascii="Times New Roman" w:hAnsi="Times New Roman"/>
          <w:color w:val="auto"/>
          <w:szCs w:val="32"/>
          <w:lang w:val="en-US" w:eastAsia="zh-CN"/>
        </w:rPr>
        <w:t>2013</w:t>
      </w:r>
      <w:r>
        <w:rPr>
          <w:rFonts w:hint="eastAsia" w:ascii="Times New Roman" w:hAnsi="Times New Roman"/>
          <w:color w:val="auto"/>
          <w:szCs w:val="32"/>
        </w:rPr>
        <w:t>年</w:t>
      </w:r>
      <w:r>
        <w:rPr>
          <w:rFonts w:hint="eastAsia" w:ascii="Times New Roman" w:hAnsi="Times New Roman"/>
          <w:color w:val="auto"/>
          <w:szCs w:val="32"/>
          <w:lang w:val="en-US" w:eastAsia="zh-CN"/>
        </w:rPr>
        <w:t>4</w:t>
      </w:r>
      <w:r>
        <w:rPr>
          <w:rFonts w:hint="eastAsia" w:ascii="Times New Roman" w:hAnsi="Times New Roman"/>
          <w:color w:val="auto"/>
          <w:szCs w:val="32"/>
        </w:rPr>
        <w:t>月</w:t>
      </w:r>
      <w:r>
        <w:rPr>
          <w:rFonts w:hint="eastAsia" w:ascii="Times New Roman" w:hAnsi="Times New Roman"/>
          <w:color w:val="auto"/>
          <w:szCs w:val="32"/>
          <w:lang w:val="en-US" w:eastAsia="zh-CN"/>
        </w:rPr>
        <w:t>25</w:t>
      </w:r>
      <w:r>
        <w:rPr>
          <w:rFonts w:hint="eastAsia" w:ascii="Times New Roman" w:hAnsi="Times New Roman"/>
          <w:color w:val="auto"/>
          <w:szCs w:val="32"/>
        </w:rPr>
        <w:t>日作出（</w:t>
      </w:r>
      <w:r>
        <w:rPr>
          <w:rFonts w:hint="eastAsia" w:ascii="Times New Roman" w:hAnsi="Times New Roman"/>
          <w:color w:val="auto"/>
          <w:szCs w:val="32"/>
          <w:lang w:val="en-US" w:eastAsia="zh-CN"/>
        </w:rPr>
        <w:t>2013</w:t>
      </w:r>
      <w:r>
        <w:rPr>
          <w:rFonts w:hint="eastAsia" w:ascii="Times New Roman" w:hAnsi="Times New Roman"/>
          <w:color w:val="auto"/>
          <w:szCs w:val="32"/>
        </w:rPr>
        <w:t>）</w:t>
      </w:r>
      <w:r>
        <w:rPr>
          <w:rFonts w:hint="eastAsia" w:ascii="Times New Roman" w:hAnsi="Times New Roman"/>
          <w:color w:val="auto"/>
          <w:szCs w:val="32"/>
          <w:lang w:val="en-US" w:eastAsia="zh-CN"/>
        </w:rPr>
        <w:t>漳</w:t>
      </w:r>
      <w:r>
        <w:rPr>
          <w:rFonts w:hint="eastAsia" w:ascii="Times New Roman" w:hAnsi="Times New Roman"/>
          <w:color w:val="auto"/>
          <w:szCs w:val="32"/>
        </w:rPr>
        <w:t>刑</w:t>
      </w:r>
      <w:r>
        <w:rPr>
          <w:rFonts w:hint="eastAsia" w:ascii="Times New Roman" w:hAnsi="Times New Roman"/>
          <w:color w:val="auto"/>
          <w:szCs w:val="32"/>
          <w:lang w:val="en-US" w:eastAsia="zh-CN"/>
        </w:rPr>
        <w:t>初</w:t>
      </w:r>
      <w:r>
        <w:rPr>
          <w:rFonts w:hint="eastAsia" w:ascii="Times New Roman" w:hAnsi="Times New Roman"/>
          <w:color w:val="auto"/>
          <w:szCs w:val="32"/>
        </w:rPr>
        <w:t>字第</w:t>
      </w:r>
      <w:r>
        <w:rPr>
          <w:rFonts w:hint="eastAsia" w:ascii="Times New Roman" w:hAnsi="Times New Roman"/>
          <w:color w:val="auto"/>
          <w:szCs w:val="32"/>
          <w:lang w:val="en-US" w:eastAsia="zh-CN"/>
        </w:rPr>
        <w:t>27</w:t>
      </w:r>
      <w:r>
        <w:rPr>
          <w:rFonts w:hint="eastAsia" w:ascii="Times New Roman" w:hAnsi="Times New Roman"/>
          <w:color w:val="auto"/>
          <w:szCs w:val="32"/>
        </w:rPr>
        <w:t>号刑事判决，以被告人</w:t>
      </w:r>
      <w:r>
        <w:rPr>
          <w:rFonts w:hint="eastAsia" w:ascii="Times New Roman" w:hAnsi="Times New Roman"/>
          <w:color w:val="auto"/>
          <w:szCs w:val="32"/>
          <w:lang w:val="en-US" w:eastAsia="zh-CN"/>
        </w:rPr>
        <w:t>陈燕民</w:t>
      </w:r>
      <w:r>
        <w:rPr>
          <w:rFonts w:hint="eastAsia" w:ascii="Times New Roman" w:hAnsi="Times New Roman"/>
          <w:color w:val="auto"/>
          <w:szCs w:val="32"/>
        </w:rPr>
        <w:t>犯</w:t>
      </w:r>
      <w:r>
        <w:rPr>
          <w:rFonts w:hint="eastAsia" w:ascii="Times New Roman" w:hAnsi="Times New Roman"/>
          <w:color w:val="auto"/>
          <w:szCs w:val="32"/>
          <w:lang w:val="en-US" w:eastAsia="zh-CN"/>
        </w:rPr>
        <w:t>抢劫</w:t>
      </w:r>
      <w:r>
        <w:rPr>
          <w:rFonts w:hint="eastAsia" w:ascii="Times New Roman" w:hAnsi="Times New Roman"/>
          <w:color w:val="auto"/>
          <w:szCs w:val="32"/>
        </w:rPr>
        <w:t>罪，判处无期徒刑，剥夺政治权利</w:t>
      </w:r>
      <w:r>
        <w:rPr>
          <w:rFonts w:hint="eastAsia" w:ascii="Times New Roman" w:hAnsi="Times New Roman"/>
          <w:color w:val="auto"/>
          <w:szCs w:val="32"/>
          <w:lang w:val="en-US" w:eastAsia="zh-CN"/>
        </w:rPr>
        <w:t>终身，并处没收个人全部财产；犯盗窃罪，判处有期徒刑九个月，并处罚金人民币5000元</w:t>
      </w:r>
      <w:r>
        <w:rPr>
          <w:rFonts w:hint="eastAsia" w:ascii="Times New Roman" w:hAnsi="Times New Roman"/>
          <w:color w:val="auto"/>
          <w:szCs w:val="32"/>
        </w:rPr>
        <w:t>；决定执行无期徒刑，剥夺政治权利</w:t>
      </w:r>
      <w:r>
        <w:rPr>
          <w:rFonts w:hint="eastAsia" w:ascii="Times New Roman" w:hAnsi="Times New Roman"/>
          <w:color w:val="auto"/>
          <w:szCs w:val="32"/>
          <w:lang w:val="en-US" w:eastAsia="zh-CN"/>
        </w:rPr>
        <w:t>终身</w:t>
      </w:r>
      <w:r>
        <w:rPr>
          <w:rFonts w:hint="eastAsia" w:ascii="Times New Roman" w:hAnsi="Times New Roman"/>
          <w:color w:val="auto"/>
          <w:szCs w:val="32"/>
        </w:rPr>
        <w:t>，</w:t>
      </w:r>
      <w:r>
        <w:rPr>
          <w:rFonts w:hint="eastAsia" w:ascii="Times New Roman" w:hAnsi="Times New Roman"/>
          <w:color w:val="auto"/>
          <w:szCs w:val="32"/>
          <w:lang w:val="en-US" w:eastAsia="zh-CN"/>
        </w:rPr>
        <w:t>并处没收个人全部财产；继续追缴被告人陈清远、陈燕民抢劫、盗窃的物品和人民币5750元返还被害人及非法所得人民币7607.2元，上缴国库。</w:t>
      </w:r>
      <w:r>
        <w:rPr>
          <w:rFonts w:hint="eastAsia" w:ascii="Times New Roman" w:hAnsi="Times New Roman"/>
          <w:color w:val="auto"/>
          <w:szCs w:val="32"/>
        </w:rPr>
        <w:t>因该犯及其同案不服，提出上诉。</w:t>
      </w:r>
      <w:r>
        <w:rPr>
          <w:rFonts w:hint="eastAsia" w:ascii="Times New Roman" w:hAnsi="Times New Roman"/>
          <w:color w:val="auto"/>
          <w:szCs w:val="32"/>
          <w:lang w:val="en-US" w:eastAsia="zh-CN"/>
        </w:rPr>
        <w:t>福建省高级人民</w:t>
      </w:r>
      <w:r>
        <w:rPr>
          <w:rFonts w:hint="eastAsia" w:ascii="Times New Roman" w:hAnsi="Times New Roman"/>
          <w:color w:val="auto"/>
          <w:szCs w:val="32"/>
        </w:rPr>
        <w:t>法院经过二审审理，于</w:t>
      </w:r>
      <w:r>
        <w:rPr>
          <w:rFonts w:hint="eastAsia" w:ascii="Times New Roman" w:hAnsi="Times New Roman"/>
          <w:color w:val="auto"/>
          <w:szCs w:val="32"/>
          <w:lang w:val="en-US" w:eastAsia="zh-CN"/>
        </w:rPr>
        <w:t>2013</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4</w:t>
      </w:r>
      <w:r>
        <w:rPr>
          <w:rFonts w:hint="eastAsia" w:ascii="Times New Roman" w:hAnsi="Times New Roman"/>
          <w:color w:val="auto"/>
          <w:szCs w:val="32"/>
        </w:rPr>
        <w:t>日作出（</w:t>
      </w:r>
      <w:r>
        <w:rPr>
          <w:rFonts w:hint="eastAsia" w:ascii="Times New Roman" w:hAnsi="Times New Roman"/>
          <w:color w:val="auto"/>
          <w:szCs w:val="32"/>
          <w:lang w:val="en-US" w:eastAsia="zh-CN"/>
        </w:rPr>
        <w:t>2013</w:t>
      </w:r>
      <w:r>
        <w:rPr>
          <w:rFonts w:hint="eastAsia" w:ascii="Times New Roman" w:hAnsi="Times New Roman"/>
          <w:color w:val="auto"/>
          <w:szCs w:val="32"/>
        </w:rPr>
        <w:t>）</w:t>
      </w:r>
      <w:r>
        <w:rPr>
          <w:rFonts w:hint="eastAsia" w:ascii="Times New Roman" w:hAnsi="Times New Roman"/>
          <w:color w:val="auto"/>
          <w:szCs w:val="32"/>
          <w:lang w:val="en-US" w:eastAsia="zh-CN"/>
        </w:rPr>
        <w:t>闽</w:t>
      </w:r>
      <w:r>
        <w:rPr>
          <w:rFonts w:hint="eastAsia" w:ascii="Times New Roman" w:hAnsi="Times New Roman"/>
          <w:color w:val="auto"/>
          <w:szCs w:val="32"/>
        </w:rPr>
        <w:t>刑</w:t>
      </w:r>
      <w:r>
        <w:rPr>
          <w:rFonts w:hint="eastAsia" w:ascii="Times New Roman" w:hAnsi="Times New Roman"/>
          <w:color w:val="auto"/>
          <w:szCs w:val="32"/>
          <w:lang w:val="en-US" w:eastAsia="zh-CN"/>
        </w:rPr>
        <w:t>终</w:t>
      </w:r>
      <w:r>
        <w:rPr>
          <w:rFonts w:hint="eastAsia" w:ascii="Times New Roman" w:hAnsi="Times New Roman"/>
          <w:color w:val="auto"/>
          <w:szCs w:val="32"/>
        </w:rPr>
        <w:t>字第</w:t>
      </w:r>
      <w:r>
        <w:rPr>
          <w:rFonts w:hint="eastAsia" w:ascii="Times New Roman" w:hAnsi="Times New Roman"/>
          <w:color w:val="auto"/>
          <w:szCs w:val="32"/>
          <w:lang w:val="en-US" w:eastAsia="zh-CN"/>
        </w:rPr>
        <w:t>278</w:t>
      </w:r>
      <w:r>
        <w:rPr>
          <w:rFonts w:hint="eastAsia" w:ascii="Times New Roman" w:hAnsi="Times New Roman"/>
          <w:color w:val="auto"/>
          <w:szCs w:val="32"/>
        </w:rPr>
        <w:t>号刑事裁定，驳回上诉，维持原判。</w:t>
      </w:r>
      <w:r>
        <w:rPr>
          <w:rFonts w:hint="eastAsia" w:ascii="Times New Roman" w:hAnsi="Times New Roman"/>
          <w:color w:val="auto"/>
          <w:szCs w:val="32"/>
          <w:lang w:val="en-US" w:eastAsia="zh-CN"/>
        </w:rPr>
        <w:t>刑期自2013年7月19日起。在判决宣告后，刑罚执行完毕前，因余漏罪，福建省漳州市中级</w:t>
      </w:r>
      <w:r>
        <w:rPr>
          <w:rFonts w:hint="eastAsia" w:ascii="Times New Roman" w:hAnsi="Times New Roman"/>
          <w:color w:val="auto"/>
          <w:szCs w:val="32"/>
        </w:rPr>
        <w:t>人民法院于</w:t>
      </w:r>
      <w:r>
        <w:rPr>
          <w:rFonts w:hint="eastAsia" w:ascii="Times New Roman" w:hAnsi="Times New Roman"/>
          <w:color w:val="auto"/>
          <w:szCs w:val="32"/>
          <w:lang w:val="en-US" w:eastAsia="zh-CN"/>
        </w:rPr>
        <w:t>2015</w:t>
      </w:r>
      <w:r>
        <w:rPr>
          <w:rFonts w:hint="eastAsia" w:ascii="Times New Roman" w:hAnsi="Times New Roman"/>
          <w:color w:val="auto"/>
          <w:szCs w:val="32"/>
        </w:rPr>
        <w:t>年</w:t>
      </w:r>
      <w:r>
        <w:rPr>
          <w:rFonts w:hint="eastAsia" w:ascii="Times New Roman" w:hAnsi="Times New Roman"/>
          <w:color w:val="auto"/>
          <w:szCs w:val="32"/>
          <w:lang w:val="en-US" w:eastAsia="zh-CN"/>
        </w:rPr>
        <w:t>4</w:t>
      </w:r>
      <w:r>
        <w:rPr>
          <w:rFonts w:hint="eastAsia" w:ascii="Times New Roman" w:hAnsi="Times New Roman"/>
          <w:color w:val="auto"/>
          <w:szCs w:val="32"/>
        </w:rPr>
        <w:t>月</w:t>
      </w:r>
      <w:r>
        <w:rPr>
          <w:rFonts w:hint="eastAsia" w:ascii="Times New Roman" w:hAnsi="Times New Roman"/>
          <w:color w:val="auto"/>
          <w:szCs w:val="32"/>
          <w:lang w:val="en-US" w:eastAsia="zh-CN"/>
        </w:rPr>
        <w:t>28</w:t>
      </w:r>
      <w:r>
        <w:rPr>
          <w:rFonts w:hint="eastAsia" w:ascii="Times New Roman" w:hAnsi="Times New Roman"/>
          <w:color w:val="auto"/>
          <w:szCs w:val="32"/>
        </w:rPr>
        <w:t>日作出（</w:t>
      </w:r>
      <w:r>
        <w:rPr>
          <w:rFonts w:hint="eastAsia" w:ascii="Times New Roman" w:hAnsi="Times New Roman"/>
          <w:color w:val="auto"/>
          <w:szCs w:val="32"/>
          <w:lang w:val="en-US" w:eastAsia="zh-CN"/>
        </w:rPr>
        <w:t>2015</w:t>
      </w:r>
      <w:r>
        <w:rPr>
          <w:rFonts w:hint="eastAsia" w:ascii="Times New Roman" w:hAnsi="Times New Roman"/>
          <w:color w:val="auto"/>
          <w:szCs w:val="32"/>
        </w:rPr>
        <w:t>）</w:t>
      </w:r>
      <w:r>
        <w:rPr>
          <w:rFonts w:hint="eastAsia" w:ascii="Times New Roman" w:hAnsi="Times New Roman"/>
          <w:color w:val="auto"/>
          <w:szCs w:val="32"/>
          <w:lang w:val="en-US" w:eastAsia="zh-CN"/>
        </w:rPr>
        <w:t>漳</w:t>
      </w:r>
      <w:r>
        <w:rPr>
          <w:rFonts w:hint="eastAsia" w:ascii="Times New Roman" w:hAnsi="Times New Roman"/>
          <w:color w:val="auto"/>
          <w:szCs w:val="32"/>
        </w:rPr>
        <w:t>刑</w:t>
      </w:r>
      <w:r>
        <w:rPr>
          <w:rFonts w:hint="eastAsia" w:ascii="Times New Roman" w:hAnsi="Times New Roman"/>
          <w:color w:val="auto"/>
          <w:szCs w:val="32"/>
          <w:lang w:val="en-US" w:eastAsia="zh-CN"/>
        </w:rPr>
        <w:t>初</w:t>
      </w:r>
      <w:r>
        <w:rPr>
          <w:rFonts w:hint="eastAsia" w:ascii="Times New Roman" w:hAnsi="Times New Roman"/>
          <w:color w:val="auto"/>
          <w:szCs w:val="32"/>
        </w:rPr>
        <w:t>字第</w:t>
      </w:r>
      <w:r>
        <w:rPr>
          <w:rFonts w:hint="eastAsia" w:ascii="Times New Roman" w:hAnsi="Times New Roman"/>
          <w:color w:val="auto"/>
          <w:szCs w:val="32"/>
          <w:lang w:val="en-US" w:eastAsia="zh-CN"/>
        </w:rPr>
        <w:t>7</w:t>
      </w:r>
      <w:r>
        <w:rPr>
          <w:rFonts w:hint="eastAsia" w:ascii="Times New Roman" w:hAnsi="Times New Roman"/>
          <w:color w:val="auto"/>
          <w:szCs w:val="32"/>
        </w:rPr>
        <w:t>号刑事判决</w:t>
      </w:r>
      <w:r>
        <w:rPr>
          <w:rFonts w:hint="eastAsia" w:ascii="Times New Roman" w:hAnsi="Times New Roman"/>
          <w:color w:val="auto"/>
          <w:szCs w:val="32"/>
          <w:lang w:eastAsia="zh-CN"/>
        </w:rPr>
        <w:t>，</w:t>
      </w:r>
      <w:r>
        <w:rPr>
          <w:rFonts w:hint="eastAsia" w:ascii="Times New Roman" w:hAnsi="Times New Roman"/>
          <w:color w:val="auto"/>
          <w:szCs w:val="32"/>
        </w:rPr>
        <w:t>以被告人</w:t>
      </w:r>
      <w:r>
        <w:rPr>
          <w:rFonts w:hint="eastAsia" w:ascii="Times New Roman" w:hAnsi="Times New Roman"/>
          <w:color w:val="auto"/>
          <w:szCs w:val="32"/>
          <w:lang w:val="en-US" w:eastAsia="zh-CN"/>
        </w:rPr>
        <w:t>陈燕民</w:t>
      </w:r>
      <w:r>
        <w:rPr>
          <w:rFonts w:hint="eastAsia" w:ascii="Times New Roman" w:hAnsi="Times New Roman"/>
          <w:color w:val="auto"/>
          <w:szCs w:val="32"/>
        </w:rPr>
        <w:t>犯</w:t>
      </w:r>
      <w:r>
        <w:rPr>
          <w:rFonts w:hint="eastAsia" w:ascii="Times New Roman" w:hAnsi="Times New Roman"/>
          <w:color w:val="auto"/>
          <w:szCs w:val="32"/>
          <w:lang w:val="en-US" w:eastAsia="zh-CN"/>
        </w:rPr>
        <w:t>抢劫</w:t>
      </w:r>
      <w:r>
        <w:rPr>
          <w:rFonts w:hint="eastAsia" w:ascii="Times New Roman" w:hAnsi="Times New Roman"/>
          <w:color w:val="auto"/>
          <w:szCs w:val="32"/>
        </w:rPr>
        <w:t>罪，判处</w:t>
      </w:r>
      <w:r>
        <w:rPr>
          <w:rFonts w:hint="eastAsia" w:ascii="Times New Roman" w:hAnsi="Times New Roman"/>
          <w:color w:val="auto"/>
          <w:szCs w:val="32"/>
          <w:lang w:val="en-US" w:eastAsia="zh-CN"/>
        </w:rPr>
        <w:t>有</w:t>
      </w:r>
      <w:r>
        <w:rPr>
          <w:rFonts w:hint="eastAsia" w:ascii="Times New Roman" w:hAnsi="Times New Roman"/>
          <w:color w:val="auto"/>
          <w:szCs w:val="32"/>
        </w:rPr>
        <w:t>期徒刑</w:t>
      </w:r>
      <w:r>
        <w:rPr>
          <w:rFonts w:hint="eastAsia" w:ascii="Times New Roman" w:hAnsi="Times New Roman"/>
          <w:color w:val="auto"/>
          <w:szCs w:val="32"/>
          <w:lang w:val="en-US" w:eastAsia="zh-CN"/>
        </w:rPr>
        <w:t>六年</w:t>
      </w:r>
      <w:r>
        <w:rPr>
          <w:rFonts w:hint="eastAsia" w:ascii="Times New Roman" w:hAnsi="Times New Roman"/>
          <w:color w:val="auto"/>
          <w:szCs w:val="32"/>
        </w:rPr>
        <w:t>，</w:t>
      </w:r>
      <w:r>
        <w:rPr>
          <w:rFonts w:hint="eastAsia" w:ascii="Times New Roman" w:hAnsi="Times New Roman"/>
          <w:color w:val="auto"/>
          <w:szCs w:val="32"/>
          <w:lang w:val="en-US" w:eastAsia="zh-CN"/>
        </w:rPr>
        <w:t>并处罚金人民币30000元；犯盗窃罪，判处有期徒刑九个月，并处罚金人民币2000元</w:t>
      </w:r>
      <w:r>
        <w:rPr>
          <w:rFonts w:hint="eastAsia" w:ascii="Times New Roman" w:hAnsi="Times New Roman"/>
          <w:color w:val="auto"/>
          <w:szCs w:val="32"/>
        </w:rPr>
        <w:t>；</w:t>
      </w:r>
      <w:r>
        <w:rPr>
          <w:rFonts w:hint="eastAsia" w:ascii="Times New Roman" w:hAnsi="Times New Roman"/>
          <w:color w:val="auto"/>
          <w:szCs w:val="32"/>
          <w:lang w:val="en-US" w:eastAsia="zh-CN"/>
        </w:rPr>
        <w:t>与前判决数罪并罚，</w:t>
      </w:r>
      <w:r>
        <w:rPr>
          <w:rFonts w:hint="eastAsia" w:ascii="Times New Roman" w:hAnsi="Times New Roman"/>
          <w:color w:val="auto"/>
          <w:szCs w:val="32"/>
        </w:rPr>
        <w:t>决定执行无期徒刑，剥夺政治权利</w:t>
      </w:r>
      <w:r>
        <w:rPr>
          <w:rFonts w:hint="eastAsia" w:ascii="Times New Roman" w:hAnsi="Times New Roman"/>
          <w:color w:val="auto"/>
          <w:szCs w:val="32"/>
          <w:lang w:val="en-US" w:eastAsia="zh-CN"/>
        </w:rPr>
        <w:t>终身</w:t>
      </w:r>
      <w:r>
        <w:rPr>
          <w:rFonts w:hint="eastAsia" w:ascii="Times New Roman" w:hAnsi="Times New Roman"/>
          <w:color w:val="auto"/>
          <w:szCs w:val="32"/>
        </w:rPr>
        <w:t>，</w:t>
      </w:r>
      <w:r>
        <w:rPr>
          <w:rFonts w:hint="eastAsia" w:ascii="Times New Roman" w:hAnsi="Times New Roman"/>
          <w:color w:val="auto"/>
          <w:szCs w:val="32"/>
          <w:lang w:val="en-US" w:eastAsia="zh-CN"/>
        </w:rPr>
        <w:t>并处没收个人全部财产；责令被告人陈燕民及同案共同退赔被害人林美玲经济损失人民币2400元；共同退赔被害人陈仕金经济损失人民币14570元；继续追缴陈燕民非法所得人民币3006元。</w:t>
      </w:r>
      <w:r>
        <w:rPr>
          <w:rFonts w:hint="eastAsia" w:ascii="Times New Roman" w:hAnsi="Times New Roman"/>
          <w:color w:val="auto"/>
          <w:szCs w:val="32"/>
        </w:rPr>
        <w:t>因该犯及其同案不服，提出上诉。</w:t>
      </w:r>
      <w:r>
        <w:rPr>
          <w:rFonts w:hint="eastAsia" w:ascii="Times New Roman" w:hAnsi="Times New Roman"/>
          <w:color w:val="auto"/>
          <w:szCs w:val="32"/>
          <w:lang w:val="en-US" w:eastAsia="zh-CN"/>
        </w:rPr>
        <w:t>福建省高级人民</w:t>
      </w:r>
      <w:r>
        <w:rPr>
          <w:rFonts w:hint="eastAsia" w:ascii="Times New Roman" w:hAnsi="Times New Roman"/>
          <w:color w:val="auto"/>
          <w:szCs w:val="32"/>
        </w:rPr>
        <w:t>法院经过二审审理，于</w:t>
      </w:r>
      <w:r>
        <w:rPr>
          <w:rFonts w:hint="eastAsia" w:ascii="Times New Roman" w:hAnsi="Times New Roman"/>
          <w:color w:val="auto"/>
          <w:szCs w:val="32"/>
          <w:lang w:val="en-US" w:eastAsia="zh-CN"/>
        </w:rPr>
        <w:t>2015</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9</w:t>
      </w:r>
      <w:r>
        <w:rPr>
          <w:rFonts w:hint="eastAsia" w:ascii="Times New Roman" w:hAnsi="Times New Roman"/>
          <w:color w:val="auto"/>
          <w:szCs w:val="32"/>
        </w:rPr>
        <w:t>日作出（</w:t>
      </w:r>
      <w:r>
        <w:rPr>
          <w:rFonts w:hint="eastAsia" w:ascii="Times New Roman" w:hAnsi="Times New Roman"/>
          <w:color w:val="auto"/>
          <w:szCs w:val="32"/>
          <w:lang w:val="en-US" w:eastAsia="zh-CN"/>
        </w:rPr>
        <w:t>2015</w:t>
      </w:r>
      <w:r>
        <w:rPr>
          <w:rFonts w:hint="eastAsia" w:ascii="Times New Roman" w:hAnsi="Times New Roman"/>
          <w:color w:val="auto"/>
          <w:szCs w:val="32"/>
        </w:rPr>
        <w:t>）</w:t>
      </w:r>
      <w:r>
        <w:rPr>
          <w:rFonts w:hint="eastAsia" w:ascii="Times New Roman" w:hAnsi="Times New Roman"/>
          <w:color w:val="auto"/>
          <w:szCs w:val="32"/>
          <w:lang w:val="en-US" w:eastAsia="zh-CN"/>
        </w:rPr>
        <w:t>闽</w:t>
      </w:r>
      <w:r>
        <w:rPr>
          <w:rFonts w:hint="eastAsia" w:ascii="Times New Roman" w:hAnsi="Times New Roman"/>
          <w:color w:val="auto"/>
          <w:szCs w:val="32"/>
        </w:rPr>
        <w:t>刑</w:t>
      </w:r>
      <w:r>
        <w:rPr>
          <w:rFonts w:hint="eastAsia" w:ascii="Times New Roman" w:hAnsi="Times New Roman"/>
          <w:color w:val="auto"/>
          <w:szCs w:val="32"/>
          <w:lang w:val="en-US" w:eastAsia="zh-CN"/>
        </w:rPr>
        <w:t>终</w:t>
      </w:r>
      <w:r>
        <w:rPr>
          <w:rFonts w:hint="eastAsia" w:ascii="Times New Roman" w:hAnsi="Times New Roman"/>
          <w:color w:val="auto"/>
          <w:szCs w:val="32"/>
        </w:rPr>
        <w:t>字第</w:t>
      </w:r>
      <w:r>
        <w:rPr>
          <w:rFonts w:hint="eastAsia" w:ascii="Times New Roman" w:hAnsi="Times New Roman"/>
          <w:color w:val="auto"/>
          <w:szCs w:val="32"/>
          <w:lang w:val="en-US" w:eastAsia="zh-CN"/>
        </w:rPr>
        <w:t>215</w:t>
      </w:r>
      <w:r>
        <w:rPr>
          <w:rFonts w:hint="eastAsia" w:ascii="Times New Roman" w:hAnsi="Times New Roman"/>
          <w:color w:val="auto"/>
          <w:szCs w:val="32"/>
        </w:rPr>
        <w:t>号刑事裁定，驳回上诉，维持原判。刑期自</w:t>
      </w:r>
      <w:r>
        <w:rPr>
          <w:rFonts w:hint="eastAsia" w:ascii="Times New Roman" w:hAnsi="Times New Roman"/>
          <w:color w:val="auto"/>
          <w:szCs w:val="32"/>
          <w:lang w:val="en-US" w:eastAsia="zh-CN"/>
        </w:rPr>
        <w:t>2015</w:t>
      </w:r>
      <w:r>
        <w:rPr>
          <w:rFonts w:hint="eastAsia" w:ascii="Times New Roman" w:hAnsi="Times New Roman"/>
          <w:color w:val="auto"/>
          <w:szCs w:val="32"/>
        </w:rPr>
        <w:t>年</w:t>
      </w:r>
      <w:r>
        <w:rPr>
          <w:rFonts w:hint="eastAsia" w:ascii="Times New Roman" w:hAnsi="Times New Roman"/>
          <w:color w:val="auto"/>
          <w:szCs w:val="32"/>
          <w:lang w:val="en-US" w:eastAsia="zh-CN"/>
        </w:rPr>
        <w:t>8</w:t>
      </w:r>
      <w:r>
        <w:rPr>
          <w:rFonts w:hint="eastAsia" w:ascii="Times New Roman" w:hAnsi="Times New Roman"/>
          <w:color w:val="auto"/>
          <w:szCs w:val="32"/>
        </w:rPr>
        <w:t>月</w:t>
      </w:r>
      <w:r>
        <w:rPr>
          <w:rFonts w:hint="eastAsia" w:ascii="Times New Roman" w:hAnsi="Times New Roman"/>
          <w:color w:val="auto"/>
          <w:szCs w:val="32"/>
          <w:lang w:val="en-US" w:eastAsia="zh-CN"/>
        </w:rPr>
        <w:t>3</w:t>
      </w:r>
      <w:r>
        <w:rPr>
          <w:rFonts w:hint="eastAsia" w:ascii="Times New Roman" w:hAnsi="Times New Roman"/>
          <w:color w:val="auto"/>
          <w:szCs w:val="32"/>
        </w:rPr>
        <w:t>日起。</w:t>
      </w:r>
      <w:r>
        <w:rPr>
          <w:rFonts w:hint="eastAsia" w:ascii="Times New Roman" w:hAnsi="Times New Roman"/>
          <w:color w:val="auto"/>
          <w:szCs w:val="32"/>
          <w:lang w:val="en-US" w:eastAsia="zh-CN"/>
        </w:rPr>
        <w:t>2013</w:t>
      </w:r>
      <w:r>
        <w:rPr>
          <w:rFonts w:hint="eastAsia" w:ascii="Times New Roman" w:hAnsi="Times New Roman"/>
          <w:color w:val="auto"/>
          <w:szCs w:val="32"/>
        </w:rPr>
        <w:t>年</w:t>
      </w:r>
      <w:r>
        <w:rPr>
          <w:rFonts w:hint="eastAsia" w:ascii="Times New Roman" w:hAnsi="Times New Roman"/>
          <w:color w:val="auto"/>
          <w:szCs w:val="32"/>
          <w:lang w:val="en-US" w:eastAsia="zh-CN"/>
        </w:rPr>
        <w:t>9</w:t>
      </w:r>
      <w:r>
        <w:rPr>
          <w:rFonts w:hint="eastAsia" w:ascii="Times New Roman" w:hAnsi="Times New Roman"/>
          <w:color w:val="auto"/>
          <w:szCs w:val="32"/>
        </w:rPr>
        <w:t>月</w:t>
      </w:r>
      <w:r>
        <w:rPr>
          <w:rFonts w:hint="eastAsia" w:ascii="Times New Roman" w:hAnsi="Times New Roman"/>
          <w:color w:val="auto"/>
          <w:szCs w:val="32"/>
          <w:lang w:val="en-US" w:eastAsia="zh-CN"/>
        </w:rPr>
        <w:t>26</w:t>
      </w:r>
      <w:r>
        <w:rPr>
          <w:rFonts w:hint="eastAsia" w:ascii="Times New Roman" w:hAnsi="Times New Roman"/>
          <w:color w:val="auto"/>
          <w:szCs w:val="32"/>
        </w:rPr>
        <w:t>日交付</w:t>
      </w:r>
      <w:r>
        <w:rPr>
          <w:rFonts w:hint="eastAsia" w:ascii="Times New Roman" w:hAnsi="Times New Roman"/>
          <w:color w:val="auto"/>
          <w:szCs w:val="32"/>
          <w:lang w:val="en-US" w:eastAsia="zh-CN"/>
        </w:rPr>
        <w:t>福建省泉州</w:t>
      </w:r>
      <w:r>
        <w:rPr>
          <w:rFonts w:hint="eastAsia" w:ascii="Times New Roman" w:hAnsi="Times New Roman"/>
          <w:color w:val="auto"/>
          <w:szCs w:val="32"/>
        </w:rPr>
        <w:t>监狱执行刑罚。</w:t>
      </w:r>
      <w:r>
        <w:rPr>
          <w:rFonts w:hint="eastAsia" w:ascii="Times New Roman" w:hAnsi="Times New Roman"/>
          <w:color w:val="auto"/>
          <w:szCs w:val="32"/>
          <w:lang w:val="en-US" w:eastAsia="zh-CN"/>
        </w:rPr>
        <w:t>2019</w:t>
      </w:r>
      <w:r>
        <w:rPr>
          <w:rFonts w:hint="eastAsia" w:ascii="Times New Roman" w:hAnsi="Times New Roman"/>
          <w:color w:val="auto"/>
          <w:szCs w:val="32"/>
        </w:rPr>
        <w:t>年</w:t>
      </w:r>
      <w:r>
        <w:rPr>
          <w:rFonts w:hint="eastAsia" w:ascii="Times New Roman" w:hAnsi="Times New Roman"/>
          <w:color w:val="auto"/>
          <w:szCs w:val="32"/>
          <w:lang w:val="en-US" w:eastAsia="zh-CN"/>
        </w:rPr>
        <w:t>3</w:t>
      </w:r>
      <w:r>
        <w:rPr>
          <w:rFonts w:hint="eastAsia" w:ascii="Times New Roman" w:hAnsi="Times New Roman"/>
          <w:color w:val="auto"/>
          <w:szCs w:val="32"/>
        </w:rPr>
        <w:t>月</w:t>
      </w:r>
      <w:r>
        <w:rPr>
          <w:rFonts w:hint="eastAsia" w:ascii="Times New Roman" w:hAnsi="Times New Roman"/>
          <w:color w:val="auto"/>
          <w:szCs w:val="32"/>
          <w:lang w:val="en-US" w:eastAsia="zh-CN"/>
        </w:rPr>
        <w:t>18</w:t>
      </w:r>
      <w:r>
        <w:rPr>
          <w:rFonts w:hint="eastAsia" w:ascii="Times New Roman" w:hAnsi="Times New Roman"/>
          <w:color w:val="auto"/>
          <w:szCs w:val="32"/>
        </w:rPr>
        <w:t>日，福建省高级人民法院</w:t>
      </w:r>
      <w:r>
        <w:rPr>
          <w:rFonts w:hint="eastAsia" w:ascii="Times New Roman" w:hAnsi="Times New Roman"/>
          <w:b w:val="0"/>
          <w:bCs/>
          <w:color w:val="auto"/>
          <w:szCs w:val="32"/>
          <w:lang w:val="en-US" w:eastAsia="zh-CN"/>
        </w:rPr>
        <w:t>以（2019）闽刑更65号</w:t>
      </w:r>
      <w:r>
        <w:rPr>
          <w:rFonts w:hint="eastAsia" w:ascii="Times New Roman" w:hAnsi="Times New Roman"/>
          <w:b w:val="0"/>
          <w:bCs/>
          <w:color w:val="auto"/>
          <w:szCs w:val="32"/>
        </w:rPr>
        <w:t>刑事裁定</w:t>
      </w:r>
      <w:r>
        <w:rPr>
          <w:rFonts w:hint="eastAsia" w:ascii="Times New Roman" w:hAnsi="Times New Roman"/>
          <w:b w:val="0"/>
          <w:bCs/>
          <w:color w:val="auto"/>
          <w:szCs w:val="32"/>
          <w:lang w:val="en-US" w:eastAsia="zh-CN"/>
        </w:rPr>
        <w:t>书</w:t>
      </w:r>
      <w:r>
        <w:rPr>
          <w:rFonts w:hint="eastAsia" w:ascii="Times New Roman" w:hAnsi="Times New Roman"/>
          <w:b w:val="0"/>
          <w:bCs/>
          <w:color w:val="auto"/>
          <w:szCs w:val="32"/>
        </w:rPr>
        <w:t>，</w:t>
      </w:r>
      <w:r>
        <w:rPr>
          <w:rFonts w:hint="eastAsia" w:ascii="Times New Roman" w:hAnsi="Times New Roman"/>
          <w:b w:val="0"/>
          <w:bCs/>
          <w:color w:val="auto"/>
          <w:szCs w:val="32"/>
          <w:lang w:val="en-US" w:eastAsia="zh-CN"/>
        </w:rPr>
        <w:t>对其</w:t>
      </w:r>
      <w:r>
        <w:rPr>
          <w:rFonts w:hint="eastAsia" w:ascii="Times New Roman" w:hAnsi="Times New Roman"/>
          <w:b w:val="0"/>
          <w:bCs/>
          <w:color w:val="auto"/>
          <w:szCs w:val="32"/>
        </w:rPr>
        <w:t>减为有期徒刑二十二年</w:t>
      </w:r>
      <w:r>
        <w:rPr>
          <w:rFonts w:hint="eastAsia" w:ascii="Times New Roman" w:hAnsi="Times New Roman"/>
          <w:b w:val="0"/>
          <w:bCs/>
          <w:color w:val="auto"/>
          <w:szCs w:val="32"/>
          <w:lang w:eastAsia="zh-CN"/>
        </w:rPr>
        <w:t>，</w:t>
      </w:r>
      <w:r>
        <w:rPr>
          <w:rFonts w:hint="eastAsia" w:ascii="Times New Roman" w:hAnsi="Times New Roman"/>
          <w:b w:val="0"/>
          <w:bCs/>
          <w:color w:val="auto"/>
          <w:szCs w:val="32"/>
          <w:lang w:val="en-US" w:eastAsia="zh-CN"/>
        </w:rPr>
        <w:t>剥夺政治权利改为十年</w:t>
      </w:r>
      <w:r>
        <w:rPr>
          <w:rFonts w:hint="eastAsia" w:ascii="Times New Roman" w:hAnsi="Times New Roman"/>
          <w:b w:val="0"/>
          <w:bCs/>
          <w:color w:val="auto"/>
          <w:szCs w:val="32"/>
        </w:rPr>
        <w:t>；</w:t>
      </w:r>
      <w:r>
        <w:rPr>
          <w:rFonts w:hint="eastAsia" w:ascii="Times New Roman" w:hAnsi="Times New Roman"/>
          <w:b w:val="0"/>
          <w:bCs/>
          <w:color w:val="auto"/>
          <w:szCs w:val="32"/>
          <w:lang w:val="en-US" w:eastAsia="zh-CN"/>
        </w:rPr>
        <w:t>2023</w:t>
      </w:r>
      <w:r>
        <w:rPr>
          <w:rFonts w:hint="eastAsia" w:ascii="Times New Roman" w:hAnsi="Times New Roman"/>
          <w:b w:val="0"/>
          <w:bCs/>
          <w:color w:val="auto"/>
          <w:szCs w:val="32"/>
        </w:rPr>
        <w:t>年</w:t>
      </w:r>
      <w:r>
        <w:rPr>
          <w:rFonts w:hint="eastAsia" w:ascii="Times New Roman" w:hAnsi="Times New Roman"/>
          <w:b w:val="0"/>
          <w:bCs/>
          <w:color w:val="auto"/>
          <w:szCs w:val="32"/>
          <w:lang w:val="en-US" w:eastAsia="zh-CN"/>
        </w:rPr>
        <w:t>10</w:t>
      </w:r>
      <w:r>
        <w:rPr>
          <w:rFonts w:hint="eastAsia" w:ascii="Times New Roman" w:hAnsi="Times New Roman"/>
          <w:b w:val="0"/>
          <w:bCs/>
          <w:color w:val="auto"/>
          <w:szCs w:val="32"/>
        </w:rPr>
        <w:t>月</w:t>
      </w:r>
      <w:r>
        <w:rPr>
          <w:rFonts w:hint="eastAsia" w:ascii="Times New Roman" w:hAnsi="Times New Roman"/>
          <w:b w:val="0"/>
          <w:bCs/>
          <w:color w:val="auto"/>
          <w:szCs w:val="32"/>
          <w:lang w:val="en-US" w:eastAsia="zh-CN"/>
        </w:rPr>
        <w:t>30</w:t>
      </w:r>
      <w:r>
        <w:rPr>
          <w:rFonts w:hint="eastAsia" w:ascii="Times New Roman" w:hAnsi="Times New Roman"/>
          <w:b w:val="0"/>
          <w:bCs/>
          <w:color w:val="auto"/>
          <w:szCs w:val="32"/>
        </w:rPr>
        <w:t>日，</w:t>
      </w:r>
      <w:r>
        <w:rPr>
          <w:rFonts w:hint="eastAsia" w:ascii="Times New Roman" w:hAnsi="Times New Roman"/>
          <w:b w:val="0"/>
          <w:bCs/>
          <w:color w:val="auto"/>
          <w:szCs w:val="32"/>
          <w:lang w:val="en-US" w:eastAsia="zh-CN"/>
        </w:rPr>
        <w:t>福建省</w:t>
      </w:r>
      <w:r>
        <w:rPr>
          <w:rFonts w:hint="eastAsia" w:ascii="Times New Roman" w:hAnsi="Times New Roman"/>
          <w:b w:val="0"/>
          <w:bCs/>
          <w:color w:val="auto"/>
          <w:szCs w:val="32"/>
        </w:rPr>
        <w:t>泉州市中级人民法院作出</w:t>
      </w:r>
      <w:r>
        <w:rPr>
          <w:rFonts w:hint="eastAsia" w:ascii="Times New Roman" w:hAnsi="Times New Roman"/>
          <w:b w:val="0"/>
          <w:bCs/>
          <w:color w:val="auto"/>
          <w:szCs w:val="32"/>
          <w:lang w:eastAsia="zh-CN"/>
        </w:rPr>
        <w:t>（</w:t>
      </w:r>
      <w:r>
        <w:rPr>
          <w:rFonts w:hint="eastAsia" w:ascii="Times New Roman" w:hAnsi="Times New Roman"/>
          <w:b w:val="0"/>
          <w:bCs/>
          <w:color w:val="auto"/>
          <w:szCs w:val="32"/>
          <w:lang w:val="en-US" w:eastAsia="zh-CN"/>
        </w:rPr>
        <w:t>2023</w:t>
      </w:r>
      <w:r>
        <w:rPr>
          <w:rFonts w:hint="eastAsia" w:ascii="Times New Roman" w:hAnsi="Times New Roman"/>
          <w:b w:val="0"/>
          <w:bCs/>
          <w:color w:val="auto"/>
          <w:szCs w:val="32"/>
          <w:lang w:eastAsia="zh-CN"/>
        </w:rPr>
        <w:t>）</w:t>
      </w:r>
      <w:r>
        <w:rPr>
          <w:rFonts w:hint="eastAsia" w:ascii="Times New Roman" w:hAnsi="Times New Roman"/>
          <w:b w:val="0"/>
          <w:bCs/>
          <w:color w:val="auto"/>
          <w:szCs w:val="32"/>
          <w:lang w:val="en-US" w:eastAsia="zh-CN"/>
        </w:rPr>
        <w:t>闽05刑更790号</w:t>
      </w:r>
      <w:r>
        <w:rPr>
          <w:rFonts w:hint="eastAsia" w:ascii="Times New Roman" w:hAnsi="Times New Roman"/>
          <w:b w:val="0"/>
          <w:bCs/>
          <w:color w:val="auto"/>
          <w:szCs w:val="32"/>
        </w:rPr>
        <w:t>刑事裁定，对</w:t>
      </w:r>
      <w:r>
        <w:rPr>
          <w:rFonts w:hint="eastAsia" w:ascii="Times New Roman" w:hAnsi="Times New Roman"/>
          <w:b w:val="0"/>
          <w:bCs/>
          <w:color w:val="auto"/>
          <w:szCs w:val="32"/>
          <w:lang w:val="en-US" w:eastAsia="zh-CN"/>
        </w:rPr>
        <w:t>其</w:t>
      </w:r>
      <w:r>
        <w:rPr>
          <w:rFonts w:hint="eastAsia" w:ascii="Times New Roman" w:hAnsi="Times New Roman"/>
          <w:b w:val="0"/>
          <w:bCs/>
          <w:color w:val="auto"/>
          <w:szCs w:val="32"/>
        </w:rPr>
        <w:t>减刑</w:t>
      </w:r>
      <w:r>
        <w:rPr>
          <w:rFonts w:hint="eastAsia" w:ascii="Times New Roman" w:hAnsi="Times New Roman"/>
          <w:b w:val="0"/>
          <w:bCs/>
          <w:color w:val="auto"/>
          <w:szCs w:val="32"/>
          <w:lang w:val="en-US" w:eastAsia="zh-CN"/>
        </w:rPr>
        <w:t>四</w:t>
      </w:r>
      <w:r>
        <w:rPr>
          <w:rFonts w:hint="eastAsia" w:ascii="Times New Roman" w:hAnsi="Times New Roman"/>
          <w:b w:val="0"/>
          <w:bCs/>
          <w:color w:val="auto"/>
          <w:szCs w:val="32"/>
        </w:rPr>
        <w:t>个月</w:t>
      </w:r>
      <w:r>
        <w:rPr>
          <w:rFonts w:hint="eastAsia" w:ascii="Times New Roman" w:hAnsi="Times New Roman"/>
          <w:b w:val="0"/>
          <w:bCs/>
          <w:color w:val="auto"/>
          <w:szCs w:val="32"/>
          <w:lang w:eastAsia="zh-CN"/>
        </w:rPr>
        <w:t>，</w:t>
      </w:r>
      <w:r>
        <w:rPr>
          <w:rFonts w:hint="eastAsia" w:ascii="Times New Roman" w:hAnsi="Times New Roman"/>
          <w:b w:val="0"/>
          <w:bCs/>
          <w:color w:val="auto"/>
          <w:szCs w:val="32"/>
          <w:lang w:val="en-US" w:eastAsia="zh-CN"/>
        </w:rPr>
        <w:t>剥夺政治</w:t>
      </w:r>
      <w:r>
        <w:rPr>
          <w:rFonts w:hint="eastAsia"/>
          <w:b w:val="0"/>
          <w:bCs/>
          <w:color w:val="auto"/>
          <w:szCs w:val="32"/>
          <w:lang w:val="en-US" w:eastAsia="zh-CN"/>
        </w:rPr>
        <w:t>权利</w:t>
      </w:r>
      <w:r>
        <w:rPr>
          <w:rFonts w:hint="eastAsia" w:ascii="Times New Roman" w:hAnsi="Times New Roman"/>
          <w:b w:val="0"/>
          <w:bCs/>
          <w:color w:val="auto"/>
          <w:szCs w:val="32"/>
          <w:lang w:val="en-US" w:eastAsia="zh-CN"/>
        </w:rPr>
        <w:t>十年不变</w:t>
      </w:r>
      <w:r>
        <w:rPr>
          <w:rFonts w:hint="eastAsia" w:ascii="Times New Roman" w:hAnsi="Times New Roman"/>
          <w:b w:val="0"/>
          <w:bCs/>
          <w:color w:val="auto"/>
          <w:szCs w:val="32"/>
        </w:rPr>
        <w:t>，于</w:t>
      </w:r>
      <w:r>
        <w:rPr>
          <w:rFonts w:hint="eastAsia" w:ascii="Times New Roman" w:hAnsi="Times New Roman"/>
          <w:b w:val="0"/>
          <w:bCs/>
          <w:color w:val="auto"/>
          <w:szCs w:val="32"/>
          <w:lang w:val="en-US" w:eastAsia="zh-CN"/>
        </w:rPr>
        <w:t>2023</w:t>
      </w:r>
      <w:r>
        <w:rPr>
          <w:rFonts w:hint="eastAsia" w:ascii="Times New Roman" w:hAnsi="Times New Roman"/>
          <w:b w:val="0"/>
          <w:bCs/>
          <w:color w:val="auto"/>
          <w:szCs w:val="32"/>
        </w:rPr>
        <w:t>年</w:t>
      </w:r>
      <w:r>
        <w:rPr>
          <w:rFonts w:hint="eastAsia" w:ascii="Times New Roman" w:hAnsi="Times New Roman"/>
          <w:b w:val="0"/>
          <w:bCs/>
          <w:color w:val="auto"/>
          <w:szCs w:val="32"/>
          <w:lang w:val="en-US" w:eastAsia="zh-CN"/>
        </w:rPr>
        <w:t>10</w:t>
      </w:r>
      <w:r>
        <w:rPr>
          <w:rFonts w:hint="eastAsia" w:ascii="Times New Roman" w:hAnsi="Times New Roman"/>
          <w:b w:val="0"/>
          <w:bCs/>
          <w:color w:val="auto"/>
          <w:szCs w:val="32"/>
        </w:rPr>
        <w:t>月</w:t>
      </w:r>
      <w:r>
        <w:rPr>
          <w:rFonts w:hint="eastAsia" w:ascii="Times New Roman" w:hAnsi="Times New Roman"/>
          <w:b w:val="0"/>
          <w:bCs/>
          <w:color w:val="auto"/>
          <w:szCs w:val="32"/>
          <w:lang w:val="en-US" w:eastAsia="zh-CN"/>
        </w:rPr>
        <w:t>30</w:t>
      </w:r>
      <w:r>
        <w:rPr>
          <w:rFonts w:hint="eastAsia" w:ascii="Times New Roman" w:hAnsi="Times New Roman"/>
          <w:b w:val="0"/>
          <w:bCs/>
          <w:color w:val="auto"/>
          <w:szCs w:val="32"/>
        </w:rPr>
        <w:t>日送达。现刑期至</w:t>
      </w:r>
      <w:r>
        <w:rPr>
          <w:rFonts w:hint="eastAsia" w:ascii="Times New Roman" w:hAnsi="Times New Roman"/>
          <w:b w:val="0"/>
          <w:bCs/>
          <w:color w:val="auto"/>
          <w:szCs w:val="32"/>
          <w:lang w:val="en-US" w:eastAsia="zh-CN"/>
        </w:rPr>
        <w:t>2040</w:t>
      </w:r>
      <w:r>
        <w:rPr>
          <w:rFonts w:hint="eastAsia" w:ascii="Times New Roman" w:hAnsi="Times New Roman"/>
          <w:b w:val="0"/>
          <w:bCs/>
          <w:color w:val="auto"/>
          <w:szCs w:val="32"/>
        </w:rPr>
        <w:t>年</w:t>
      </w:r>
      <w:r>
        <w:rPr>
          <w:rFonts w:hint="eastAsia" w:ascii="Times New Roman" w:hAnsi="Times New Roman"/>
          <w:b w:val="0"/>
          <w:bCs/>
          <w:color w:val="auto"/>
          <w:szCs w:val="32"/>
          <w:lang w:val="en-US" w:eastAsia="zh-CN"/>
        </w:rPr>
        <w:t>11</w:t>
      </w:r>
      <w:r>
        <w:rPr>
          <w:rFonts w:hint="eastAsia" w:ascii="Times New Roman" w:hAnsi="Times New Roman"/>
          <w:b w:val="0"/>
          <w:bCs/>
          <w:color w:val="auto"/>
          <w:szCs w:val="32"/>
        </w:rPr>
        <w:t>月</w:t>
      </w:r>
      <w:r>
        <w:rPr>
          <w:rFonts w:hint="eastAsia" w:ascii="Times New Roman" w:hAnsi="Times New Roman"/>
          <w:b w:val="0"/>
          <w:bCs/>
          <w:color w:val="auto"/>
          <w:szCs w:val="32"/>
          <w:lang w:val="en-US" w:eastAsia="zh-CN"/>
        </w:rPr>
        <w:t>17</w:t>
      </w:r>
      <w:r>
        <w:rPr>
          <w:rFonts w:hint="eastAsia" w:ascii="Times New Roman" w:hAnsi="Times New Roman"/>
          <w:b w:val="0"/>
          <w:bCs/>
          <w:color w:val="auto"/>
          <w:szCs w:val="32"/>
        </w:rPr>
        <w:t>日止。属</w:t>
      </w:r>
      <w:r>
        <w:rPr>
          <w:rFonts w:hint="eastAsia" w:ascii="Times New Roman" w:hAnsi="Times New Roman"/>
          <w:b w:val="0"/>
          <w:bCs/>
          <w:color w:val="auto"/>
          <w:szCs w:val="32"/>
          <w:lang w:val="en-US" w:eastAsia="zh-CN"/>
        </w:rPr>
        <w:t>普管</w:t>
      </w:r>
      <w:r>
        <w:rPr>
          <w:rFonts w:hint="eastAsia" w:ascii="Times New Roman" w:hAnsi="Times New Roman"/>
          <w:b w:val="0"/>
          <w:bCs/>
          <w:color w:val="auto"/>
          <w:szCs w:val="32"/>
        </w:rPr>
        <w:t>级罪犯。</w:t>
      </w:r>
    </w:p>
    <w:p w14:paraId="4A9349A1">
      <w:pPr>
        <w:keepNext w:val="0"/>
        <w:keepLines w:val="0"/>
        <w:pageBreakBefore w:val="0"/>
        <w:widowControl w:val="0"/>
        <w:kinsoku/>
        <w:wordWrap/>
        <w:overflowPunct/>
        <w:topLinePunct w:val="0"/>
        <w:bidi w:val="0"/>
        <w:spacing w:line="380" w:lineRule="exact"/>
        <w:ind w:firstLine="640" w:firstLineChars="200"/>
        <w:textAlignment w:val="auto"/>
        <w:rPr>
          <w:rFonts w:hint="eastAsia" w:ascii="Times New Roman" w:hAnsi="Times New Roman"/>
          <w:color w:val="auto"/>
          <w:szCs w:val="32"/>
        </w:rPr>
      </w:pPr>
      <w:r>
        <w:rPr>
          <w:rFonts w:hint="eastAsia" w:ascii="Times New Roman" w:hAnsi="Times New Roman"/>
          <w:color w:val="auto"/>
          <w:szCs w:val="32"/>
        </w:rPr>
        <w:t xml:space="preserve">该犯自上次减刑以来确有悔改表现，具体事实如下： </w:t>
      </w:r>
    </w:p>
    <w:p w14:paraId="73C4BDBF">
      <w:pPr>
        <w:keepNext w:val="0"/>
        <w:keepLines w:val="0"/>
        <w:pageBreakBefore w:val="0"/>
        <w:widowControl w:val="0"/>
        <w:kinsoku/>
        <w:wordWrap/>
        <w:overflowPunct/>
        <w:topLinePunct w:val="0"/>
        <w:bidi w:val="0"/>
        <w:spacing w:line="380" w:lineRule="exact"/>
        <w:ind w:firstLine="640" w:firstLineChars="200"/>
        <w:textAlignment w:val="auto"/>
        <w:rPr>
          <w:rFonts w:hint="eastAsia" w:ascii="Times New Roman" w:hAnsi="Times New Roman"/>
          <w:color w:val="auto"/>
          <w:szCs w:val="32"/>
        </w:rPr>
      </w:pPr>
      <w:r>
        <w:rPr>
          <w:rFonts w:hint="eastAsia" w:ascii="Times New Roman" w:hAnsi="Times New Roman"/>
          <w:color w:val="auto"/>
          <w:szCs w:val="32"/>
        </w:rPr>
        <w:t>认罪悔罪：能服从法院判决，</w:t>
      </w:r>
      <w:r>
        <w:rPr>
          <w:rFonts w:hint="eastAsia" w:ascii="仿宋_GB2312" w:hAnsi="仿宋"/>
          <w:iCs/>
          <w:color w:val="auto"/>
          <w:kern w:val="2"/>
          <w:szCs w:val="32"/>
        </w:rPr>
        <w:t>自书认罪悔罪书。</w:t>
      </w:r>
    </w:p>
    <w:p w14:paraId="4B18C0DE">
      <w:pPr>
        <w:keepNext w:val="0"/>
        <w:keepLines w:val="0"/>
        <w:pageBreakBefore w:val="0"/>
        <w:widowControl w:val="0"/>
        <w:kinsoku/>
        <w:wordWrap/>
        <w:overflowPunct/>
        <w:topLinePunct w:val="0"/>
        <w:bidi w:val="0"/>
        <w:spacing w:line="380" w:lineRule="exact"/>
        <w:ind w:firstLine="640" w:firstLineChars="200"/>
        <w:textAlignment w:val="auto"/>
        <w:rPr>
          <w:rFonts w:hint="eastAsia" w:ascii="Times New Roman" w:hAnsi="Times New Roman"/>
          <w:color w:val="auto"/>
          <w:szCs w:val="32"/>
        </w:rPr>
      </w:pPr>
      <w:r>
        <w:rPr>
          <w:rFonts w:hint="eastAsia" w:ascii="Times New Roman" w:hAnsi="Times New Roman"/>
          <w:color w:val="auto"/>
          <w:szCs w:val="32"/>
        </w:rPr>
        <w:t>遵守监规：能遵守法律法规及监规纪律，接受教育改造。</w:t>
      </w:r>
    </w:p>
    <w:p w14:paraId="261B4C31">
      <w:pPr>
        <w:keepNext w:val="0"/>
        <w:keepLines w:val="0"/>
        <w:pageBreakBefore w:val="0"/>
        <w:widowControl w:val="0"/>
        <w:kinsoku/>
        <w:wordWrap/>
        <w:overflowPunct/>
        <w:topLinePunct w:val="0"/>
        <w:bidi w:val="0"/>
        <w:spacing w:line="380" w:lineRule="exact"/>
        <w:ind w:firstLine="640" w:firstLineChars="200"/>
        <w:textAlignment w:val="auto"/>
        <w:rPr>
          <w:rFonts w:hint="eastAsia" w:ascii="Times New Roman" w:hAnsi="Times New Roman"/>
          <w:color w:val="auto"/>
          <w:szCs w:val="32"/>
        </w:rPr>
      </w:pPr>
      <w:r>
        <w:rPr>
          <w:rFonts w:hint="eastAsia" w:ascii="Times New Roman" w:hAnsi="Times New Roman"/>
          <w:color w:val="auto"/>
          <w:szCs w:val="32"/>
        </w:rPr>
        <w:t>学习情况：能参加思想、文化、职业技术</w:t>
      </w:r>
      <w:r>
        <w:rPr>
          <w:rFonts w:hint="eastAsia" w:ascii="Times New Roman" w:hAnsi="Times New Roman"/>
          <w:color w:val="auto"/>
          <w:szCs w:val="32"/>
          <w:lang w:eastAsia="zh-CN"/>
        </w:rPr>
        <w:t>教育</w:t>
      </w:r>
      <w:r>
        <w:rPr>
          <w:rFonts w:hint="eastAsia" w:ascii="Times New Roman" w:hAnsi="Times New Roman"/>
          <w:color w:val="auto"/>
          <w:szCs w:val="32"/>
        </w:rPr>
        <w:t>。</w:t>
      </w:r>
    </w:p>
    <w:p w14:paraId="1D2F6B3D">
      <w:pPr>
        <w:keepNext w:val="0"/>
        <w:keepLines w:val="0"/>
        <w:pageBreakBefore w:val="0"/>
        <w:widowControl w:val="0"/>
        <w:kinsoku/>
        <w:wordWrap/>
        <w:overflowPunct/>
        <w:topLinePunct w:val="0"/>
        <w:bidi w:val="0"/>
        <w:spacing w:line="380" w:lineRule="exact"/>
        <w:ind w:firstLine="640" w:firstLineChars="200"/>
        <w:textAlignment w:val="auto"/>
        <w:rPr>
          <w:rFonts w:hint="eastAsia" w:ascii="Times New Roman" w:hAnsi="Times New Roman"/>
          <w:color w:val="auto"/>
          <w:szCs w:val="32"/>
        </w:rPr>
      </w:pPr>
      <w:r>
        <w:rPr>
          <w:rFonts w:hint="eastAsia" w:ascii="Times New Roman" w:hAnsi="Times New Roman"/>
          <w:color w:val="auto"/>
          <w:szCs w:val="32"/>
        </w:rPr>
        <w:t>劳动改造：能参加劳动，努力完成</w:t>
      </w:r>
      <w:r>
        <w:rPr>
          <w:rFonts w:hint="eastAsia" w:ascii="Times New Roman" w:hAnsi="Times New Roman"/>
          <w:color w:val="auto"/>
          <w:szCs w:val="32"/>
          <w:lang w:val="en-US" w:eastAsia="zh-CN"/>
        </w:rPr>
        <w:t>劳动</w:t>
      </w:r>
      <w:r>
        <w:rPr>
          <w:rFonts w:hint="eastAsia" w:ascii="Times New Roman" w:hAnsi="Times New Roman"/>
          <w:color w:val="auto"/>
          <w:szCs w:val="32"/>
        </w:rPr>
        <w:t>任务。</w:t>
      </w:r>
    </w:p>
    <w:p w14:paraId="0410282E">
      <w:pPr>
        <w:keepNext w:val="0"/>
        <w:keepLines w:val="0"/>
        <w:pageBreakBefore w:val="0"/>
        <w:widowControl w:val="0"/>
        <w:kinsoku/>
        <w:wordWrap/>
        <w:overflowPunct/>
        <w:topLinePunct w:val="0"/>
        <w:bidi w:val="0"/>
        <w:spacing w:line="380" w:lineRule="exact"/>
        <w:ind w:firstLine="640" w:firstLineChars="200"/>
        <w:textAlignment w:val="auto"/>
        <w:rPr>
          <w:rFonts w:hint="eastAsia" w:ascii="Times New Roman" w:hAnsi="Times New Roman"/>
          <w:color w:val="auto"/>
          <w:szCs w:val="32"/>
          <w:lang w:eastAsia="zh-CN"/>
        </w:rPr>
      </w:pPr>
      <w:r>
        <w:rPr>
          <w:rFonts w:hint="eastAsia" w:ascii="仿宋_GB2312" w:hAnsi="仿宋" w:cs="宋体"/>
          <w:color w:val="auto"/>
          <w:szCs w:val="32"/>
          <w:lang w:val="zh-CN"/>
        </w:rPr>
        <w:t>奖惩情况：</w:t>
      </w:r>
      <w:r>
        <w:rPr>
          <w:rFonts w:hint="eastAsia" w:ascii="Times New Roman" w:hAnsi="Times New Roman"/>
          <w:color w:val="auto"/>
          <w:szCs w:val="32"/>
        </w:rPr>
        <w:t>该犯上次评定表扬剩余考核分171分，本轮考核期2023年7月至2026年4月累计获考核分3644分，合计获考核分3815分，表扬6次，物质奖励0次；间隔期2023年10月30日至2026年4月，获考核分3196分。考核期内无违规扣分</w:t>
      </w:r>
      <w:r>
        <w:rPr>
          <w:rFonts w:hint="eastAsia" w:ascii="Times New Roman" w:hAnsi="Times New Roman"/>
          <w:color w:val="auto"/>
          <w:szCs w:val="32"/>
          <w:lang w:eastAsia="zh-CN"/>
        </w:rPr>
        <w:t>。</w:t>
      </w:r>
    </w:p>
    <w:p w14:paraId="32077AEA">
      <w:pPr>
        <w:keepNext w:val="0"/>
        <w:keepLines w:val="0"/>
        <w:pageBreakBefore w:val="0"/>
        <w:widowControl w:val="0"/>
        <w:kinsoku/>
        <w:wordWrap/>
        <w:overflowPunct/>
        <w:topLinePunct w:val="0"/>
        <w:bidi w:val="0"/>
        <w:spacing w:line="380" w:lineRule="exact"/>
        <w:ind w:firstLine="640" w:firstLineChars="200"/>
        <w:textAlignment w:val="auto"/>
        <w:rPr>
          <w:rFonts w:hint="eastAsia" w:ascii="仿宋_GB2312" w:hAnsi="Times New Roman"/>
          <w:color w:val="auto"/>
          <w:szCs w:val="32"/>
        </w:rPr>
      </w:pPr>
      <w:r>
        <w:rPr>
          <w:rFonts w:hint="eastAsia"/>
          <w:color w:val="auto"/>
          <w:szCs w:val="32"/>
          <w:lang w:val="en-US" w:eastAsia="zh-CN"/>
        </w:rPr>
        <w:t>该犯原判财产性判项</w:t>
      </w:r>
      <w:r>
        <w:rPr>
          <w:rFonts w:hint="eastAsia"/>
          <w:color w:val="auto"/>
          <w:szCs w:val="32"/>
        </w:rPr>
        <w:t>已履行人民币19320元；其中本次提请向福建省泉州市中级人民法院缴纳赔偿款人民币3100元，违法所得人民币8700元。</w:t>
      </w:r>
      <w:r>
        <w:rPr>
          <w:rFonts w:hint="eastAsia" w:ascii="仿宋_GB2312" w:hAnsi="仿宋_GB2312" w:eastAsia="仿宋_GB2312" w:cs="仿宋_GB2312"/>
          <w:color w:val="auto"/>
          <w:sz w:val="32"/>
          <w:szCs w:val="32"/>
          <w:highlight w:val="none"/>
          <w:lang w:eastAsia="zh-CN"/>
        </w:rPr>
        <w:t>2026年3月17日、2026年4月21日通过蓝风铃提存账户缴交</w:t>
      </w:r>
      <w:r>
        <w:rPr>
          <w:rFonts w:hint="eastAsia" w:ascii="仿宋_GB2312" w:hAnsi="仿宋_GB2312" w:cs="仿宋_GB2312"/>
          <w:color w:val="auto"/>
          <w:sz w:val="32"/>
          <w:szCs w:val="32"/>
          <w:highlight w:val="none"/>
          <w:lang w:val="en-US" w:eastAsia="zh-CN"/>
        </w:rPr>
        <w:t>赔偿款</w:t>
      </w:r>
      <w:r>
        <w:rPr>
          <w:rFonts w:hint="eastAsia" w:ascii="仿宋_GB2312" w:hAnsi="仿宋_GB2312" w:eastAsia="仿宋_GB2312" w:cs="仿宋_GB2312"/>
          <w:color w:val="auto"/>
          <w:sz w:val="32"/>
          <w:szCs w:val="32"/>
          <w:highlight w:val="none"/>
          <w:lang w:eastAsia="zh-CN"/>
        </w:rPr>
        <w:t>人民币2</w:t>
      </w:r>
      <w:r>
        <w:rPr>
          <w:rFonts w:hint="eastAsia" w:ascii="仿宋_GB2312" w:hAnsi="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eastAsia="zh-CN"/>
        </w:rPr>
        <w:t>00元，家人帮助履行0元</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考核期消费总额</w:t>
      </w:r>
      <w:r>
        <w:rPr>
          <w:rFonts w:hint="eastAsia" w:ascii="仿宋_GB2312" w:hAnsi="仿宋_GB2312" w:cs="仿宋_GB2312"/>
          <w:color w:val="auto"/>
          <w:sz w:val="32"/>
          <w:szCs w:val="32"/>
          <w:highlight w:val="none"/>
          <w:lang w:val="en-US" w:eastAsia="zh-CN"/>
        </w:rPr>
        <w:t>人民币</w:t>
      </w:r>
      <w:r>
        <w:rPr>
          <w:rFonts w:hint="eastAsia" w:ascii="仿宋_GB2312" w:hAnsi="仿宋_GB2312" w:eastAsia="仿宋_GB2312" w:cs="仿宋_GB2312"/>
          <w:color w:val="auto"/>
          <w:sz w:val="32"/>
          <w:szCs w:val="32"/>
          <w:highlight w:val="none"/>
          <w:lang w:val="en-US" w:eastAsia="zh-CN"/>
        </w:rPr>
        <w:t>8</w:t>
      </w:r>
      <w:r>
        <w:rPr>
          <w:rFonts w:hint="eastAsia" w:ascii="仿宋_GB2312" w:hAnsi="仿宋_GB2312" w:cs="仿宋_GB2312"/>
          <w:color w:val="auto"/>
          <w:sz w:val="32"/>
          <w:szCs w:val="32"/>
          <w:highlight w:val="none"/>
          <w:lang w:val="en-US" w:eastAsia="zh-CN"/>
        </w:rPr>
        <w:t>494.97</w:t>
      </w:r>
      <w:r>
        <w:rPr>
          <w:rFonts w:hint="eastAsia" w:ascii="仿宋_GB2312" w:hAnsi="仿宋_GB2312" w:eastAsia="仿宋_GB2312" w:cs="仿宋_GB2312"/>
          <w:color w:val="auto"/>
          <w:sz w:val="32"/>
          <w:szCs w:val="32"/>
          <w:highlight w:val="none"/>
          <w:lang w:val="en-US" w:eastAsia="zh-CN"/>
        </w:rPr>
        <w:t>元</w:t>
      </w:r>
      <w:r>
        <w:rPr>
          <w:rFonts w:hint="eastAsia" w:ascii="仿宋_GB2312" w:hAnsi="仿宋_GB2312" w:cs="仿宋_GB2312"/>
          <w:color w:val="auto"/>
          <w:sz w:val="32"/>
          <w:szCs w:val="32"/>
          <w:highlight w:val="none"/>
          <w:lang w:val="en-US" w:eastAsia="zh-CN"/>
        </w:rPr>
        <w:t>。</w:t>
      </w:r>
      <w:r>
        <w:rPr>
          <w:rFonts w:hint="eastAsia" w:ascii="仿宋_GB2312"/>
          <w:color w:val="auto"/>
          <w:szCs w:val="32"/>
        </w:rPr>
        <w:t>该犯考核期内月均消费人民币24</w:t>
      </w:r>
      <w:r>
        <w:rPr>
          <w:rFonts w:hint="eastAsia" w:ascii="仿宋_GB2312"/>
          <w:color w:val="auto"/>
          <w:szCs w:val="32"/>
          <w:lang w:val="en-US" w:eastAsia="zh-CN"/>
        </w:rPr>
        <w:t>2.52</w:t>
      </w:r>
      <w:r>
        <w:rPr>
          <w:rFonts w:hint="eastAsia" w:ascii="仿宋_GB2312"/>
          <w:color w:val="auto"/>
          <w:szCs w:val="32"/>
        </w:rPr>
        <w:t>元，账户可用余额人民币476.38元。福建省漳州市中级人民法院于2025年12月1日财产性判项复函载明：经查阅，暂查无陈燕民名下有可供执行的财产。</w:t>
      </w:r>
    </w:p>
    <w:p w14:paraId="215372F4">
      <w:pPr>
        <w:keepNext w:val="0"/>
        <w:keepLines w:val="0"/>
        <w:pageBreakBefore w:val="0"/>
        <w:widowControl w:val="0"/>
        <w:kinsoku/>
        <w:wordWrap/>
        <w:overflowPunct/>
        <w:topLinePunct w:val="0"/>
        <w:bidi w:val="0"/>
        <w:spacing w:line="380" w:lineRule="exact"/>
        <w:ind w:firstLine="640" w:firstLineChars="200"/>
        <w:textAlignment w:val="auto"/>
        <w:rPr>
          <w:rFonts w:hint="eastAsia" w:ascii="仿宋_GB2312" w:cs="仿宋_GB2312"/>
          <w:color w:val="auto"/>
          <w:szCs w:val="32"/>
        </w:rPr>
      </w:pPr>
      <w:r>
        <w:rPr>
          <w:rFonts w:hint="eastAsia" w:ascii="仿宋_GB2312" w:cs="仿宋_GB2312"/>
          <w:color w:val="auto"/>
          <w:szCs w:val="32"/>
        </w:rPr>
        <w:t>该犯系</w:t>
      </w:r>
      <w:r>
        <w:rPr>
          <w:rFonts w:hint="eastAsia" w:ascii="仿宋_GB2312" w:cs="仿宋_GB2312"/>
          <w:color w:val="auto"/>
          <w:szCs w:val="32"/>
          <w:lang w:val="en-US" w:eastAsia="zh-CN"/>
        </w:rPr>
        <w:t>严重暴力犯罪、数罪并罚判处无期徒刑</w:t>
      </w:r>
      <w:r>
        <w:rPr>
          <w:rFonts w:hint="eastAsia" w:ascii="仿宋_GB2312" w:cs="仿宋_GB2312"/>
          <w:color w:val="auto"/>
          <w:szCs w:val="32"/>
        </w:rPr>
        <w:t>罪犯，属于从严掌握减刑对象，财产性判项义务履行金额未</w:t>
      </w:r>
      <w:r>
        <w:rPr>
          <w:rFonts w:hint="eastAsia" w:ascii="仿宋_GB2312" w:cs="仿宋_GB2312"/>
          <w:color w:val="auto"/>
          <w:szCs w:val="32"/>
          <w:lang w:val="en-US" w:eastAsia="zh-CN"/>
        </w:rPr>
        <w:t>超过50%</w:t>
      </w:r>
      <w:r>
        <w:rPr>
          <w:rFonts w:hint="eastAsia" w:ascii="仿宋_GB2312" w:cs="仿宋_GB2312"/>
          <w:color w:val="auto"/>
          <w:szCs w:val="32"/>
        </w:rPr>
        <w:t>，因此提请减刑幅度合并扣减</w:t>
      </w:r>
      <w:r>
        <w:rPr>
          <w:rFonts w:hint="eastAsia" w:ascii="仿宋_GB2312" w:cs="仿宋_GB2312"/>
          <w:color w:val="auto"/>
          <w:szCs w:val="32"/>
          <w:lang w:val="en-US" w:eastAsia="zh-CN"/>
        </w:rPr>
        <w:t>三</w:t>
      </w:r>
      <w:r>
        <w:rPr>
          <w:rFonts w:hint="eastAsia" w:ascii="仿宋_GB2312" w:cs="仿宋_GB2312"/>
          <w:color w:val="auto"/>
          <w:szCs w:val="32"/>
        </w:rPr>
        <w:t>个月。</w:t>
      </w:r>
    </w:p>
    <w:p w14:paraId="49C24C20">
      <w:pPr>
        <w:keepNext w:val="0"/>
        <w:keepLines w:val="0"/>
        <w:pageBreakBefore w:val="0"/>
        <w:widowControl w:val="0"/>
        <w:kinsoku/>
        <w:wordWrap/>
        <w:overflowPunct/>
        <w:topLinePunct w:val="0"/>
        <w:bidi w:val="0"/>
        <w:spacing w:line="380" w:lineRule="exact"/>
        <w:ind w:firstLine="640" w:firstLineChars="200"/>
        <w:textAlignment w:val="auto"/>
        <w:rPr>
          <w:rFonts w:hint="eastAsia" w:ascii="Times New Roman" w:hAnsi="Times New Roman"/>
          <w:color w:val="auto"/>
          <w:szCs w:val="32"/>
        </w:rPr>
      </w:pPr>
      <w:r>
        <w:rPr>
          <w:rFonts w:hint="eastAsia" w:ascii="Times New Roman" w:hAnsi="Times New Roman"/>
          <w:color w:val="auto"/>
          <w:szCs w:val="32"/>
        </w:rPr>
        <w:t>本案于</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14</w:t>
      </w:r>
      <w:r>
        <w:rPr>
          <w:rFonts w:hint="eastAsia" w:ascii="Times New Roman" w:hAnsi="Times New Roman"/>
          <w:color w:val="auto"/>
          <w:szCs w:val="32"/>
        </w:rPr>
        <w:t>日至</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20</w:t>
      </w:r>
      <w:r>
        <w:rPr>
          <w:rFonts w:hint="eastAsia" w:ascii="Times New Roman" w:hAnsi="Times New Roman"/>
          <w:color w:val="auto"/>
          <w:szCs w:val="32"/>
        </w:rPr>
        <w:t>日在狱内公示未收到不同意见。</w:t>
      </w:r>
    </w:p>
    <w:p w14:paraId="434DCDBA">
      <w:pPr>
        <w:keepNext w:val="0"/>
        <w:keepLines w:val="0"/>
        <w:pageBreakBefore w:val="0"/>
        <w:widowControl w:val="0"/>
        <w:numPr>
          <w:ilvl w:val="0"/>
          <w:numId w:val="0"/>
        </w:numPr>
        <w:kinsoku/>
        <w:wordWrap/>
        <w:overflowPunct/>
        <w:topLinePunct w:val="0"/>
        <w:bidi w:val="0"/>
        <w:spacing w:line="380" w:lineRule="exact"/>
        <w:ind w:firstLine="640" w:firstLineChars="200"/>
        <w:textAlignment w:val="auto"/>
        <w:rPr>
          <w:rFonts w:ascii="Times New Roman" w:hAnsi="Times New Roman"/>
          <w:color w:val="auto"/>
          <w:szCs w:val="32"/>
        </w:rPr>
      </w:pPr>
      <w:r>
        <w:rPr>
          <w:rFonts w:hint="eastAsia" w:ascii="Times New Roman" w:hAnsi="Times New Roman"/>
          <w:color w:val="auto"/>
          <w:szCs w:val="32"/>
        </w:rPr>
        <w:t>因此，依照《中华人民共和国刑法》第七十八条、第七十九条</w:t>
      </w:r>
      <w:r>
        <w:rPr>
          <w:rFonts w:hint="eastAsia" w:ascii="Times New Roman" w:hAnsi="Times New Roman"/>
          <w:color w:val="auto"/>
          <w:szCs w:val="32"/>
          <w:lang w:eastAsia="zh-CN"/>
        </w:rPr>
        <w:t>、</w:t>
      </w:r>
      <w:r>
        <w:rPr>
          <w:rFonts w:hint="eastAsia" w:ascii="Times New Roman" w:hAnsi="Times New Roman"/>
          <w:color w:val="auto"/>
          <w:szCs w:val="32"/>
        </w:rPr>
        <w:t>《中华人民共和国刑事诉讼法》第二百七十三条第二款</w:t>
      </w:r>
      <w:r>
        <w:rPr>
          <w:rFonts w:hint="eastAsia" w:ascii="Times New Roman" w:hAnsi="Times New Roman"/>
          <w:color w:val="auto"/>
          <w:szCs w:val="32"/>
          <w:lang w:eastAsia="zh-CN"/>
        </w:rPr>
        <w:t>、</w:t>
      </w:r>
      <w:r>
        <w:rPr>
          <w:rFonts w:hint="eastAsia" w:ascii="Times New Roman" w:hAnsi="Times New Roman"/>
          <w:color w:val="auto"/>
          <w:szCs w:val="32"/>
        </w:rPr>
        <w:t>《中华人民共和国监狱法》第二十九条的规定，建议对罪犯</w:t>
      </w:r>
      <w:r>
        <w:rPr>
          <w:rFonts w:hint="eastAsia" w:ascii="Times New Roman" w:hAnsi="Times New Roman"/>
          <w:color w:val="auto"/>
          <w:szCs w:val="32"/>
          <w:lang w:val="en-US" w:eastAsia="zh-CN"/>
        </w:rPr>
        <w:t>陈燕民</w:t>
      </w:r>
      <w:r>
        <w:rPr>
          <w:rFonts w:hint="eastAsia" w:ascii="Times New Roman" w:hAnsi="Times New Roman"/>
          <w:color w:val="auto"/>
          <w:szCs w:val="32"/>
        </w:rPr>
        <w:t>予以减刑</w:t>
      </w:r>
      <w:r>
        <w:rPr>
          <w:rFonts w:hint="eastAsia"/>
          <w:color w:val="auto"/>
          <w:szCs w:val="32"/>
          <w:lang w:val="en-US" w:eastAsia="zh-CN"/>
        </w:rPr>
        <w:t>五</w:t>
      </w:r>
      <w:r>
        <w:rPr>
          <w:rFonts w:hint="eastAsia" w:ascii="Times New Roman" w:hAnsi="Times New Roman"/>
          <w:color w:val="auto"/>
          <w:szCs w:val="32"/>
        </w:rPr>
        <w:t>个月</w:t>
      </w:r>
      <w:r>
        <w:rPr>
          <w:rFonts w:hint="eastAsia" w:ascii="Times New Roman" w:hAnsi="Times New Roman"/>
          <w:b w:val="0"/>
          <w:bCs w:val="0"/>
          <w:color w:val="auto"/>
          <w:szCs w:val="32"/>
        </w:rPr>
        <w:t>，剥夺政治权利</w:t>
      </w:r>
      <w:r>
        <w:rPr>
          <w:rFonts w:hint="eastAsia" w:ascii="Times New Roman" w:hAnsi="Times New Roman"/>
          <w:b w:val="0"/>
          <w:bCs w:val="0"/>
          <w:color w:val="auto"/>
          <w:szCs w:val="32"/>
          <w:lang w:val="en-US" w:eastAsia="zh-CN"/>
        </w:rPr>
        <w:t>十年不变</w:t>
      </w:r>
      <w:r>
        <w:rPr>
          <w:rFonts w:hint="eastAsia" w:ascii="Times New Roman" w:hAnsi="Times New Roman"/>
          <w:b w:val="0"/>
          <w:bCs w:val="0"/>
          <w:color w:val="auto"/>
          <w:szCs w:val="32"/>
        </w:rPr>
        <w:t>。</w:t>
      </w:r>
      <w:r>
        <w:rPr>
          <w:rFonts w:hint="eastAsia" w:ascii="Times New Roman" w:hAnsi="Times New Roman"/>
          <w:color w:val="auto"/>
          <w:szCs w:val="32"/>
        </w:rPr>
        <w:t>特提请你院审理裁定。</w:t>
      </w:r>
    </w:p>
    <w:p w14:paraId="185588B8">
      <w:pPr>
        <w:pStyle w:val="4"/>
        <w:keepNext w:val="0"/>
        <w:keepLines w:val="0"/>
        <w:pageBreakBefore w:val="0"/>
        <w:widowControl w:val="0"/>
        <w:kinsoku/>
        <w:wordWrap/>
        <w:overflowPunct/>
        <w:topLinePunct w:val="0"/>
        <w:bidi w:val="0"/>
        <w:spacing w:line="380" w:lineRule="exact"/>
        <w:ind w:right="-48" w:rightChars="-15" w:firstLine="614" w:firstLineChars="192"/>
        <w:textAlignment w:val="auto"/>
        <w:rPr>
          <w:rFonts w:ascii="Times New Roman" w:hAnsi="Times New Roman"/>
          <w:color w:val="auto"/>
          <w:szCs w:val="32"/>
        </w:rPr>
      </w:pPr>
      <w:r>
        <w:rPr>
          <w:rFonts w:hint="eastAsia" w:ascii="Times New Roman" w:hAnsi="Times New Roman"/>
          <w:color w:val="auto"/>
          <w:szCs w:val="32"/>
        </w:rPr>
        <w:t>此致</w:t>
      </w:r>
    </w:p>
    <w:p w14:paraId="151E0170">
      <w:pPr>
        <w:keepNext w:val="0"/>
        <w:keepLines w:val="0"/>
        <w:pageBreakBefore w:val="0"/>
        <w:widowControl w:val="0"/>
        <w:kinsoku/>
        <w:wordWrap/>
        <w:overflowPunct/>
        <w:topLinePunct w:val="0"/>
        <w:bidi w:val="0"/>
        <w:spacing w:line="380" w:lineRule="exact"/>
        <w:ind w:right="-48" w:rightChars="-15"/>
        <w:textAlignment w:val="auto"/>
        <w:rPr>
          <w:rFonts w:hint="default" w:ascii="Times New Roman" w:hAnsi="Times New Roman" w:eastAsia="仿宋_GB2312"/>
          <w:color w:val="auto"/>
          <w:szCs w:val="32"/>
          <w:lang w:val="en-US" w:eastAsia="zh-CN"/>
        </w:rPr>
      </w:pPr>
      <w:r>
        <w:rPr>
          <w:rFonts w:hint="eastAsia" w:ascii="Times New Roman" w:hAnsi="Times New Roman"/>
          <w:color w:val="auto"/>
          <w:szCs w:val="32"/>
        </w:rPr>
        <w:t>福建省泉州市中级人民法院</w:t>
      </w:r>
    </w:p>
    <w:p w14:paraId="49AEF53D">
      <w:pPr>
        <w:keepNext w:val="0"/>
        <w:keepLines w:val="0"/>
        <w:pageBreakBefore w:val="0"/>
        <w:widowControl w:val="0"/>
        <w:kinsoku/>
        <w:wordWrap/>
        <w:overflowPunct/>
        <w:topLinePunct w:val="0"/>
        <w:bidi w:val="0"/>
        <w:spacing w:line="380" w:lineRule="exact"/>
        <w:ind w:firstLine="640" w:firstLineChars="200"/>
        <w:textAlignment w:val="auto"/>
        <w:rPr>
          <w:rFonts w:hint="eastAsia" w:ascii="Times New Roman" w:hAnsi="Times New Roman" w:eastAsia="仿宋_GB2312" w:cs="仿宋_GB2312"/>
          <w:color w:val="auto"/>
          <w:szCs w:val="32"/>
          <w:lang w:eastAsia="zh-CN"/>
        </w:rPr>
      </w:pPr>
      <w:r>
        <w:rPr>
          <w:rFonts w:hint="eastAsia" w:ascii="Times New Roman" w:hAnsi="Times New Roman" w:cs="仿宋_GB2312"/>
          <w:color w:val="auto"/>
          <w:szCs w:val="32"/>
        </w:rPr>
        <w:t>附件：⒈罪犯</w:t>
      </w:r>
      <w:r>
        <w:rPr>
          <w:rFonts w:hint="eastAsia" w:ascii="Times New Roman" w:hAnsi="Times New Roman" w:cs="仿宋_GB2312"/>
          <w:color w:val="auto"/>
          <w:szCs w:val="32"/>
          <w:lang w:val="en-US" w:eastAsia="zh-CN"/>
        </w:rPr>
        <w:t>陈燕民</w:t>
      </w:r>
      <w:r>
        <w:rPr>
          <w:rFonts w:hint="eastAsia" w:ascii="Times New Roman" w:hAnsi="Times New Roman" w:cs="仿宋_GB2312"/>
          <w:color w:val="auto"/>
          <w:szCs w:val="32"/>
        </w:rPr>
        <w:t>卷宗壹</w:t>
      </w:r>
      <w:r>
        <w:rPr>
          <w:rFonts w:hint="eastAsia" w:ascii="Times New Roman" w:hAnsi="Times New Roman" w:cs="仿宋_GB2312"/>
          <w:color w:val="auto"/>
          <w:szCs w:val="32"/>
          <w:lang w:val="en-US" w:eastAsia="zh-CN"/>
        </w:rPr>
        <w:t>册</w:t>
      </w:r>
    </w:p>
    <w:p w14:paraId="3B9DA39C">
      <w:pPr>
        <w:keepNext w:val="0"/>
        <w:keepLines w:val="0"/>
        <w:pageBreakBefore w:val="0"/>
        <w:widowControl w:val="0"/>
        <w:kinsoku/>
        <w:wordWrap/>
        <w:overflowPunct/>
        <w:topLinePunct w:val="0"/>
        <w:bidi w:val="0"/>
        <w:spacing w:line="380" w:lineRule="exact"/>
        <w:ind w:right="-48" w:rightChars="-15" w:firstLine="1600" w:firstLineChars="500"/>
        <w:textAlignment w:val="auto"/>
        <w:rPr>
          <w:rFonts w:hint="eastAsia" w:ascii="Times New Roman" w:hAnsi="Times New Roman" w:cs="仿宋_GB2312"/>
          <w:color w:val="auto"/>
          <w:szCs w:val="32"/>
        </w:rPr>
      </w:pPr>
      <w:r>
        <w:rPr>
          <w:rFonts w:hint="eastAsia" w:ascii="Times New Roman" w:hAnsi="Times New Roman" w:cs="仿宋_GB2312"/>
          <w:color w:val="auto"/>
          <w:szCs w:val="32"/>
        </w:rPr>
        <w:t>⒉减刑建议书肆份</w:t>
      </w:r>
    </w:p>
    <w:p w14:paraId="2B4460C3">
      <w:pPr>
        <w:keepNext w:val="0"/>
        <w:keepLines w:val="0"/>
        <w:pageBreakBefore w:val="0"/>
        <w:widowControl w:val="0"/>
        <w:kinsoku/>
        <w:wordWrap/>
        <w:overflowPunct/>
        <w:topLinePunct w:val="0"/>
        <w:bidi w:val="0"/>
        <w:spacing w:line="380" w:lineRule="exact"/>
        <w:ind w:right="-48" w:rightChars="-15" w:firstLine="1600" w:firstLineChars="500"/>
        <w:textAlignment w:val="auto"/>
        <w:rPr>
          <w:rFonts w:hint="eastAsia" w:ascii="Times New Roman" w:hAnsi="Times New Roman" w:cs="仿宋_GB2312"/>
          <w:color w:val="auto"/>
          <w:szCs w:val="32"/>
        </w:rPr>
      </w:pPr>
    </w:p>
    <w:p w14:paraId="77F19013">
      <w:pPr>
        <w:keepNext w:val="0"/>
        <w:keepLines w:val="0"/>
        <w:pageBreakBefore w:val="0"/>
        <w:widowControl w:val="0"/>
        <w:kinsoku/>
        <w:wordWrap/>
        <w:overflowPunct/>
        <w:topLinePunct w:val="0"/>
        <w:bidi w:val="0"/>
        <w:spacing w:line="380" w:lineRule="exact"/>
        <w:ind w:right="1213" w:rightChars="379" w:firstLine="614" w:firstLineChars="192"/>
        <w:jc w:val="right"/>
        <w:textAlignment w:val="auto"/>
        <w:rPr>
          <w:rFonts w:ascii="Times New Roman" w:hAnsi="Times New Roman"/>
          <w:color w:val="auto"/>
          <w:szCs w:val="32"/>
        </w:rPr>
      </w:pPr>
      <w:r>
        <w:rPr>
          <w:rFonts w:hint="eastAsia" w:ascii="Times New Roman" w:hAnsi="Times New Roman"/>
          <w:color w:val="auto"/>
          <w:szCs w:val="32"/>
        </w:rPr>
        <w:t>福建省泉州监狱</w:t>
      </w:r>
    </w:p>
    <w:p w14:paraId="0D20E062">
      <w:pPr>
        <w:keepNext w:val="0"/>
        <w:keepLines w:val="0"/>
        <w:pageBreakBefore w:val="0"/>
        <w:widowControl w:val="0"/>
        <w:kinsoku/>
        <w:wordWrap/>
        <w:overflowPunct/>
        <w:topLinePunct w:val="0"/>
        <w:bidi w:val="0"/>
        <w:spacing w:line="380" w:lineRule="exact"/>
        <w:ind w:right="1280" w:rightChars="400"/>
        <w:jc w:val="right"/>
        <w:textAlignment w:val="auto"/>
        <w:rPr>
          <w:rFonts w:ascii="Times New Roman" w:hAnsi="Times New Roman" w:cs="仿宋_GB2312"/>
          <w:b/>
          <w:color w:val="auto"/>
          <w:sz w:val="28"/>
          <w:szCs w:val="36"/>
        </w:rPr>
      </w:pPr>
      <w:r>
        <w:rPr>
          <w:rFonts w:ascii="Times New Roman" w:hAnsi="Times New Roman"/>
          <w:color w:val="auto"/>
          <w:szCs w:val="32"/>
        </w:rPr>
        <w:t xml:space="preserve">             </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8</w:t>
      </w:r>
      <w:r>
        <w:rPr>
          <w:rFonts w:hint="eastAsia" w:ascii="Times New Roman" w:hAnsi="Times New Roman"/>
          <w:color w:val="auto"/>
          <w:szCs w:val="32"/>
        </w:rPr>
        <w:t>月</w:t>
      </w:r>
      <w:r>
        <w:rPr>
          <w:rFonts w:hint="eastAsia" w:ascii="Times New Roman" w:hAnsi="Times New Roman"/>
          <w:color w:val="auto"/>
          <w:szCs w:val="32"/>
          <w:lang w:val="en-US" w:eastAsia="zh-CN"/>
        </w:rPr>
        <w:t>5</w:t>
      </w:r>
      <w:r>
        <w:rPr>
          <w:rFonts w:hint="eastAsia" w:ascii="Times New Roman" w:hAnsi="Times New Roman"/>
          <w:color w:val="auto"/>
          <w:szCs w:val="32"/>
        </w:rPr>
        <w:t>日</w:t>
      </w:r>
    </w:p>
    <w:p w14:paraId="42541584">
      <w:pPr>
        <w:rPr>
          <w:rFonts w:ascii="楷体_GB2312" w:hAnsi="楷体_GB2312" w:eastAsia="楷体_GB2312" w:cs="楷体_GB2312"/>
          <w:b/>
          <w:bCs/>
          <w:szCs w:val="32"/>
        </w:rPr>
      </w:pPr>
    </w:p>
    <w:p w14:paraId="4417AECD">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14:paraId="70134A59">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14:paraId="79CE769C">
      <w:pPr>
        <w:pStyle w:val="14"/>
        <w:spacing w:line="430" w:lineRule="exact"/>
        <w:ind w:right="-48" w:rightChars="-15"/>
        <w:jc w:val="right"/>
        <w:rPr>
          <w:rFonts w:ascii="仿宋_GB2312"/>
          <w:b/>
          <w:bCs/>
          <w:sz w:val="28"/>
        </w:rPr>
      </w:pPr>
      <w:r>
        <w:rPr>
          <w:rFonts w:hint="eastAsia" w:eastAsia="楷体_GB2312" w:cs="楷体_GB2312"/>
          <w:szCs w:val="32"/>
        </w:rPr>
        <w:t>〔</w:t>
      </w:r>
      <w:r>
        <w:rPr>
          <w:rFonts w:eastAsia="楷体_GB2312" w:cs="楷体_GB2312"/>
          <w:szCs w:val="32"/>
        </w:rPr>
        <w:t>20</w:t>
      </w:r>
      <w:r>
        <w:rPr>
          <w:rFonts w:hint="eastAsia"/>
          <w:szCs w:val="32"/>
        </w:rPr>
        <w:t>2</w:t>
      </w:r>
      <w:r>
        <w:rPr>
          <w:rFonts w:hint="eastAsia"/>
          <w:szCs w:val="32"/>
          <w:lang w:val="en-US" w:eastAsia="zh-CN"/>
        </w:rPr>
        <w:t>6</w:t>
      </w:r>
      <w:r>
        <w:rPr>
          <w:rFonts w:hint="eastAsia" w:eastAsia="楷体_GB2312" w:cs="楷体_GB2312"/>
          <w:szCs w:val="32"/>
        </w:rPr>
        <w:t>〕闽泉狱减字第</w:t>
      </w:r>
      <w:r>
        <w:rPr>
          <w:rFonts w:hint="eastAsia" w:eastAsia="楷体_GB2312"/>
          <w:szCs w:val="32"/>
          <w:lang w:val="en-US" w:eastAsia="zh-CN"/>
        </w:rPr>
        <w:t>322</w:t>
      </w:r>
      <w:r>
        <w:rPr>
          <w:rFonts w:hint="eastAsia" w:eastAsia="楷体_GB2312" w:cs="楷体_GB2312"/>
          <w:szCs w:val="32"/>
        </w:rPr>
        <w:t>号</w:t>
      </w:r>
    </w:p>
    <w:p w14:paraId="73C50AA3">
      <w:pPr>
        <w:spacing w:line="430" w:lineRule="exact"/>
        <w:ind w:firstLine="640" w:firstLineChars="200"/>
        <w:rPr>
          <w:rFonts w:hint="eastAsia" w:ascii="仿宋_GB2312"/>
          <w:szCs w:val="32"/>
        </w:rPr>
      </w:pPr>
    </w:p>
    <w:p w14:paraId="67875507">
      <w:pPr>
        <w:spacing w:line="430" w:lineRule="exact"/>
        <w:ind w:firstLine="640" w:firstLineChars="200"/>
        <w:rPr>
          <w:rFonts w:hint="eastAsia" w:ascii="仿宋_GB2312" w:hAnsi="仿宋"/>
          <w:iCs/>
          <w:kern w:val="2"/>
          <w:szCs w:val="32"/>
        </w:rPr>
      </w:pPr>
      <w:r>
        <w:rPr>
          <w:rFonts w:hint="eastAsia" w:ascii="仿宋_GB2312"/>
          <w:szCs w:val="32"/>
        </w:rPr>
        <w:t>罪犯</w:t>
      </w:r>
      <w:r>
        <w:rPr>
          <w:rFonts w:hint="eastAsia" w:ascii="仿宋_GB2312"/>
          <w:szCs w:val="32"/>
          <w:lang w:eastAsia="zh-CN"/>
        </w:rPr>
        <w:t>范鹏</w:t>
      </w:r>
      <w:r>
        <w:rPr>
          <w:rFonts w:hint="eastAsia" w:ascii="仿宋_GB2312"/>
          <w:szCs w:val="32"/>
        </w:rPr>
        <w:fldChar w:fldCharType="begin"/>
      </w:r>
      <w:r>
        <w:rPr>
          <w:rFonts w:hint="eastAsia" w:ascii="仿宋_GB2312"/>
          <w:szCs w:val="32"/>
        </w:rPr>
        <w:instrText xml:space="preserve"> AUTOTEXTLIST  \* MERGEFORMAT </w:instrText>
      </w:r>
      <w:r>
        <w:rPr>
          <w:rFonts w:hint="eastAsia" w:ascii="仿宋_GB2312"/>
          <w:szCs w:val="32"/>
        </w:rPr>
        <w:fldChar w:fldCharType="end"/>
      </w:r>
      <w:r>
        <w:rPr>
          <w:rFonts w:hint="eastAsia" w:ascii="仿宋_GB2312"/>
          <w:szCs w:val="32"/>
        </w:rPr>
        <w:t>，男，</w:t>
      </w:r>
      <w:r>
        <w:rPr>
          <w:rFonts w:hint="eastAsia" w:ascii="Times New Roman" w:hAnsi="Times New Roman"/>
          <w:szCs w:val="32"/>
        </w:rPr>
        <w:t>1989年5月21日出生</w:t>
      </w:r>
      <w:r>
        <w:rPr>
          <w:rFonts w:hint="eastAsia" w:ascii="仿宋_GB2312"/>
          <w:szCs w:val="32"/>
        </w:rPr>
        <w:t>，汉</w:t>
      </w:r>
      <w:r>
        <w:rPr>
          <w:rFonts w:hint="eastAsia" w:ascii="仿宋_GB2312" w:hAnsi="仿宋"/>
          <w:iCs/>
          <w:kern w:val="2"/>
          <w:szCs w:val="32"/>
        </w:rPr>
        <w:t>族，</w:t>
      </w:r>
      <w:r>
        <w:rPr>
          <w:rFonts w:hint="eastAsia" w:ascii="仿宋_GB2312" w:hAnsi="仿宋"/>
          <w:iCs/>
          <w:kern w:val="2"/>
          <w:szCs w:val="32"/>
          <w:lang w:eastAsia="zh-CN"/>
        </w:rPr>
        <w:t>大专肄业文化</w:t>
      </w:r>
      <w:r>
        <w:rPr>
          <w:rFonts w:hint="eastAsia" w:ascii="仿宋_GB2312" w:hAnsi="仿宋"/>
          <w:iCs/>
          <w:kern w:val="2"/>
          <w:szCs w:val="32"/>
        </w:rPr>
        <w:t>，户籍所在地</w:t>
      </w:r>
      <w:r>
        <w:rPr>
          <w:rFonts w:hint="eastAsia" w:ascii="仿宋_GB2312" w:hAnsi="仿宋"/>
          <w:iCs/>
          <w:kern w:val="2"/>
          <w:szCs w:val="32"/>
          <w:lang w:eastAsia="zh-CN"/>
        </w:rPr>
        <w:t>江苏省南通市海安县</w:t>
      </w:r>
      <w:r>
        <w:rPr>
          <w:rFonts w:hint="eastAsia" w:ascii="仿宋_GB2312" w:hAnsi="仿宋"/>
          <w:iCs/>
          <w:kern w:val="2"/>
          <w:szCs w:val="32"/>
        </w:rPr>
        <w:t>，捕前系</w:t>
      </w:r>
      <w:r>
        <w:rPr>
          <w:rFonts w:hint="eastAsia" w:ascii="仿宋_GB2312" w:hAnsi="仿宋"/>
          <w:iCs/>
          <w:kern w:val="2"/>
          <w:szCs w:val="32"/>
          <w:lang w:eastAsia="zh-CN"/>
        </w:rPr>
        <w:t>无固定职业</w:t>
      </w:r>
      <w:r>
        <w:rPr>
          <w:rFonts w:hint="eastAsia" w:ascii="仿宋_GB2312" w:hAnsi="仿宋"/>
          <w:iCs/>
          <w:kern w:val="2"/>
          <w:szCs w:val="32"/>
        </w:rPr>
        <w:t>。</w:t>
      </w:r>
    </w:p>
    <w:p w14:paraId="276F7904">
      <w:pPr>
        <w:spacing w:line="430" w:lineRule="exact"/>
        <w:ind w:firstLine="640" w:firstLineChars="200"/>
        <w:rPr>
          <w:rFonts w:hint="eastAsia" w:ascii="仿宋_GB2312" w:hAnsi="仿宋"/>
          <w:iCs/>
          <w:kern w:val="2"/>
          <w:szCs w:val="32"/>
        </w:rPr>
      </w:pPr>
      <w:r>
        <w:rPr>
          <w:rFonts w:hint="eastAsia" w:ascii="仿宋_GB2312" w:hAnsi="仿宋"/>
          <w:iCs/>
          <w:kern w:val="2"/>
          <w:szCs w:val="32"/>
        </w:rPr>
        <w:t>福建省厦门市中级人民法院于2017年11月6日作出（2017）闽02刑初44号刑事判决，以被告人范鹏犯非法买卖枪支、弹药罪,判处有期徒刑十年；犯非法持有枪支罪，判处有期徒刑三年；数罪并罚，决定执行有期徒刑十二年。因该犯及其同案不服，提出上诉。福建省高级人民法院经过二审审理，于2019年1月30日作出（2018）闽刑终201号刑事裁定，驳回上诉，维持原判。刑期自2016年7月7日起至2028年7月6日止。2019年3月25日交付福建省泉州监狱执行刑罚。</w:t>
      </w:r>
      <w:r>
        <w:rPr>
          <w:rFonts w:hint="eastAsia" w:ascii="仿宋_GB2312" w:hAnsi="仿宋"/>
          <w:iCs/>
          <w:kern w:val="2"/>
          <w:szCs w:val="32"/>
          <w:lang w:val="en-US" w:eastAsia="zh-CN"/>
        </w:rPr>
        <w:t>2021</w:t>
      </w:r>
      <w:r>
        <w:rPr>
          <w:rFonts w:hint="eastAsia" w:ascii="仿宋_GB2312" w:hAnsi="仿宋"/>
          <w:iCs/>
          <w:kern w:val="2"/>
          <w:szCs w:val="32"/>
        </w:rPr>
        <w:t>年</w:t>
      </w:r>
      <w:r>
        <w:rPr>
          <w:rFonts w:hint="eastAsia" w:ascii="仿宋_GB2312" w:hAnsi="仿宋"/>
          <w:iCs/>
          <w:kern w:val="2"/>
          <w:szCs w:val="32"/>
          <w:lang w:val="en-US" w:eastAsia="zh-CN"/>
        </w:rPr>
        <w:t>12</w:t>
      </w:r>
      <w:r>
        <w:rPr>
          <w:rFonts w:hint="eastAsia" w:ascii="仿宋_GB2312" w:hAnsi="仿宋"/>
          <w:iCs/>
          <w:kern w:val="2"/>
          <w:szCs w:val="32"/>
        </w:rPr>
        <w:t>月</w:t>
      </w:r>
      <w:r>
        <w:rPr>
          <w:rFonts w:hint="eastAsia" w:ascii="仿宋_GB2312" w:hAnsi="仿宋"/>
          <w:iCs/>
          <w:kern w:val="2"/>
          <w:szCs w:val="32"/>
          <w:lang w:val="en-US" w:eastAsia="zh-CN"/>
        </w:rPr>
        <w:t>24</w:t>
      </w:r>
      <w:r>
        <w:rPr>
          <w:rFonts w:hint="eastAsia" w:ascii="仿宋_GB2312" w:hAnsi="仿宋"/>
          <w:iCs/>
          <w:kern w:val="2"/>
          <w:szCs w:val="32"/>
        </w:rPr>
        <w:t>日，</w:t>
      </w:r>
      <w:r>
        <w:rPr>
          <w:rFonts w:hint="eastAsia" w:ascii="仿宋_GB2312" w:hAnsi="仿宋"/>
          <w:iCs/>
          <w:kern w:val="2"/>
          <w:szCs w:val="32"/>
          <w:lang w:eastAsia="zh-CN"/>
        </w:rPr>
        <w:t>福建省泉州市中级</w:t>
      </w:r>
      <w:r>
        <w:rPr>
          <w:rFonts w:hint="eastAsia" w:ascii="仿宋_GB2312" w:hAnsi="仿宋"/>
          <w:iCs/>
          <w:kern w:val="2"/>
          <w:szCs w:val="32"/>
        </w:rPr>
        <w:t>人民法院作出</w:t>
      </w:r>
      <w:r>
        <w:rPr>
          <w:rFonts w:hint="eastAsia" w:ascii="仿宋_GB2312" w:hAnsi="仿宋"/>
          <w:iCs/>
          <w:kern w:val="2"/>
          <w:szCs w:val="32"/>
          <w:lang w:eastAsia="zh-CN"/>
        </w:rPr>
        <w:t>（</w:t>
      </w:r>
      <w:r>
        <w:rPr>
          <w:rFonts w:hint="eastAsia" w:ascii="仿宋_GB2312" w:hAnsi="仿宋"/>
          <w:iCs/>
          <w:kern w:val="2"/>
          <w:szCs w:val="32"/>
          <w:lang w:val="en-US" w:eastAsia="zh-CN"/>
        </w:rPr>
        <w:t>2021</w:t>
      </w:r>
      <w:r>
        <w:rPr>
          <w:rFonts w:hint="eastAsia" w:ascii="仿宋_GB2312" w:hAnsi="仿宋"/>
          <w:iCs/>
          <w:kern w:val="2"/>
          <w:szCs w:val="32"/>
          <w:lang w:eastAsia="zh-CN"/>
        </w:rPr>
        <w:t>）闽</w:t>
      </w:r>
      <w:r>
        <w:rPr>
          <w:rFonts w:hint="eastAsia" w:ascii="仿宋_GB2312" w:hAnsi="仿宋"/>
          <w:iCs/>
          <w:kern w:val="2"/>
          <w:szCs w:val="32"/>
          <w:lang w:val="en-US" w:eastAsia="zh-CN"/>
        </w:rPr>
        <w:t>05刑更760号</w:t>
      </w:r>
      <w:r>
        <w:rPr>
          <w:rFonts w:hint="eastAsia" w:ascii="仿宋_GB2312" w:hAnsi="仿宋"/>
          <w:iCs/>
          <w:kern w:val="2"/>
          <w:szCs w:val="32"/>
        </w:rPr>
        <w:t>刑事裁定，对其减刑</w:t>
      </w:r>
      <w:r>
        <w:rPr>
          <w:rFonts w:hint="eastAsia" w:ascii="仿宋_GB2312" w:hAnsi="仿宋"/>
          <w:iCs/>
          <w:kern w:val="2"/>
          <w:szCs w:val="32"/>
          <w:lang w:eastAsia="zh-CN"/>
        </w:rPr>
        <w:t>六</w:t>
      </w:r>
      <w:r>
        <w:rPr>
          <w:rFonts w:hint="eastAsia" w:ascii="仿宋_GB2312" w:hAnsi="仿宋"/>
          <w:iCs/>
          <w:kern w:val="2"/>
          <w:szCs w:val="32"/>
        </w:rPr>
        <w:t>个月</w:t>
      </w:r>
      <w:r>
        <w:rPr>
          <w:rFonts w:hint="eastAsia" w:ascii="仿宋_GB2312" w:hAnsi="仿宋"/>
          <w:iCs/>
          <w:kern w:val="2"/>
          <w:szCs w:val="32"/>
          <w:lang w:eastAsia="zh-CN"/>
        </w:rPr>
        <w:t>；</w:t>
      </w:r>
      <w:r>
        <w:rPr>
          <w:rFonts w:hint="eastAsia" w:ascii="仿宋_GB2312" w:hAnsi="仿宋"/>
          <w:iCs/>
          <w:kern w:val="2"/>
          <w:szCs w:val="32"/>
          <w:lang w:val="en-US" w:eastAsia="zh-CN"/>
        </w:rPr>
        <w:t>2023</w:t>
      </w:r>
      <w:r>
        <w:rPr>
          <w:rFonts w:hint="eastAsia" w:ascii="仿宋_GB2312" w:hAnsi="仿宋"/>
          <w:iCs/>
          <w:kern w:val="2"/>
          <w:szCs w:val="32"/>
        </w:rPr>
        <w:t>年</w:t>
      </w:r>
      <w:r>
        <w:rPr>
          <w:rFonts w:hint="eastAsia" w:ascii="仿宋_GB2312" w:hAnsi="仿宋"/>
          <w:iCs/>
          <w:kern w:val="2"/>
          <w:szCs w:val="32"/>
          <w:lang w:val="en-US" w:eastAsia="zh-CN"/>
        </w:rPr>
        <w:t>11</w:t>
      </w:r>
      <w:r>
        <w:rPr>
          <w:rFonts w:hint="eastAsia" w:ascii="仿宋_GB2312" w:hAnsi="仿宋"/>
          <w:iCs/>
          <w:kern w:val="2"/>
          <w:szCs w:val="32"/>
        </w:rPr>
        <w:t>月</w:t>
      </w:r>
      <w:r>
        <w:rPr>
          <w:rFonts w:hint="eastAsia" w:ascii="仿宋_GB2312" w:hAnsi="仿宋"/>
          <w:iCs/>
          <w:kern w:val="2"/>
          <w:szCs w:val="32"/>
          <w:lang w:val="en-US" w:eastAsia="zh-CN"/>
        </w:rPr>
        <w:t>29</w:t>
      </w:r>
      <w:r>
        <w:rPr>
          <w:rFonts w:hint="eastAsia" w:ascii="仿宋_GB2312" w:hAnsi="仿宋"/>
          <w:iCs/>
          <w:kern w:val="2"/>
          <w:szCs w:val="32"/>
        </w:rPr>
        <w:t>日，</w:t>
      </w:r>
      <w:r>
        <w:rPr>
          <w:rFonts w:hint="eastAsia" w:ascii="仿宋_GB2312" w:hAnsi="仿宋"/>
          <w:iCs/>
          <w:kern w:val="2"/>
          <w:szCs w:val="32"/>
          <w:lang w:eastAsia="zh-CN"/>
        </w:rPr>
        <w:t>福建省泉州市中级</w:t>
      </w:r>
      <w:r>
        <w:rPr>
          <w:rFonts w:hint="eastAsia" w:ascii="仿宋_GB2312" w:hAnsi="仿宋"/>
          <w:iCs/>
          <w:kern w:val="2"/>
          <w:szCs w:val="32"/>
        </w:rPr>
        <w:t>人民法院作出</w:t>
      </w:r>
      <w:r>
        <w:rPr>
          <w:rFonts w:hint="eastAsia" w:ascii="仿宋_GB2312" w:hAnsi="仿宋"/>
          <w:iCs/>
          <w:kern w:val="2"/>
          <w:szCs w:val="32"/>
          <w:lang w:eastAsia="zh-CN"/>
        </w:rPr>
        <w:t>（</w:t>
      </w:r>
      <w:r>
        <w:rPr>
          <w:rFonts w:hint="eastAsia" w:ascii="仿宋_GB2312" w:hAnsi="仿宋"/>
          <w:iCs/>
          <w:kern w:val="2"/>
          <w:szCs w:val="32"/>
          <w:lang w:val="en-US" w:eastAsia="zh-CN"/>
        </w:rPr>
        <w:t>2023</w:t>
      </w:r>
      <w:r>
        <w:rPr>
          <w:rFonts w:hint="eastAsia" w:ascii="仿宋_GB2312" w:hAnsi="仿宋"/>
          <w:iCs/>
          <w:kern w:val="2"/>
          <w:szCs w:val="32"/>
          <w:lang w:eastAsia="zh-CN"/>
        </w:rPr>
        <w:t>）闽</w:t>
      </w:r>
      <w:r>
        <w:rPr>
          <w:rFonts w:hint="eastAsia" w:ascii="仿宋_GB2312" w:hAnsi="仿宋"/>
          <w:iCs/>
          <w:kern w:val="2"/>
          <w:szCs w:val="32"/>
          <w:lang w:val="en-US" w:eastAsia="zh-CN"/>
        </w:rPr>
        <w:t>05刑更917号</w:t>
      </w:r>
      <w:r>
        <w:rPr>
          <w:rFonts w:hint="eastAsia" w:ascii="仿宋_GB2312" w:hAnsi="仿宋"/>
          <w:iCs/>
          <w:kern w:val="2"/>
          <w:szCs w:val="32"/>
        </w:rPr>
        <w:t>刑事裁定，对其减刑</w:t>
      </w:r>
      <w:r>
        <w:rPr>
          <w:rFonts w:hint="eastAsia" w:ascii="仿宋_GB2312" w:hAnsi="仿宋"/>
          <w:iCs/>
          <w:kern w:val="2"/>
          <w:szCs w:val="32"/>
          <w:lang w:eastAsia="zh-CN"/>
        </w:rPr>
        <w:t>七</w:t>
      </w:r>
      <w:r>
        <w:rPr>
          <w:rFonts w:hint="eastAsia" w:ascii="仿宋_GB2312" w:hAnsi="仿宋"/>
          <w:iCs/>
          <w:kern w:val="2"/>
          <w:szCs w:val="32"/>
        </w:rPr>
        <w:t>个月，</w:t>
      </w:r>
      <w:r>
        <w:rPr>
          <w:rFonts w:hint="eastAsia" w:ascii="仿宋_GB2312" w:hAnsi="仿宋"/>
          <w:iCs/>
          <w:kern w:val="2"/>
          <w:szCs w:val="32"/>
          <w:lang w:val="en-US" w:eastAsia="zh-CN"/>
        </w:rPr>
        <w:t>2023</w:t>
      </w:r>
      <w:r>
        <w:rPr>
          <w:rFonts w:hint="eastAsia" w:ascii="仿宋_GB2312" w:hAnsi="仿宋"/>
          <w:iCs/>
          <w:kern w:val="2"/>
          <w:szCs w:val="32"/>
        </w:rPr>
        <w:t>年</w:t>
      </w:r>
      <w:r>
        <w:rPr>
          <w:rFonts w:hint="eastAsia" w:ascii="仿宋_GB2312" w:hAnsi="仿宋"/>
          <w:iCs/>
          <w:kern w:val="2"/>
          <w:szCs w:val="32"/>
          <w:lang w:val="en-US" w:eastAsia="zh-CN"/>
        </w:rPr>
        <w:t>11</w:t>
      </w:r>
      <w:r>
        <w:rPr>
          <w:rFonts w:hint="eastAsia" w:ascii="仿宋_GB2312" w:hAnsi="仿宋"/>
          <w:iCs/>
          <w:kern w:val="2"/>
          <w:szCs w:val="32"/>
        </w:rPr>
        <w:t>月</w:t>
      </w:r>
      <w:r>
        <w:rPr>
          <w:rFonts w:hint="eastAsia" w:ascii="仿宋_GB2312" w:hAnsi="仿宋"/>
          <w:iCs/>
          <w:kern w:val="2"/>
          <w:szCs w:val="32"/>
          <w:lang w:val="en-US" w:eastAsia="zh-CN"/>
        </w:rPr>
        <w:t>29</w:t>
      </w:r>
      <w:r>
        <w:rPr>
          <w:rFonts w:hint="eastAsia" w:ascii="仿宋_GB2312" w:hAnsi="仿宋"/>
          <w:iCs/>
          <w:kern w:val="2"/>
          <w:szCs w:val="32"/>
        </w:rPr>
        <w:t>日送达。现刑期至</w:t>
      </w:r>
      <w:r>
        <w:rPr>
          <w:rFonts w:hint="eastAsia" w:ascii="仿宋_GB2312" w:hAnsi="仿宋"/>
          <w:iCs/>
          <w:kern w:val="2"/>
          <w:szCs w:val="32"/>
          <w:lang w:val="en-US" w:eastAsia="zh-CN"/>
        </w:rPr>
        <w:t>2027</w:t>
      </w:r>
      <w:r>
        <w:rPr>
          <w:rFonts w:hint="eastAsia" w:ascii="仿宋_GB2312" w:hAnsi="仿宋"/>
          <w:iCs/>
          <w:kern w:val="2"/>
          <w:szCs w:val="32"/>
        </w:rPr>
        <w:t>年</w:t>
      </w:r>
      <w:r>
        <w:rPr>
          <w:rFonts w:hint="eastAsia" w:ascii="仿宋_GB2312" w:hAnsi="仿宋"/>
          <w:iCs/>
          <w:kern w:val="2"/>
          <w:szCs w:val="32"/>
          <w:lang w:val="en-US" w:eastAsia="zh-CN"/>
        </w:rPr>
        <w:t>6</w:t>
      </w:r>
      <w:r>
        <w:rPr>
          <w:rFonts w:hint="eastAsia" w:ascii="仿宋_GB2312" w:hAnsi="仿宋"/>
          <w:iCs/>
          <w:kern w:val="2"/>
          <w:szCs w:val="32"/>
        </w:rPr>
        <w:t>月</w:t>
      </w:r>
      <w:r>
        <w:rPr>
          <w:rFonts w:hint="eastAsia" w:ascii="仿宋_GB2312" w:hAnsi="仿宋"/>
          <w:iCs/>
          <w:kern w:val="2"/>
          <w:szCs w:val="32"/>
          <w:lang w:val="en-US" w:eastAsia="zh-CN"/>
        </w:rPr>
        <w:t>6</w:t>
      </w:r>
      <w:r>
        <w:rPr>
          <w:rFonts w:hint="eastAsia" w:ascii="仿宋_GB2312" w:hAnsi="仿宋"/>
          <w:iCs/>
          <w:kern w:val="2"/>
          <w:szCs w:val="32"/>
        </w:rPr>
        <w:t>日止。属</w:t>
      </w:r>
      <w:r>
        <w:rPr>
          <w:rFonts w:hint="eastAsia" w:ascii="仿宋_GB2312" w:hAnsi="仿宋"/>
          <w:iCs/>
          <w:kern w:val="2"/>
          <w:szCs w:val="32"/>
          <w:lang w:eastAsia="zh-CN"/>
        </w:rPr>
        <w:t>普管</w:t>
      </w:r>
      <w:r>
        <w:rPr>
          <w:rFonts w:hint="eastAsia" w:ascii="仿宋_GB2312" w:hAnsi="仿宋"/>
          <w:iCs/>
          <w:kern w:val="2"/>
          <w:szCs w:val="32"/>
        </w:rPr>
        <w:t>级罪犯。</w:t>
      </w:r>
    </w:p>
    <w:p w14:paraId="568AF787">
      <w:pPr>
        <w:spacing w:line="430" w:lineRule="exact"/>
        <w:ind w:firstLine="640" w:firstLineChars="200"/>
        <w:rPr>
          <w:rFonts w:hint="eastAsia" w:ascii="仿宋_GB2312" w:hAnsi="仿宋"/>
          <w:iCs/>
          <w:kern w:val="2"/>
          <w:szCs w:val="32"/>
        </w:rPr>
      </w:pPr>
      <w:r>
        <w:rPr>
          <w:rFonts w:hint="eastAsia" w:ascii="仿宋_GB2312" w:hAnsi="仿宋"/>
          <w:iCs/>
          <w:kern w:val="2"/>
          <w:szCs w:val="32"/>
        </w:rPr>
        <w:t>该犯</w:t>
      </w:r>
      <w:r>
        <w:rPr>
          <w:rFonts w:hint="eastAsia" w:ascii="仿宋_GB2312" w:hAnsi="仿宋"/>
          <w:iCs/>
          <w:kern w:val="2"/>
          <w:szCs w:val="32"/>
          <w:lang w:val="zh-CN"/>
        </w:rPr>
        <w:t>自</w:t>
      </w:r>
      <w:r>
        <w:rPr>
          <w:rFonts w:hint="eastAsia" w:ascii="仿宋_GB2312" w:hAnsi="仿宋"/>
          <w:iCs/>
          <w:kern w:val="2"/>
          <w:szCs w:val="32"/>
        </w:rPr>
        <w:t>上次</w:t>
      </w:r>
      <w:r>
        <w:rPr>
          <w:rFonts w:hint="eastAsia" w:ascii="仿宋_GB2312" w:hAnsi="仿宋"/>
          <w:iCs/>
          <w:kern w:val="2"/>
          <w:szCs w:val="32"/>
          <w:lang w:val="zh-CN"/>
        </w:rPr>
        <w:t>减刑以来</w:t>
      </w:r>
      <w:r>
        <w:rPr>
          <w:rFonts w:hint="eastAsia" w:ascii="仿宋_GB2312" w:hAnsi="仿宋"/>
          <w:iCs/>
          <w:kern w:val="2"/>
          <w:szCs w:val="32"/>
        </w:rPr>
        <w:t>确有悔改表现，具体事实如下：</w:t>
      </w:r>
    </w:p>
    <w:p w14:paraId="3B4CDF77">
      <w:pPr>
        <w:spacing w:line="430" w:lineRule="exact"/>
        <w:ind w:firstLine="640" w:firstLineChars="200"/>
        <w:rPr>
          <w:rFonts w:hint="eastAsia" w:ascii="仿宋_GB2312" w:hAnsi="仿宋"/>
          <w:iCs/>
          <w:kern w:val="2"/>
          <w:szCs w:val="32"/>
        </w:rPr>
      </w:pPr>
      <w:r>
        <w:rPr>
          <w:rFonts w:hint="eastAsia" w:ascii="仿宋_GB2312" w:hAnsi="仿宋"/>
          <w:iCs/>
          <w:kern w:val="2"/>
          <w:szCs w:val="32"/>
        </w:rPr>
        <w:t>认罪悔罪：能服从法院判决，自书认罪悔罪书。</w:t>
      </w:r>
    </w:p>
    <w:p w14:paraId="35FEF2FB">
      <w:pPr>
        <w:spacing w:line="430" w:lineRule="exact"/>
        <w:ind w:firstLine="640" w:firstLineChars="200"/>
        <w:rPr>
          <w:rFonts w:hint="eastAsia" w:ascii="仿宋_GB2312" w:hAnsi="仿宋"/>
          <w:iCs/>
          <w:kern w:val="2"/>
          <w:szCs w:val="32"/>
        </w:rPr>
      </w:pPr>
      <w:r>
        <w:rPr>
          <w:rFonts w:hint="eastAsia" w:ascii="仿宋_GB2312" w:hAnsi="仿宋"/>
          <w:iCs/>
          <w:kern w:val="2"/>
          <w:szCs w:val="32"/>
        </w:rPr>
        <w:t>遵守监规：能遵守法律法规</w:t>
      </w:r>
      <w:r>
        <w:rPr>
          <w:rFonts w:hint="eastAsia" w:ascii="仿宋_GB2312" w:hAnsi="仿宋"/>
          <w:iCs/>
          <w:kern w:val="2"/>
          <w:szCs w:val="32"/>
          <w:lang w:eastAsia="zh-CN"/>
        </w:rPr>
        <w:t>，</w:t>
      </w:r>
      <w:r>
        <w:rPr>
          <w:rFonts w:hint="eastAsia" w:ascii="仿宋_GB2312" w:hAnsi="仿宋"/>
          <w:iCs/>
          <w:kern w:val="2"/>
          <w:szCs w:val="32"/>
        </w:rPr>
        <w:t>虽有违规扣分情形，但经教育后能积极悔改，遵守监规纪律。</w:t>
      </w:r>
    </w:p>
    <w:p w14:paraId="63366F97">
      <w:pPr>
        <w:pStyle w:val="14"/>
        <w:autoSpaceDE w:val="0"/>
        <w:autoSpaceDN w:val="0"/>
        <w:adjustRightInd w:val="0"/>
        <w:spacing w:line="430" w:lineRule="exact"/>
        <w:ind w:firstLine="640"/>
        <w:rPr>
          <w:rFonts w:ascii="仿宋_GB2312" w:hAnsi="仿宋" w:cs="宋体"/>
          <w:szCs w:val="32"/>
          <w:lang w:val="zh-CN"/>
        </w:rPr>
      </w:pPr>
      <w:r>
        <w:rPr>
          <w:rFonts w:hint="eastAsia" w:ascii="仿宋_GB2312" w:hAnsi="仿宋"/>
          <w:iCs/>
          <w:kern w:val="2"/>
          <w:szCs w:val="32"/>
        </w:rPr>
        <w:t>学习情况：能参加思想、文化、职业</w:t>
      </w:r>
      <w:r>
        <w:rPr>
          <w:rFonts w:hint="eastAsia" w:ascii="仿宋_GB2312" w:hAnsi="仿宋" w:cs="宋体"/>
          <w:szCs w:val="32"/>
        </w:rPr>
        <w:t>技术教育</w:t>
      </w:r>
      <w:r>
        <w:rPr>
          <w:rFonts w:hint="eastAsia" w:ascii="仿宋_GB2312" w:hAnsi="仿宋" w:cs="宋体"/>
          <w:szCs w:val="32"/>
          <w:lang w:val="zh-CN"/>
        </w:rPr>
        <w:t>。</w:t>
      </w:r>
    </w:p>
    <w:p w14:paraId="144C9880">
      <w:pPr>
        <w:pStyle w:val="14"/>
        <w:spacing w:line="430" w:lineRule="exact"/>
        <w:ind w:firstLine="640"/>
        <w:rPr>
          <w:rFonts w:hint="eastAsia" w:ascii="仿宋_GB2312" w:hAnsi="仿宋" w:cs="宋体"/>
          <w:szCs w:val="32"/>
          <w:lang w:val="zh-CN"/>
        </w:rPr>
      </w:pPr>
      <w:r>
        <w:rPr>
          <w:rFonts w:hint="eastAsia" w:ascii="仿宋_GB2312" w:hAnsi="仿宋" w:cs="宋体"/>
          <w:szCs w:val="32"/>
          <w:lang w:val="zh-CN"/>
        </w:rPr>
        <w:t>劳动改造：能参加劳动，努力完成</w:t>
      </w:r>
      <w:r>
        <w:rPr>
          <w:rFonts w:hint="eastAsia" w:ascii="仿宋_GB2312" w:hAnsi="仿宋" w:cs="宋体"/>
          <w:szCs w:val="32"/>
        </w:rPr>
        <w:t>劳动</w:t>
      </w:r>
      <w:r>
        <w:rPr>
          <w:rFonts w:hint="eastAsia" w:ascii="仿宋_GB2312" w:hAnsi="仿宋" w:cs="宋体"/>
          <w:szCs w:val="32"/>
          <w:lang w:val="zh-CN"/>
        </w:rPr>
        <w:t>任务。</w:t>
      </w:r>
    </w:p>
    <w:p w14:paraId="427D5F84">
      <w:pPr>
        <w:pStyle w:val="14"/>
        <w:spacing w:line="430" w:lineRule="exact"/>
        <w:ind w:firstLine="640"/>
        <w:rPr>
          <w:rFonts w:ascii="仿宋_GB2312" w:hAnsi="仿宋_GB2312" w:cs="仿宋_GB2312"/>
          <w:bCs/>
          <w:szCs w:val="32"/>
          <w:lang w:val="zh-CN"/>
        </w:rPr>
      </w:pPr>
      <w:r>
        <w:rPr>
          <w:rFonts w:hint="eastAsia" w:ascii="仿宋_GB2312" w:hAnsi="仿宋_GB2312" w:cs="仿宋_GB2312"/>
          <w:bCs/>
          <w:szCs w:val="32"/>
          <w:lang w:val="zh-CN"/>
        </w:rPr>
        <w:t>奖惩情况：</w:t>
      </w:r>
    </w:p>
    <w:p w14:paraId="35015C17">
      <w:pPr>
        <w:pStyle w:val="14"/>
        <w:spacing w:line="430" w:lineRule="exact"/>
        <w:ind w:firstLine="640"/>
        <w:rPr>
          <w:rFonts w:hint="eastAsia" w:ascii="仿宋_GB2312" w:hAnsi="仿宋_GB2312" w:cs="仿宋_GB2312"/>
          <w:szCs w:val="32"/>
        </w:rPr>
      </w:pPr>
      <w:r>
        <w:rPr>
          <w:rFonts w:hint="eastAsia" w:ascii="仿宋_GB2312" w:hAnsi="仿宋_GB2312" w:cs="仿宋_GB2312"/>
          <w:szCs w:val="32"/>
        </w:rPr>
        <w:t>该犯上次评定表扬剩余考核分487.4分，本轮考核期2023年8月至2026年4月累计获考核分3789.5分，合计获考核分4276.9分，表扬7次，物质奖励0次；间隔期2023年11月29日至2026年4月，获考核分3243.5分。考核期内违规1次，累计扣考核分2分，无重大违规。</w:t>
      </w:r>
    </w:p>
    <w:p w14:paraId="020BE625">
      <w:pPr>
        <w:spacing w:line="430" w:lineRule="exact"/>
        <w:ind w:firstLine="640" w:firstLineChars="200"/>
        <w:rPr>
          <w:szCs w:val="32"/>
        </w:rPr>
      </w:pPr>
      <w:r>
        <w:rPr>
          <w:rFonts w:hint="eastAsia" w:ascii="仿宋_GB2312"/>
          <w:szCs w:val="32"/>
        </w:rPr>
        <w:t>本案于</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14</w:t>
      </w:r>
      <w:r>
        <w:rPr>
          <w:rFonts w:hint="eastAsia" w:ascii="Times New Roman" w:hAnsi="Times New Roman"/>
          <w:color w:val="auto"/>
          <w:szCs w:val="32"/>
        </w:rPr>
        <w:t>日至</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20</w:t>
      </w:r>
      <w:r>
        <w:rPr>
          <w:rFonts w:hint="eastAsia" w:ascii="Times New Roman" w:hAnsi="Times New Roman"/>
          <w:color w:val="auto"/>
          <w:szCs w:val="32"/>
        </w:rPr>
        <w:t>日</w:t>
      </w:r>
      <w:r>
        <w:rPr>
          <w:rFonts w:hint="eastAsia" w:ascii="仿宋_GB2312"/>
          <w:szCs w:val="32"/>
        </w:rPr>
        <w:t>在狱内公示未收到不同意见。</w:t>
      </w:r>
    </w:p>
    <w:p w14:paraId="4EDA7F4F">
      <w:pPr>
        <w:spacing w:line="430" w:lineRule="exact"/>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w:t>
      </w:r>
      <w:r>
        <w:rPr>
          <w:rFonts w:hint="eastAsia" w:ascii="仿宋_GB2312" w:hAnsi="仿宋_GB2312" w:cs="仿宋_GB2312"/>
          <w:szCs w:val="32"/>
          <w:lang w:eastAsia="zh-CN"/>
        </w:rPr>
        <w:t>范鹏</w:t>
      </w:r>
      <w:r>
        <w:rPr>
          <w:rFonts w:hint="eastAsia" w:ascii="仿宋_GB2312" w:hAnsi="仿宋_GB2312" w:cs="仿宋_GB2312"/>
          <w:szCs w:val="32"/>
        </w:rPr>
        <w:t>予以减刑</w:t>
      </w:r>
      <w:r>
        <w:rPr>
          <w:rFonts w:hint="eastAsia" w:ascii="仿宋_GB2312" w:hAnsi="仿宋_GB2312" w:cs="仿宋_GB2312"/>
          <w:szCs w:val="32"/>
          <w:lang w:eastAsia="zh-CN"/>
        </w:rPr>
        <w:t>八</w:t>
      </w:r>
      <w:r>
        <w:rPr>
          <w:rFonts w:hint="eastAsia" w:ascii="仿宋_GB2312" w:hAnsi="仿宋_GB2312" w:cs="仿宋_GB2312"/>
          <w:szCs w:val="32"/>
        </w:rPr>
        <w:t>个月。特提请你院审理裁定。</w:t>
      </w:r>
    </w:p>
    <w:p w14:paraId="156C1271">
      <w:pPr>
        <w:pStyle w:val="4"/>
        <w:spacing w:line="430" w:lineRule="exact"/>
        <w:ind w:right="-48" w:rightChars="-15" w:firstLine="640" w:firstLineChars="200"/>
        <w:rPr>
          <w:szCs w:val="32"/>
        </w:rPr>
      </w:pPr>
      <w:r>
        <w:rPr>
          <w:rFonts w:hint="eastAsia"/>
          <w:szCs w:val="32"/>
        </w:rPr>
        <w:t>此致</w:t>
      </w:r>
    </w:p>
    <w:p w14:paraId="61FF5F8D">
      <w:pPr>
        <w:pStyle w:val="14"/>
        <w:spacing w:line="430" w:lineRule="exact"/>
        <w:ind w:right="-48" w:rightChars="-15" w:firstLine="0" w:firstLineChars="0"/>
        <w:rPr>
          <w:szCs w:val="32"/>
        </w:rPr>
      </w:pPr>
      <w:r>
        <w:rPr>
          <w:rFonts w:hint="eastAsia"/>
          <w:szCs w:val="32"/>
        </w:rPr>
        <w:t>福建省泉州市中级人民法院</w:t>
      </w:r>
    </w:p>
    <w:p w14:paraId="7F03068F">
      <w:pPr>
        <w:pStyle w:val="14"/>
        <w:spacing w:line="430" w:lineRule="exact"/>
        <w:ind w:left="640" w:firstLine="0" w:firstLineChars="0"/>
        <w:rPr>
          <w:rFonts w:cs="仿宋_GB2312"/>
          <w:szCs w:val="32"/>
        </w:rPr>
      </w:pPr>
    </w:p>
    <w:p w14:paraId="7EF4AFF1">
      <w:pPr>
        <w:pStyle w:val="14"/>
        <w:spacing w:line="430" w:lineRule="exact"/>
        <w:ind w:left="640" w:firstLine="0" w:firstLineChars="0"/>
        <w:rPr>
          <w:rFonts w:cs="仿宋_GB2312"/>
          <w:szCs w:val="32"/>
        </w:rPr>
      </w:pPr>
      <w:r>
        <w:rPr>
          <w:rFonts w:hint="eastAsia" w:cs="仿宋_GB2312"/>
          <w:szCs w:val="32"/>
        </w:rPr>
        <w:t>附件：⒈罪犯</w:t>
      </w:r>
      <w:r>
        <w:rPr>
          <w:rFonts w:hint="eastAsia" w:cs="仿宋_GB2312"/>
          <w:szCs w:val="32"/>
          <w:lang w:eastAsia="zh-CN"/>
        </w:rPr>
        <w:t>范鹏</w:t>
      </w:r>
      <w:r>
        <w:rPr>
          <w:rFonts w:hint="eastAsia" w:cs="仿宋_GB2312"/>
          <w:szCs w:val="32"/>
        </w:rPr>
        <w:t>卷宗壹册</w:t>
      </w:r>
    </w:p>
    <w:p w14:paraId="43E0EAA8">
      <w:pPr>
        <w:pStyle w:val="14"/>
        <w:spacing w:line="430" w:lineRule="exact"/>
        <w:ind w:left="640" w:right="-48" w:rightChars="-15" w:firstLine="960" w:firstLineChars="300"/>
        <w:rPr>
          <w:rFonts w:cs="仿宋_GB2312"/>
          <w:szCs w:val="32"/>
        </w:rPr>
      </w:pPr>
      <w:r>
        <w:rPr>
          <w:rFonts w:hint="eastAsia" w:cs="仿宋_GB2312"/>
          <w:szCs w:val="32"/>
        </w:rPr>
        <w:t>⒉减刑建议书肆份</w:t>
      </w:r>
    </w:p>
    <w:p w14:paraId="5AF00936">
      <w:pPr>
        <w:pStyle w:val="4"/>
        <w:spacing w:line="430" w:lineRule="exact"/>
        <w:ind w:left="640" w:right="-48" w:rightChars="-15"/>
        <w:rPr>
          <w:szCs w:val="32"/>
        </w:rPr>
      </w:pPr>
    </w:p>
    <w:p w14:paraId="709152C3"/>
    <w:p w14:paraId="0BE98EA9">
      <w:pPr>
        <w:pStyle w:val="4"/>
        <w:spacing w:line="430" w:lineRule="exact"/>
        <w:ind w:right="1280" w:rightChars="400"/>
        <w:jc w:val="right"/>
        <w:rPr>
          <w:szCs w:val="32"/>
        </w:rPr>
      </w:pPr>
      <w:r>
        <w:rPr>
          <w:rFonts w:hint="eastAsia"/>
          <w:szCs w:val="32"/>
        </w:rPr>
        <w:t>福建省泉州监狱</w:t>
      </w:r>
    </w:p>
    <w:p w14:paraId="04CD3F7C">
      <w:pPr>
        <w:spacing w:line="560" w:lineRule="exact"/>
        <w:ind w:right="1280" w:rightChars="400"/>
        <w:jc w:val="right"/>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hint="eastAsia"/>
          <w:szCs w:val="32"/>
          <w:lang w:val="en-US" w:eastAsia="zh-CN"/>
        </w:rPr>
        <w:t>2026</w:t>
      </w:r>
      <w:r>
        <w:rPr>
          <w:rFonts w:hint="eastAsia"/>
          <w:szCs w:val="32"/>
        </w:rPr>
        <w:t>年</w:t>
      </w:r>
      <w:r>
        <w:rPr>
          <w:rFonts w:hint="eastAsia"/>
          <w:szCs w:val="32"/>
          <w:lang w:val="en-US" w:eastAsia="zh-CN"/>
        </w:rPr>
        <w:t>8</w:t>
      </w:r>
      <w:r>
        <w:rPr>
          <w:rFonts w:hint="eastAsia"/>
          <w:szCs w:val="32"/>
        </w:rPr>
        <w:t>月</w:t>
      </w:r>
      <w:r>
        <w:rPr>
          <w:rFonts w:hint="eastAsia"/>
          <w:szCs w:val="32"/>
          <w:lang w:val="en-US" w:eastAsia="zh-CN"/>
        </w:rPr>
        <w:t>5</w:t>
      </w:r>
      <w:r>
        <w:rPr>
          <w:rFonts w:hint="eastAsia"/>
          <w:szCs w:val="32"/>
        </w:rPr>
        <w:t>日</w:t>
      </w:r>
    </w:p>
    <w:p w14:paraId="2AE236AF">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14:paraId="6C6F3CCA">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14:paraId="3150A403">
      <w:pPr>
        <w:pStyle w:val="14"/>
        <w:spacing w:line="430" w:lineRule="exact"/>
        <w:ind w:right="-48" w:rightChars="-15"/>
        <w:jc w:val="right"/>
        <w:rPr>
          <w:rFonts w:ascii="仿宋_GB2312"/>
          <w:b/>
          <w:bCs/>
          <w:sz w:val="28"/>
        </w:rPr>
      </w:pPr>
      <w:r>
        <w:rPr>
          <w:rFonts w:hint="eastAsia" w:eastAsia="楷体_GB2312" w:cs="楷体_GB2312"/>
          <w:szCs w:val="32"/>
        </w:rPr>
        <w:t>〔</w:t>
      </w:r>
      <w:r>
        <w:rPr>
          <w:rFonts w:eastAsia="楷体_GB2312" w:cs="楷体_GB2312"/>
          <w:szCs w:val="32"/>
        </w:rPr>
        <w:t>20</w:t>
      </w:r>
      <w:r>
        <w:rPr>
          <w:rFonts w:hint="eastAsia"/>
          <w:szCs w:val="32"/>
        </w:rPr>
        <w:t>2</w:t>
      </w:r>
      <w:r>
        <w:rPr>
          <w:rFonts w:hint="eastAsia"/>
          <w:szCs w:val="32"/>
          <w:lang w:val="en-US" w:eastAsia="zh-CN"/>
        </w:rPr>
        <w:t>6</w:t>
      </w:r>
      <w:r>
        <w:rPr>
          <w:rFonts w:hint="eastAsia" w:eastAsia="楷体_GB2312" w:cs="楷体_GB2312"/>
          <w:szCs w:val="32"/>
        </w:rPr>
        <w:t>〕闽泉狱减字第</w:t>
      </w:r>
      <w:r>
        <w:rPr>
          <w:rFonts w:hint="eastAsia" w:eastAsia="楷体_GB2312"/>
          <w:szCs w:val="32"/>
          <w:lang w:val="en-US" w:eastAsia="zh-CN"/>
        </w:rPr>
        <w:t>323</w:t>
      </w:r>
      <w:r>
        <w:rPr>
          <w:rFonts w:hint="eastAsia" w:eastAsia="楷体_GB2312" w:cs="楷体_GB2312"/>
          <w:szCs w:val="32"/>
        </w:rPr>
        <w:t>号</w:t>
      </w:r>
    </w:p>
    <w:p w14:paraId="1C4D9B32">
      <w:pPr>
        <w:spacing w:line="430" w:lineRule="exact"/>
        <w:ind w:firstLine="640" w:firstLineChars="200"/>
        <w:rPr>
          <w:rFonts w:hint="eastAsia" w:ascii="仿宋_GB2312"/>
          <w:szCs w:val="32"/>
        </w:rPr>
      </w:pPr>
    </w:p>
    <w:p w14:paraId="31AD0462">
      <w:pPr>
        <w:spacing w:line="430" w:lineRule="exact"/>
        <w:ind w:firstLine="640" w:firstLineChars="200"/>
        <w:rPr>
          <w:rFonts w:hint="eastAsia" w:ascii="仿宋_GB2312"/>
          <w:szCs w:val="32"/>
        </w:rPr>
      </w:pPr>
      <w:r>
        <w:rPr>
          <w:rFonts w:hint="eastAsia" w:ascii="仿宋_GB2312"/>
          <w:szCs w:val="32"/>
        </w:rPr>
        <w:t>罪犯</w:t>
      </w:r>
      <w:r>
        <w:rPr>
          <w:rFonts w:hint="eastAsia" w:ascii="仿宋_GB2312"/>
          <w:szCs w:val="32"/>
          <w:lang w:eastAsia="zh-CN"/>
        </w:rPr>
        <w:t>刘华美</w:t>
      </w:r>
      <w:r>
        <w:rPr>
          <w:rFonts w:hint="eastAsia" w:ascii="仿宋_GB2312"/>
          <w:szCs w:val="32"/>
        </w:rPr>
        <w:fldChar w:fldCharType="begin"/>
      </w:r>
      <w:r>
        <w:rPr>
          <w:rFonts w:hint="eastAsia" w:ascii="仿宋_GB2312"/>
          <w:szCs w:val="32"/>
        </w:rPr>
        <w:instrText xml:space="preserve"> AUTOTEXTLIST  \* MERGEFORMAT </w:instrText>
      </w:r>
      <w:r>
        <w:rPr>
          <w:rFonts w:hint="eastAsia" w:ascii="仿宋_GB2312"/>
          <w:szCs w:val="32"/>
        </w:rPr>
        <w:fldChar w:fldCharType="end"/>
      </w:r>
      <w:r>
        <w:rPr>
          <w:rFonts w:hint="eastAsia" w:ascii="仿宋_GB2312"/>
          <w:szCs w:val="32"/>
        </w:rPr>
        <w:t>，男，</w:t>
      </w:r>
      <w:r>
        <w:rPr>
          <w:rFonts w:hint="eastAsia" w:ascii="仿宋_GB2312"/>
          <w:szCs w:val="32"/>
          <w:lang w:val="en-US" w:eastAsia="zh-CN"/>
        </w:rPr>
        <w:t>1963</w:t>
      </w:r>
      <w:r>
        <w:rPr>
          <w:rFonts w:hint="eastAsia" w:ascii="仿宋_GB2312"/>
          <w:szCs w:val="32"/>
        </w:rPr>
        <w:t>年</w:t>
      </w:r>
      <w:r>
        <w:rPr>
          <w:rFonts w:hint="eastAsia" w:ascii="仿宋_GB2312"/>
          <w:szCs w:val="32"/>
          <w:lang w:val="en-US" w:eastAsia="zh-CN"/>
        </w:rPr>
        <w:t>8</w:t>
      </w:r>
      <w:r>
        <w:rPr>
          <w:rFonts w:hint="eastAsia" w:ascii="仿宋_GB2312"/>
          <w:szCs w:val="32"/>
        </w:rPr>
        <w:t>月</w:t>
      </w:r>
      <w:r>
        <w:rPr>
          <w:rFonts w:hint="eastAsia" w:ascii="仿宋_GB2312"/>
          <w:szCs w:val="32"/>
          <w:lang w:val="en-US" w:eastAsia="zh-CN"/>
        </w:rPr>
        <w:t>14</w:t>
      </w:r>
      <w:r>
        <w:rPr>
          <w:rFonts w:hint="eastAsia" w:ascii="仿宋_GB2312"/>
          <w:szCs w:val="32"/>
        </w:rPr>
        <w:t>日出生，汉族，</w:t>
      </w:r>
      <w:r>
        <w:rPr>
          <w:rFonts w:hint="eastAsia" w:ascii="仿宋_GB2312"/>
          <w:szCs w:val="32"/>
          <w:lang w:eastAsia="zh-CN"/>
        </w:rPr>
        <w:t>小学文化</w:t>
      </w:r>
      <w:r>
        <w:rPr>
          <w:rFonts w:hint="eastAsia" w:ascii="仿宋_GB2312"/>
          <w:szCs w:val="32"/>
        </w:rPr>
        <w:t>，户籍所在地</w:t>
      </w:r>
      <w:r>
        <w:rPr>
          <w:rFonts w:hint="eastAsia" w:ascii="仿宋_GB2312"/>
          <w:szCs w:val="32"/>
          <w:lang w:eastAsia="zh-CN"/>
        </w:rPr>
        <w:t>福建省长汀县</w:t>
      </w:r>
      <w:r>
        <w:rPr>
          <w:rFonts w:hint="eastAsia" w:ascii="仿宋_GB2312"/>
          <w:szCs w:val="32"/>
        </w:rPr>
        <w:t>，捕前系</w:t>
      </w:r>
      <w:r>
        <w:rPr>
          <w:rFonts w:hint="eastAsia" w:ascii="仿宋_GB2312"/>
          <w:szCs w:val="32"/>
          <w:lang w:eastAsia="zh-CN"/>
        </w:rPr>
        <w:t>个体经营</w:t>
      </w:r>
      <w:r>
        <w:rPr>
          <w:rFonts w:hint="eastAsia" w:ascii="仿宋_GB2312"/>
          <w:szCs w:val="32"/>
        </w:rPr>
        <w:t>。</w:t>
      </w:r>
    </w:p>
    <w:p w14:paraId="295E887E">
      <w:pPr>
        <w:spacing w:line="430" w:lineRule="exact"/>
        <w:ind w:firstLine="640" w:firstLineChars="200"/>
        <w:rPr>
          <w:rFonts w:ascii="仿宋_GB2312" w:cs="仿宋_GB2312"/>
          <w:szCs w:val="32"/>
        </w:rPr>
      </w:pPr>
      <w:r>
        <w:rPr>
          <w:rFonts w:hint="eastAsia" w:ascii="仿宋_GB2312"/>
          <w:szCs w:val="32"/>
        </w:rPr>
        <w:t>福建省厦门市中级人民法院于2016年8月17日作出（2016）闽02刑初36号刑事判决，以被告人刘华美犯贩卖、运输、制造毒品罪，判处有期徒刑十三年，剥夺政治权利三年，并处罚金人民币50000元。</w:t>
      </w:r>
      <w:r>
        <w:rPr>
          <w:rFonts w:hint="eastAsia"/>
          <w:szCs w:val="32"/>
        </w:rPr>
        <w:t>因该犯及其同案不服，提出上诉。</w:t>
      </w:r>
      <w:r>
        <w:rPr>
          <w:rFonts w:hint="eastAsia" w:ascii="仿宋_GB2312"/>
          <w:szCs w:val="32"/>
        </w:rPr>
        <w:t>福建省高级人民法院经过二审审理，于2017年3月14日作出（2016）闽刑终358号刑事裁定，驳回上诉，维持原判。刑期自2015年5月29日起至2028年5月28日止。2019年4月8日交付福建省泉州监狱执行刑罚。</w:t>
      </w:r>
      <w:r>
        <w:rPr>
          <w:rFonts w:hint="eastAsia" w:ascii="仿宋_GB2312"/>
          <w:szCs w:val="32"/>
          <w:lang w:val="en-US" w:eastAsia="zh-CN"/>
        </w:rPr>
        <w:t>2022</w:t>
      </w:r>
      <w:r>
        <w:rPr>
          <w:rFonts w:hint="eastAsia" w:ascii="仿宋_GB2312"/>
          <w:szCs w:val="32"/>
        </w:rPr>
        <w:t>年</w:t>
      </w:r>
      <w:r>
        <w:rPr>
          <w:rFonts w:hint="eastAsia" w:ascii="仿宋_GB2312"/>
          <w:szCs w:val="32"/>
          <w:lang w:val="en-US" w:eastAsia="zh-CN"/>
        </w:rPr>
        <w:t>4</w:t>
      </w:r>
      <w:r>
        <w:rPr>
          <w:rFonts w:hint="eastAsia" w:ascii="仿宋_GB2312"/>
          <w:szCs w:val="32"/>
        </w:rPr>
        <w:t>月</w:t>
      </w:r>
      <w:r>
        <w:rPr>
          <w:rFonts w:hint="eastAsia" w:ascii="仿宋_GB2312"/>
          <w:szCs w:val="32"/>
          <w:lang w:val="en-US" w:eastAsia="zh-CN"/>
        </w:rPr>
        <w:t>2</w:t>
      </w:r>
      <w:r>
        <w:rPr>
          <w:rFonts w:hint="eastAsia" w:ascii="仿宋_GB2312"/>
          <w:szCs w:val="32"/>
        </w:rPr>
        <w:t>日，</w:t>
      </w:r>
      <w:r>
        <w:rPr>
          <w:rFonts w:hint="eastAsia" w:ascii="仿宋_GB2312"/>
          <w:szCs w:val="32"/>
          <w:lang w:eastAsia="zh-CN"/>
        </w:rPr>
        <w:t>福建省泉</w:t>
      </w:r>
      <w:r>
        <w:rPr>
          <w:rFonts w:hint="eastAsia"/>
          <w:szCs w:val="32"/>
          <w:lang w:eastAsia="zh-CN"/>
        </w:rPr>
        <w:t>州市中级</w:t>
      </w:r>
      <w:r>
        <w:rPr>
          <w:rFonts w:hint="eastAsia"/>
          <w:szCs w:val="32"/>
        </w:rPr>
        <w:t>人民法院作出</w:t>
      </w:r>
      <w:r>
        <w:rPr>
          <w:rFonts w:hint="eastAsia"/>
          <w:szCs w:val="32"/>
          <w:lang w:eastAsia="zh-CN"/>
        </w:rPr>
        <w:t>（</w:t>
      </w:r>
      <w:r>
        <w:rPr>
          <w:rFonts w:hint="eastAsia"/>
          <w:szCs w:val="32"/>
          <w:lang w:val="en-US" w:eastAsia="zh-CN"/>
        </w:rPr>
        <w:t>2022</w:t>
      </w:r>
      <w:r>
        <w:rPr>
          <w:rFonts w:hint="eastAsia"/>
          <w:szCs w:val="32"/>
          <w:lang w:eastAsia="zh-CN"/>
        </w:rPr>
        <w:t>）闽</w:t>
      </w:r>
      <w:r>
        <w:rPr>
          <w:rFonts w:hint="eastAsia"/>
          <w:szCs w:val="32"/>
          <w:lang w:val="en-US" w:eastAsia="zh-CN"/>
        </w:rPr>
        <w:t>05刑更151号</w:t>
      </w:r>
      <w:r>
        <w:rPr>
          <w:rFonts w:hint="eastAsia"/>
          <w:szCs w:val="32"/>
        </w:rPr>
        <w:t>刑事裁定，对其减刑</w:t>
      </w:r>
      <w:r>
        <w:rPr>
          <w:rFonts w:hint="eastAsia"/>
          <w:szCs w:val="32"/>
          <w:lang w:eastAsia="zh-CN"/>
        </w:rPr>
        <w:t>六</w:t>
      </w:r>
      <w:r>
        <w:rPr>
          <w:rFonts w:hint="eastAsia"/>
          <w:szCs w:val="32"/>
        </w:rPr>
        <w:t>个月，剥夺政治权利</w:t>
      </w:r>
      <w:r>
        <w:rPr>
          <w:rFonts w:hint="eastAsia"/>
          <w:szCs w:val="32"/>
          <w:lang w:eastAsia="zh-CN"/>
        </w:rPr>
        <w:t>三</w:t>
      </w:r>
      <w:r>
        <w:rPr>
          <w:rFonts w:hint="eastAsia"/>
          <w:szCs w:val="32"/>
        </w:rPr>
        <w:t>年不变</w:t>
      </w:r>
      <w:r>
        <w:rPr>
          <w:rFonts w:hint="eastAsia"/>
          <w:szCs w:val="32"/>
          <w:lang w:eastAsia="zh-CN"/>
        </w:rPr>
        <w:t>；</w:t>
      </w:r>
      <w:r>
        <w:rPr>
          <w:rFonts w:hint="eastAsia"/>
          <w:szCs w:val="32"/>
          <w:lang w:val="en-US" w:eastAsia="zh-CN"/>
        </w:rPr>
        <w:t>2024</w:t>
      </w:r>
      <w:r>
        <w:rPr>
          <w:rFonts w:hint="eastAsia"/>
          <w:szCs w:val="32"/>
        </w:rPr>
        <w:t>年</w:t>
      </w:r>
      <w:r>
        <w:rPr>
          <w:rFonts w:hint="eastAsia"/>
          <w:szCs w:val="32"/>
          <w:lang w:val="en-US" w:eastAsia="zh-CN"/>
        </w:rPr>
        <w:t>4</w:t>
      </w:r>
      <w:r>
        <w:rPr>
          <w:rFonts w:hint="eastAsia"/>
          <w:szCs w:val="32"/>
        </w:rPr>
        <w:t>月</w:t>
      </w:r>
      <w:r>
        <w:rPr>
          <w:rFonts w:hint="eastAsia"/>
          <w:szCs w:val="32"/>
          <w:lang w:val="en-US" w:eastAsia="zh-CN"/>
        </w:rPr>
        <w:t>17</w:t>
      </w:r>
      <w:r>
        <w:rPr>
          <w:rFonts w:hint="eastAsia"/>
          <w:szCs w:val="32"/>
        </w:rPr>
        <w:t>日，</w:t>
      </w:r>
      <w:r>
        <w:rPr>
          <w:rFonts w:hint="eastAsia"/>
          <w:szCs w:val="32"/>
          <w:lang w:eastAsia="zh-CN"/>
        </w:rPr>
        <w:t>福建省泉州市中级</w:t>
      </w:r>
      <w:r>
        <w:rPr>
          <w:rFonts w:hint="eastAsia"/>
          <w:szCs w:val="32"/>
        </w:rPr>
        <w:t>人民法院作出</w:t>
      </w:r>
      <w:r>
        <w:rPr>
          <w:rFonts w:hint="eastAsia"/>
          <w:szCs w:val="32"/>
          <w:lang w:eastAsia="zh-CN"/>
        </w:rPr>
        <w:t>（</w:t>
      </w:r>
      <w:r>
        <w:rPr>
          <w:rFonts w:hint="eastAsia"/>
          <w:szCs w:val="32"/>
          <w:lang w:val="en-US" w:eastAsia="zh-CN"/>
        </w:rPr>
        <w:t>2024</w:t>
      </w:r>
      <w:r>
        <w:rPr>
          <w:rFonts w:hint="eastAsia"/>
          <w:szCs w:val="32"/>
          <w:lang w:eastAsia="zh-CN"/>
        </w:rPr>
        <w:t>）闽</w:t>
      </w:r>
      <w:r>
        <w:rPr>
          <w:rFonts w:hint="eastAsia"/>
          <w:szCs w:val="32"/>
          <w:lang w:val="en-US" w:eastAsia="zh-CN"/>
        </w:rPr>
        <w:t>05刑更177号</w:t>
      </w:r>
      <w:r>
        <w:rPr>
          <w:rFonts w:hint="eastAsia"/>
          <w:szCs w:val="32"/>
        </w:rPr>
        <w:t>刑事裁定，对其减刑</w:t>
      </w:r>
      <w:r>
        <w:rPr>
          <w:rFonts w:hint="eastAsia"/>
          <w:szCs w:val="32"/>
          <w:lang w:eastAsia="zh-CN"/>
        </w:rPr>
        <w:t>五</w:t>
      </w:r>
      <w:r>
        <w:rPr>
          <w:rFonts w:hint="eastAsia"/>
          <w:szCs w:val="32"/>
        </w:rPr>
        <w:t>个月，剥夺政治权利</w:t>
      </w:r>
      <w:r>
        <w:rPr>
          <w:rFonts w:hint="eastAsia"/>
          <w:szCs w:val="32"/>
          <w:lang w:eastAsia="zh-CN"/>
        </w:rPr>
        <w:t>三</w:t>
      </w:r>
      <w:r>
        <w:rPr>
          <w:rFonts w:hint="eastAsia"/>
          <w:szCs w:val="32"/>
        </w:rPr>
        <w:t>年不变</w:t>
      </w:r>
      <w:r>
        <w:rPr>
          <w:rFonts w:hint="eastAsia"/>
          <w:szCs w:val="32"/>
          <w:lang w:eastAsia="zh-CN"/>
        </w:rPr>
        <w:t>，</w:t>
      </w:r>
      <w:r>
        <w:rPr>
          <w:rFonts w:hint="eastAsia"/>
          <w:szCs w:val="32"/>
          <w:lang w:val="en-US" w:eastAsia="zh-CN"/>
        </w:rPr>
        <w:t>2024</w:t>
      </w:r>
      <w:r>
        <w:rPr>
          <w:rFonts w:hint="eastAsia"/>
          <w:szCs w:val="32"/>
        </w:rPr>
        <w:t>年</w:t>
      </w:r>
      <w:r>
        <w:rPr>
          <w:rFonts w:hint="eastAsia"/>
          <w:szCs w:val="32"/>
          <w:lang w:val="en-US" w:eastAsia="zh-CN"/>
        </w:rPr>
        <w:t>4</w:t>
      </w:r>
      <w:r>
        <w:rPr>
          <w:rFonts w:hint="eastAsia"/>
          <w:szCs w:val="32"/>
        </w:rPr>
        <w:t>月</w:t>
      </w:r>
      <w:r>
        <w:rPr>
          <w:rFonts w:hint="eastAsia"/>
          <w:szCs w:val="32"/>
          <w:lang w:val="en-US" w:eastAsia="zh-CN"/>
        </w:rPr>
        <w:t>17</w:t>
      </w:r>
      <w:r>
        <w:rPr>
          <w:rFonts w:hint="eastAsia"/>
          <w:szCs w:val="32"/>
        </w:rPr>
        <w:t>日送达。现刑期至</w:t>
      </w:r>
      <w:r>
        <w:rPr>
          <w:rFonts w:hint="eastAsia" w:ascii="仿宋_GB2312"/>
          <w:szCs w:val="32"/>
          <w:lang w:val="en-US" w:eastAsia="zh-CN"/>
        </w:rPr>
        <w:t>2027</w:t>
      </w:r>
      <w:r>
        <w:rPr>
          <w:rFonts w:hint="eastAsia" w:ascii="仿宋_GB2312"/>
          <w:szCs w:val="32"/>
        </w:rPr>
        <w:t>年</w:t>
      </w:r>
      <w:r>
        <w:rPr>
          <w:rFonts w:hint="eastAsia" w:ascii="仿宋_GB2312"/>
          <w:szCs w:val="32"/>
          <w:lang w:val="en-US" w:eastAsia="zh-CN"/>
        </w:rPr>
        <w:t>6</w:t>
      </w:r>
      <w:r>
        <w:rPr>
          <w:rFonts w:hint="eastAsia" w:ascii="仿宋_GB2312"/>
          <w:szCs w:val="32"/>
        </w:rPr>
        <w:t>月</w:t>
      </w:r>
      <w:r>
        <w:rPr>
          <w:rFonts w:hint="eastAsia" w:ascii="仿宋_GB2312"/>
          <w:szCs w:val="32"/>
          <w:lang w:val="en-US" w:eastAsia="zh-CN"/>
        </w:rPr>
        <w:t>28</w:t>
      </w:r>
      <w:r>
        <w:rPr>
          <w:rFonts w:hint="eastAsia" w:ascii="仿宋_GB2312"/>
          <w:szCs w:val="32"/>
        </w:rPr>
        <w:t>日止。属</w:t>
      </w:r>
      <w:r>
        <w:rPr>
          <w:rFonts w:hint="eastAsia" w:ascii="仿宋_GB2312"/>
          <w:szCs w:val="32"/>
          <w:lang w:eastAsia="zh-CN"/>
        </w:rPr>
        <w:t>普管</w:t>
      </w:r>
      <w:r>
        <w:rPr>
          <w:rFonts w:hint="eastAsia" w:ascii="仿宋_GB2312"/>
          <w:szCs w:val="32"/>
        </w:rPr>
        <w:t>级罪犯。</w:t>
      </w:r>
    </w:p>
    <w:p w14:paraId="5F9E91AE">
      <w:pPr>
        <w:spacing w:line="430" w:lineRule="exact"/>
        <w:ind w:firstLine="640" w:firstLineChars="200"/>
        <w:rPr>
          <w:rFonts w:ascii="仿宋_GB2312" w:cs="仿宋_GB2312"/>
          <w:szCs w:val="32"/>
        </w:rPr>
      </w:pPr>
      <w:r>
        <w:rPr>
          <w:rFonts w:hint="eastAsia" w:ascii="仿宋_GB2312" w:hAnsi="仿宋_GB2312" w:cs="仿宋_GB2312"/>
          <w:szCs w:val="32"/>
        </w:rPr>
        <w:t>该犯</w:t>
      </w:r>
      <w:r>
        <w:rPr>
          <w:rFonts w:hint="eastAsia" w:ascii="仿宋_GB2312" w:hAnsi="宋体"/>
          <w:iCs/>
          <w:kern w:val="0"/>
          <w:szCs w:val="32"/>
          <w:lang w:val="zh-CN"/>
        </w:rPr>
        <w:t>自</w:t>
      </w:r>
      <w:r>
        <w:rPr>
          <w:rFonts w:hint="eastAsia" w:ascii="仿宋_GB2312" w:hAnsi="宋体"/>
          <w:iCs/>
          <w:kern w:val="0"/>
          <w:szCs w:val="32"/>
        </w:rPr>
        <w:t>上次</w:t>
      </w:r>
      <w:r>
        <w:rPr>
          <w:rFonts w:hint="eastAsia" w:ascii="仿宋_GB2312" w:hAnsi="宋体"/>
          <w:iCs/>
          <w:kern w:val="0"/>
          <w:szCs w:val="32"/>
          <w:lang w:val="zh-CN"/>
        </w:rPr>
        <w:t>减刑以来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p>
    <w:p w14:paraId="612589FA">
      <w:pPr>
        <w:pStyle w:val="14"/>
        <w:autoSpaceDE w:val="0"/>
        <w:autoSpaceDN w:val="0"/>
        <w:adjustRightInd w:val="0"/>
        <w:spacing w:line="430" w:lineRule="exact"/>
        <w:ind w:firstLine="640"/>
        <w:rPr>
          <w:rFonts w:ascii="仿宋_GB2312" w:hAnsi="仿宋"/>
          <w:iCs/>
          <w:kern w:val="2"/>
          <w:szCs w:val="32"/>
        </w:rPr>
      </w:pPr>
      <w:r>
        <w:rPr>
          <w:rFonts w:hint="eastAsia" w:ascii="仿宋_GB2312" w:hAnsi="仿宋"/>
          <w:iCs/>
          <w:kern w:val="2"/>
          <w:szCs w:val="32"/>
        </w:rPr>
        <w:t>认罪悔罪：能服从法院判决，自书认罪悔罪书。</w:t>
      </w:r>
    </w:p>
    <w:p w14:paraId="7CB8B491">
      <w:pPr>
        <w:spacing w:line="430" w:lineRule="exact"/>
        <w:ind w:firstLine="640" w:firstLineChars="200"/>
        <w:rPr>
          <w:rFonts w:ascii="仿宋_GB2312" w:hAnsi="仿宋"/>
          <w:iCs/>
          <w:kern w:val="2"/>
          <w:szCs w:val="32"/>
        </w:rPr>
      </w:pPr>
      <w:r>
        <w:rPr>
          <w:rFonts w:hint="eastAsia" w:ascii="仿宋_GB2312" w:hAnsi="仿宋"/>
          <w:iCs/>
          <w:kern w:val="2"/>
          <w:szCs w:val="32"/>
        </w:rPr>
        <w:t>遵守监规：能遵守法律法规，虽有违规扣分情形，但经教育后能积极悔改，遵守监规纪律。</w:t>
      </w:r>
    </w:p>
    <w:p w14:paraId="6486E74E">
      <w:pPr>
        <w:pStyle w:val="14"/>
        <w:autoSpaceDE w:val="0"/>
        <w:autoSpaceDN w:val="0"/>
        <w:adjustRightInd w:val="0"/>
        <w:spacing w:line="430" w:lineRule="exact"/>
        <w:ind w:firstLine="640"/>
        <w:rPr>
          <w:rFonts w:ascii="仿宋_GB2312" w:hAnsi="仿宋" w:cs="宋体"/>
          <w:szCs w:val="32"/>
          <w:lang w:val="zh-CN"/>
        </w:rPr>
      </w:pPr>
      <w:r>
        <w:rPr>
          <w:rFonts w:hint="eastAsia" w:ascii="仿宋_GB2312" w:hAnsi="仿宋"/>
          <w:iCs/>
          <w:kern w:val="2"/>
          <w:szCs w:val="32"/>
        </w:rPr>
        <w:t>学习情况：能参加思想、文化、职业</w:t>
      </w:r>
      <w:r>
        <w:rPr>
          <w:rFonts w:hint="eastAsia" w:ascii="仿宋_GB2312" w:hAnsi="仿宋" w:cs="宋体"/>
          <w:szCs w:val="32"/>
        </w:rPr>
        <w:t>技术教育</w:t>
      </w:r>
      <w:r>
        <w:rPr>
          <w:rFonts w:hint="eastAsia" w:ascii="仿宋_GB2312" w:hAnsi="仿宋" w:cs="宋体"/>
          <w:szCs w:val="32"/>
          <w:lang w:val="zh-CN"/>
        </w:rPr>
        <w:t>。</w:t>
      </w:r>
    </w:p>
    <w:p w14:paraId="76B7470E">
      <w:pPr>
        <w:pStyle w:val="14"/>
        <w:spacing w:line="430" w:lineRule="exact"/>
        <w:ind w:firstLine="640"/>
        <w:rPr>
          <w:rFonts w:hint="eastAsia" w:ascii="仿宋_GB2312" w:hAnsi="仿宋" w:cs="宋体"/>
          <w:szCs w:val="32"/>
          <w:lang w:val="zh-CN"/>
        </w:rPr>
      </w:pPr>
      <w:r>
        <w:rPr>
          <w:rFonts w:hint="eastAsia" w:ascii="仿宋_GB2312" w:hAnsi="仿宋" w:cs="宋体"/>
          <w:szCs w:val="32"/>
          <w:lang w:val="zh-CN"/>
        </w:rPr>
        <w:t>劳动改造：能参加劳动，努力完成</w:t>
      </w:r>
      <w:r>
        <w:rPr>
          <w:rFonts w:hint="eastAsia" w:ascii="仿宋_GB2312" w:hAnsi="仿宋" w:cs="宋体"/>
          <w:szCs w:val="32"/>
        </w:rPr>
        <w:t>劳动</w:t>
      </w:r>
      <w:r>
        <w:rPr>
          <w:rFonts w:hint="eastAsia" w:ascii="仿宋_GB2312" w:hAnsi="仿宋" w:cs="宋体"/>
          <w:szCs w:val="32"/>
          <w:lang w:val="zh-CN"/>
        </w:rPr>
        <w:t>任务。</w:t>
      </w:r>
    </w:p>
    <w:p w14:paraId="4DDBE0C5">
      <w:pPr>
        <w:pStyle w:val="14"/>
        <w:spacing w:line="430" w:lineRule="exact"/>
        <w:ind w:firstLine="640"/>
        <w:rPr>
          <w:rFonts w:ascii="仿宋_GB2312" w:hAnsi="仿宋_GB2312" w:cs="仿宋_GB2312"/>
          <w:bCs/>
          <w:szCs w:val="32"/>
          <w:lang w:val="zh-CN"/>
        </w:rPr>
      </w:pPr>
      <w:r>
        <w:rPr>
          <w:rFonts w:hint="eastAsia" w:ascii="仿宋_GB2312" w:hAnsi="仿宋_GB2312" w:cs="仿宋_GB2312"/>
          <w:bCs/>
          <w:szCs w:val="32"/>
          <w:lang w:val="zh-CN"/>
        </w:rPr>
        <w:t>奖惩情况：</w:t>
      </w:r>
    </w:p>
    <w:p w14:paraId="3576692B">
      <w:pPr>
        <w:pStyle w:val="14"/>
        <w:spacing w:line="430" w:lineRule="exact"/>
        <w:ind w:firstLine="640"/>
        <w:rPr>
          <w:rFonts w:hint="eastAsia" w:ascii="仿宋_GB2312" w:hAnsi="仿宋_GB2312" w:cs="仿宋_GB2312"/>
          <w:szCs w:val="32"/>
        </w:rPr>
      </w:pPr>
      <w:r>
        <w:rPr>
          <w:rFonts w:hint="eastAsia" w:ascii="仿宋_GB2312" w:hAnsi="仿宋_GB2312" w:cs="仿宋_GB2312"/>
          <w:szCs w:val="32"/>
        </w:rPr>
        <w:t>该犯上次评定表扬剩余考核分306.7分，本轮考核期2023年12月至2026年4月累计获考核分2936分，合计获考核分3242.7分，表扬4次，物质奖励1次；间隔期2024年4月17日至2026年4月，获考核分2392分。考核期内违规2次，累计扣考核分8分，无重大违规。</w:t>
      </w:r>
    </w:p>
    <w:p w14:paraId="15852E5D">
      <w:pPr>
        <w:keepNext w:val="0"/>
        <w:keepLines w:val="0"/>
        <w:pageBreakBefore w:val="0"/>
        <w:widowControl w:val="0"/>
        <w:kinsoku/>
        <w:wordWrap/>
        <w:overflowPunct/>
        <w:topLinePunct w:val="0"/>
        <w:autoSpaceDE/>
        <w:autoSpaceDN/>
        <w:bidi w:val="0"/>
        <w:adjustRightInd/>
        <w:snapToGrid/>
        <w:spacing w:line="430" w:lineRule="exact"/>
        <w:ind w:firstLine="640" w:firstLineChars="200"/>
        <w:textAlignment w:val="auto"/>
        <w:rPr>
          <w:rFonts w:hint="eastAsia" w:ascii="仿宋_GB2312" w:hAnsi="仿宋_GB2312" w:eastAsia="仿宋_GB2312" w:cs="仿宋_GB2312"/>
          <w:color w:val="FF0000"/>
          <w:sz w:val="32"/>
          <w:szCs w:val="32"/>
          <w:highlight w:val="yellow"/>
          <w:lang w:eastAsia="zh-CN"/>
        </w:rPr>
      </w:pPr>
      <w:r>
        <w:rPr>
          <w:rFonts w:hint="eastAsia" w:ascii="仿宋_GB2312" w:hAnsi="仿宋_GB2312" w:eastAsia="仿宋_GB2312" w:cs="仿宋_GB2312"/>
          <w:color w:val="000000"/>
          <w:sz w:val="32"/>
          <w:szCs w:val="32"/>
        </w:rPr>
        <w:t>该犯原判财产性判项已履行人民币</w:t>
      </w:r>
      <w:r>
        <w:rPr>
          <w:rFonts w:hint="eastAsia" w:ascii="仿宋_GB2312" w:hAnsi="仿宋_GB2312" w:cs="仿宋_GB2312"/>
          <w:color w:val="000000"/>
          <w:sz w:val="32"/>
          <w:szCs w:val="32"/>
          <w:lang w:val="en-US" w:eastAsia="zh-CN"/>
        </w:rPr>
        <w:t>50000</w:t>
      </w:r>
      <w:r>
        <w:rPr>
          <w:rFonts w:hint="eastAsia" w:ascii="仿宋_GB2312" w:hAnsi="仿宋_GB2312" w:eastAsia="仿宋_GB2312" w:cs="仿宋_GB2312"/>
          <w:color w:val="000000"/>
          <w:sz w:val="32"/>
          <w:szCs w:val="32"/>
        </w:rPr>
        <w:t>元</w:t>
      </w:r>
      <w:r>
        <w:rPr>
          <w:rFonts w:hint="eastAsia" w:ascii="仿宋_GB2312" w:hAnsi="仿宋_GB2312" w:cs="仿宋_GB2312"/>
          <w:color w:val="000000"/>
          <w:sz w:val="32"/>
          <w:szCs w:val="32"/>
          <w:lang w:eastAsia="zh-CN"/>
        </w:rPr>
        <w:t>。</w:t>
      </w:r>
    </w:p>
    <w:p w14:paraId="296CFEA6">
      <w:pPr>
        <w:spacing w:line="430" w:lineRule="exact"/>
        <w:ind w:firstLine="640" w:firstLineChars="200"/>
        <w:rPr>
          <w:szCs w:val="32"/>
        </w:rPr>
      </w:pPr>
      <w:r>
        <w:rPr>
          <w:rFonts w:hint="eastAsia" w:ascii="仿宋_GB2312"/>
          <w:szCs w:val="32"/>
        </w:rPr>
        <w:t>本案于</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14</w:t>
      </w:r>
      <w:r>
        <w:rPr>
          <w:rFonts w:hint="eastAsia" w:ascii="Times New Roman" w:hAnsi="Times New Roman"/>
          <w:color w:val="auto"/>
          <w:szCs w:val="32"/>
        </w:rPr>
        <w:t>日至</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20</w:t>
      </w:r>
      <w:r>
        <w:rPr>
          <w:rFonts w:hint="eastAsia" w:ascii="Times New Roman" w:hAnsi="Times New Roman"/>
          <w:color w:val="auto"/>
          <w:szCs w:val="32"/>
        </w:rPr>
        <w:t>日</w:t>
      </w:r>
      <w:r>
        <w:rPr>
          <w:rFonts w:hint="eastAsia" w:ascii="仿宋_GB2312"/>
          <w:szCs w:val="32"/>
        </w:rPr>
        <w:t>在狱内公示未收到不同意见。</w:t>
      </w:r>
    </w:p>
    <w:p w14:paraId="197117D7">
      <w:pPr>
        <w:spacing w:line="430" w:lineRule="exact"/>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w:t>
      </w:r>
      <w:r>
        <w:rPr>
          <w:rFonts w:hint="eastAsia" w:ascii="仿宋_GB2312" w:hAnsi="仿宋_GB2312" w:cs="仿宋_GB2312"/>
          <w:szCs w:val="32"/>
          <w:lang w:eastAsia="zh-CN"/>
        </w:rPr>
        <w:t>刘华美</w:t>
      </w:r>
      <w:r>
        <w:rPr>
          <w:rFonts w:hint="eastAsia" w:ascii="仿宋_GB2312" w:hAnsi="仿宋_GB2312" w:cs="仿宋_GB2312"/>
          <w:szCs w:val="32"/>
        </w:rPr>
        <w:t>予以减刑</w:t>
      </w:r>
      <w:r>
        <w:rPr>
          <w:rFonts w:hint="eastAsia" w:ascii="仿宋_GB2312" w:hAnsi="仿宋_GB2312" w:cs="仿宋_GB2312"/>
          <w:szCs w:val="32"/>
          <w:lang w:eastAsia="zh-CN"/>
        </w:rPr>
        <w:t>七</w:t>
      </w:r>
      <w:r>
        <w:rPr>
          <w:rFonts w:hint="eastAsia" w:ascii="仿宋_GB2312" w:hAnsi="仿宋_GB2312" w:cs="仿宋_GB2312"/>
          <w:szCs w:val="32"/>
        </w:rPr>
        <w:t>个月，剥夺政治权利</w:t>
      </w:r>
      <w:r>
        <w:rPr>
          <w:rFonts w:hint="eastAsia" w:ascii="仿宋_GB2312" w:hAnsi="仿宋_GB2312" w:cs="仿宋_GB2312"/>
          <w:szCs w:val="32"/>
          <w:lang w:eastAsia="zh-CN"/>
        </w:rPr>
        <w:t>改为一年</w:t>
      </w:r>
      <w:r>
        <w:rPr>
          <w:rFonts w:hint="eastAsia" w:ascii="仿宋_GB2312" w:hAnsi="仿宋_GB2312" w:cs="仿宋_GB2312"/>
          <w:szCs w:val="32"/>
        </w:rPr>
        <w:t>。特提请你院审理裁定。</w:t>
      </w:r>
    </w:p>
    <w:p w14:paraId="6F8CDBE5">
      <w:pPr>
        <w:pStyle w:val="4"/>
        <w:spacing w:line="430" w:lineRule="exact"/>
        <w:ind w:right="-48" w:rightChars="-15" w:firstLine="640" w:firstLineChars="200"/>
        <w:rPr>
          <w:szCs w:val="32"/>
        </w:rPr>
      </w:pPr>
      <w:r>
        <w:rPr>
          <w:rFonts w:hint="eastAsia"/>
          <w:szCs w:val="32"/>
        </w:rPr>
        <w:t>此致</w:t>
      </w:r>
    </w:p>
    <w:p w14:paraId="2F91C66C">
      <w:pPr>
        <w:pStyle w:val="14"/>
        <w:spacing w:line="430" w:lineRule="exact"/>
        <w:ind w:right="-48" w:rightChars="-15" w:firstLine="0" w:firstLineChars="0"/>
        <w:rPr>
          <w:rFonts w:hint="eastAsia" w:eastAsia="仿宋_GB2312"/>
          <w:szCs w:val="32"/>
          <w:lang w:val="en-US" w:eastAsia="zh-CN"/>
        </w:rPr>
      </w:pPr>
      <w:r>
        <w:rPr>
          <w:rFonts w:hint="eastAsia"/>
          <w:szCs w:val="32"/>
        </w:rPr>
        <w:t>福建省泉州市中级人民法</w:t>
      </w:r>
      <w:r>
        <w:rPr>
          <w:rFonts w:hint="eastAsia"/>
          <w:szCs w:val="32"/>
          <w:lang w:eastAsia="zh-CN"/>
        </w:rPr>
        <w:t>院</w:t>
      </w:r>
    </w:p>
    <w:p w14:paraId="0037CB79">
      <w:pPr>
        <w:pStyle w:val="14"/>
        <w:spacing w:line="430" w:lineRule="exact"/>
        <w:ind w:left="640" w:firstLine="0" w:firstLineChars="0"/>
        <w:rPr>
          <w:rFonts w:cs="仿宋_GB2312"/>
          <w:szCs w:val="32"/>
        </w:rPr>
      </w:pPr>
    </w:p>
    <w:p w14:paraId="62C3679F">
      <w:pPr>
        <w:pStyle w:val="14"/>
        <w:spacing w:line="430" w:lineRule="exact"/>
        <w:ind w:left="640" w:firstLine="0" w:firstLineChars="0"/>
        <w:rPr>
          <w:rFonts w:cs="仿宋_GB2312"/>
          <w:szCs w:val="32"/>
        </w:rPr>
      </w:pPr>
      <w:r>
        <w:rPr>
          <w:rFonts w:hint="eastAsia" w:cs="仿宋_GB2312"/>
          <w:szCs w:val="32"/>
        </w:rPr>
        <w:t>附件：⒈罪犯</w:t>
      </w:r>
      <w:r>
        <w:rPr>
          <w:rFonts w:hint="eastAsia" w:cs="仿宋_GB2312"/>
          <w:szCs w:val="32"/>
          <w:lang w:eastAsia="zh-CN"/>
        </w:rPr>
        <w:t>刘华美</w:t>
      </w:r>
      <w:r>
        <w:rPr>
          <w:rFonts w:hint="eastAsia" w:cs="仿宋_GB2312"/>
          <w:szCs w:val="32"/>
        </w:rPr>
        <w:t>卷宗壹册</w:t>
      </w:r>
    </w:p>
    <w:p w14:paraId="2856D2B3">
      <w:pPr>
        <w:pStyle w:val="14"/>
        <w:spacing w:line="430" w:lineRule="exact"/>
        <w:ind w:left="640" w:right="-48" w:rightChars="-15" w:firstLine="960" w:firstLineChars="300"/>
        <w:rPr>
          <w:rFonts w:cs="仿宋_GB2312"/>
          <w:szCs w:val="32"/>
        </w:rPr>
      </w:pPr>
      <w:r>
        <w:rPr>
          <w:rFonts w:hint="eastAsia" w:cs="仿宋_GB2312"/>
          <w:szCs w:val="32"/>
        </w:rPr>
        <w:t>⒉减刑建议书肆份</w:t>
      </w:r>
    </w:p>
    <w:p w14:paraId="76080EC1">
      <w:pPr>
        <w:pStyle w:val="4"/>
        <w:spacing w:line="430" w:lineRule="exact"/>
        <w:ind w:left="640" w:right="-48" w:rightChars="-15"/>
        <w:rPr>
          <w:szCs w:val="32"/>
        </w:rPr>
      </w:pPr>
    </w:p>
    <w:p w14:paraId="30005226"/>
    <w:p w14:paraId="51F3AFD5">
      <w:pPr>
        <w:pStyle w:val="4"/>
        <w:spacing w:line="430" w:lineRule="exact"/>
        <w:ind w:right="1280" w:rightChars="400"/>
        <w:jc w:val="right"/>
        <w:rPr>
          <w:szCs w:val="32"/>
        </w:rPr>
      </w:pPr>
      <w:r>
        <w:rPr>
          <w:rFonts w:hint="eastAsia"/>
          <w:szCs w:val="32"/>
        </w:rPr>
        <w:t>福建省泉州监狱</w:t>
      </w:r>
    </w:p>
    <w:p w14:paraId="1B887FE1">
      <w:pPr>
        <w:spacing w:line="560" w:lineRule="exact"/>
        <w:ind w:right="1280" w:rightChars="400"/>
        <w:jc w:val="right"/>
        <w:sectPr>
          <w:headerReference r:id="rId5" w:type="default"/>
          <w:footerReference r:id="rId6" w:type="default"/>
          <w:pgSz w:w="11906" w:h="16838"/>
          <w:pgMar w:top="1440" w:right="1800" w:bottom="1440" w:left="1800" w:header="851" w:footer="992" w:gutter="0"/>
          <w:cols w:space="425" w:num="1"/>
          <w:docGrid w:type="lines" w:linePitch="312" w:charSpace="0"/>
        </w:sectPr>
      </w:pPr>
      <w:r>
        <w:rPr>
          <w:rFonts w:hint="eastAsia"/>
          <w:szCs w:val="32"/>
          <w:lang w:val="en-US" w:eastAsia="zh-CN"/>
        </w:rPr>
        <w:t>2026</w:t>
      </w:r>
      <w:r>
        <w:rPr>
          <w:rFonts w:hint="eastAsia"/>
          <w:szCs w:val="32"/>
        </w:rPr>
        <w:t>年</w:t>
      </w:r>
      <w:r>
        <w:rPr>
          <w:rFonts w:hint="eastAsia"/>
          <w:szCs w:val="32"/>
          <w:lang w:val="en-US" w:eastAsia="zh-CN"/>
        </w:rPr>
        <w:t>8</w:t>
      </w:r>
      <w:r>
        <w:rPr>
          <w:rFonts w:hint="eastAsia"/>
          <w:szCs w:val="32"/>
        </w:rPr>
        <w:t>月</w:t>
      </w:r>
      <w:r>
        <w:rPr>
          <w:rFonts w:hint="eastAsia"/>
          <w:szCs w:val="32"/>
          <w:lang w:val="en-US" w:eastAsia="zh-CN"/>
        </w:rPr>
        <w:t>5</w:t>
      </w:r>
      <w:r>
        <w:rPr>
          <w:rFonts w:hint="eastAsia"/>
          <w:szCs w:val="32"/>
        </w:rPr>
        <w:t>日</w:t>
      </w:r>
    </w:p>
    <w:p w14:paraId="7407046E">
      <w:pPr>
        <w:jc w:val="left"/>
      </w:pPr>
    </w:p>
    <w:p w14:paraId="1F2E021B">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14:paraId="6D4E6B6A">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14:paraId="15B354DA">
      <w:pPr>
        <w:jc w:val="right"/>
        <w:rPr>
          <w:rFonts w:hint="eastAsia"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26</w:t>
      </w:r>
      <w:r>
        <w:rPr>
          <w:rFonts w:hint="eastAsia" w:eastAsia="楷体_GB2312" w:cs="楷体_GB2312"/>
          <w:szCs w:val="32"/>
        </w:rPr>
        <w:t>〕</w:t>
      </w:r>
      <w:r>
        <w:rPr>
          <w:rFonts w:hint="eastAsia" w:ascii="Times New Roman" w:hAnsi="Times New Roman" w:eastAsia="楷体_GB2312" w:cs="楷体_GB2312"/>
          <w:szCs w:val="32"/>
        </w:rPr>
        <w:t>闽泉狱减字第</w:t>
      </w:r>
      <w:r>
        <w:rPr>
          <w:rFonts w:hint="eastAsia" w:ascii="Times New Roman" w:hAnsi="Times New Roman" w:eastAsia="楷体_GB2312" w:cs="楷体_GB2312"/>
          <w:szCs w:val="32"/>
          <w:lang w:val="en-US" w:eastAsia="zh-CN"/>
        </w:rPr>
        <w:t>324</w:t>
      </w:r>
      <w:r>
        <w:rPr>
          <w:rFonts w:hint="eastAsia" w:ascii="Times New Roman" w:hAnsi="Times New Roman" w:eastAsia="楷体_GB2312" w:cs="楷体_GB2312"/>
          <w:szCs w:val="32"/>
        </w:rPr>
        <w:t>号</w:t>
      </w:r>
    </w:p>
    <w:p w14:paraId="0FE8D134">
      <w:pPr>
        <w:spacing w:line="620" w:lineRule="exact"/>
        <w:rPr>
          <w:rFonts w:hint="eastAsia" w:ascii="Times New Roman" w:hAnsi="Times New Roman"/>
          <w:szCs w:val="32"/>
        </w:rPr>
      </w:pPr>
    </w:p>
    <w:p w14:paraId="79688EAD">
      <w:pPr>
        <w:spacing w:line="430" w:lineRule="exact"/>
        <w:ind w:firstLine="640" w:firstLineChars="200"/>
        <w:rPr>
          <w:rFonts w:ascii="仿宋_GB2312" w:hAnsi="仿宋_GB2312" w:cs="仿宋_GB2312"/>
          <w:szCs w:val="32"/>
        </w:rPr>
      </w:pPr>
      <w:r>
        <w:rPr>
          <w:rFonts w:hint="eastAsia" w:ascii="仿宋_GB2312" w:hAnsi="仿宋_GB2312" w:cs="仿宋_GB2312"/>
          <w:szCs w:val="32"/>
        </w:rPr>
        <w:t>罪犯徐向录</w:t>
      </w:r>
      <w:r>
        <w:rPr>
          <w:rFonts w:ascii="仿宋_GB2312" w:hAnsi="仿宋_GB2312" w:cs="仿宋_GB2312"/>
          <w:szCs w:val="32"/>
        </w:rPr>
        <w:fldChar w:fldCharType="begin"/>
      </w:r>
      <w:r>
        <w:rPr>
          <w:rFonts w:ascii="仿宋_GB2312" w:hAnsi="仿宋_GB2312" w:cs="仿宋_GB2312"/>
          <w:szCs w:val="32"/>
        </w:rPr>
        <w:instrText xml:space="preserve"> AUTOTEXTLIST  \* MERGEFORMAT </w:instrText>
      </w:r>
      <w:r>
        <w:rPr>
          <w:rFonts w:ascii="仿宋_GB2312" w:hAnsi="仿宋_GB2312" w:cs="仿宋_GB2312"/>
          <w:szCs w:val="32"/>
        </w:rPr>
        <w:fldChar w:fldCharType="end"/>
      </w:r>
      <w:r>
        <w:rPr>
          <w:rFonts w:hint="eastAsia" w:ascii="仿宋_GB2312" w:hAnsi="仿宋_GB2312" w:cs="仿宋_GB2312"/>
          <w:szCs w:val="32"/>
        </w:rPr>
        <w:t>，男，1997年7月31日出生，</w:t>
      </w:r>
      <w:r>
        <w:rPr>
          <w:rFonts w:ascii="仿宋_GB2312" w:hAnsi="仿宋_GB2312" w:cs="仿宋_GB2312"/>
          <w:szCs w:val="32"/>
        </w:rPr>
        <w:t xml:space="preserve"> </w:t>
      </w:r>
      <w:r>
        <w:rPr>
          <w:rFonts w:hint="eastAsia" w:ascii="仿宋_GB2312" w:hAnsi="仿宋_GB2312" w:cs="仿宋_GB2312"/>
          <w:szCs w:val="32"/>
        </w:rPr>
        <w:t>汉族，中专文化，户籍所在地福建省龙岩市永定区，捕前系无业。</w:t>
      </w:r>
    </w:p>
    <w:p w14:paraId="27A2128B">
      <w:pPr>
        <w:spacing w:line="430" w:lineRule="exact"/>
        <w:ind w:firstLine="640" w:firstLineChars="200"/>
        <w:rPr>
          <w:rFonts w:hint="eastAsia" w:ascii="仿宋_GB2312" w:hAnsi="仿宋_GB2312" w:cs="仿宋_GB2312"/>
          <w:szCs w:val="32"/>
        </w:rPr>
      </w:pPr>
      <w:r>
        <w:rPr>
          <w:rFonts w:hint="eastAsia" w:ascii="仿宋_GB2312" w:hAnsi="仿宋_GB2312" w:cs="仿宋_GB2312"/>
          <w:szCs w:val="32"/>
        </w:rPr>
        <w:t>福建省厦门市思明区人民法院于2023年6月28日作出（2022）闽0203刑初487号刑事判决，以被告人徐向录犯抢夺罪，判处有期徒刑五年三个月，并处罚金人民币10000元。追缴被告人徐向录违法所得人民币10000元，扣押在案的违法所得人民币300元依法没收，不足部分应予继续追缴。因该犯及其同案不服，提出上诉。福建省厦门市中级人民法院经过二审审理，于2023年12月29日作出（2023）闽02刑终330号刑事判决：一、维持福建省厦门市思明区人民法院（2022）闽0203刑初487号</w:t>
      </w:r>
      <w:r>
        <w:rPr>
          <w:rFonts w:hint="eastAsia" w:ascii="仿宋_GB2312" w:hAnsi="仿宋_GB2312" w:cs="仿宋_GB2312"/>
          <w:szCs w:val="32"/>
          <w:lang w:eastAsia="zh-CN"/>
        </w:rPr>
        <w:t>刑事</w:t>
      </w:r>
      <w:r>
        <w:rPr>
          <w:rFonts w:hint="eastAsia" w:ascii="仿宋_GB2312" w:hAnsi="仿宋_GB2312" w:cs="仿宋_GB2312"/>
          <w:szCs w:val="32"/>
        </w:rPr>
        <w:t>判决第六项对上诉人徐向录之量刑部分；二、撤销福建省厦门市思明区人民法院（2022）闽0203刑初487号</w:t>
      </w:r>
      <w:r>
        <w:rPr>
          <w:rFonts w:hint="eastAsia" w:ascii="仿宋_GB2312" w:hAnsi="仿宋_GB2312" w:cs="仿宋_GB2312"/>
          <w:szCs w:val="32"/>
          <w:lang w:eastAsia="zh-CN"/>
        </w:rPr>
        <w:t>刑事</w:t>
      </w:r>
      <w:r>
        <w:rPr>
          <w:rFonts w:hint="eastAsia" w:ascii="仿宋_GB2312" w:hAnsi="仿宋_GB2312" w:cs="仿宋_GB2312"/>
          <w:szCs w:val="32"/>
        </w:rPr>
        <w:t>判决第六项对上诉人徐向录之定罪部分；三、上诉人徐向录犯抢劫罪，判处有期徒刑五年三个月，并处罚金人民币10000元；四、责令上诉人徐向录退赔被害人经济损失人民币10000元，扣押在案的违法所得人民币300元发还给被害人，不足部分责令继续予以退赔。刑期自2022年3月1日起至2027年5月31日止。2024年1月24日交付福建省泉州监狱执行刑罚。属普管级罪犯。</w:t>
      </w:r>
    </w:p>
    <w:p w14:paraId="36ED2E0B">
      <w:pPr>
        <w:spacing w:line="430" w:lineRule="exact"/>
        <w:ind w:firstLine="640" w:firstLineChars="200"/>
        <w:rPr>
          <w:rFonts w:ascii="仿宋_GB2312" w:cs="仿宋_GB2312"/>
          <w:szCs w:val="32"/>
        </w:rPr>
      </w:pPr>
      <w:r>
        <w:rPr>
          <w:rFonts w:hint="eastAsia" w:ascii="仿宋_GB2312" w:hAnsi="仿宋_GB2312" w:cs="仿宋_GB2312"/>
          <w:szCs w:val="32"/>
        </w:rPr>
        <w:t>该犯</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p>
    <w:p w14:paraId="299BD993">
      <w:pPr>
        <w:pStyle w:val="14"/>
        <w:autoSpaceDE w:val="0"/>
        <w:autoSpaceDN w:val="0"/>
        <w:adjustRightInd w:val="0"/>
        <w:spacing w:line="430" w:lineRule="exact"/>
        <w:ind w:firstLine="640"/>
        <w:rPr>
          <w:rFonts w:ascii="仿宋_GB2312" w:hAnsi="仿宋"/>
          <w:iCs/>
          <w:kern w:val="2"/>
          <w:szCs w:val="32"/>
        </w:rPr>
      </w:pPr>
      <w:r>
        <w:rPr>
          <w:rFonts w:hint="eastAsia" w:ascii="仿宋_GB2312" w:hAnsi="仿宋"/>
          <w:iCs/>
          <w:kern w:val="2"/>
          <w:szCs w:val="32"/>
        </w:rPr>
        <w:t>认罪悔罪：能服从法院判决，自书认罪悔罪书。</w:t>
      </w:r>
    </w:p>
    <w:p w14:paraId="1043C036">
      <w:pPr>
        <w:pStyle w:val="14"/>
        <w:autoSpaceDE w:val="0"/>
        <w:autoSpaceDN w:val="0"/>
        <w:adjustRightInd w:val="0"/>
        <w:spacing w:line="430" w:lineRule="exact"/>
        <w:ind w:firstLine="640"/>
        <w:rPr>
          <w:rFonts w:ascii="仿宋_GB2312" w:hAnsi="仿宋" w:cs="宋体"/>
          <w:szCs w:val="32"/>
          <w:lang w:val="zh-CN"/>
        </w:rPr>
      </w:pPr>
      <w:r>
        <w:rPr>
          <w:rFonts w:hint="eastAsia" w:ascii="仿宋_GB2312" w:hAnsi="仿宋"/>
          <w:szCs w:val="32"/>
        </w:rPr>
        <w:t>遵守监规</w:t>
      </w:r>
      <w:r>
        <w:rPr>
          <w:rFonts w:hint="eastAsia" w:ascii="仿宋_GB2312" w:hAnsi="仿宋" w:cs="宋体"/>
          <w:szCs w:val="32"/>
          <w:lang w:val="zh-CN"/>
        </w:rPr>
        <w:t>：能遵守法律法规，</w:t>
      </w:r>
      <w:r>
        <w:rPr>
          <w:rFonts w:hint="eastAsia"/>
          <w:szCs w:val="32"/>
        </w:rPr>
        <w:t>虽有违规扣分情形，但经教育后能积极悔改，遵守监规纪律</w:t>
      </w:r>
      <w:r>
        <w:rPr>
          <w:rFonts w:hint="eastAsia" w:ascii="仿宋_GB2312" w:hAnsi="仿宋" w:cs="宋体"/>
          <w:szCs w:val="32"/>
          <w:lang w:val="zh-CN"/>
        </w:rPr>
        <w:t>。</w:t>
      </w:r>
    </w:p>
    <w:p w14:paraId="2F3BCF8B">
      <w:pPr>
        <w:pStyle w:val="14"/>
        <w:autoSpaceDE w:val="0"/>
        <w:autoSpaceDN w:val="0"/>
        <w:adjustRightInd w:val="0"/>
        <w:spacing w:line="430" w:lineRule="exact"/>
        <w:ind w:firstLine="640"/>
        <w:rPr>
          <w:rFonts w:ascii="仿宋_GB2312" w:hAnsi="仿宋"/>
          <w:iCs/>
          <w:kern w:val="2"/>
          <w:szCs w:val="32"/>
        </w:rPr>
      </w:pPr>
      <w:r>
        <w:rPr>
          <w:rFonts w:hint="eastAsia" w:ascii="仿宋_GB2312" w:hAnsi="仿宋"/>
          <w:iCs/>
          <w:kern w:val="2"/>
          <w:szCs w:val="32"/>
        </w:rPr>
        <w:t>学习情况：能参加思想、文化、职业技术教育。</w:t>
      </w:r>
    </w:p>
    <w:p w14:paraId="19051BB3">
      <w:pPr>
        <w:pStyle w:val="14"/>
        <w:autoSpaceDE w:val="0"/>
        <w:autoSpaceDN w:val="0"/>
        <w:adjustRightInd w:val="0"/>
        <w:spacing w:line="430" w:lineRule="exact"/>
        <w:ind w:firstLine="640"/>
        <w:rPr>
          <w:rFonts w:hint="eastAsia" w:ascii="仿宋_GB2312" w:hAnsi="仿宋"/>
          <w:iCs/>
          <w:kern w:val="2"/>
          <w:szCs w:val="32"/>
        </w:rPr>
      </w:pPr>
      <w:r>
        <w:rPr>
          <w:rFonts w:hint="eastAsia" w:ascii="仿宋_GB2312" w:hAnsi="仿宋"/>
          <w:iCs/>
          <w:kern w:val="2"/>
          <w:szCs w:val="32"/>
        </w:rPr>
        <w:t>劳动改造：能参加劳动，努力完成劳动任务。</w:t>
      </w:r>
    </w:p>
    <w:p w14:paraId="1036BAA7">
      <w:pPr>
        <w:pStyle w:val="14"/>
        <w:spacing w:line="430" w:lineRule="exact"/>
        <w:ind w:firstLine="640"/>
        <w:rPr>
          <w:rFonts w:ascii="仿宋_GB2312" w:hAnsi="仿宋_GB2312" w:cs="仿宋_GB2312"/>
          <w:bCs/>
          <w:szCs w:val="32"/>
          <w:lang w:val="zh-CN"/>
        </w:rPr>
      </w:pPr>
      <w:r>
        <w:rPr>
          <w:rFonts w:hint="eastAsia" w:ascii="仿宋_GB2312" w:hAnsi="仿宋_GB2312" w:cs="仿宋_GB2312"/>
          <w:bCs/>
          <w:szCs w:val="32"/>
          <w:lang w:val="zh-CN"/>
        </w:rPr>
        <w:t>奖惩情况：</w:t>
      </w:r>
      <w:r>
        <w:rPr>
          <w:rFonts w:hint="eastAsia" w:ascii="仿宋_GB2312" w:hAnsi="仿宋_GB2312" w:cs="仿宋_GB2312"/>
          <w:bCs/>
          <w:szCs w:val="32"/>
        </w:rPr>
        <w:t>该犯考核期2024年1月24日至2026年4月累计获考核分2564分，表扬3次，物质奖励1次；考核期内违规1次，累计扣考核分3分，无重大违规。</w:t>
      </w:r>
    </w:p>
    <w:p w14:paraId="10863F15">
      <w:pPr>
        <w:spacing w:line="430" w:lineRule="exact"/>
        <w:ind w:firstLine="640" w:firstLineChars="200"/>
        <w:rPr>
          <w:rFonts w:ascii="仿宋_GB2312"/>
          <w:szCs w:val="32"/>
        </w:rPr>
      </w:pPr>
      <w:r>
        <w:rPr>
          <w:rFonts w:hint="eastAsia"/>
          <w:szCs w:val="32"/>
        </w:rPr>
        <w:t>该</w:t>
      </w:r>
      <w:r>
        <w:rPr>
          <w:rFonts w:hint="eastAsia" w:ascii="仿宋_GB2312" w:hAnsi="仿宋_GB2312" w:cs="仿宋_GB2312"/>
          <w:bCs/>
          <w:szCs w:val="32"/>
        </w:rPr>
        <w:t>犯原判财产性判项已履行人民币20300元。其中本次提请向福建省泉州市中级人民法院缴纳罚金人民币10000元，缴纳违法所得人民币10000元；扣押在案的违法所得人民币300元被福建省厦门市思明区人民法院依法没收</w:t>
      </w:r>
      <w:r>
        <w:rPr>
          <w:rFonts w:hint="eastAsia"/>
          <w:szCs w:val="32"/>
        </w:rPr>
        <w:t>。</w:t>
      </w:r>
    </w:p>
    <w:p w14:paraId="0918F6D5">
      <w:pPr>
        <w:spacing w:line="430" w:lineRule="exact"/>
        <w:ind w:firstLine="640" w:firstLineChars="200"/>
        <w:rPr>
          <w:szCs w:val="32"/>
        </w:rPr>
      </w:pPr>
      <w:r>
        <w:rPr>
          <w:rFonts w:hint="eastAsia" w:ascii="仿宋_GB2312"/>
          <w:szCs w:val="32"/>
        </w:rPr>
        <w:t>本案于</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14</w:t>
      </w:r>
      <w:r>
        <w:rPr>
          <w:rFonts w:hint="eastAsia" w:ascii="Times New Roman" w:hAnsi="Times New Roman"/>
          <w:color w:val="auto"/>
          <w:szCs w:val="32"/>
        </w:rPr>
        <w:t>日至</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20</w:t>
      </w:r>
      <w:r>
        <w:rPr>
          <w:rFonts w:hint="eastAsia" w:ascii="Times New Roman" w:hAnsi="Times New Roman"/>
          <w:color w:val="auto"/>
          <w:szCs w:val="32"/>
        </w:rPr>
        <w:t>日</w:t>
      </w:r>
      <w:r>
        <w:rPr>
          <w:rFonts w:hint="eastAsia" w:ascii="仿宋_GB2312"/>
          <w:szCs w:val="32"/>
        </w:rPr>
        <w:t>在狱内公示未收到不同意见。</w:t>
      </w:r>
    </w:p>
    <w:p w14:paraId="4D39728E">
      <w:pPr>
        <w:spacing w:line="430" w:lineRule="exact"/>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徐向录予以减刑六个月。特提请你院审理裁定。</w:t>
      </w:r>
    </w:p>
    <w:p w14:paraId="761BE6B7">
      <w:pPr>
        <w:pStyle w:val="4"/>
        <w:spacing w:line="430" w:lineRule="exact"/>
        <w:ind w:right="-48" w:rightChars="-15" w:firstLine="640" w:firstLineChars="200"/>
        <w:rPr>
          <w:szCs w:val="32"/>
        </w:rPr>
      </w:pPr>
      <w:r>
        <w:rPr>
          <w:rFonts w:hint="eastAsia"/>
          <w:szCs w:val="32"/>
        </w:rPr>
        <w:t>此致</w:t>
      </w:r>
    </w:p>
    <w:p w14:paraId="057D5144">
      <w:pPr>
        <w:pStyle w:val="14"/>
        <w:spacing w:line="430" w:lineRule="exact"/>
        <w:ind w:right="-48" w:rightChars="-15" w:firstLine="0" w:firstLineChars="0"/>
        <w:rPr>
          <w:szCs w:val="32"/>
        </w:rPr>
      </w:pPr>
      <w:r>
        <w:rPr>
          <w:rFonts w:hint="eastAsia"/>
          <w:szCs w:val="32"/>
        </w:rPr>
        <w:t>福建省泉州市中级人民法院</w:t>
      </w:r>
    </w:p>
    <w:p w14:paraId="16C3188D">
      <w:pPr>
        <w:pStyle w:val="14"/>
        <w:spacing w:line="430" w:lineRule="exact"/>
        <w:ind w:left="640" w:firstLine="0" w:firstLineChars="0"/>
        <w:rPr>
          <w:rFonts w:cs="仿宋_GB2312"/>
          <w:szCs w:val="32"/>
        </w:rPr>
      </w:pPr>
    </w:p>
    <w:p w14:paraId="3D9AFF72">
      <w:pPr>
        <w:pStyle w:val="14"/>
        <w:spacing w:line="430" w:lineRule="exact"/>
        <w:ind w:left="640" w:firstLine="0" w:firstLineChars="0"/>
        <w:rPr>
          <w:rFonts w:cs="仿宋_GB2312"/>
          <w:szCs w:val="32"/>
        </w:rPr>
      </w:pPr>
      <w:r>
        <w:rPr>
          <w:rFonts w:hint="eastAsia" w:cs="仿宋_GB2312"/>
          <w:szCs w:val="32"/>
        </w:rPr>
        <w:t>附件：⒈罪犯徐向录卷宗壹册</w:t>
      </w:r>
    </w:p>
    <w:p w14:paraId="6D1691F5">
      <w:pPr>
        <w:pStyle w:val="14"/>
        <w:spacing w:line="430" w:lineRule="exact"/>
        <w:ind w:left="640" w:right="-48" w:rightChars="-15" w:firstLine="960" w:firstLineChars="300"/>
        <w:rPr>
          <w:rFonts w:cs="仿宋_GB2312"/>
          <w:szCs w:val="32"/>
        </w:rPr>
      </w:pPr>
      <w:r>
        <w:rPr>
          <w:rFonts w:hint="eastAsia" w:cs="仿宋_GB2312"/>
          <w:szCs w:val="32"/>
        </w:rPr>
        <w:t>⒉减刑建议书肆份</w:t>
      </w:r>
    </w:p>
    <w:p w14:paraId="122FD283">
      <w:pPr>
        <w:spacing w:line="560" w:lineRule="exact"/>
        <w:ind w:right="-48" w:rightChars="-15" w:firstLine="1600" w:firstLineChars="500"/>
        <w:rPr>
          <w:rFonts w:hint="eastAsia" w:ascii="Times New Roman" w:hAnsi="Times New Roman" w:cs="仿宋_GB2312"/>
          <w:szCs w:val="32"/>
        </w:rPr>
      </w:pPr>
    </w:p>
    <w:p w14:paraId="19EE1D27">
      <w:pPr>
        <w:spacing w:line="560" w:lineRule="exact"/>
        <w:ind w:right="1213" w:rightChars="379" w:firstLine="614" w:firstLineChars="192"/>
        <w:jc w:val="right"/>
        <w:rPr>
          <w:rFonts w:ascii="Times New Roman" w:hAnsi="Times New Roman"/>
          <w:szCs w:val="32"/>
        </w:rPr>
      </w:pPr>
      <w:r>
        <w:rPr>
          <w:rFonts w:hint="eastAsia" w:ascii="Times New Roman" w:hAnsi="Times New Roman"/>
          <w:szCs w:val="32"/>
        </w:rPr>
        <w:t>福建省泉州监狱</w:t>
      </w:r>
    </w:p>
    <w:p w14:paraId="037DA737">
      <w:pPr>
        <w:spacing w:line="560" w:lineRule="exact"/>
        <w:ind w:right="1280" w:rightChars="400"/>
        <w:jc w:val="right"/>
        <w:rPr>
          <w:rFonts w:ascii="Times New Roman" w:hAnsi="Times New Roman"/>
          <w:szCs w:val="32"/>
        </w:rPr>
      </w:pPr>
      <w:r>
        <w:rPr>
          <w:rFonts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5</w:t>
      </w:r>
      <w:r>
        <w:rPr>
          <w:rFonts w:hint="eastAsia" w:ascii="Times New Roman" w:hAnsi="Times New Roman"/>
          <w:szCs w:val="32"/>
        </w:rPr>
        <w:t>日</w:t>
      </w:r>
    </w:p>
    <w:p w14:paraId="47DBB70E">
      <w:pPr>
        <w:autoSpaceDE w:val="0"/>
        <w:autoSpaceDN w:val="0"/>
        <w:adjustRightInd w:val="0"/>
        <w:spacing w:line="460" w:lineRule="exact"/>
        <w:ind w:firstLine="562" w:firstLineChars="200"/>
        <w:jc w:val="left"/>
        <w:rPr>
          <w:rFonts w:ascii="Times New Roman" w:hAnsi="Times New Roman" w:cs="仿宋_GB2312"/>
          <w:b/>
          <w:sz w:val="28"/>
          <w:szCs w:val="36"/>
        </w:rPr>
      </w:pPr>
    </w:p>
    <w:p w14:paraId="0DD52950">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14:paraId="32AB0D6D">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14:paraId="7B0018E7">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14:paraId="46683B8F">
      <w:pPr>
        <w:jc w:val="right"/>
        <w:rPr>
          <w:rFonts w:hint="eastAsia"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26</w:t>
      </w:r>
      <w:r>
        <w:rPr>
          <w:rFonts w:hint="eastAsia" w:eastAsia="楷体_GB2312" w:cs="楷体_GB2312"/>
          <w:szCs w:val="32"/>
        </w:rPr>
        <w:t>〕</w:t>
      </w:r>
      <w:r>
        <w:rPr>
          <w:rFonts w:hint="eastAsia" w:ascii="Times New Roman" w:hAnsi="Times New Roman" w:eastAsia="楷体_GB2312" w:cs="楷体_GB2312"/>
          <w:szCs w:val="32"/>
        </w:rPr>
        <w:t>闽泉狱减字第</w:t>
      </w:r>
      <w:r>
        <w:rPr>
          <w:rFonts w:hint="eastAsia" w:ascii="Times New Roman" w:hAnsi="Times New Roman" w:eastAsia="楷体_GB2312" w:cs="楷体_GB2312"/>
          <w:szCs w:val="32"/>
          <w:lang w:val="en-US" w:eastAsia="zh-CN"/>
        </w:rPr>
        <w:t>325</w:t>
      </w:r>
      <w:r>
        <w:rPr>
          <w:rFonts w:hint="eastAsia" w:ascii="Times New Roman" w:hAnsi="Times New Roman" w:eastAsia="楷体_GB2312" w:cs="楷体_GB2312"/>
          <w:szCs w:val="32"/>
        </w:rPr>
        <w:t>号</w:t>
      </w:r>
    </w:p>
    <w:p w14:paraId="05436C5F">
      <w:pPr>
        <w:spacing w:line="620" w:lineRule="exact"/>
        <w:rPr>
          <w:rFonts w:hint="eastAsia" w:ascii="Times New Roman" w:hAnsi="Times New Roman"/>
          <w:szCs w:val="32"/>
        </w:rPr>
      </w:pPr>
    </w:p>
    <w:p w14:paraId="227CE551">
      <w:pPr>
        <w:spacing w:line="430" w:lineRule="exact"/>
        <w:ind w:firstLine="640" w:firstLineChars="200"/>
        <w:rPr>
          <w:rFonts w:ascii="仿宋_GB2312" w:hAnsi="仿宋_GB2312" w:cs="仿宋_GB2312"/>
          <w:szCs w:val="32"/>
        </w:rPr>
      </w:pPr>
      <w:r>
        <w:rPr>
          <w:rFonts w:hint="eastAsia" w:ascii="仿宋_GB2312" w:hAnsi="仿宋_GB2312" w:cs="仿宋_GB2312"/>
          <w:szCs w:val="32"/>
        </w:rPr>
        <w:t>罪犯叶景池</w:t>
      </w:r>
      <w:r>
        <w:rPr>
          <w:rFonts w:ascii="仿宋_GB2312" w:hAnsi="仿宋_GB2312" w:cs="仿宋_GB2312"/>
          <w:szCs w:val="32"/>
        </w:rPr>
        <w:fldChar w:fldCharType="begin"/>
      </w:r>
      <w:r>
        <w:rPr>
          <w:rFonts w:ascii="仿宋_GB2312" w:hAnsi="仿宋_GB2312" w:cs="仿宋_GB2312"/>
          <w:szCs w:val="32"/>
        </w:rPr>
        <w:instrText xml:space="preserve"> AUTOTEXTLIST  \* MERGEFORMAT </w:instrText>
      </w:r>
      <w:r>
        <w:rPr>
          <w:rFonts w:ascii="仿宋_GB2312" w:hAnsi="仿宋_GB2312" w:cs="仿宋_GB2312"/>
          <w:szCs w:val="32"/>
        </w:rPr>
        <w:fldChar w:fldCharType="end"/>
      </w:r>
      <w:r>
        <w:rPr>
          <w:rFonts w:hint="eastAsia" w:ascii="仿宋_GB2312" w:hAnsi="仿宋_GB2312" w:cs="仿宋_GB2312"/>
          <w:szCs w:val="32"/>
        </w:rPr>
        <w:t>，男，1992年1月2日出生，</w:t>
      </w:r>
      <w:r>
        <w:rPr>
          <w:rFonts w:ascii="仿宋_GB2312" w:hAnsi="仿宋_GB2312" w:cs="仿宋_GB2312"/>
          <w:szCs w:val="32"/>
        </w:rPr>
        <w:t xml:space="preserve"> </w:t>
      </w:r>
      <w:r>
        <w:rPr>
          <w:rFonts w:hint="eastAsia" w:ascii="仿宋_GB2312" w:hAnsi="仿宋_GB2312" w:cs="仿宋_GB2312"/>
          <w:szCs w:val="32"/>
        </w:rPr>
        <w:t>汉族，初中文化，户籍所在地福建省厦门市同安区，捕前系无业。曾于2014年6月25日因犯盗窃罪、寻衅滋事罪被福建省安溪县人民法院判处有期徒刑八年六个月，于2021年5月7日刑满释放，系累犯。</w:t>
      </w:r>
    </w:p>
    <w:p w14:paraId="20FD4788">
      <w:pPr>
        <w:spacing w:line="430" w:lineRule="exact"/>
        <w:ind w:firstLine="640" w:firstLineChars="200"/>
        <w:rPr>
          <w:rFonts w:hint="eastAsia" w:ascii="仿宋_GB2312" w:hAnsi="仿宋_GB2312" w:cs="仿宋_GB2312"/>
          <w:szCs w:val="32"/>
        </w:rPr>
      </w:pPr>
      <w:r>
        <w:rPr>
          <w:rFonts w:hint="eastAsia" w:ascii="仿宋_GB2312" w:hAnsi="仿宋_GB2312" w:cs="仿宋_GB2312"/>
          <w:szCs w:val="32"/>
        </w:rPr>
        <w:t>福建省龙岩市新罗区人民法院于2023年9月26日作出（2023）闽0802刑初704号刑事判决，以被告人叶景池犯抢劫罪，判处有期徒刑六年七个月，并处罚金人民币35000元。刑期自2023年4月13日起至2029年11月12日止。2023年10月24日交付福建省泉州监狱执行刑罚。属普管级罪犯。</w:t>
      </w:r>
    </w:p>
    <w:p w14:paraId="5C9D0D7F">
      <w:pPr>
        <w:spacing w:line="430" w:lineRule="exact"/>
        <w:ind w:firstLine="640" w:firstLineChars="200"/>
        <w:rPr>
          <w:rFonts w:ascii="仿宋_GB2312" w:cs="仿宋_GB2312"/>
          <w:szCs w:val="32"/>
        </w:rPr>
      </w:pPr>
      <w:r>
        <w:rPr>
          <w:rFonts w:hint="eastAsia" w:ascii="仿宋_GB2312" w:hAnsi="仿宋_GB2312" w:cs="仿宋_GB2312"/>
          <w:szCs w:val="32"/>
        </w:rPr>
        <w:t>该犯</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p>
    <w:p w14:paraId="3D332FDB">
      <w:pPr>
        <w:pStyle w:val="14"/>
        <w:autoSpaceDE w:val="0"/>
        <w:autoSpaceDN w:val="0"/>
        <w:adjustRightInd w:val="0"/>
        <w:spacing w:line="430" w:lineRule="exact"/>
        <w:ind w:firstLine="640"/>
        <w:rPr>
          <w:rFonts w:ascii="仿宋_GB2312" w:hAnsi="仿宋"/>
          <w:iCs/>
          <w:kern w:val="2"/>
          <w:szCs w:val="32"/>
        </w:rPr>
      </w:pPr>
      <w:r>
        <w:rPr>
          <w:rFonts w:hint="eastAsia" w:ascii="仿宋_GB2312" w:hAnsi="仿宋"/>
          <w:iCs/>
          <w:kern w:val="2"/>
          <w:szCs w:val="32"/>
        </w:rPr>
        <w:t>认罪悔罪：能服从法院判决，自书认罪悔罪书。</w:t>
      </w:r>
    </w:p>
    <w:p w14:paraId="6B53C0C8">
      <w:pPr>
        <w:pStyle w:val="14"/>
        <w:autoSpaceDE w:val="0"/>
        <w:autoSpaceDN w:val="0"/>
        <w:adjustRightInd w:val="0"/>
        <w:spacing w:line="430" w:lineRule="exact"/>
        <w:ind w:firstLine="640"/>
        <w:rPr>
          <w:rFonts w:ascii="仿宋_GB2312" w:hAnsi="仿宋" w:cs="宋体"/>
          <w:szCs w:val="32"/>
          <w:lang w:val="zh-CN"/>
        </w:rPr>
      </w:pPr>
      <w:r>
        <w:rPr>
          <w:rFonts w:hint="eastAsia" w:ascii="仿宋_GB2312" w:hAnsi="仿宋"/>
          <w:szCs w:val="32"/>
        </w:rPr>
        <w:t>遵守监规</w:t>
      </w:r>
      <w:r>
        <w:rPr>
          <w:rFonts w:hint="eastAsia" w:ascii="仿宋_GB2312" w:hAnsi="仿宋" w:cs="宋体"/>
          <w:szCs w:val="32"/>
          <w:lang w:val="zh-CN"/>
        </w:rPr>
        <w:t>：能遵守法律法规及监规纪律，接受教育改造。</w:t>
      </w:r>
    </w:p>
    <w:p w14:paraId="0565A063">
      <w:pPr>
        <w:pStyle w:val="14"/>
        <w:autoSpaceDE w:val="0"/>
        <w:autoSpaceDN w:val="0"/>
        <w:adjustRightInd w:val="0"/>
        <w:spacing w:line="430" w:lineRule="exact"/>
        <w:ind w:firstLine="640"/>
        <w:rPr>
          <w:rFonts w:ascii="仿宋_GB2312" w:hAnsi="仿宋"/>
          <w:iCs/>
          <w:kern w:val="2"/>
          <w:szCs w:val="32"/>
        </w:rPr>
      </w:pPr>
      <w:r>
        <w:rPr>
          <w:rFonts w:hint="eastAsia" w:ascii="仿宋_GB2312" w:hAnsi="仿宋"/>
          <w:iCs/>
          <w:kern w:val="2"/>
          <w:szCs w:val="32"/>
        </w:rPr>
        <w:t>学习情况：能参加思想、文化、职业技术教育。</w:t>
      </w:r>
    </w:p>
    <w:p w14:paraId="4702E3FD">
      <w:pPr>
        <w:pStyle w:val="14"/>
        <w:autoSpaceDE w:val="0"/>
        <w:autoSpaceDN w:val="0"/>
        <w:adjustRightInd w:val="0"/>
        <w:spacing w:line="430" w:lineRule="exact"/>
        <w:ind w:firstLine="640"/>
        <w:rPr>
          <w:rFonts w:hint="eastAsia" w:ascii="仿宋_GB2312" w:hAnsi="仿宋"/>
          <w:iCs/>
          <w:kern w:val="2"/>
          <w:szCs w:val="32"/>
        </w:rPr>
      </w:pPr>
      <w:r>
        <w:rPr>
          <w:rFonts w:hint="eastAsia" w:ascii="仿宋_GB2312" w:hAnsi="仿宋"/>
          <w:iCs/>
          <w:kern w:val="2"/>
          <w:szCs w:val="32"/>
        </w:rPr>
        <w:t>劳动改造：能参加劳动，努力完成劳动任务。</w:t>
      </w:r>
    </w:p>
    <w:p w14:paraId="00C3E447">
      <w:pPr>
        <w:pStyle w:val="14"/>
        <w:spacing w:line="430" w:lineRule="exact"/>
        <w:ind w:firstLine="640"/>
        <w:rPr>
          <w:rFonts w:ascii="仿宋_GB2312" w:hAnsi="仿宋_GB2312" w:cs="仿宋_GB2312"/>
          <w:bCs/>
          <w:szCs w:val="32"/>
          <w:lang w:val="zh-CN"/>
        </w:rPr>
      </w:pPr>
      <w:r>
        <w:rPr>
          <w:rFonts w:hint="eastAsia" w:ascii="仿宋_GB2312" w:hAnsi="仿宋_GB2312" w:cs="仿宋_GB2312"/>
          <w:bCs/>
          <w:szCs w:val="32"/>
          <w:lang w:val="zh-CN"/>
        </w:rPr>
        <w:t>奖惩情况：</w:t>
      </w:r>
      <w:r>
        <w:rPr>
          <w:rFonts w:hint="eastAsia" w:ascii="仿宋_GB2312" w:hAnsi="仿宋_GB2312" w:cs="仿宋_GB2312"/>
          <w:szCs w:val="32"/>
        </w:rPr>
        <w:t>该犯考核期2023年10月24日至2026年4月累计获考核分2842分，表扬3次，物质奖励1次。考核期内</w:t>
      </w:r>
      <w:r>
        <w:rPr>
          <w:rFonts w:hint="eastAsia" w:ascii="仿宋_GB2312" w:hAnsi="仿宋_GB2312" w:cs="仿宋_GB2312"/>
          <w:bCs/>
          <w:szCs w:val="32"/>
        </w:rPr>
        <w:t>无违规扣分。</w:t>
      </w:r>
    </w:p>
    <w:p w14:paraId="6970242F">
      <w:pPr>
        <w:spacing w:line="430" w:lineRule="exact"/>
        <w:ind w:firstLine="640" w:firstLineChars="200"/>
        <w:rPr>
          <w:rFonts w:ascii="仿宋_GB2312"/>
          <w:szCs w:val="32"/>
        </w:rPr>
      </w:pPr>
      <w:r>
        <w:rPr>
          <w:rFonts w:hint="eastAsia"/>
          <w:szCs w:val="32"/>
        </w:rPr>
        <w:t>该犯原判财产性判项已履行人民币</w:t>
      </w:r>
      <w:r>
        <w:rPr>
          <w:rFonts w:hint="eastAsia" w:ascii="仿宋_GB2312"/>
          <w:szCs w:val="32"/>
        </w:rPr>
        <w:t>35000元；其中本次提请向福建省泉州市中级人民法院缴纳罚金人民币35000元</w:t>
      </w:r>
      <w:r>
        <w:rPr>
          <w:rFonts w:hint="eastAsia" w:ascii="仿宋_GB2312" w:hAnsi="Times New Roman"/>
          <w:szCs w:val="32"/>
        </w:rPr>
        <w:t>。</w:t>
      </w:r>
    </w:p>
    <w:p w14:paraId="6E128893">
      <w:pPr>
        <w:spacing w:line="430" w:lineRule="exact"/>
        <w:ind w:firstLine="640" w:firstLineChars="200"/>
        <w:rPr>
          <w:rFonts w:ascii="仿宋_GB2312" w:cs="仿宋_GB2312"/>
          <w:szCs w:val="32"/>
        </w:rPr>
      </w:pPr>
      <w:r>
        <w:rPr>
          <w:rFonts w:hint="eastAsia" w:ascii="仿宋_GB2312" w:cs="仿宋_GB2312"/>
          <w:szCs w:val="32"/>
        </w:rPr>
        <w:t>该犯系累犯，属于从严掌握减刑对象，因此提请减刑幅度扣减一个月。</w:t>
      </w:r>
    </w:p>
    <w:p w14:paraId="4C42AD83">
      <w:pPr>
        <w:spacing w:line="430" w:lineRule="exact"/>
        <w:ind w:firstLine="640" w:firstLineChars="200"/>
        <w:rPr>
          <w:szCs w:val="32"/>
        </w:rPr>
      </w:pPr>
      <w:r>
        <w:rPr>
          <w:rFonts w:hint="eastAsia" w:ascii="仿宋_GB2312"/>
          <w:szCs w:val="32"/>
        </w:rPr>
        <w:t>本案于</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14</w:t>
      </w:r>
      <w:r>
        <w:rPr>
          <w:rFonts w:hint="eastAsia" w:ascii="Times New Roman" w:hAnsi="Times New Roman"/>
          <w:color w:val="auto"/>
          <w:szCs w:val="32"/>
        </w:rPr>
        <w:t>日至</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20</w:t>
      </w:r>
      <w:r>
        <w:rPr>
          <w:rFonts w:hint="eastAsia" w:ascii="Times New Roman" w:hAnsi="Times New Roman"/>
          <w:color w:val="auto"/>
          <w:szCs w:val="32"/>
        </w:rPr>
        <w:t>日</w:t>
      </w:r>
      <w:r>
        <w:rPr>
          <w:rFonts w:hint="eastAsia" w:ascii="仿宋_GB2312"/>
          <w:szCs w:val="32"/>
        </w:rPr>
        <w:t>在狱内公示未收到不同意见。</w:t>
      </w:r>
    </w:p>
    <w:p w14:paraId="390D5AE2">
      <w:pPr>
        <w:spacing w:line="430" w:lineRule="exact"/>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叶景池予以减刑五个月。特提请你院审理裁定。</w:t>
      </w:r>
    </w:p>
    <w:p w14:paraId="6F14E0A6">
      <w:pPr>
        <w:pStyle w:val="4"/>
        <w:spacing w:line="430" w:lineRule="exact"/>
        <w:ind w:right="-48" w:rightChars="-15" w:firstLine="640" w:firstLineChars="200"/>
        <w:rPr>
          <w:szCs w:val="32"/>
        </w:rPr>
      </w:pPr>
      <w:r>
        <w:rPr>
          <w:rFonts w:hint="eastAsia"/>
          <w:szCs w:val="32"/>
        </w:rPr>
        <w:t>此致</w:t>
      </w:r>
    </w:p>
    <w:p w14:paraId="12513234">
      <w:pPr>
        <w:pStyle w:val="14"/>
        <w:spacing w:line="430" w:lineRule="exact"/>
        <w:ind w:right="-48" w:rightChars="-15" w:firstLine="0" w:firstLineChars="0"/>
        <w:rPr>
          <w:szCs w:val="32"/>
        </w:rPr>
      </w:pPr>
      <w:r>
        <w:rPr>
          <w:rFonts w:hint="eastAsia"/>
          <w:szCs w:val="32"/>
        </w:rPr>
        <w:t>福建省泉州市中级人民法院</w:t>
      </w:r>
    </w:p>
    <w:p w14:paraId="47D88F34">
      <w:pPr>
        <w:pStyle w:val="14"/>
        <w:spacing w:line="430" w:lineRule="exact"/>
        <w:ind w:left="640" w:firstLine="0" w:firstLineChars="0"/>
        <w:rPr>
          <w:rFonts w:cs="仿宋_GB2312"/>
          <w:szCs w:val="32"/>
        </w:rPr>
      </w:pPr>
    </w:p>
    <w:p w14:paraId="50208BDC">
      <w:pPr>
        <w:pStyle w:val="14"/>
        <w:spacing w:line="430" w:lineRule="exact"/>
        <w:ind w:left="640" w:firstLine="0" w:firstLineChars="0"/>
        <w:rPr>
          <w:rFonts w:cs="仿宋_GB2312"/>
          <w:szCs w:val="32"/>
        </w:rPr>
      </w:pPr>
      <w:r>
        <w:rPr>
          <w:rFonts w:hint="eastAsia" w:cs="仿宋_GB2312"/>
          <w:szCs w:val="32"/>
        </w:rPr>
        <w:t>附件：⒈罪犯叶景池卷宗壹册</w:t>
      </w:r>
    </w:p>
    <w:p w14:paraId="2AF71FB0">
      <w:pPr>
        <w:pStyle w:val="14"/>
        <w:spacing w:line="430" w:lineRule="exact"/>
        <w:ind w:left="640" w:right="-48" w:rightChars="-15" w:firstLine="960" w:firstLineChars="300"/>
        <w:rPr>
          <w:rFonts w:cs="仿宋_GB2312"/>
          <w:szCs w:val="32"/>
        </w:rPr>
      </w:pPr>
      <w:r>
        <w:rPr>
          <w:rFonts w:hint="eastAsia" w:cs="仿宋_GB2312"/>
          <w:szCs w:val="32"/>
        </w:rPr>
        <w:t>⒉减刑建议书肆份</w:t>
      </w:r>
    </w:p>
    <w:p w14:paraId="77A11017">
      <w:pPr>
        <w:spacing w:line="560" w:lineRule="exact"/>
        <w:ind w:right="-48" w:rightChars="-15" w:firstLine="1600" w:firstLineChars="500"/>
        <w:rPr>
          <w:rFonts w:hint="eastAsia" w:ascii="Times New Roman" w:hAnsi="Times New Roman" w:cs="仿宋_GB2312"/>
          <w:szCs w:val="32"/>
        </w:rPr>
      </w:pPr>
    </w:p>
    <w:p w14:paraId="18CD2B4E">
      <w:pPr>
        <w:spacing w:line="560" w:lineRule="exact"/>
        <w:ind w:right="1213" w:rightChars="379" w:firstLine="614" w:firstLineChars="192"/>
        <w:jc w:val="right"/>
        <w:rPr>
          <w:rFonts w:ascii="Times New Roman" w:hAnsi="Times New Roman"/>
          <w:szCs w:val="32"/>
        </w:rPr>
      </w:pPr>
      <w:r>
        <w:rPr>
          <w:rFonts w:hint="eastAsia" w:ascii="Times New Roman" w:hAnsi="Times New Roman"/>
          <w:szCs w:val="32"/>
        </w:rPr>
        <w:t>福建省泉州监狱</w:t>
      </w:r>
    </w:p>
    <w:p w14:paraId="2D160CE6">
      <w:pPr>
        <w:spacing w:line="560" w:lineRule="exact"/>
        <w:ind w:right="1280" w:rightChars="400"/>
        <w:jc w:val="right"/>
        <w:rPr>
          <w:rFonts w:ascii="Times New Roman" w:hAnsi="Times New Roman"/>
          <w:szCs w:val="32"/>
        </w:rPr>
      </w:pPr>
      <w:r>
        <w:rPr>
          <w:rFonts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5</w:t>
      </w:r>
      <w:r>
        <w:rPr>
          <w:rFonts w:hint="eastAsia" w:ascii="Times New Roman" w:hAnsi="Times New Roman"/>
          <w:szCs w:val="32"/>
        </w:rPr>
        <w:t>日</w:t>
      </w:r>
    </w:p>
    <w:p w14:paraId="49BD2D1D">
      <w:pPr>
        <w:autoSpaceDE w:val="0"/>
        <w:autoSpaceDN w:val="0"/>
        <w:adjustRightInd w:val="0"/>
        <w:spacing w:line="460" w:lineRule="exact"/>
        <w:ind w:firstLine="562" w:firstLineChars="200"/>
        <w:jc w:val="left"/>
        <w:rPr>
          <w:rFonts w:ascii="Times New Roman" w:hAnsi="Times New Roman" w:cs="仿宋_GB2312"/>
          <w:b/>
          <w:sz w:val="28"/>
          <w:szCs w:val="36"/>
        </w:rPr>
      </w:pPr>
    </w:p>
    <w:p w14:paraId="2878AE06">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14:paraId="36BC517E">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14:paraId="21D551C7">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14:paraId="2CE1D714">
      <w:pPr>
        <w:jc w:val="right"/>
        <w:rPr>
          <w:rFonts w:hint="eastAsia"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26</w:t>
      </w:r>
      <w:r>
        <w:rPr>
          <w:rFonts w:hint="eastAsia" w:eastAsia="楷体_GB2312" w:cs="楷体_GB2312"/>
          <w:szCs w:val="32"/>
        </w:rPr>
        <w:t>〕</w:t>
      </w:r>
      <w:r>
        <w:rPr>
          <w:rFonts w:hint="eastAsia" w:ascii="Times New Roman" w:hAnsi="Times New Roman" w:eastAsia="楷体_GB2312" w:cs="楷体_GB2312"/>
          <w:szCs w:val="32"/>
        </w:rPr>
        <w:t>闽泉狱减字第</w:t>
      </w:r>
      <w:r>
        <w:rPr>
          <w:rFonts w:hint="eastAsia" w:ascii="Times New Roman" w:hAnsi="Times New Roman" w:eastAsia="楷体_GB2312" w:cs="楷体_GB2312"/>
          <w:szCs w:val="32"/>
          <w:lang w:val="en-US" w:eastAsia="zh-CN"/>
        </w:rPr>
        <w:t>326</w:t>
      </w:r>
      <w:r>
        <w:rPr>
          <w:rFonts w:hint="eastAsia" w:ascii="Times New Roman" w:hAnsi="Times New Roman" w:eastAsia="楷体_GB2312" w:cs="楷体_GB2312"/>
          <w:szCs w:val="32"/>
        </w:rPr>
        <w:t>号</w:t>
      </w:r>
    </w:p>
    <w:p w14:paraId="54E5A31D">
      <w:pPr>
        <w:spacing w:line="620" w:lineRule="exact"/>
        <w:rPr>
          <w:rFonts w:hint="eastAsia" w:ascii="Times New Roman" w:hAnsi="Times New Roman"/>
          <w:szCs w:val="32"/>
        </w:rPr>
      </w:pPr>
    </w:p>
    <w:p w14:paraId="3385E2EA">
      <w:pPr>
        <w:spacing w:line="430" w:lineRule="exact"/>
        <w:ind w:firstLine="640" w:firstLineChars="200"/>
        <w:rPr>
          <w:rFonts w:ascii="仿宋_GB2312" w:hAnsi="仿宋_GB2312" w:cs="仿宋_GB2312"/>
          <w:szCs w:val="32"/>
        </w:rPr>
      </w:pPr>
      <w:r>
        <w:rPr>
          <w:rFonts w:hint="eastAsia" w:ascii="仿宋_GB2312" w:hAnsi="仿宋_GB2312" w:cs="仿宋_GB2312"/>
          <w:szCs w:val="32"/>
        </w:rPr>
        <w:t>罪犯陈进周</w:t>
      </w:r>
      <w:r>
        <w:rPr>
          <w:rFonts w:ascii="仿宋_GB2312" w:hAnsi="仿宋_GB2312" w:cs="仿宋_GB2312"/>
          <w:szCs w:val="32"/>
        </w:rPr>
        <w:fldChar w:fldCharType="begin"/>
      </w:r>
      <w:r>
        <w:rPr>
          <w:rFonts w:ascii="仿宋_GB2312" w:hAnsi="仿宋_GB2312" w:cs="仿宋_GB2312"/>
          <w:szCs w:val="32"/>
        </w:rPr>
        <w:instrText xml:space="preserve"> AUTOTEXTLIST  \* MERGEFORMAT </w:instrText>
      </w:r>
      <w:r>
        <w:rPr>
          <w:rFonts w:ascii="仿宋_GB2312" w:hAnsi="仿宋_GB2312" w:cs="仿宋_GB2312"/>
          <w:szCs w:val="32"/>
        </w:rPr>
        <w:fldChar w:fldCharType="end"/>
      </w:r>
      <w:r>
        <w:rPr>
          <w:rFonts w:hint="eastAsia" w:ascii="仿宋_GB2312" w:hAnsi="仿宋_GB2312" w:cs="仿宋_GB2312"/>
          <w:szCs w:val="32"/>
        </w:rPr>
        <w:t>，男，1987年5月19日出生，</w:t>
      </w:r>
      <w:r>
        <w:rPr>
          <w:rFonts w:ascii="仿宋_GB2312" w:hAnsi="仿宋_GB2312" w:cs="仿宋_GB2312"/>
          <w:szCs w:val="32"/>
        </w:rPr>
        <w:t xml:space="preserve"> </w:t>
      </w:r>
      <w:r>
        <w:rPr>
          <w:rFonts w:hint="eastAsia" w:ascii="仿宋_GB2312" w:hAnsi="仿宋_GB2312" w:cs="仿宋_GB2312"/>
          <w:szCs w:val="32"/>
        </w:rPr>
        <w:t>汉族，中专文化，户籍所在地福建省大田县，捕前系务工。</w:t>
      </w:r>
    </w:p>
    <w:p w14:paraId="59D89CC7">
      <w:pPr>
        <w:spacing w:line="430" w:lineRule="exact"/>
        <w:ind w:firstLine="640" w:firstLineChars="200"/>
        <w:rPr>
          <w:rFonts w:hint="eastAsia" w:ascii="仿宋_GB2312" w:hAnsi="仿宋_GB2312" w:cs="仿宋_GB2312"/>
          <w:szCs w:val="32"/>
        </w:rPr>
      </w:pPr>
      <w:r>
        <w:rPr>
          <w:rFonts w:hint="eastAsia" w:ascii="仿宋_GB2312" w:hAnsi="仿宋_GB2312" w:cs="仿宋_GB2312"/>
          <w:szCs w:val="32"/>
        </w:rPr>
        <w:t>福建省泉州市丰泽区人民法院于2022年12月16日作出（2022）闽0503刑初736号刑事判决，以被告人陈进周犯掩饰、隐瞒犯罪所得罪，判处有期徒刑五年，并处罚金人民币50000元；追缴被告人陈进周的违法所得人民币23000元，上缴国库。刑期自2022年5月31日起至2027年5月30日止。2023年2月22日交付福建省泉州监狱执行刑罚。属普管级罪犯。</w:t>
      </w:r>
    </w:p>
    <w:p w14:paraId="042AA4EB">
      <w:pPr>
        <w:spacing w:line="430" w:lineRule="exact"/>
        <w:ind w:firstLine="640" w:firstLineChars="200"/>
        <w:rPr>
          <w:rFonts w:ascii="仿宋_GB2312" w:cs="仿宋_GB2312"/>
          <w:szCs w:val="32"/>
        </w:rPr>
      </w:pPr>
      <w:r>
        <w:rPr>
          <w:rFonts w:hint="eastAsia" w:ascii="仿宋_GB2312" w:hAnsi="仿宋_GB2312" w:cs="仿宋_GB2312"/>
          <w:szCs w:val="32"/>
        </w:rPr>
        <w:t>该犯</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p>
    <w:p w14:paraId="43EB6C0D">
      <w:pPr>
        <w:pStyle w:val="14"/>
        <w:autoSpaceDE w:val="0"/>
        <w:autoSpaceDN w:val="0"/>
        <w:adjustRightInd w:val="0"/>
        <w:spacing w:line="430" w:lineRule="exact"/>
        <w:ind w:firstLine="640"/>
        <w:rPr>
          <w:rFonts w:ascii="仿宋_GB2312" w:hAnsi="仿宋"/>
          <w:iCs/>
          <w:kern w:val="2"/>
          <w:szCs w:val="32"/>
        </w:rPr>
      </w:pPr>
      <w:r>
        <w:rPr>
          <w:rFonts w:hint="eastAsia" w:ascii="仿宋_GB2312" w:hAnsi="仿宋"/>
          <w:iCs/>
          <w:kern w:val="2"/>
          <w:szCs w:val="32"/>
        </w:rPr>
        <w:t>认罪悔罪：能服从法院判决，自书认罪悔罪书。</w:t>
      </w:r>
    </w:p>
    <w:p w14:paraId="5DB72866">
      <w:pPr>
        <w:pStyle w:val="14"/>
        <w:autoSpaceDE w:val="0"/>
        <w:autoSpaceDN w:val="0"/>
        <w:adjustRightInd w:val="0"/>
        <w:spacing w:line="430" w:lineRule="exact"/>
        <w:ind w:firstLine="640"/>
        <w:rPr>
          <w:rFonts w:ascii="仿宋_GB2312" w:hAnsi="仿宋" w:cs="宋体"/>
          <w:szCs w:val="32"/>
          <w:lang w:val="zh-CN"/>
        </w:rPr>
      </w:pPr>
      <w:r>
        <w:rPr>
          <w:rFonts w:hint="eastAsia" w:ascii="仿宋_GB2312" w:hAnsi="仿宋"/>
          <w:szCs w:val="32"/>
        </w:rPr>
        <w:t>遵守监规</w:t>
      </w:r>
      <w:r>
        <w:rPr>
          <w:rFonts w:hint="eastAsia" w:ascii="仿宋_GB2312" w:hAnsi="仿宋" w:cs="宋体"/>
          <w:szCs w:val="32"/>
          <w:lang w:val="zh-CN"/>
        </w:rPr>
        <w:t>：能遵守法律法规，</w:t>
      </w:r>
      <w:r>
        <w:rPr>
          <w:rFonts w:hint="eastAsia"/>
          <w:szCs w:val="32"/>
        </w:rPr>
        <w:t>虽有违规扣分情形，但经教育后能积极悔改，遵守监规纪律</w:t>
      </w:r>
      <w:r>
        <w:rPr>
          <w:rFonts w:hint="eastAsia" w:ascii="仿宋_GB2312" w:hAnsi="仿宋" w:cs="宋体"/>
          <w:szCs w:val="32"/>
          <w:lang w:val="zh-CN"/>
        </w:rPr>
        <w:t>。</w:t>
      </w:r>
    </w:p>
    <w:p w14:paraId="6A913C51">
      <w:pPr>
        <w:pStyle w:val="14"/>
        <w:autoSpaceDE w:val="0"/>
        <w:autoSpaceDN w:val="0"/>
        <w:adjustRightInd w:val="0"/>
        <w:spacing w:line="430" w:lineRule="exact"/>
        <w:ind w:firstLine="640"/>
        <w:rPr>
          <w:rFonts w:ascii="仿宋_GB2312" w:hAnsi="仿宋"/>
          <w:iCs/>
          <w:kern w:val="2"/>
          <w:szCs w:val="32"/>
        </w:rPr>
      </w:pPr>
      <w:r>
        <w:rPr>
          <w:rFonts w:hint="eastAsia" w:ascii="仿宋_GB2312" w:hAnsi="仿宋"/>
          <w:iCs/>
          <w:kern w:val="2"/>
          <w:szCs w:val="32"/>
        </w:rPr>
        <w:t>学习情况：能参加思想、文化、职业技术教育。</w:t>
      </w:r>
    </w:p>
    <w:p w14:paraId="64014D02">
      <w:pPr>
        <w:pStyle w:val="14"/>
        <w:autoSpaceDE w:val="0"/>
        <w:autoSpaceDN w:val="0"/>
        <w:adjustRightInd w:val="0"/>
        <w:spacing w:line="430" w:lineRule="exact"/>
        <w:ind w:firstLine="640"/>
        <w:rPr>
          <w:rFonts w:hint="eastAsia" w:ascii="仿宋_GB2312" w:hAnsi="仿宋"/>
          <w:iCs/>
          <w:kern w:val="2"/>
          <w:szCs w:val="32"/>
        </w:rPr>
      </w:pPr>
      <w:r>
        <w:rPr>
          <w:rFonts w:hint="eastAsia" w:ascii="仿宋_GB2312" w:hAnsi="仿宋"/>
          <w:iCs/>
          <w:kern w:val="2"/>
          <w:szCs w:val="32"/>
        </w:rPr>
        <w:t>劳动改造：能参加劳动，努力完成劳动任务。</w:t>
      </w:r>
    </w:p>
    <w:p w14:paraId="23775F3D">
      <w:pPr>
        <w:pStyle w:val="14"/>
        <w:spacing w:line="430" w:lineRule="exact"/>
        <w:ind w:firstLine="640"/>
        <w:rPr>
          <w:rFonts w:ascii="仿宋_GB2312" w:hAnsi="仿宋_GB2312" w:cs="仿宋_GB2312"/>
          <w:bCs/>
          <w:szCs w:val="32"/>
          <w:lang w:val="zh-CN"/>
        </w:rPr>
      </w:pPr>
      <w:r>
        <w:rPr>
          <w:rFonts w:hint="eastAsia" w:ascii="仿宋_GB2312" w:hAnsi="仿宋_GB2312" w:cs="仿宋_GB2312"/>
          <w:bCs/>
          <w:szCs w:val="32"/>
          <w:lang w:val="zh-CN"/>
        </w:rPr>
        <w:t>奖惩情况：</w:t>
      </w:r>
      <w:r>
        <w:rPr>
          <w:rFonts w:hint="eastAsia" w:ascii="仿宋_GB2312" w:hAnsi="仿宋_GB2312" w:cs="仿宋_GB2312"/>
          <w:szCs w:val="32"/>
        </w:rPr>
        <w:t>该犯考核期2023年2月22日至2026年4月累计获考核分3674.8分，表扬4次，物质奖励2次</w:t>
      </w:r>
      <w:r>
        <w:rPr>
          <w:rFonts w:hint="eastAsia" w:ascii="仿宋_GB2312" w:hAnsi="仿宋_GB2312" w:cs="仿宋_GB2312"/>
          <w:bCs/>
          <w:szCs w:val="32"/>
        </w:rPr>
        <w:t>；考核期内违规1次，累计扣考核分2分，无重大违规。</w:t>
      </w:r>
    </w:p>
    <w:p w14:paraId="3876F08F">
      <w:pPr>
        <w:spacing w:line="430" w:lineRule="exact"/>
        <w:ind w:firstLine="640" w:firstLineChars="200"/>
        <w:rPr>
          <w:rFonts w:ascii="仿宋_GB2312"/>
          <w:szCs w:val="32"/>
        </w:rPr>
      </w:pPr>
      <w:r>
        <w:rPr>
          <w:rFonts w:hint="eastAsia"/>
          <w:szCs w:val="32"/>
        </w:rPr>
        <w:t>该犯原判财产性判项已履行人民币</w:t>
      </w:r>
      <w:r>
        <w:rPr>
          <w:rFonts w:hint="eastAsia" w:ascii="仿宋_GB2312"/>
          <w:szCs w:val="32"/>
        </w:rPr>
        <w:t>73000元；其中本次提请向福建省泉州市丰泽区人民法院缴纳罚金人民币50000元，缴纳违法所得人民币23000元。</w:t>
      </w:r>
    </w:p>
    <w:p w14:paraId="5733F509">
      <w:pPr>
        <w:spacing w:line="430" w:lineRule="exact"/>
        <w:ind w:firstLine="640" w:firstLineChars="200"/>
        <w:rPr>
          <w:szCs w:val="32"/>
        </w:rPr>
      </w:pPr>
      <w:r>
        <w:rPr>
          <w:rFonts w:hint="eastAsia" w:ascii="仿宋_GB2312"/>
          <w:szCs w:val="32"/>
        </w:rPr>
        <w:t>本案于</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14</w:t>
      </w:r>
      <w:r>
        <w:rPr>
          <w:rFonts w:hint="eastAsia" w:ascii="Times New Roman" w:hAnsi="Times New Roman"/>
          <w:color w:val="auto"/>
          <w:szCs w:val="32"/>
        </w:rPr>
        <w:t>日至</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20</w:t>
      </w:r>
      <w:r>
        <w:rPr>
          <w:rFonts w:hint="eastAsia" w:ascii="Times New Roman" w:hAnsi="Times New Roman"/>
          <w:color w:val="auto"/>
          <w:szCs w:val="32"/>
        </w:rPr>
        <w:t>日</w:t>
      </w:r>
      <w:r>
        <w:rPr>
          <w:rFonts w:hint="eastAsia" w:ascii="仿宋_GB2312"/>
          <w:szCs w:val="32"/>
        </w:rPr>
        <w:t>在狱内公示未收到不同意见。</w:t>
      </w:r>
    </w:p>
    <w:p w14:paraId="64BB46B8">
      <w:pPr>
        <w:spacing w:line="430" w:lineRule="exact"/>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陈进周予以减刑七个月。特提请你院审理裁定。</w:t>
      </w:r>
    </w:p>
    <w:p w14:paraId="5891D108">
      <w:pPr>
        <w:pStyle w:val="4"/>
        <w:spacing w:line="430" w:lineRule="exact"/>
        <w:ind w:right="-48" w:rightChars="-15" w:firstLine="640" w:firstLineChars="200"/>
        <w:rPr>
          <w:szCs w:val="32"/>
        </w:rPr>
      </w:pPr>
      <w:r>
        <w:rPr>
          <w:rFonts w:hint="eastAsia"/>
          <w:szCs w:val="32"/>
        </w:rPr>
        <w:t>此致</w:t>
      </w:r>
    </w:p>
    <w:p w14:paraId="60F8921D">
      <w:pPr>
        <w:pStyle w:val="14"/>
        <w:spacing w:line="430" w:lineRule="exact"/>
        <w:ind w:right="-48" w:rightChars="-15" w:firstLine="0" w:firstLineChars="0"/>
        <w:rPr>
          <w:szCs w:val="32"/>
        </w:rPr>
      </w:pPr>
      <w:r>
        <w:rPr>
          <w:rFonts w:hint="eastAsia"/>
          <w:szCs w:val="32"/>
        </w:rPr>
        <w:t>福建省泉州市中级人民法院</w:t>
      </w:r>
    </w:p>
    <w:p w14:paraId="6C6FEDFD">
      <w:pPr>
        <w:pStyle w:val="14"/>
        <w:spacing w:line="430" w:lineRule="exact"/>
        <w:ind w:left="640" w:firstLine="0" w:firstLineChars="0"/>
        <w:rPr>
          <w:rFonts w:cs="仿宋_GB2312"/>
          <w:szCs w:val="32"/>
        </w:rPr>
      </w:pPr>
    </w:p>
    <w:p w14:paraId="3F787335">
      <w:pPr>
        <w:pStyle w:val="14"/>
        <w:spacing w:line="430" w:lineRule="exact"/>
        <w:ind w:left="640" w:firstLine="0" w:firstLineChars="0"/>
        <w:rPr>
          <w:rFonts w:cs="仿宋_GB2312"/>
          <w:szCs w:val="32"/>
        </w:rPr>
      </w:pPr>
      <w:r>
        <w:rPr>
          <w:rFonts w:hint="eastAsia" w:cs="仿宋_GB2312"/>
          <w:szCs w:val="32"/>
        </w:rPr>
        <w:t>附件：⒈罪犯陈进周卷宗壹册</w:t>
      </w:r>
    </w:p>
    <w:p w14:paraId="5ADBC2B9">
      <w:pPr>
        <w:pStyle w:val="14"/>
        <w:spacing w:line="430" w:lineRule="exact"/>
        <w:ind w:left="640" w:right="-48" w:rightChars="-15" w:firstLine="960" w:firstLineChars="300"/>
        <w:rPr>
          <w:rFonts w:cs="仿宋_GB2312"/>
          <w:szCs w:val="32"/>
        </w:rPr>
      </w:pPr>
      <w:r>
        <w:rPr>
          <w:rFonts w:hint="eastAsia" w:cs="仿宋_GB2312"/>
          <w:szCs w:val="32"/>
        </w:rPr>
        <w:t>⒉减刑建议书肆份</w:t>
      </w:r>
    </w:p>
    <w:p w14:paraId="2FE38D99">
      <w:pPr>
        <w:spacing w:line="560" w:lineRule="exact"/>
        <w:ind w:right="-48" w:rightChars="-15" w:firstLine="1600" w:firstLineChars="500"/>
        <w:rPr>
          <w:rFonts w:hint="eastAsia" w:ascii="Times New Roman" w:hAnsi="Times New Roman" w:cs="仿宋_GB2312"/>
          <w:szCs w:val="32"/>
        </w:rPr>
      </w:pPr>
    </w:p>
    <w:p w14:paraId="19799CB4">
      <w:pPr>
        <w:spacing w:line="560" w:lineRule="exact"/>
        <w:ind w:right="1213" w:rightChars="379" w:firstLine="614" w:firstLineChars="192"/>
        <w:jc w:val="right"/>
        <w:rPr>
          <w:rFonts w:ascii="Times New Roman" w:hAnsi="Times New Roman"/>
          <w:szCs w:val="32"/>
        </w:rPr>
      </w:pPr>
      <w:r>
        <w:rPr>
          <w:rFonts w:hint="eastAsia" w:ascii="Times New Roman" w:hAnsi="Times New Roman"/>
          <w:szCs w:val="32"/>
        </w:rPr>
        <w:t>福建省泉州监狱</w:t>
      </w:r>
    </w:p>
    <w:p w14:paraId="27111B9D">
      <w:pPr>
        <w:spacing w:line="560" w:lineRule="exact"/>
        <w:ind w:right="1280" w:rightChars="400"/>
        <w:jc w:val="right"/>
        <w:rPr>
          <w:rFonts w:ascii="Times New Roman" w:hAnsi="Times New Roman"/>
          <w:szCs w:val="32"/>
        </w:rPr>
      </w:pPr>
      <w:r>
        <w:rPr>
          <w:rFonts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5</w:t>
      </w:r>
      <w:r>
        <w:rPr>
          <w:rFonts w:hint="eastAsia" w:ascii="Times New Roman" w:hAnsi="Times New Roman"/>
          <w:szCs w:val="32"/>
        </w:rPr>
        <w:t>日</w:t>
      </w:r>
    </w:p>
    <w:p w14:paraId="7A8DDB76">
      <w:pPr>
        <w:autoSpaceDE w:val="0"/>
        <w:autoSpaceDN w:val="0"/>
        <w:adjustRightInd w:val="0"/>
        <w:spacing w:line="460" w:lineRule="exact"/>
        <w:ind w:firstLine="562" w:firstLineChars="200"/>
        <w:jc w:val="left"/>
        <w:rPr>
          <w:rFonts w:ascii="Times New Roman" w:hAnsi="Times New Roman" w:cs="仿宋_GB2312"/>
          <w:b/>
          <w:sz w:val="28"/>
          <w:szCs w:val="36"/>
        </w:rPr>
      </w:pPr>
    </w:p>
    <w:p w14:paraId="046EDC08">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14:paraId="6BF5CFBD">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14:paraId="59B2DE56">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14:paraId="43856C4E">
      <w:pPr>
        <w:jc w:val="right"/>
        <w:rPr>
          <w:rFonts w:hint="eastAsia"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26</w:t>
      </w:r>
      <w:r>
        <w:rPr>
          <w:rFonts w:hint="eastAsia" w:eastAsia="楷体_GB2312" w:cs="楷体_GB2312"/>
          <w:szCs w:val="32"/>
        </w:rPr>
        <w:t>〕</w:t>
      </w:r>
      <w:r>
        <w:rPr>
          <w:rFonts w:hint="eastAsia" w:ascii="Times New Roman" w:hAnsi="Times New Roman" w:eastAsia="楷体_GB2312" w:cs="楷体_GB2312"/>
          <w:szCs w:val="32"/>
        </w:rPr>
        <w:t>闽泉狱减字第</w:t>
      </w:r>
      <w:r>
        <w:rPr>
          <w:rFonts w:hint="eastAsia" w:ascii="Times New Roman" w:hAnsi="Times New Roman" w:eastAsia="楷体_GB2312" w:cs="楷体_GB2312"/>
          <w:szCs w:val="32"/>
          <w:lang w:val="en-US" w:eastAsia="zh-CN"/>
        </w:rPr>
        <w:t>327</w:t>
      </w:r>
      <w:r>
        <w:rPr>
          <w:rFonts w:hint="eastAsia" w:ascii="Times New Roman" w:hAnsi="Times New Roman" w:eastAsia="楷体_GB2312" w:cs="楷体_GB2312"/>
          <w:szCs w:val="32"/>
        </w:rPr>
        <w:t>号</w:t>
      </w:r>
    </w:p>
    <w:p w14:paraId="44A0AD44">
      <w:pPr>
        <w:spacing w:line="620" w:lineRule="exact"/>
        <w:rPr>
          <w:rFonts w:hint="eastAsia" w:ascii="Times New Roman" w:hAnsi="Times New Roman"/>
          <w:szCs w:val="32"/>
        </w:rPr>
      </w:pPr>
    </w:p>
    <w:p w14:paraId="7585BB08">
      <w:pPr>
        <w:spacing w:line="430" w:lineRule="exact"/>
        <w:ind w:firstLine="640" w:firstLineChars="200"/>
        <w:rPr>
          <w:rFonts w:ascii="仿宋_GB2312" w:hAnsi="仿宋_GB2312" w:cs="仿宋_GB2312"/>
          <w:szCs w:val="32"/>
        </w:rPr>
      </w:pPr>
      <w:r>
        <w:rPr>
          <w:rFonts w:hint="eastAsia" w:ascii="仿宋_GB2312" w:hAnsi="仿宋_GB2312" w:cs="仿宋_GB2312"/>
          <w:szCs w:val="32"/>
        </w:rPr>
        <w:t>罪犯许哲荣</w:t>
      </w:r>
      <w:r>
        <w:rPr>
          <w:rFonts w:ascii="仿宋_GB2312" w:hAnsi="仿宋_GB2312" w:cs="仿宋_GB2312"/>
          <w:szCs w:val="32"/>
        </w:rPr>
        <w:fldChar w:fldCharType="begin"/>
      </w:r>
      <w:r>
        <w:rPr>
          <w:rFonts w:ascii="仿宋_GB2312" w:hAnsi="仿宋_GB2312" w:cs="仿宋_GB2312"/>
          <w:szCs w:val="32"/>
        </w:rPr>
        <w:instrText xml:space="preserve"> AUTOTEXTLIST  \* MERGEFORMAT </w:instrText>
      </w:r>
      <w:r>
        <w:rPr>
          <w:rFonts w:ascii="仿宋_GB2312" w:hAnsi="仿宋_GB2312" w:cs="仿宋_GB2312"/>
          <w:szCs w:val="32"/>
        </w:rPr>
        <w:fldChar w:fldCharType="end"/>
      </w:r>
      <w:r>
        <w:rPr>
          <w:rFonts w:hint="eastAsia" w:ascii="仿宋_GB2312" w:hAnsi="仿宋_GB2312" w:cs="仿宋_GB2312"/>
          <w:szCs w:val="32"/>
        </w:rPr>
        <w:t>，男，1973年7月5日出生，</w:t>
      </w:r>
      <w:r>
        <w:rPr>
          <w:rFonts w:ascii="仿宋_GB2312" w:hAnsi="仿宋_GB2312" w:cs="仿宋_GB2312"/>
          <w:szCs w:val="32"/>
        </w:rPr>
        <w:t xml:space="preserve"> </w:t>
      </w:r>
      <w:r>
        <w:rPr>
          <w:rFonts w:hint="eastAsia" w:ascii="仿宋_GB2312" w:hAnsi="仿宋_GB2312" w:cs="仿宋_GB2312"/>
          <w:szCs w:val="32"/>
        </w:rPr>
        <w:t>汉族，初中文化，户籍所在地广东省陆丰市，捕前系经商。</w:t>
      </w:r>
    </w:p>
    <w:p w14:paraId="3460ECF7">
      <w:pPr>
        <w:spacing w:line="430" w:lineRule="exact"/>
        <w:ind w:firstLine="640" w:firstLineChars="200"/>
        <w:rPr>
          <w:rFonts w:hint="eastAsia" w:ascii="仿宋_GB2312" w:hAnsi="仿宋_GB2312" w:cs="仿宋_GB2312"/>
          <w:szCs w:val="32"/>
        </w:rPr>
      </w:pPr>
      <w:r>
        <w:rPr>
          <w:rFonts w:hint="eastAsia" w:ascii="仿宋_GB2312" w:hAnsi="仿宋_GB2312" w:cs="仿宋_GB2312"/>
          <w:szCs w:val="32"/>
        </w:rPr>
        <w:t>福建省莆田市中级人民法院于2018年8月29日作出（2017）闽03刑初21号刑事判决，以被告人许哲荣犯贩卖毒品罪，判处无期徒刑，剥夺政治权利终身，并处没收个人财产人民币50000元；继续追缴被告人许哲荣违法所得人民币37000元。因该犯及其同案不服，提出上诉。福建省高级人民法院经过二审审理，于2020年12月16日作出（2018）闽刑终391号刑事裁定，驳回上诉，维持原判。刑期自2021年5月25日起。2021年6月16日交付福建省泉州监狱执行刑罚。2024年2月28日，福建省高级人民法院以（2024）闽刑更28号刑事裁定书，对其减为有期徒刑二十二年，剥夺政治权利改为十年，于2024年3月8日送达。现刑期至2046年2月27日止。属普管级罪犯。</w:t>
      </w:r>
    </w:p>
    <w:p w14:paraId="0E0F64DC">
      <w:pPr>
        <w:spacing w:line="430" w:lineRule="exact"/>
        <w:ind w:firstLine="640" w:firstLineChars="200"/>
        <w:rPr>
          <w:rFonts w:ascii="仿宋_GB2312" w:cs="仿宋_GB2312"/>
          <w:szCs w:val="32"/>
        </w:rPr>
      </w:pPr>
      <w:r>
        <w:rPr>
          <w:rFonts w:hint="eastAsia" w:ascii="仿宋_GB2312" w:hAnsi="仿宋_GB2312" w:cs="仿宋_GB2312"/>
          <w:szCs w:val="32"/>
        </w:rPr>
        <w:t>该犯</w:t>
      </w:r>
      <w:r>
        <w:rPr>
          <w:rFonts w:hint="eastAsia" w:ascii="仿宋_GB2312" w:hAnsi="宋体"/>
          <w:iCs/>
          <w:kern w:val="0"/>
          <w:szCs w:val="32"/>
          <w:lang w:val="zh-CN"/>
        </w:rPr>
        <w:t>自</w:t>
      </w:r>
      <w:r>
        <w:rPr>
          <w:rFonts w:hint="eastAsia" w:ascii="仿宋_GB2312" w:hAnsi="宋体"/>
          <w:iCs/>
          <w:kern w:val="0"/>
          <w:szCs w:val="32"/>
        </w:rPr>
        <w:t>上次</w:t>
      </w:r>
      <w:r>
        <w:rPr>
          <w:rFonts w:hint="eastAsia" w:ascii="仿宋_GB2312" w:hAnsi="宋体"/>
          <w:iCs/>
          <w:kern w:val="0"/>
          <w:szCs w:val="32"/>
          <w:lang w:val="zh-CN"/>
        </w:rPr>
        <w:t>减刑以来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p>
    <w:p w14:paraId="62D36ABE">
      <w:pPr>
        <w:pStyle w:val="14"/>
        <w:autoSpaceDE w:val="0"/>
        <w:autoSpaceDN w:val="0"/>
        <w:adjustRightInd w:val="0"/>
        <w:spacing w:line="430" w:lineRule="exact"/>
        <w:ind w:firstLine="640"/>
        <w:rPr>
          <w:rFonts w:ascii="仿宋_GB2312" w:hAnsi="仿宋"/>
          <w:iCs/>
          <w:kern w:val="2"/>
          <w:szCs w:val="32"/>
        </w:rPr>
      </w:pPr>
      <w:r>
        <w:rPr>
          <w:rFonts w:hint="eastAsia" w:ascii="仿宋_GB2312" w:hAnsi="仿宋"/>
          <w:iCs/>
          <w:kern w:val="2"/>
          <w:szCs w:val="32"/>
        </w:rPr>
        <w:t>认罪悔罪：能服从法院判决，自书认罪悔罪书。</w:t>
      </w:r>
    </w:p>
    <w:p w14:paraId="020E0B84">
      <w:pPr>
        <w:pStyle w:val="14"/>
        <w:autoSpaceDE w:val="0"/>
        <w:autoSpaceDN w:val="0"/>
        <w:adjustRightInd w:val="0"/>
        <w:spacing w:line="430" w:lineRule="exact"/>
        <w:ind w:firstLine="640"/>
        <w:rPr>
          <w:rFonts w:ascii="仿宋_GB2312" w:hAnsi="仿宋" w:cs="宋体"/>
          <w:szCs w:val="32"/>
          <w:lang w:val="zh-CN"/>
        </w:rPr>
      </w:pPr>
      <w:r>
        <w:rPr>
          <w:rFonts w:hint="eastAsia" w:ascii="仿宋_GB2312" w:hAnsi="仿宋"/>
          <w:szCs w:val="32"/>
        </w:rPr>
        <w:t>遵守监规</w:t>
      </w:r>
      <w:r>
        <w:rPr>
          <w:rFonts w:hint="eastAsia" w:ascii="仿宋_GB2312" w:hAnsi="仿宋" w:cs="宋体"/>
          <w:szCs w:val="32"/>
          <w:lang w:val="zh-CN"/>
        </w:rPr>
        <w:t>：能遵守法律法规及监规纪律，接受教育改造。</w:t>
      </w:r>
    </w:p>
    <w:p w14:paraId="5B44D91F">
      <w:pPr>
        <w:pStyle w:val="14"/>
        <w:autoSpaceDE w:val="0"/>
        <w:autoSpaceDN w:val="0"/>
        <w:adjustRightInd w:val="0"/>
        <w:spacing w:line="430" w:lineRule="exact"/>
        <w:ind w:firstLine="640"/>
        <w:rPr>
          <w:rFonts w:ascii="仿宋_GB2312" w:hAnsi="仿宋"/>
          <w:iCs/>
          <w:kern w:val="2"/>
          <w:szCs w:val="32"/>
        </w:rPr>
      </w:pPr>
      <w:r>
        <w:rPr>
          <w:rFonts w:hint="eastAsia" w:ascii="仿宋_GB2312" w:hAnsi="仿宋"/>
          <w:iCs/>
          <w:kern w:val="2"/>
          <w:szCs w:val="32"/>
        </w:rPr>
        <w:t>学习情况：能参加思想、文化、职业技术教育。</w:t>
      </w:r>
    </w:p>
    <w:p w14:paraId="375E7AD7">
      <w:pPr>
        <w:pStyle w:val="14"/>
        <w:autoSpaceDE w:val="0"/>
        <w:autoSpaceDN w:val="0"/>
        <w:adjustRightInd w:val="0"/>
        <w:spacing w:line="430" w:lineRule="exact"/>
        <w:ind w:firstLine="640"/>
        <w:rPr>
          <w:rFonts w:hint="eastAsia" w:ascii="仿宋_GB2312" w:hAnsi="仿宋"/>
          <w:iCs/>
          <w:kern w:val="2"/>
          <w:szCs w:val="32"/>
        </w:rPr>
      </w:pPr>
      <w:r>
        <w:rPr>
          <w:rFonts w:hint="eastAsia" w:ascii="仿宋_GB2312" w:hAnsi="仿宋"/>
          <w:iCs/>
          <w:kern w:val="2"/>
          <w:szCs w:val="32"/>
        </w:rPr>
        <w:t>劳动改造：能参加劳动，努力完成劳动任务。</w:t>
      </w:r>
    </w:p>
    <w:p w14:paraId="10A8A361">
      <w:pPr>
        <w:pStyle w:val="14"/>
        <w:spacing w:line="430" w:lineRule="exact"/>
        <w:ind w:firstLine="640"/>
        <w:rPr>
          <w:rFonts w:ascii="仿宋_GB2312" w:hAnsi="仿宋_GB2312" w:cs="仿宋_GB2312"/>
          <w:bCs/>
          <w:szCs w:val="32"/>
          <w:lang w:val="zh-CN"/>
        </w:rPr>
      </w:pPr>
      <w:r>
        <w:rPr>
          <w:rFonts w:hint="eastAsia" w:ascii="仿宋_GB2312" w:hAnsi="仿宋_GB2312" w:cs="仿宋_GB2312"/>
          <w:bCs/>
          <w:szCs w:val="32"/>
          <w:lang w:val="zh-CN"/>
        </w:rPr>
        <w:t>奖惩情况：</w:t>
      </w:r>
      <w:r>
        <w:rPr>
          <w:rFonts w:hint="eastAsia" w:ascii="仿宋_GB2312" w:hAnsi="仿宋_GB2312" w:cs="仿宋_GB2312"/>
          <w:bCs/>
          <w:szCs w:val="32"/>
        </w:rPr>
        <w:t>该犯上次评定表扬剩余考核分257.5分，本轮考核期2023年9月至2026年4月累计获考核分3316.2分，合计获考核分3573.7分，表扬5次，物质奖励0次；间隔期2024年3月8日至2026年4月，获考核分2549.2分。考核期内无违规扣分。</w:t>
      </w:r>
    </w:p>
    <w:p w14:paraId="2B03DDA4">
      <w:pPr>
        <w:spacing w:line="430" w:lineRule="exact"/>
        <w:ind w:firstLine="640" w:firstLineChars="200"/>
        <w:rPr>
          <w:rFonts w:ascii="仿宋_GB2312"/>
          <w:szCs w:val="32"/>
        </w:rPr>
      </w:pPr>
      <w:r>
        <w:rPr>
          <w:rFonts w:hint="eastAsia"/>
          <w:szCs w:val="32"/>
        </w:rPr>
        <w:t>该犯原判财产性判项已履行人民币</w:t>
      </w:r>
      <w:r>
        <w:rPr>
          <w:rFonts w:hint="eastAsia" w:ascii="仿宋_GB2312"/>
          <w:szCs w:val="32"/>
        </w:rPr>
        <w:t>87000元</w:t>
      </w:r>
      <w:r>
        <w:rPr>
          <w:rFonts w:hint="eastAsia" w:ascii="仿宋_GB2312" w:hAnsi="Times New Roman"/>
          <w:szCs w:val="32"/>
        </w:rPr>
        <w:t>。</w:t>
      </w:r>
    </w:p>
    <w:p w14:paraId="0ACEA18A">
      <w:pPr>
        <w:spacing w:line="430" w:lineRule="exact"/>
        <w:ind w:firstLine="640" w:firstLineChars="200"/>
        <w:rPr>
          <w:szCs w:val="32"/>
        </w:rPr>
      </w:pPr>
      <w:r>
        <w:rPr>
          <w:rFonts w:hint="eastAsia" w:ascii="仿宋_GB2312"/>
          <w:szCs w:val="32"/>
        </w:rPr>
        <w:t>本案于</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14</w:t>
      </w:r>
      <w:r>
        <w:rPr>
          <w:rFonts w:hint="eastAsia" w:ascii="Times New Roman" w:hAnsi="Times New Roman"/>
          <w:color w:val="auto"/>
          <w:szCs w:val="32"/>
        </w:rPr>
        <w:t>日至</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20</w:t>
      </w:r>
      <w:r>
        <w:rPr>
          <w:rFonts w:hint="eastAsia" w:ascii="Times New Roman" w:hAnsi="Times New Roman"/>
          <w:color w:val="auto"/>
          <w:szCs w:val="32"/>
        </w:rPr>
        <w:t>日</w:t>
      </w:r>
      <w:r>
        <w:rPr>
          <w:rFonts w:hint="eastAsia" w:ascii="仿宋_GB2312"/>
          <w:szCs w:val="32"/>
        </w:rPr>
        <w:t>在狱内公示未收到不同意见。</w:t>
      </w:r>
    </w:p>
    <w:p w14:paraId="36CB3715">
      <w:pPr>
        <w:spacing w:line="430" w:lineRule="exact"/>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许哲荣予以减刑八个月，剥夺政治权利十年不变。特提请你院审理裁定。</w:t>
      </w:r>
    </w:p>
    <w:p w14:paraId="04D0A290">
      <w:pPr>
        <w:pStyle w:val="4"/>
        <w:spacing w:line="430" w:lineRule="exact"/>
        <w:ind w:right="-48" w:rightChars="-15" w:firstLine="640" w:firstLineChars="200"/>
        <w:rPr>
          <w:szCs w:val="32"/>
        </w:rPr>
      </w:pPr>
      <w:r>
        <w:rPr>
          <w:rFonts w:hint="eastAsia"/>
          <w:szCs w:val="32"/>
        </w:rPr>
        <w:t>此致</w:t>
      </w:r>
    </w:p>
    <w:p w14:paraId="173B7C2B">
      <w:pPr>
        <w:pStyle w:val="14"/>
        <w:spacing w:line="430" w:lineRule="exact"/>
        <w:ind w:right="-48" w:rightChars="-15" w:firstLine="0" w:firstLineChars="0"/>
        <w:rPr>
          <w:szCs w:val="32"/>
        </w:rPr>
      </w:pPr>
      <w:r>
        <w:rPr>
          <w:rFonts w:hint="eastAsia"/>
          <w:szCs w:val="32"/>
        </w:rPr>
        <w:t>福建省泉州市中级人民法院</w:t>
      </w:r>
    </w:p>
    <w:p w14:paraId="1CEB3140">
      <w:pPr>
        <w:pStyle w:val="14"/>
        <w:spacing w:line="430" w:lineRule="exact"/>
        <w:ind w:left="640" w:firstLine="0" w:firstLineChars="0"/>
        <w:rPr>
          <w:rFonts w:cs="仿宋_GB2312"/>
          <w:szCs w:val="32"/>
        </w:rPr>
      </w:pPr>
    </w:p>
    <w:p w14:paraId="71320BC1">
      <w:pPr>
        <w:pStyle w:val="14"/>
        <w:spacing w:line="430" w:lineRule="exact"/>
        <w:ind w:left="640" w:firstLine="0" w:firstLineChars="0"/>
        <w:rPr>
          <w:rFonts w:cs="仿宋_GB2312"/>
          <w:szCs w:val="32"/>
        </w:rPr>
      </w:pPr>
      <w:r>
        <w:rPr>
          <w:rFonts w:hint="eastAsia" w:cs="仿宋_GB2312"/>
          <w:szCs w:val="32"/>
        </w:rPr>
        <w:t>附件：⒈罪犯许哲荣卷宗壹册</w:t>
      </w:r>
    </w:p>
    <w:p w14:paraId="7DD4E76A">
      <w:pPr>
        <w:pStyle w:val="14"/>
        <w:spacing w:line="430" w:lineRule="exact"/>
        <w:ind w:left="640" w:right="-48" w:rightChars="-15" w:firstLine="960" w:firstLineChars="300"/>
        <w:rPr>
          <w:rFonts w:cs="仿宋_GB2312"/>
          <w:szCs w:val="32"/>
        </w:rPr>
      </w:pPr>
      <w:r>
        <w:rPr>
          <w:rFonts w:hint="eastAsia" w:cs="仿宋_GB2312"/>
          <w:szCs w:val="32"/>
        </w:rPr>
        <w:t>⒉减刑建议书肆份</w:t>
      </w:r>
    </w:p>
    <w:p w14:paraId="3737AE4E">
      <w:pPr>
        <w:spacing w:line="560" w:lineRule="exact"/>
        <w:ind w:right="-48" w:rightChars="-15" w:firstLine="1600" w:firstLineChars="500"/>
        <w:rPr>
          <w:rFonts w:hint="eastAsia" w:ascii="Times New Roman" w:hAnsi="Times New Roman" w:cs="仿宋_GB2312"/>
          <w:szCs w:val="32"/>
        </w:rPr>
      </w:pPr>
    </w:p>
    <w:p w14:paraId="077F5DEF">
      <w:pPr>
        <w:spacing w:line="560" w:lineRule="exact"/>
        <w:ind w:right="1213" w:rightChars="379" w:firstLine="614" w:firstLineChars="192"/>
        <w:jc w:val="right"/>
        <w:rPr>
          <w:rFonts w:ascii="Times New Roman" w:hAnsi="Times New Roman"/>
          <w:szCs w:val="32"/>
        </w:rPr>
      </w:pPr>
      <w:r>
        <w:rPr>
          <w:rFonts w:hint="eastAsia" w:ascii="Times New Roman" w:hAnsi="Times New Roman"/>
          <w:szCs w:val="32"/>
        </w:rPr>
        <w:t>福建省泉州监狱</w:t>
      </w:r>
    </w:p>
    <w:p w14:paraId="02F01C40">
      <w:pPr>
        <w:spacing w:line="560" w:lineRule="exact"/>
        <w:ind w:right="1280" w:rightChars="400"/>
        <w:jc w:val="right"/>
        <w:rPr>
          <w:rFonts w:ascii="Times New Roman" w:hAnsi="Times New Roman"/>
          <w:szCs w:val="32"/>
        </w:rPr>
      </w:pPr>
      <w:r>
        <w:rPr>
          <w:rFonts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5</w:t>
      </w:r>
      <w:r>
        <w:rPr>
          <w:rFonts w:hint="eastAsia" w:ascii="Times New Roman" w:hAnsi="Times New Roman"/>
          <w:szCs w:val="32"/>
        </w:rPr>
        <w:t>日</w:t>
      </w:r>
    </w:p>
    <w:p w14:paraId="64943203">
      <w:pPr>
        <w:autoSpaceDE w:val="0"/>
        <w:autoSpaceDN w:val="0"/>
        <w:adjustRightInd w:val="0"/>
        <w:spacing w:line="460" w:lineRule="exact"/>
        <w:ind w:firstLine="562" w:firstLineChars="200"/>
        <w:jc w:val="left"/>
        <w:rPr>
          <w:rFonts w:ascii="Times New Roman" w:hAnsi="Times New Roman" w:cs="仿宋_GB2312"/>
          <w:b/>
          <w:sz w:val="28"/>
          <w:szCs w:val="36"/>
        </w:rPr>
      </w:pPr>
    </w:p>
    <w:p w14:paraId="28DD04D5">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14:paraId="09619916">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14:paraId="53B689CD">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14:paraId="3E098341">
      <w:pPr>
        <w:jc w:val="right"/>
        <w:rPr>
          <w:rFonts w:hint="eastAsia"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26</w:t>
      </w:r>
      <w:r>
        <w:rPr>
          <w:rFonts w:hint="eastAsia" w:eastAsia="楷体_GB2312" w:cs="楷体_GB2312"/>
          <w:szCs w:val="32"/>
        </w:rPr>
        <w:t>〕</w:t>
      </w:r>
      <w:r>
        <w:rPr>
          <w:rFonts w:hint="eastAsia" w:ascii="Times New Roman" w:hAnsi="Times New Roman" w:eastAsia="楷体_GB2312" w:cs="楷体_GB2312"/>
          <w:szCs w:val="32"/>
        </w:rPr>
        <w:t>闽泉狱减字第</w:t>
      </w:r>
      <w:r>
        <w:rPr>
          <w:rFonts w:hint="eastAsia" w:ascii="Times New Roman" w:hAnsi="Times New Roman" w:eastAsia="楷体_GB2312" w:cs="楷体_GB2312"/>
          <w:szCs w:val="32"/>
          <w:lang w:val="en-US" w:eastAsia="zh-CN"/>
        </w:rPr>
        <w:t>328</w:t>
      </w:r>
      <w:r>
        <w:rPr>
          <w:rFonts w:hint="eastAsia" w:ascii="Times New Roman" w:hAnsi="Times New Roman" w:eastAsia="楷体_GB2312" w:cs="楷体_GB2312"/>
          <w:szCs w:val="32"/>
        </w:rPr>
        <w:t>号</w:t>
      </w:r>
    </w:p>
    <w:p w14:paraId="24BC59E9">
      <w:pPr>
        <w:spacing w:line="620" w:lineRule="exact"/>
        <w:rPr>
          <w:rFonts w:hint="eastAsia" w:ascii="Times New Roman" w:hAnsi="Times New Roman"/>
          <w:szCs w:val="32"/>
        </w:rPr>
      </w:pPr>
    </w:p>
    <w:p w14:paraId="4EBDB4BC">
      <w:pPr>
        <w:spacing w:line="430" w:lineRule="exact"/>
        <w:ind w:firstLine="640" w:firstLineChars="200"/>
        <w:rPr>
          <w:rFonts w:ascii="仿宋_GB2312" w:hAnsi="仿宋_GB2312" w:cs="仿宋_GB2312"/>
          <w:szCs w:val="32"/>
        </w:rPr>
      </w:pPr>
      <w:r>
        <w:rPr>
          <w:rFonts w:hint="eastAsia" w:ascii="仿宋_GB2312" w:hAnsi="仿宋_GB2312" w:cs="仿宋_GB2312"/>
          <w:szCs w:val="32"/>
        </w:rPr>
        <w:t>罪犯邱荣雄</w:t>
      </w:r>
      <w:r>
        <w:rPr>
          <w:rFonts w:ascii="仿宋_GB2312" w:hAnsi="仿宋_GB2312" w:cs="仿宋_GB2312"/>
          <w:szCs w:val="32"/>
        </w:rPr>
        <w:fldChar w:fldCharType="begin"/>
      </w:r>
      <w:r>
        <w:rPr>
          <w:rFonts w:ascii="仿宋_GB2312" w:hAnsi="仿宋_GB2312" w:cs="仿宋_GB2312"/>
          <w:szCs w:val="32"/>
        </w:rPr>
        <w:instrText xml:space="preserve"> AUTOTEXTLIST  \* MERGEFORMAT </w:instrText>
      </w:r>
      <w:r>
        <w:rPr>
          <w:rFonts w:ascii="仿宋_GB2312" w:hAnsi="仿宋_GB2312" w:cs="仿宋_GB2312"/>
          <w:szCs w:val="32"/>
        </w:rPr>
        <w:fldChar w:fldCharType="end"/>
      </w:r>
      <w:r>
        <w:rPr>
          <w:rFonts w:hint="eastAsia" w:ascii="仿宋_GB2312" w:hAnsi="仿宋_GB2312" w:cs="仿宋_GB2312"/>
          <w:szCs w:val="32"/>
        </w:rPr>
        <w:t>，冒用名：邱宇，男，1971年2月11日出生，</w:t>
      </w:r>
      <w:r>
        <w:rPr>
          <w:rFonts w:ascii="仿宋_GB2312" w:hAnsi="仿宋_GB2312" w:cs="仿宋_GB2312"/>
          <w:szCs w:val="32"/>
        </w:rPr>
        <w:t xml:space="preserve"> </w:t>
      </w:r>
      <w:r>
        <w:rPr>
          <w:rFonts w:hint="eastAsia" w:ascii="仿宋_GB2312" w:hAnsi="仿宋_GB2312" w:cs="仿宋_GB2312"/>
          <w:szCs w:val="32"/>
        </w:rPr>
        <w:t>汉族，初中文化，户籍所在地福建省连江县，捕前系务工。</w:t>
      </w:r>
    </w:p>
    <w:p w14:paraId="361E0CBA">
      <w:pPr>
        <w:spacing w:line="430" w:lineRule="exact"/>
        <w:ind w:firstLine="640" w:firstLineChars="200"/>
        <w:rPr>
          <w:rFonts w:hint="eastAsia" w:ascii="仿宋_GB2312" w:hAnsi="仿宋_GB2312" w:cs="仿宋_GB2312"/>
          <w:szCs w:val="32"/>
        </w:rPr>
      </w:pPr>
      <w:r>
        <w:rPr>
          <w:rFonts w:hint="eastAsia" w:ascii="仿宋_GB2312" w:hAnsi="仿宋_GB2312" w:cs="仿宋_GB2312"/>
          <w:szCs w:val="32"/>
        </w:rPr>
        <w:t>福建省连江县人民法院于2023年9月26日作出（2023）闽0122刑初249号刑事判决，以被告人邱荣雄犯抢劫罪，判处有期徒刑十二年，剥夺政治权利二年，并处罚金人民币50000元。继续追缴违法所得人民币5400元，予以没收，上缴国库。刑期自2023年5月18日起至2035年5月17日止。2023年10月24日交付福建省泉州监狱执行刑罚。属普管级罪犯。</w:t>
      </w:r>
    </w:p>
    <w:p w14:paraId="6E12E37C">
      <w:pPr>
        <w:spacing w:line="430" w:lineRule="exact"/>
        <w:ind w:firstLine="640" w:firstLineChars="200"/>
        <w:rPr>
          <w:rFonts w:ascii="仿宋_GB2312" w:cs="仿宋_GB2312"/>
          <w:szCs w:val="32"/>
        </w:rPr>
      </w:pPr>
      <w:r>
        <w:rPr>
          <w:rFonts w:hint="eastAsia" w:ascii="仿宋_GB2312" w:hAnsi="仿宋_GB2312" w:cs="仿宋_GB2312"/>
          <w:szCs w:val="32"/>
        </w:rPr>
        <w:t>该犯</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p>
    <w:p w14:paraId="0E696D09">
      <w:pPr>
        <w:pStyle w:val="14"/>
        <w:autoSpaceDE w:val="0"/>
        <w:autoSpaceDN w:val="0"/>
        <w:adjustRightInd w:val="0"/>
        <w:spacing w:line="430" w:lineRule="exact"/>
        <w:ind w:firstLine="640"/>
        <w:rPr>
          <w:rFonts w:ascii="仿宋_GB2312" w:hAnsi="仿宋"/>
          <w:iCs/>
          <w:kern w:val="2"/>
          <w:szCs w:val="32"/>
        </w:rPr>
      </w:pPr>
      <w:r>
        <w:rPr>
          <w:rFonts w:hint="eastAsia" w:ascii="仿宋_GB2312" w:hAnsi="仿宋"/>
          <w:iCs/>
          <w:kern w:val="2"/>
          <w:szCs w:val="32"/>
        </w:rPr>
        <w:t>认罪悔罪：能服从法院判决，自书认罪悔罪书。</w:t>
      </w:r>
    </w:p>
    <w:p w14:paraId="20FA97F3">
      <w:pPr>
        <w:pStyle w:val="14"/>
        <w:autoSpaceDE w:val="0"/>
        <w:autoSpaceDN w:val="0"/>
        <w:adjustRightInd w:val="0"/>
        <w:spacing w:line="430" w:lineRule="exact"/>
        <w:ind w:firstLine="640"/>
        <w:rPr>
          <w:rFonts w:ascii="仿宋_GB2312" w:hAnsi="仿宋" w:cs="宋体"/>
          <w:szCs w:val="32"/>
          <w:lang w:val="zh-CN"/>
        </w:rPr>
      </w:pPr>
      <w:r>
        <w:rPr>
          <w:rFonts w:hint="eastAsia" w:ascii="仿宋_GB2312" w:hAnsi="仿宋"/>
          <w:szCs w:val="32"/>
        </w:rPr>
        <w:t>遵守监规</w:t>
      </w:r>
      <w:r>
        <w:rPr>
          <w:rFonts w:hint="eastAsia" w:ascii="仿宋_GB2312" w:hAnsi="仿宋" w:cs="宋体"/>
          <w:szCs w:val="32"/>
          <w:lang w:val="zh-CN"/>
        </w:rPr>
        <w:t>：能遵守法律法规，</w:t>
      </w:r>
      <w:r>
        <w:rPr>
          <w:rFonts w:hint="eastAsia"/>
          <w:szCs w:val="32"/>
        </w:rPr>
        <w:t>虽有违规扣分情形，但经教育后能积极悔改，遵守监规纪律</w:t>
      </w:r>
      <w:r>
        <w:rPr>
          <w:rFonts w:hint="eastAsia" w:ascii="仿宋_GB2312" w:hAnsi="仿宋" w:cs="宋体"/>
          <w:szCs w:val="32"/>
          <w:lang w:val="zh-CN"/>
        </w:rPr>
        <w:t>。</w:t>
      </w:r>
    </w:p>
    <w:p w14:paraId="02EC3D65">
      <w:pPr>
        <w:pStyle w:val="14"/>
        <w:autoSpaceDE w:val="0"/>
        <w:autoSpaceDN w:val="0"/>
        <w:adjustRightInd w:val="0"/>
        <w:spacing w:line="430" w:lineRule="exact"/>
        <w:ind w:firstLine="640"/>
        <w:rPr>
          <w:rFonts w:ascii="仿宋_GB2312" w:hAnsi="仿宋"/>
          <w:iCs/>
          <w:kern w:val="2"/>
          <w:szCs w:val="32"/>
        </w:rPr>
      </w:pPr>
      <w:r>
        <w:rPr>
          <w:rFonts w:hint="eastAsia" w:ascii="仿宋_GB2312" w:hAnsi="仿宋"/>
          <w:iCs/>
          <w:kern w:val="2"/>
          <w:szCs w:val="32"/>
        </w:rPr>
        <w:t>学习情况：能参加思想、文化、职业技术教育。</w:t>
      </w:r>
    </w:p>
    <w:p w14:paraId="45321AB0">
      <w:pPr>
        <w:pStyle w:val="14"/>
        <w:autoSpaceDE w:val="0"/>
        <w:autoSpaceDN w:val="0"/>
        <w:adjustRightInd w:val="0"/>
        <w:spacing w:line="430" w:lineRule="exact"/>
        <w:ind w:firstLine="640"/>
        <w:rPr>
          <w:rFonts w:hint="eastAsia" w:ascii="仿宋_GB2312" w:hAnsi="仿宋"/>
          <w:iCs/>
          <w:kern w:val="2"/>
          <w:szCs w:val="32"/>
        </w:rPr>
      </w:pPr>
      <w:r>
        <w:rPr>
          <w:rFonts w:hint="eastAsia" w:ascii="仿宋_GB2312" w:hAnsi="仿宋"/>
          <w:iCs/>
          <w:kern w:val="2"/>
          <w:szCs w:val="32"/>
        </w:rPr>
        <w:t>劳动改造：能参加劳动，努力完成劳动任务。</w:t>
      </w:r>
    </w:p>
    <w:p w14:paraId="1E8AA78A">
      <w:pPr>
        <w:pStyle w:val="14"/>
        <w:spacing w:line="430" w:lineRule="exact"/>
        <w:ind w:firstLine="640"/>
        <w:rPr>
          <w:rFonts w:ascii="仿宋_GB2312" w:hAnsi="仿宋_GB2312" w:cs="仿宋_GB2312"/>
          <w:bCs/>
          <w:szCs w:val="32"/>
          <w:lang w:val="zh-CN"/>
        </w:rPr>
      </w:pPr>
      <w:r>
        <w:rPr>
          <w:rFonts w:hint="eastAsia" w:ascii="仿宋_GB2312" w:hAnsi="仿宋_GB2312" w:cs="仿宋_GB2312"/>
          <w:bCs/>
          <w:szCs w:val="32"/>
          <w:lang w:val="zh-CN"/>
        </w:rPr>
        <w:t>奖惩情况：</w:t>
      </w:r>
      <w:r>
        <w:rPr>
          <w:rFonts w:hint="eastAsia" w:ascii="仿宋_GB2312" w:hAnsi="仿宋_GB2312" w:cs="仿宋_GB2312"/>
          <w:bCs/>
          <w:szCs w:val="32"/>
        </w:rPr>
        <w:t>该犯考核期2023年10月24日至2026年4月累计获考核分2858分，表扬2次，物质奖励2次。考核期内违规3次，累计扣考核分10分，无重大违规。</w:t>
      </w:r>
    </w:p>
    <w:p w14:paraId="010B85CC">
      <w:pPr>
        <w:spacing w:line="430" w:lineRule="exact"/>
        <w:ind w:firstLine="640" w:firstLineChars="200"/>
        <w:rPr>
          <w:rFonts w:ascii="仿宋_GB2312"/>
          <w:szCs w:val="32"/>
        </w:rPr>
      </w:pPr>
      <w:r>
        <w:rPr>
          <w:rFonts w:hint="eastAsia"/>
          <w:szCs w:val="32"/>
        </w:rPr>
        <w:t>该犯原判财产性判项已履行人民币</w:t>
      </w:r>
      <w:r>
        <w:rPr>
          <w:rFonts w:hint="eastAsia" w:ascii="仿宋_GB2312"/>
          <w:szCs w:val="32"/>
        </w:rPr>
        <w:t>55400元；其中本次提请向福建省连江县人民法院缴纳罚金人民币50000元，缴纳违法所得人民币5400元。</w:t>
      </w:r>
    </w:p>
    <w:p w14:paraId="4BF19BA4">
      <w:pPr>
        <w:spacing w:line="430" w:lineRule="exact"/>
        <w:ind w:firstLine="640" w:firstLineChars="200"/>
        <w:rPr>
          <w:rFonts w:ascii="仿宋_GB2312" w:cs="仿宋_GB2312"/>
          <w:szCs w:val="32"/>
        </w:rPr>
      </w:pPr>
      <w:r>
        <w:rPr>
          <w:rFonts w:hint="eastAsia" w:ascii="仿宋_GB2312" w:cs="仿宋_GB2312"/>
          <w:szCs w:val="32"/>
        </w:rPr>
        <w:t>该犯系因抢劫罪被判处十年以上有期徒刑罪犯，属于从严掌握减刑对象，因此提请减刑幅度扣减一个月。</w:t>
      </w:r>
    </w:p>
    <w:p w14:paraId="61920B1B">
      <w:pPr>
        <w:spacing w:line="430" w:lineRule="exact"/>
        <w:ind w:firstLine="640" w:firstLineChars="200"/>
        <w:rPr>
          <w:szCs w:val="32"/>
        </w:rPr>
      </w:pPr>
      <w:r>
        <w:rPr>
          <w:rFonts w:hint="eastAsia" w:ascii="仿宋_GB2312"/>
          <w:szCs w:val="32"/>
        </w:rPr>
        <w:t>本案于</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14</w:t>
      </w:r>
      <w:r>
        <w:rPr>
          <w:rFonts w:hint="eastAsia" w:ascii="Times New Roman" w:hAnsi="Times New Roman"/>
          <w:color w:val="auto"/>
          <w:szCs w:val="32"/>
        </w:rPr>
        <w:t>日至</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20</w:t>
      </w:r>
      <w:r>
        <w:rPr>
          <w:rFonts w:hint="eastAsia" w:ascii="Times New Roman" w:hAnsi="Times New Roman"/>
          <w:color w:val="auto"/>
          <w:szCs w:val="32"/>
        </w:rPr>
        <w:t>日</w:t>
      </w:r>
      <w:r>
        <w:rPr>
          <w:rFonts w:hint="eastAsia" w:ascii="仿宋_GB2312"/>
          <w:szCs w:val="32"/>
        </w:rPr>
        <w:t>在狱内公示未收到不同意见。</w:t>
      </w:r>
    </w:p>
    <w:p w14:paraId="21FE4AB8">
      <w:pPr>
        <w:spacing w:line="430" w:lineRule="exact"/>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邱荣雄予以减刑四个月，剥夺政治权利二年不变。特提请你院审理裁定。</w:t>
      </w:r>
    </w:p>
    <w:p w14:paraId="41FD721D">
      <w:pPr>
        <w:pStyle w:val="4"/>
        <w:spacing w:line="430" w:lineRule="exact"/>
        <w:ind w:right="-48" w:rightChars="-15" w:firstLine="640" w:firstLineChars="200"/>
        <w:rPr>
          <w:szCs w:val="32"/>
        </w:rPr>
      </w:pPr>
      <w:r>
        <w:rPr>
          <w:rFonts w:hint="eastAsia"/>
          <w:szCs w:val="32"/>
        </w:rPr>
        <w:t>此致</w:t>
      </w:r>
    </w:p>
    <w:p w14:paraId="6BB056AB">
      <w:pPr>
        <w:pStyle w:val="14"/>
        <w:spacing w:line="430" w:lineRule="exact"/>
        <w:ind w:right="-48" w:rightChars="-15" w:firstLine="0" w:firstLineChars="0"/>
        <w:rPr>
          <w:szCs w:val="32"/>
        </w:rPr>
      </w:pPr>
      <w:r>
        <w:rPr>
          <w:rFonts w:hint="eastAsia"/>
          <w:szCs w:val="32"/>
        </w:rPr>
        <w:t>福建省泉州市中级人民法院</w:t>
      </w:r>
    </w:p>
    <w:p w14:paraId="4FECE75B">
      <w:pPr>
        <w:pStyle w:val="14"/>
        <w:spacing w:line="430" w:lineRule="exact"/>
        <w:ind w:left="640" w:firstLine="0" w:firstLineChars="0"/>
        <w:rPr>
          <w:rFonts w:cs="仿宋_GB2312"/>
          <w:szCs w:val="32"/>
        </w:rPr>
      </w:pPr>
    </w:p>
    <w:p w14:paraId="67F2F5E8">
      <w:pPr>
        <w:pStyle w:val="14"/>
        <w:spacing w:line="430" w:lineRule="exact"/>
        <w:ind w:left="640" w:firstLine="0" w:firstLineChars="0"/>
        <w:rPr>
          <w:rFonts w:cs="仿宋_GB2312"/>
          <w:szCs w:val="32"/>
        </w:rPr>
      </w:pPr>
      <w:r>
        <w:rPr>
          <w:rFonts w:hint="eastAsia" w:cs="仿宋_GB2312"/>
          <w:szCs w:val="32"/>
        </w:rPr>
        <w:t>附件：⒈罪犯邱荣雄卷宗壹册</w:t>
      </w:r>
    </w:p>
    <w:p w14:paraId="153F8521">
      <w:pPr>
        <w:pStyle w:val="14"/>
        <w:spacing w:line="430" w:lineRule="exact"/>
        <w:ind w:left="640" w:right="-48" w:rightChars="-15" w:firstLine="960" w:firstLineChars="300"/>
        <w:rPr>
          <w:rFonts w:cs="仿宋_GB2312"/>
          <w:szCs w:val="32"/>
        </w:rPr>
      </w:pPr>
      <w:r>
        <w:rPr>
          <w:rFonts w:hint="eastAsia" w:cs="仿宋_GB2312"/>
          <w:szCs w:val="32"/>
        </w:rPr>
        <w:t>⒉减刑建议书肆份</w:t>
      </w:r>
    </w:p>
    <w:p w14:paraId="7E6A31F8">
      <w:pPr>
        <w:spacing w:line="560" w:lineRule="exact"/>
        <w:ind w:right="-48" w:rightChars="-15" w:firstLine="1600" w:firstLineChars="500"/>
        <w:rPr>
          <w:rFonts w:hint="eastAsia" w:ascii="Times New Roman" w:hAnsi="Times New Roman" w:cs="仿宋_GB2312"/>
          <w:szCs w:val="32"/>
        </w:rPr>
      </w:pPr>
    </w:p>
    <w:p w14:paraId="2CBC61D6">
      <w:pPr>
        <w:spacing w:line="560" w:lineRule="exact"/>
        <w:ind w:right="1213" w:rightChars="379" w:firstLine="614" w:firstLineChars="192"/>
        <w:jc w:val="right"/>
        <w:rPr>
          <w:rFonts w:ascii="Times New Roman" w:hAnsi="Times New Roman"/>
          <w:szCs w:val="32"/>
        </w:rPr>
      </w:pPr>
      <w:r>
        <w:rPr>
          <w:rFonts w:hint="eastAsia" w:ascii="Times New Roman" w:hAnsi="Times New Roman"/>
          <w:szCs w:val="32"/>
        </w:rPr>
        <w:t>福建省泉州监狱</w:t>
      </w:r>
    </w:p>
    <w:p w14:paraId="61F4D790">
      <w:pPr>
        <w:spacing w:line="560" w:lineRule="exact"/>
        <w:ind w:right="1280" w:rightChars="400"/>
        <w:jc w:val="right"/>
        <w:rPr>
          <w:rFonts w:ascii="Times New Roman" w:hAnsi="Times New Roman"/>
          <w:szCs w:val="32"/>
        </w:rPr>
      </w:pPr>
      <w:r>
        <w:rPr>
          <w:rFonts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5</w:t>
      </w:r>
      <w:r>
        <w:rPr>
          <w:rFonts w:hint="eastAsia" w:ascii="Times New Roman" w:hAnsi="Times New Roman"/>
          <w:szCs w:val="32"/>
        </w:rPr>
        <w:t>日</w:t>
      </w:r>
    </w:p>
    <w:p w14:paraId="2128198B">
      <w:pPr>
        <w:autoSpaceDE w:val="0"/>
        <w:autoSpaceDN w:val="0"/>
        <w:adjustRightInd w:val="0"/>
        <w:spacing w:line="460" w:lineRule="exact"/>
        <w:ind w:firstLine="562" w:firstLineChars="200"/>
        <w:jc w:val="left"/>
        <w:rPr>
          <w:rFonts w:ascii="Times New Roman" w:hAnsi="Times New Roman" w:cs="仿宋_GB2312"/>
          <w:b/>
          <w:sz w:val="28"/>
          <w:szCs w:val="36"/>
        </w:rPr>
      </w:pPr>
    </w:p>
    <w:p w14:paraId="664CD179">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14:paraId="228E0C20">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14:paraId="01A5062B">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14:paraId="5962FED9">
      <w:pPr>
        <w:jc w:val="right"/>
        <w:rPr>
          <w:rFonts w:hint="eastAsia"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w:t>
      </w:r>
      <w:r>
        <w:rPr>
          <w:rFonts w:hint="eastAsia"/>
          <w:szCs w:val="32"/>
          <w:lang w:val="en-US" w:eastAsia="zh-CN"/>
        </w:rPr>
        <w:t>6</w:t>
      </w:r>
      <w:r>
        <w:rPr>
          <w:rFonts w:hint="eastAsia" w:eastAsia="楷体_GB2312" w:cs="楷体_GB2312"/>
          <w:szCs w:val="32"/>
        </w:rPr>
        <w:t>〕</w:t>
      </w:r>
      <w:r>
        <w:rPr>
          <w:rFonts w:hint="eastAsia" w:ascii="Times New Roman" w:hAnsi="Times New Roman" w:eastAsia="楷体_GB2312" w:cs="楷体_GB2312"/>
          <w:szCs w:val="32"/>
        </w:rPr>
        <w:t>闽泉狱减字第</w:t>
      </w:r>
      <w:r>
        <w:rPr>
          <w:rFonts w:hint="eastAsia" w:ascii="Times New Roman" w:hAnsi="Times New Roman" w:eastAsia="楷体_GB2312" w:cs="楷体_GB2312"/>
          <w:szCs w:val="32"/>
          <w:lang w:val="en-US" w:eastAsia="zh-CN"/>
        </w:rPr>
        <w:t>329</w:t>
      </w:r>
      <w:r>
        <w:rPr>
          <w:rFonts w:hint="eastAsia" w:ascii="Times New Roman" w:hAnsi="Times New Roman" w:eastAsia="楷体_GB2312" w:cs="楷体_GB2312"/>
          <w:szCs w:val="32"/>
        </w:rPr>
        <w:t>号</w:t>
      </w:r>
    </w:p>
    <w:p w14:paraId="5EC9F2AE">
      <w:pPr>
        <w:spacing w:line="560" w:lineRule="exact"/>
        <w:ind w:firstLine="640" w:firstLineChars="200"/>
        <w:rPr>
          <w:rFonts w:hint="eastAsia" w:ascii="Times New Roman" w:hAnsi="Times New Roman"/>
          <w:szCs w:val="32"/>
          <w:lang w:val="en-US" w:eastAsia="zh-CN"/>
        </w:rPr>
      </w:pPr>
      <w:r>
        <w:rPr>
          <w:rFonts w:hint="eastAsia" w:ascii="Times New Roman" w:hAnsi="Times New Roman"/>
          <w:szCs w:val="32"/>
          <w:lang w:val="en-US" w:eastAsia="zh-CN"/>
        </w:rPr>
        <w:t>罪犯吴昭灶（曾用名黄健嘉）</w:t>
      </w:r>
      <w:r>
        <w:rPr>
          <w:rFonts w:hint="eastAsia" w:ascii="Times New Roman" w:hAnsi="Times New Roman"/>
          <w:szCs w:val="32"/>
          <w:lang w:val="en-US" w:eastAsia="zh-CN"/>
        </w:rPr>
        <w:fldChar w:fldCharType="begin"/>
      </w:r>
      <w:r>
        <w:rPr>
          <w:rFonts w:hint="eastAsia" w:ascii="Times New Roman" w:hAnsi="Times New Roman"/>
          <w:szCs w:val="32"/>
          <w:lang w:val="en-US" w:eastAsia="zh-CN"/>
        </w:rPr>
        <w:instrText xml:space="preserve"> AUTOTEXTLIST  \* MERGEFORMAT </w:instrText>
      </w:r>
      <w:r>
        <w:rPr>
          <w:rFonts w:hint="eastAsia" w:ascii="Times New Roman" w:hAnsi="Times New Roman"/>
          <w:szCs w:val="32"/>
          <w:lang w:val="en-US" w:eastAsia="zh-CN"/>
        </w:rPr>
        <w:fldChar w:fldCharType="end"/>
      </w:r>
      <w:r>
        <w:rPr>
          <w:rFonts w:hint="eastAsia" w:ascii="Times New Roman" w:hAnsi="Times New Roman"/>
          <w:szCs w:val="32"/>
          <w:lang w:val="en-US" w:eastAsia="zh-CN"/>
        </w:rPr>
        <w:t>，男，1963年2月21日出生，汉族，小学文化，户籍所在地福建省南安市，捕前系务工人员。</w:t>
      </w:r>
    </w:p>
    <w:p w14:paraId="24B6B439">
      <w:pPr>
        <w:spacing w:line="560" w:lineRule="exact"/>
        <w:ind w:firstLine="640" w:firstLineChars="200"/>
        <w:rPr>
          <w:rFonts w:hint="eastAsia" w:ascii="Times New Roman" w:hAnsi="Times New Roman"/>
          <w:szCs w:val="32"/>
          <w:lang w:val="en-US" w:eastAsia="zh-CN"/>
        </w:rPr>
      </w:pPr>
      <w:r>
        <w:rPr>
          <w:rFonts w:hint="eastAsia" w:ascii="Times New Roman" w:hAnsi="Times New Roman"/>
          <w:szCs w:val="32"/>
          <w:lang w:val="en-US" w:eastAsia="zh-CN"/>
        </w:rPr>
        <w:t>福建省南安市人民法院于2023年11月30日作出（2023）闽0583刑初1253号刑事判决，以被告人吴昭灶犯抢劫罪，判处有期徒刑三年十个月，并处罚金人民币20000元，已退出的违法所得赃款人民币20000元，予以没收，由扣押机关南安市公安局依法上缴国库。刑期自2023年5月25日起至2027年3月24日止。2023年12月22日交付福建省泉州监狱执行刑罚。现刑期至2027年3月24日止。属普管级罪犯。</w:t>
      </w:r>
    </w:p>
    <w:p w14:paraId="73CDEACE">
      <w:pPr>
        <w:spacing w:line="560" w:lineRule="exact"/>
        <w:ind w:firstLine="640" w:firstLineChars="200"/>
        <w:rPr>
          <w:rFonts w:hint="eastAsia" w:ascii="Times New Roman" w:hAnsi="Times New Roman"/>
          <w:szCs w:val="32"/>
          <w:lang w:val="en-US" w:eastAsia="zh-CN"/>
        </w:rPr>
      </w:pPr>
      <w:r>
        <w:rPr>
          <w:rFonts w:hint="eastAsia" w:ascii="Times New Roman" w:hAnsi="Times New Roman"/>
          <w:szCs w:val="32"/>
          <w:lang w:val="en-US" w:eastAsia="zh-CN"/>
        </w:rPr>
        <w:t xml:space="preserve">该犯自入监以来确有悔改表现，具体事实如下： </w:t>
      </w:r>
    </w:p>
    <w:p w14:paraId="78522BF8">
      <w:pPr>
        <w:spacing w:line="560" w:lineRule="exact"/>
        <w:ind w:firstLine="640" w:firstLineChars="200"/>
        <w:rPr>
          <w:rFonts w:hint="default" w:ascii="Times New Roman" w:hAnsi="Times New Roman"/>
          <w:szCs w:val="32"/>
          <w:lang w:val="en-US" w:eastAsia="zh-CN"/>
        </w:rPr>
      </w:pPr>
      <w:r>
        <w:rPr>
          <w:rFonts w:hint="eastAsia" w:ascii="Times New Roman" w:hAnsi="Times New Roman"/>
          <w:szCs w:val="32"/>
          <w:lang w:val="en-US" w:eastAsia="zh-CN"/>
        </w:rPr>
        <w:t>认罪悔罪：能服从法院判决，由于文化程度低由本人口述，他犯代写认罪悔罪书。</w:t>
      </w:r>
    </w:p>
    <w:p w14:paraId="0A913493">
      <w:pPr>
        <w:spacing w:line="560" w:lineRule="exact"/>
        <w:ind w:firstLine="640" w:firstLineChars="200"/>
        <w:rPr>
          <w:rFonts w:hint="eastAsia" w:ascii="Times New Roman" w:hAnsi="Times New Roman"/>
          <w:szCs w:val="32"/>
          <w:lang w:val="en-US" w:eastAsia="zh-CN"/>
        </w:rPr>
      </w:pPr>
      <w:r>
        <w:rPr>
          <w:rFonts w:hint="eastAsia" w:ascii="Times New Roman" w:hAnsi="Times New Roman"/>
          <w:szCs w:val="32"/>
          <w:lang w:val="en-US" w:eastAsia="zh-CN"/>
        </w:rPr>
        <w:t>遵守监规：能遵守法律法规，虽有违规扣分情形，但经教育后能积极悔改，遵守监规纪律。</w:t>
      </w:r>
    </w:p>
    <w:p w14:paraId="065CC8E2">
      <w:pPr>
        <w:spacing w:line="560" w:lineRule="exact"/>
        <w:ind w:firstLine="640" w:firstLineChars="200"/>
        <w:rPr>
          <w:rFonts w:hint="eastAsia" w:ascii="Times New Roman" w:hAnsi="Times New Roman"/>
          <w:szCs w:val="32"/>
          <w:lang w:val="en-US" w:eastAsia="zh-CN"/>
        </w:rPr>
      </w:pPr>
      <w:r>
        <w:rPr>
          <w:rFonts w:hint="eastAsia" w:ascii="Times New Roman" w:hAnsi="Times New Roman"/>
          <w:szCs w:val="32"/>
          <w:lang w:val="en-US" w:eastAsia="zh-CN"/>
        </w:rPr>
        <w:t>学习情况：能参加思想、文化、职业技术教育。</w:t>
      </w:r>
    </w:p>
    <w:p w14:paraId="61BD0E7F">
      <w:pPr>
        <w:spacing w:line="560" w:lineRule="exact"/>
        <w:ind w:firstLine="640" w:firstLineChars="200"/>
        <w:rPr>
          <w:rFonts w:hint="eastAsia" w:ascii="Times New Roman" w:hAnsi="Times New Roman"/>
          <w:szCs w:val="32"/>
          <w:lang w:val="en-US" w:eastAsia="zh-CN"/>
        </w:rPr>
      </w:pPr>
      <w:r>
        <w:rPr>
          <w:rFonts w:hint="eastAsia" w:ascii="Times New Roman" w:hAnsi="Times New Roman"/>
          <w:szCs w:val="32"/>
          <w:lang w:val="en-US" w:eastAsia="zh-CN"/>
        </w:rPr>
        <w:t>劳动改造：能参加劳动，努力完成劳动任务。</w:t>
      </w:r>
    </w:p>
    <w:p w14:paraId="001E55B8">
      <w:pPr>
        <w:spacing w:line="560" w:lineRule="exact"/>
        <w:ind w:firstLine="640" w:firstLineChars="200"/>
        <w:rPr>
          <w:rFonts w:hint="eastAsia" w:ascii="Times New Roman" w:hAnsi="Times New Roman"/>
          <w:szCs w:val="32"/>
          <w:lang w:val="en-US" w:eastAsia="zh-CN"/>
        </w:rPr>
      </w:pPr>
      <w:r>
        <w:rPr>
          <w:rFonts w:hint="eastAsia" w:ascii="Times New Roman" w:hAnsi="Times New Roman"/>
          <w:szCs w:val="32"/>
          <w:lang w:val="zh-CN" w:eastAsia="zh-CN"/>
        </w:rPr>
        <w:t>奖惩情况：</w:t>
      </w:r>
      <w:r>
        <w:rPr>
          <w:rFonts w:hint="eastAsia" w:ascii="Times New Roman" w:hAnsi="Times New Roman"/>
          <w:szCs w:val="32"/>
          <w:lang w:val="en-US" w:eastAsia="zh-CN"/>
        </w:rPr>
        <w:t>该犯考核期2023年12月22日至2026年4月累计获考核分2616分，表扬1次，物质奖励3次。考核期内违规4次，累计扣考核分11分，无重大违规。</w:t>
      </w:r>
    </w:p>
    <w:p w14:paraId="5D2C5FCB">
      <w:pPr>
        <w:spacing w:line="560" w:lineRule="exact"/>
        <w:ind w:firstLine="640" w:firstLineChars="200"/>
        <w:rPr>
          <w:rFonts w:hint="eastAsia" w:ascii="Times New Roman" w:hAnsi="Times New Roman"/>
          <w:szCs w:val="32"/>
          <w:lang w:val="en-US" w:eastAsia="zh-CN"/>
        </w:rPr>
      </w:pPr>
      <w:r>
        <w:rPr>
          <w:rFonts w:hint="eastAsia" w:ascii="Times New Roman" w:hAnsi="Times New Roman"/>
          <w:szCs w:val="32"/>
          <w:lang w:val="en-US" w:eastAsia="zh-CN"/>
        </w:rPr>
        <w:t>该犯原判财产性判项已履行人民币40000元；其中本次提请向福建省南安市人民法院缴纳罚金人民币20000元，退出违法所得人民币20000元（判决前其家属代其退出）。</w:t>
      </w:r>
    </w:p>
    <w:p w14:paraId="629D7F4F">
      <w:pPr>
        <w:spacing w:line="560" w:lineRule="exact"/>
        <w:ind w:firstLine="640" w:firstLineChars="200"/>
        <w:rPr>
          <w:rFonts w:hint="eastAsia" w:ascii="仿宋_GB2312" w:hAnsi="仿宋_GB2312" w:cs="仿宋_GB2312"/>
          <w:bCs/>
          <w:szCs w:val="32"/>
          <w:lang w:val="zh-CN"/>
        </w:rPr>
      </w:pPr>
      <w:r>
        <w:rPr>
          <w:rFonts w:hint="eastAsia" w:ascii="仿宋_GB2312" w:hAnsi="仿宋_GB2312" w:cs="仿宋_GB2312"/>
          <w:bCs/>
          <w:szCs w:val="32"/>
          <w:lang w:val="zh-CN"/>
        </w:rPr>
        <w:t>本案于</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14</w:t>
      </w:r>
      <w:r>
        <w:rPr>
          <w:rFonts w:hint="eastAsia" w:ascii="Times New Roman" w:hAnsi="Times New Roman"/>
          <w:color w:val="auto"/>
          <w:szCs w:val="32"/>
        </w:rPr>
        <w:t>日至</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20</w:t>
      </w:r>
      <w:r>
        <w:rPr>
          <w:rFonts w:hint="eastAsia" w:ascii="Times New Roman" w:hAnsi="Times New Roman"/>
          <w:color w:val="auto"/>
          <w:szCs w:val="32"/>
        </w:rPr>
        <w:t>日</w:t>
      </w:r>
      <w:r>
        <w:rPr>
          <w:rFonts w:hint="eastAsia" w:ascii="仿宋_GB2312" w:hAnsi="仿宋_GB2312" w:cs="仿宋_GB2312"/>
          <w:bCs/>
          <w:szCs w:val="32"/>
          <w:lang w:val="zh-CN"/>
        </w:rPr>
        <w:t>在狱内公示未收到不同意见。</w:t>
      </w:r>
    </w:p>
    <w:p w14:paraId="054145BC">
      <w:pPr>
        <w:spacing w:line="560" w:lineRule="exact"/>
        <w:ind w:firstLine="640" w:firstLineChars="200"/>
        <w:rPr>
          <w:rFonts w:hint="eastAsia" w:ascii="仿宋_GB2312" w:hAnsi="仿宋_GB2312" w:cs="仿宋_GB2312"/>
          <w:bCs/>
          <w:szCs w:val="32"/>
          <w:lang w:val="zh-CN"/>
        </w:rPr>
      </w:pPr>
      <w:r>
        <w:rPr>
          <w:rFonts w:hint="eastAsia" w:ascii="仿宋_GB2312" w:hAnsi="仿宋_GB2312" w:cs="仿宋_GB2312"/>
          <w:bCs/>
          <w:szCs w:val="32"/>
          <w:lang w:val="zh-CN"/>
        </w:rPr>
        <w:t>因此，依照《中华人民共和国刑法》第七十八条、第七十九条、《中华人民共和国刑事诉讼法》第二百七十三条第二款、《中华人民共和国监狱法》第二十九条之规定，建议对罪犯</w:t>
      </w:r>
      <w:r>
        <w:rPr>
          <w:rFonts w:hint="eastAsia" w:ascii="仿宋_GB2312" w:hAnsi="仿宋_GB2312" w:cs="仿宋_GB2312"/>
          <w:bCs/>
          <w:szCs w:val="32"/>
          <w:lang w:val="en-US" w:eastAsia="zh-CN"/>
        </w:rPr>
        <w:t>吴昭灶</w:t>
      </w:r>
      <w:r>
        <w:rPr>
          <w:rFonts w:hint="eastAsia" w:ascii="仿宋_GB2312" w:hAnsi="仿宋_GB2312" w:cs="仿宋_GB2312"/>
          <w:bCs/>
          <w:szCs w:val="32"/>
          <w:lang w:val="zh-CN"/>
        </w:rPr>
        <w:t>予以减刑</w:t>
      </w:r>
      <w:r>
        <w:rPr>
          <w:rFonts w:hint="eastAsia" w:ascii="仿宋_GB2312" w:hAnsi="仿宋_GB2312" w:cs="仿宋_GB2312"/>
          <w:bCs/>
          <w:szCs w:val="32"/>
          <w:lang w:val="en-US" w:eastAsia="zh-CN"/>
        </w:rPr>
        <w:t>四</w:t>
      </w:r>
      <w:r>
        <w:rPr>
          <w:rFonts w:hint="eastAsia" w:ascii="仿宋_GB2312" w:hAnsi="仿宋_GB2312" w:cs="仿宋_GB2312"/>
          <w:bCs/>
          <w:szCs w:val="32"/>
        </w:rPr>
        <w:t>个</w:t>
      </w:r>
      <w:r>
        <w:rPr>
          <w:rFonts w:hint="eastAsia" w:ascii="仿宋_GB2312" w:hAnsi="仿宋_GB2312" w:cs="仿宋_GB2312"/>
          <w:bCs/>
          <w:szCs w:val="32"/>
          <w:lang w:val="zh-CN"/>
        </w:rPr>
        <w:t>月。特提请你院审理裁定。</w:t>
      </w:r>
    </w:p>
    <w:p w14:paraId="3232FC04">
      <w:pPr>
        <w:spacing w:line="560" w:lineRule="exact"/>
        <w:ind w:firstLine="640" w:firstLineChars="200"/>
        <w:rPr>
          <w:rFonts w:hint="eastAsia" w:ascii="仿宋_GB2312" w:hAnsi="仿宋_GB2312" w:cs="仿宋_GB2312"/>
          <w:bCs/>
          <w:szCs w:val="32"/>
          <w:lang w:val="zh-CN"/>
        </w:rPr>
      </w:pPr>
      <w:r>
        <w:rPr>
          <w:rFonts w:hint="eastAsia" w:ascii="仿宋_GB2312" w:hAnsi="仿宋_GB2312" w:cs="仿宋_GB2312"/>
          <w:bCs/>
          <w:szCs w:val="32"/>
          <w:lang w:val="zh-CN"/>
        </w:rPr>
        <w:t>此致</w:t>
      </w:r>
    </w:p>
    <w:p w14:paraId="43516AB0">
      <w:pPr>
        <w:spacing w:line="500" w:lineRule="exact"/>
        <w:jc w:val="left"/>
        <w:rPr>
          <w:rFonts w:hint="eastAsia" w:ascii="Times New Roman" w:hAnsi="Times New Roman"/>
          <w:szCs w:val="32"/>
        </w:rPr>
      </w:pPr>
      <w:r>
        <w:rPr>
          <w:rFonts w:hint="eastAsia" w:ascii="Times New Roman" w:hAnsi="Times New Roman"/>
          <w:szCs w:val="32"/>
        </w:rPr>
        <w:t>福建省泉州市中级人民法院</w:t>
      </w:r>
    </w:p>
    <w:p w14:paraId="41A62253">
      <w:pPr>
        <w:spacing w:line="500" w:lineRule="exact"/>
        <w:ind w:firstLine="640" w:firstLineChars="200"/>
        <w:jc w:val="left"/>
        <w:rPr>
          <w:rFonts w:hint="eastAsia" w:ascii="Times New Roman" w:hAnsi="Times New Roman"/>
          <w:szCs w:val="32"/>
        </w:rPr>
      </w:pPr>
      <w:r>
        <w:rPr>
          <w:rFonts w:hint="eastAsia" w:ascii="Times New Roman" w:hAnsi="Times New Roman"/>
          <w:szCs w:val="32"/>
        </w:rPr>
        <w:t>附件：⒈罪犯</w:t>
      </w:r>
      <w:r>
        <w:rPr>
          <w:rFonts w:hint="eastAsia" w:ascii="Times New Roman" w:hAnsi="Times New Roman"/>
          <w:szCs w:val="32"/>
          <w:lang w:val="en-US" w:eastAsia="zh-CN"/>
        </w:rPr>
        <w:t>吴昭灶</w:t>
      </w:r>
      <w:r>
        <w:rPr>
          <w:rFonts w:hint="eastAsia" w:ascii="Times New Roman" w:hAnsi="Times New Roman"/>
          <w:szCs w:val="32"/>
        </w:rPr>
        <w:t>卷宗壹册</w:t>
      </w:r>
    </w:p>
    <w:p w14:paraId="26C8D1CF">
      <w:pPr>
        <w:spacing w:line="500" w:lineRule="exact"/>
        <w:ind w:firstLine="1600" w:firstLineChars="500"/>
        <w:jc w:val="left"/>
        <w:rPr>
          <w:rFonts w:hint="eastAsia" w:ascii="Times New Roman" w:hAnsi="Times New Roman"/>
          <w:szCs w:val="32"/>
        </w:rPr>
      </w:pPr>
      <w:r>
        <w:rPr>
          <w:rFonts w:hint="eastAsia" w:ascii="Times New Roman" w:hAnsi="Times New Roman"/>
          <w:szCs w:val="32"/>
        </w:rPr>
        <w:t>⒉减刑建议书肆份</w:t>
      </w:r>
    </w:p>
    <w:p w14:paraId="1829E29E">
      <w:pPr>
        <w:ind w:right="-48" w:rightChars="-15" w:firstLine="1600" w:firstLineChars="500"/>
        <w:rPr>
          <w:rFonts w:hint="eastAsia" w:ascii="Times New Roman" w:hAnsi="Times New Roman" w:cs="仿宋_GB2312"/>
          <w:szCs w:val="32"/>
        </w:rPr>
      </w:pPr>
    </w:p>
    <w:p w14:paraId="34151D09">
      <w:pPr>
        <w:spacing w:line="620" w:lineRule="exact"/>
        <w:ind w:right="1213" w:rightChars="379" w:firstLine="614" w:firstLineChars="192"/>
        <w:jc w:val="right"/>
        <w:rPr>
          <w:rFonts w:ascii="Times New Roman" w:hAnsi="Times New Roman"/>
          <w:szCs w:val="32"/>
        </w:rPr>
      </w:pPr>
      <w:r>
        <w:rPr>
          <w:rFonts w:hint="eastAsia" w:ascii="Times New Roman" w:hAnsi="Times New Roman"/>
          <w:szCs w:val="32"/>
        </w:rPr>
        <w:t>福建省泉州监狱</w:t>
      </w:r>
    </w:p>
    <w:p w14:paraId="52C33906">
      <w:pPr>
        <w:spacing w:line="620" w:lineRule="exact"/>
        <w:ind w:right="1280" w:rightChars="400"/>
        <w:jc w:val="right"/>
        <w:rPr>
          <w:rFonts w:hint="eastAsia" w:ascii="Times New Roman" w:hAnsi="Times New Roman"/>
          <w:szCs w:val="32"/>
        </w:rPr>
      </w:pPr>
      <w:r>
        <w:rPr>
          <w:rFonts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5</w:t>
      </w:r>
      <w:r>
        <w:rPr>
          <w:rFonts w:hint="eastAsia" w:ascii="Times New Roman" w:hAnsi="Times New Roman"/>
          <w:szCs w:val="32"/>
        </w:rPr>
        <w:t>日</w:t>
      </w:r>
    </w:p>
    <w:p w14:paraId="213F9CFF">
      <w:pPr>
        <w:spacing w:line="460" w:lineRule="exact"/>
        <w:ind w:right="-48" w:rightChars="-15" w:firstLine="643" w:firstLineChars="200"/>
        <w:rPr>
          <w:rFonts w:hint="eastAsia" w:ascii="黑体" w:hAnsi="黑体" w:eastAsia="黑体" w:cs="黑体"/>
          <w:b/>
          <w:szCs w:val="32"/>
        </w:rPr>
      </w:pPr>
    </w:p>
    <w:p w14:paraId="0D2C86E9">
      <w:pPr>
        <w:spacing w:line="460" w:lineRule="exact"/>
        <w:ind w:right="-48" w:rightChars="-15" w:firstLine="643" w:firstLineChars="200"/>
        <w:rPr>
          <w:rFonts w:hint="eastAsia" w:ascii="黑体" w:hAnsi="黑体" w:eastAsia="黑体" w:cs="黑体"/>
          <w:b/>
          <w:szCs w:val="32"/>
        </w:rPr>
      </w:pPr>
    </w:p>
    <w:p w14:paraId="23EAD6BA">
      <w:pPr>
        <w:spacing w:line="460" w:lineRule="exact"/>
        <w:ind w:right="-48" w:rightChars="-15" w:firstLine="643" w:firstLineChars="200"/>
        <w:rPr>
          <w:rFonts w:hint="eastAsia" w:ascii="黑体" w:hAnsi="黑体" w:eastAsia="黑体" w:cs="黑体"/>
          <w:b/>
          <w:szCs w:val="32"/>
        </w:rPr>
      </w:pPr>
    </w:p>
    <w:p w14:paraId="2D58A624">
      <w:pPr>
        <w:spacing w:line="460" w:lineRule="exact"/>
        <w:ind w:right="-48" w:rightChars="-15" w:firstLine="643" w:firstLineChars="200"/>
        <w:rPr>
          <w:rFonts w:hint="eastAsia" w:ascii="黑体" w:hAnsi="黑体" w:eastAsia="黑体" w:cs="黑体"/>
          <w:b/>
          <w:szCs w:val="32"/>
        </w:rPr>
      </w:pPr>
    </w:p>
    <w:p w14:paraId="04F5E5AB">
      <w:pPr>
        <w:autoSpaceDE w:val="0"/>
        <w:autoSpaceDN w:val="0"/>
        <w:adjustRightInd w:val="0"/>
        <w:spacing w:line="460" w:lineRule="exact"/>
        <w:jc w:val="left"/>
        <w:rPr>
          <w:rFonts w:ascii="Times New Roman" w:hAnsi="Times New Roman" w:cs="仿宋_GB2312"/>
          <w:b/>
          <w:sz w:val="28"/>
          <w:szCs w:val="36"/>
        </w:rPr>
      </w:pPr>
    </w:p>
    <w:p w14:paraId="58A0C663">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14:paraId="166CFC62">
      <w:pPr>
        <w:keepNext w:val="0"/>
        <w:keepLines w:val="0"/>
        <w:pageBreakBefore w:val="0"/>
        <w:widowControl w:val="0"/>
        <w:kinsoku/>
        <w:wordWrap/>
        <w:overflowPunct/>
        <w:topLinePunct w:val="0"/>
        <w:autoSpaceDE/>
        <w:autoSpaceDN/>
        <w:bidi w:val="0"/>
        <w:adjustRightInd/>
        <w:snapToGrid w:val="0"/>
        <w:spacing w:line="44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14:paraId="2510CCBD">
      <w:pPr>
        <w:keepNext w:val="0"/>
        <w:keepLines w:val="0"/>
        <w:pageBreakBefore w:val="0"/>
        <w:widowControl w:val="0"/>
        <w:kinsoku/>
        <w:wordWrap/>
        <w:overflowPunct/>
        <w:topLinePunct w:val="0"/>
        <w:autoSpaceDE/>
        <w:autoSpaceDN/>
        <w:bidi w:val="0"/>
        <w:adjustRightInd/>
        <w:snapToGrid w:val="0"/>
        <w:spacing w:line="44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14:paraId="6AD1A757">
      <w:pPr>
        <w:keepNext w:val="0"/>
        <w:keepLines w:val="0"/>
        <w:pageBreakBefore w:val="0"/>
        <w:widowControl w:val="0"/>
        <w:kinsoku/>
        <w:wordWrap/>
        <w:overflowPunct/>
        <w:topLinePunct w:val="0"/>
        <w:bidi w:val="0"/>
        <w:spacing w:line="380" w:lineRule="exact"/>
        <w:jc w:val="right"/>
        <w:textAlignment w:val="auto"/>
        <w:rPr>
          <w:rFonts w:hint="eastAsia"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w:t>
      </w:r>
      <w:r>
        <w:rPr>
          <w:rFonts w:hint="eastAsia"/>
          <w:szCs w:val="32"/>
          <w:lang w:val="en-US" w:eastAsia="zh-CN"/>
        </w:rPr>
        <w:t>6</w:t>
      </w:r>
      <w:r>
        <w:rPr>
          <w:rFonts w:hint="eastAsia" w:eastAsia="楷体_GB2312" w:cs="楷体_GB2312"/>
          <w:szCs w:val="32"/>
        </w:rPr>
        <w:t>〕</w:t>
      </w:r>
      <w:r>
        <w:rPr>
          <w:rFonts w:hint="eastAsia" w:ascii="Times New Roman" w:hAnsi="Times New Roman" w:eastAsia="楷体_GB2312" w:cs="楷体_GB2312"/>
          <w:szCs w:val="32"/>
        </w:rPr>
        <w:t>闽泉狱减字第</w:t>
      </w:r>
      <w:r>
        <w:rPr>
          <w:rFonts w:hint="eastAsia" w:ascii="Times New Roman" w:hAnsi="Times New Roman" w:eastAsia="楷体_GB2312" w:cs="楷体_GB2312"/>
          <w:szCs w:val="32"/>
          <w:lang w:val="en-US" w:eastAsia="zh-CN"/>
        </w:rPr>
        <w:t>330</w:t>
      </w:r>
      <w:r>
        <w:rPr>
          <w:rFonts w:hint="eastAsia" w:ascii="Times New Roman" w:hAnsi="Times New Roman" w:eastAsia="楷体_GB2312" w:cs="楷体_GB2312"/>
          <w:szCs w:val="32"/>
        </w:rPr>
        <w:t>号</w:t>
      </w:r>
    </w:p>
    <w:p w14:paraId="3293BFEB">
      <w:pPr>
        <w:keepNext w:val="0"/>
        <w:keepLines w:val="0"/>
        <w:pageBreakBefore w:val="0"/>
        <w:widowControl w:val="0"/>
        <w:kinsoku/>
        <w:wordWrap/>
        <w:overflowPunct/>
        <w:topLinePunct w:val="0"/>
        <w:bidi w:val="0"/>
        <w:spacing w:line="380" w:lineRule="exact"/>
        <w:ind w:firstLine="640" w:firstLineChars="200"/>
        <w:textAlignment w:val="auto"/>
        <w:rPr>
          <w:rFonts w:hint="default" w:ascii="Times New Roman" w:hAnsi="Times New Roman" w:eastAsia="仿宋_GB2312"/>
          <w:szCs w:val="32"/>
          <w:lang w:val="en-US" w:eastAsia="zh-CN"/>
        </w:rPr>
      </w:pPr>
      <w:r>
        <w:rPr>
          <w:rFonts w:hint="eastAsia" w:ascii="Times New Roman" w:hAnsi="Times New Roman"/>
          <w:szCs w:val="32"/>
        </w:rPr>
        <w:t>罪犯</w:t>
      </w:r>
      <w:r>
        <w:rPr>
          <w:rFonts w:hint="eastAsia" w:ascii="Times New Roman" w:hAnsi="Times New Roman"/>
          <w:szCs w:val="32"/>
          <w:lang w:val="en-US" w:eastAsia="zh-CN"/>
        </w:rPr>
        <w:t>张国良（曾用名王国辉）</w:t>
      </w:r>
      <w:r>
        <w:rPr>
          <w:rFonts w:ascii="Times New Roman" w:hAnsi="Times New Roman"/>
          <w:szCs w:val="32"/>
        </w:rPr>
        <w:fldChar w:fldCharType="begin"/>
      </w:r>
      <w:r>
        <w:rPr>
          <w:rFonts w:ascii="Times New Roman" w:hAnsi="Times New Roman"/>
          <w:szCs w:val="32"/>
        </w:rPr>
        <w:instrText xml:space="preserve"> AUTOTEXTLIST  \* MERGEFORMAT </w:instrText>
      </w:r>
      <w:r>
        <w:rPr>
          <w:rFonts w:ascii="Times New Roman" w:hAnsi="Times New Roman"/>
          <w:szCs w:val="32"/>
        </w:rPr>
        <w:fldChar w:fldCharType="end"/>
      </w:r>
      <w:r>
        <w:rPr>
          <w:rFonts w:hint="eastAsia" w:ascii="Times New Roman" w:hAnsi="Times New Roman"/>
          <w:szCs w:val="32"/>
        </w:rPr>
        <w:t>，男，</w:t>
      </w:r>
      <w:r>
        <w:rPr>
          <w:rFonts w:hint="eastAsia" w:ascii="Times New Roman" w:hAnsi="Times New Roman"/>
          <w:szCs w:val="32"/>
          <w:lang w:val="en-US" w:eastAsia="zh-CN"/>
        </w:rPr>
        <w:t>1981</w:t>
      </w:r>
      <w:r>
        <w:rPr>
          <w:rFonts w:hint="eastAsia" w:ascii="Times New Roman" w:hAnsi="Times New Roman"/>
          <w:szCs w:val="32"/>
        </w:rPr>
        <w:t>年</w:t>
      </w:r>
      <w:r>
        <w:rPr>
          <w:rFonts w:hint="eastAsia" w:ascii="Times New Roman" w:hAnsi="Times New Roman"/>
          <w:szCs w:val="32"/>
          <w:lang w:val="en-US" w:eastAsia="zh-CN"/>
        </w:rPr>
        <w:t>5</w:t>
      </w:r>
      <w:r>
        <w:rPr>
          <w:rFonts w:hint="eastAsia" w:ascii="Times New Roman" w:hAnsi="Times New Roman"/>
          <w:szCs w:val="32"/>
        </w:rPr>
        <w:t>月</w:t>
      </w:r>
      <w:r>
        <w:rPr>
          <w:rFonts w:hint="eastAsia" w:ascii="Times New Roman" w:hAnsi="Times New Roman"/>
          <w:szCs w:val="32"/>
          <w:lang w:val="en-US" w:eastAsia="zh-CN"/>
        </w:rPr>
        <w:t>25</w:t>
      </w:r>
      <w:r>
        <w:rPr>
          <w:rFonts w:hint="eastAsia" w:ascii="Times New Roman" w:hAnsi="Times New Roman"/>
          <w:szCs w:val="32"/>
        </w:rPr>
        <w:t>日出生，</w:t>
      </w:r>
      <w:r>
        <w:rPr>
          <w:rFonts w:hint="eastAsia" w:ascii="Times New Roman" w:hAnsi="Times New Roman"/>
          <w:szCs w:val="32"/>
          <w:lang w:val="en-US" w:eastAsia="zh-CN"/>
        </w:rPr>
        <w:t>汉</w:t>
      </w:r>
      <w:r>
        <w:rPr>
          <w:rFonts w:hint="eastAsia" w:ascii="Times New Roman" w:hAnsi="Times New Roman"/>
          <w:szCs w:val="32"/>
        </w:rPr>
        <w:t>族，</w:t>
      </w:r>
      <w:r>
        <w:rPr>
          <w:rFonts w:hint="eastAsia" w:ascii="Times New Roman" w:hAnsi="Times New Roman"/>
          <w:szCs w:val="32"/>
          <w:lang w:val="en-US" w:eastAsia="zh-CN"/>
        </w:rPr>
        <w:t>高中文化</w:t>
      </w:r>
      <w:r>
        <w:rPr>
          <w:rFonts w:hint="eastAsia" w:ascii="Times New Roman" w:hAnsi="Times New Roman"/>
          <w:szCs w:val="32"/>
        </w:rPr>
        <w:t>，户籍所在地</w:t>
      </w:r>
      <w:r>
        <w:rPr>
          <w:rFonts w:hint="eastAsia" w:ascii="Times New Roman" w:hAnsi="Times New Roman"/>
          <w:szCs w:val="32"/>
          <w:lang w:val="en-US" w:eastAsia="zh-CN"/>
        </w:rPr>
        <w:t>四川省平昌县</w:t>
      </w:r>
      <w:r>
        <w:rPr>
          <w:rFonts w:hint="eastAsia" w:ascii="Times New Roman" w:hAnsi="Times New Roman"/>
          <w:szCs w:val="32"/>
        </w:rPr>
        <w:t>，捕前系</w:t>
      </w:r>
      <w:r>
        <w:rPr>
          <w:rFonts w:hint="eastAsia" w:ascii="Times New Roman" w:hAnsi="Times New Roman"/>
          <w:szCs w:val="32"/>
          <w:lang w:val="en-US" w:eastAsia="zh-CN"/>
        </w:rPr>
        <w:t>摩托车工</w:t>
      </w:r>
      <w:r>
        <w:rPr>
          <w:rFonts w:hint="eastAsia" w:ascii="Times New Roman" w:hAnsi="Times New Roman"/>
          <w:szCs w:val="32"/>
        </w:rPr>
        <w:t>。</w:t>
      </w:r>
      <w:r>
        <w:rPr>
          <w:rFonts w:hint="eastAsia" w:ascii="Times New Roman" w:hAnsi="Times New Roman"/>
          <w:szCs w:val="32"/>
          <w:lang w:val="en-US" w:eastAsia="zh-CN"/>
        </w:rPr>
        <w:t>曾于2006年12月25日因犯抢劫罪、强奸罪被浙江省绍兴县人民法院判处有期徒刑八年三个月，于2011年6月3日假释，假释考验期至2013年10月15日。</w:t>
      </w:r>
    </w:p>
    <w:p w14:paraId="157F4A4E">
      <w:pPr>
        <w:keepNext w:val="0"/>
        <w:keepLines w:val="0"/>
        <w:pageBreakBefore w:val="0"/>
        <w:widowControl w:val="0"/>
        <w:kinsoku/>
        <w:wordWrap/>
        <w:overflowPunct/>
        <w:topLinePunct w:val="0"/>
        <w:bidi w:val="0"/>
        <w:spacing w:line="380" w:lineRule="exact"/>
        <w:ind w:firstLine="640" w:firstLineChars="200"/>
        <w:textAlignment w:val="auto"/>
        <w:rPr>
          <w:rFonts w:hint="eastAsia" w:ascii="Times New Roman" w:hAnsi="Times New Roman"/>
          <w:szCs w:val="32"/>
        </w:rPr>
      </w:pPr>
      <w:r>
        <w:rPr>
          <w:rFonts w:hint="eastAsia" w:ascii="Times New Roman" w:hAnsi="Times New Roman"/>
          <w:szCs w:val="32"/>
          <w:lang w:val="en-US" w:eastAsia="zh-CN"/>
        </w:rPr>
        <w:t>福建省泉州市中级</w:t>
      </w:r>
      <w:r>
        <w:rPr>
          <w:rFonts w:hint="eastAsia" w:ascii="Times New Roman" w:hAnsi="Times New Roman"/>
          <w:szCs w:val="32"/>
        </w:rPr>
        <w:t>人民法院于</w:t>
      </w:r>
      <w:r>
        <w:rPr>
          <w:rFonts w:hint="eastAsia" w:ascii="Times New Roman" w:hAnsi="Times New Roman"/>
          <w:szCs w:val="32"/>
          <w:lang w:val="en-US" w:eastAsia="zh-CN"/>
        </w:rPr>
        <w:t>2014</w:t>
      </w:r>
      <w:r>
        <w:rPr>
          <w:rFonts w:hint="eastAsia" w:ascii="Times New Roman" w:hAnsi="Times New Roman"/>
          <w:szCs w:val="32"/>
        </w:rPr>
        <w:t>年</w:t>
      </w:r>
      <w:r>
        <w:rPr>
          <w:rFonts w:hint="eastAsia" w:ascii="Times New Roman" w:hAnsi="Times New Roman"/>
          <w:szCs w:val="32"/>
          <w:lang w:val="en-US" w:eastAsia="zh-CN"/>
        </w:rPr>
        <w:t>4</w:t>
      </w:r>
      <w:r>
        <w:rPr>
          <w:rFonts w:hint="eastAsia" w:ascii="Times New Roman" w:hAnsi="Times New Roman"/>
          <w:szCs w:val="32"/>
        </w:rPr>
        <w:t>月</w:t>
      </w:r>
      <w:r>
        <w:rPr>
          <w:rFonts w:hint="eastAsia" w:ascii="Times New Roman" w:hAnsi="Times New Roman"/>
          <w:szCs w:val="32"/>
          <w:lang w:val="en-US" w:eastAsia="zh-CN"/>
        </w:rPr>
        <w:t>4</w:t>
      </w:r>
      <w:r>
        <w:rPr>
          <w:rFonts w:hint="eastAsia" w:ascii="Times New Roman" w:hAnsi="Times New Roman"/>
          <w:szCs w:val="32"/>
        </w:rPr>
        <w:t>日作出（</w:t>
      </w:r>
      <w:r>
        <w:rPr>
          <w:rFonts w:hint="eastAsia" w:ascii="Times New Roman" w:hAnsi="Times New Roman"/>
          <w:szCs w:val="32"/>
          <w:lang w:val="en-US" w:eastAsia="zh-CN"/>
        </w:rPr>
        <w:t>2014</w:t>
      </w:r>
      <w:r>
        <w:rPr>
          <w:rFonts w:hint="eastAsia" w:ascii="Times New Roman" w:hAnsi="Times New Roman"/>
          <w:szCs w:val="32"/>
        </w:rPr>
        <w:t>）</w:t>
      </w:r>
      <w:r>
        <w:rPr>
          <w:rFonts w:hint="eastAsia" w:ascii="Times New Roman" w:hAnsi="Times New Roman"/>
          <w:szCs w:val="32"/>
          <w:lang w:val="en-US" w:eastAsia="zh-CN"/>
        </w:rPr>
        <w:t>泉</w:t>
      </w:r>
      <w:r>
        <w:rPr>
          <w:rFonts w:hint="eastAsia" w:ascii="Times New Roman" w:hAnsi="Times New Roman"/>
          <w:szCs w:val="32"/>
        </w:rPr>
        <w:t>刑</w:t>
      </w:r>
      <w:r>
        <w:rPr>
          <w:rFonts w:hint="eastAsia" w:ascii="Times New Roman" w:hAnsi="Times New Roman"/>
          <w:szCs w:val="32"/>
          <w:lang w:val="en-US" w:eastAsia="zh-CN"/>
        </w:rPr>
        <w:t>初字第12号刑事判决，撤销浙江省湖州市中级人民法院（2011）湖刑执字第2643号刑事裁定，</w:t>
      </w:r>
      <w:r>
        <w:rPr>
          <w:rFonts w:hint="eastAsia" w:ascii="Times New Roman" w:hAnsi="Times New Roman"/>
          <w:szCs w:val="32"/>
        </w:rPr>
        <w:t>以被告人</w:t>
      </w:r>
      <w:r>
        <w:rPr>
          <w:rFonts w:hint="eastAsia" w:ascii="Times New Roman" w:hAnsi="Times New Roman"/>
          <w:szCs w:val="32"/>
          <w:lang w:val="en-US" w:eastAsia="zh-CN"/>
        </w:rPr>
        <w:t>张国良</w:t>
      </w:r>
      <w:r>
        <w:rPr>
          <w:rFonts w:hint="eastAsia" w:ascii="Times New Roman" w:hAnsi="Times New Roman"/>
          <w:szCs w:val="32"/>
        </w:rPr>
        <w:t>犯</w:t>
      </w:r>
      <w:r>
        <w:rPr>
          <w:rFonts w:hint="eastAsia" w:ascii="Times New Roman" w:hAnsi="Times New Roman"/>
          <w:szCs w:val="32"/>
          <w:lang w:val="en-US" w:eastAsia="zh-CN"/>
        </w:rPr>
        <w:t>抢劫</w:t>
      </w:r>
      <w:r>
        <w:rPr>
          <w:rFonts w:hint="eastAsia" w:ascii="Times New Roman" w:hAnsi="Times New Roman"/>
          <w:szCs w:val="32"/>
        </w:rPr>
        <w:t>罪，判处</w:t>
      </w:r>
      <w:r>
        <w:rPr>
          <w:rFonts w:hint="eastAsia" w:ascii="Times New Roman" w:hAnsi="Times New Roman"/>
          <w:szCs w:val="32"/>
          <w:lang w:val="en-US" w:eastAsia="zh-CN"/>
        </w:rPr>
        <w:t>无期徒刑，剥夺政治权利终身，没收个人全部财产；与前犯抢劫罪，强奸罪，判处有期徒刑八年三个月，并处罚金人民币3000元并罚，决定执行无期徒刑，剥夺政治权利终身，没收个人全部财产。继续追缴被告人张国良的违法所得人民币233元，予以没收，上缴国库。</w:t>
      </w:r>
      <w:r>
        <w:rPr>
          <w:rFonts w:hint="eastAsia" w:ascii="Times New Roman" w:hAnsi="Times New Roman"/>
          <w:szCs w:val="32"/>
        </w:rPr>
        <w:t>因该犯不服，提出上诉。</w:t>
      </w:r>
      <w:r>
        <w:rPr>
          <w:rFonts w:hint="eastAsia" w:ascii="Times New Roman" w:hAnsi="Times New Roman"/>
          <w:szCs w:val="32"/>
          <w:lang w:val="en-US" w:eastAsia="zh-CN"/>
        </w:rPr>
        <w:t>福建省高级人民</w:t>
      </w:r>
      <w:r>
        <w:rPr>
          <w:rFonts w:hint="eastAsia" w:ascii="Times New Roman" w:hAnsi="Times New Roman"/>
          <w:szCs w:val="32"/>
        </w:rPr>
        <w:t>法院经过二审审理，于</w:t>
      </w:r>
      <w:r>
        <w:rPr>
          <w:rFonts w:hint="eastAsia" w:ascii="Times New Roman" w:hAnsi="Times New Roman"/>
          <w:szCs w:val="32"/>
          <w:lang w:val="en-US" w:eastAsia="zh-CN"/>
        </w:rPr>
        <w:t>2014</w:t>
      </w:r>
      <w:r>
        <w:rPr>
          <w:rFonts w:hint="eastAsia" w:ascii="Times New Roman" w:hAnsi="Times New Roman"/>
          <w:szCs w:val="32"/>
        </w:rPr>
        <w:t>年</w:t>
      </w:r>
      <w:r>
        <w:rPr>
          <w:rFonts w:hint="eastAsia" w:ascii="Times New Roman" w:hAnsi="Times New Roman"/>
          <w:szCs w:val="32"/>
          <w:lang w:val="en-US" w:eastAsia="zh-CN"/>
        </w:rPr>
        <w:t>5</w:t>
      </w:r>
      <w:r>
        <w:rPr>
          <w:rFonts w:hint="eastAsia" w:ascii="Times New Roman" w:hAnsi="Times New Roman"/>
          <w:szCs w:val="32"/>
        </w:rPr>
        <w:t>月</w:t>
      </w:r>
      <w:r>
        <w:rPr>
          <w:rFonts w:hint="eastAsia" w:ascii="Times New Roman" w:hAnsi="Times New Roman"/>
          <w:szCs w:val="32"/>
          <w:lang w:val="en-US" w:eastAsia="zh-CN"/>
        </w:rPr>
        <w:t>20</w:t>
      </w:r>
      <w:r>
        <w:rPr>
          <w:rFonts w:hint="eastAsia" w:ascii="Times New Roman" w:hAnsi="Times New Roman"/>
          <w:szCs w:val="32"/>
        </w:rPr>
        <w:t>日作出（</w:t>
      </w:r>
      <w:r>
        <w:rPr>
          <w:rFonts w:hint="eastAsia" w:ascii="Times New Roman" w:hAnsi="Times New Roman"/>
          <w:szCs w:val="32"/>
          <w:lang w:val="en-US" w:eastAsia="zh-CN"/>
        </w:rPr>
        <w:t>2014</w:t>
      </w:r>
      <w:r>
        <w:rPr>
          <w:rFonts w:hint="eastAsia" w:ascii="Times New Roman" w:hAnsi="Times New Roman"/>
          <w:szCs w:val="32"/>
        </w:rPr>
        <w:t>）</w:t>
      </w:r>
      <w:r>
        <w:rPr>
          <w:rFonts w:hint="eastAsia" w:ascii="Times New Roman" w:hAnsi="Times New Roman"/>
          <w:szCs w:val="32"/>
          <w:lang w:val="en-US" w:eastAsia="zh-CN"/>
        </w:rPr>
        <w:t>闽刑终字第227号刑事裁定，</w:t>
      </w:r>
      <w:r>
        <w:rPr>
          <w:rFonts w:hint="eastAsia" w:ascii="Times New Roman" w:hAnsi="Times New Roman"/>
          <w:szCs w:val="32"/>
        </w:rPr>
        <w:t>驳回上诉，维持原判。刑期自</w:t>
      </w:r>
      <w:r>
        <w:rPr>
          <w:rFonts w:hint="eastAsia" w:ascii="Times New Roman" w:hAnsi="Times New Roman"/>
          <w:szCs w:val="32"/>
          <w:lang w:val="en-US" w:eastAsia="zh-CN"/>
        </w:rPr>
        <w:t>2014</w:t>
      </w:r>
      <w:r>
        <w:rPr>
          <w:rFonts w:hint="eastAsia" w:ascii="Times New Roman" w:hAnsi="Times New Roman"/>
          <w:szCs w:val="32"/>
        </w:rPr>
        <w:t>年</w:t>
      </w:r>
      <w:r>
        <w:rPr>
          <w:rFonts w:hint="eastAsia" w:ascii="Times New Roman" w:hAnsi="Times New Roman"/>
          <w:szCs w:val="32"/>
          <w:lang w:val="en-US" w:eastAsia="zh-CN"/>
        </w:rPr>
        <w:t>6</w:t>
      </w:r>
      <w:r>
        <w:rPr>
          <w:rFonts w:hint="eastAsia" w:ascii="Times New Roman" w:hAnsi="Times New Roman"/>
          <w:szCs w:val="32"/>
        </w:rPr>
        <w:t>月</w:t>
      </w:r>
      <w:r>
        <w:rPr>
          <w:rFonts w:hint="eastAsia" w:ascii="Times New Roman" w:hAnsi="Times New Roman"/>
          <w:szCs w:val="32"/>
          <w:lang w:val="en-US" w:eastAsia="zh-CN"/>
        </w:rPr>
        <w:t>5</w:t>
      </w:r>
      <w:r>
        <w:rPr>
          <w:rFonts w:hint="eastAsia" w:ascii="Times New Roman" w:hAnsi="Times New Roman"/>
          <w:szCs w:val="32"/>
        </w:rPr>
        <w:t>日起。</w:t>
      </w:r>
      <w:r>
        <w:rPr>
          <w:rFonts w:hint="eastAsia" w:ascii="Times New Roman" w:hAnsi="Times New Roman"/>
          <w:szCs w:val="32"/>
          <w:lang w:val="en-US" w:eastAsia="zh-CN"/>
        </w:rPr>
        <w:t>2014</w:t>
      </w:r>
      <w:r>
        <w:rPr>
          <w:rFonts w:hint="eastAsia" w:ascii="Times New Roman" w:hAnsi="Times New Roman"/>
          <w:szCs w:val="32"/>
        </w:rPr>
        <w:t>年</w:t>
      </w:r>
      <w:r>
        <w:rPr>
          <w:rFonts w:hint="eastAsia" w:ascii="Times New Roman" w:hAnsi="Times New Roman"/>
          <w:szCs w:val="32"/>
          <w:lang w:val="en-US" w:eastAsia="zh-CN"/>
        </w:rPr>
        <w:t>6</w:t>
      </w:r>
      <w:r>
        <w:rPr>
          <w:rFonts w:hint="eastAsia" w:ascii="Times New Roman" w:hAnsi="Times New Roman"/>
          <w:szCs w:val="32"/>
        </w:rPr>
        <w:t>月</w:t>
      </w:r>
      <w:r>
        <w:rPr>
          <w:rFonts w:hint="eastAsia" w:ascii="Times New Roman" w:hAnsi="Times New Roman"/>
          <w:szCs w:val="32"/>
          <w:lang w:val="en-US" w:eastAsia="zh-CN"/>
        </w:rPr>
        <w:t>24</w:t>
      </w:r>
      <w:r>
        <w:rPr>
          <w:rFonts w:hint="eastAsia" w:ascii="Times New Roman" w:hAnsi="Times New Roman"/>
          <w:szCs w:val="32"/>
        </w:rPr>
        <w:t>日交付福建省泉州监狱执行刑罚。</w:t>
      </w:r>
      <w:r>
        <w:rPr>
          <w:rFonts w:hint="eastAsia" w:ascii="Times New Roman" w:hAnsi="Times New Roman"/>
          <w:szCs w:val="32"/>
          <w:lang w:val="en-US" w:eastAsia="zh-CN"/>
        </w:rPr>
        <w:t>2017</w:t>
      </w:r>
      <w:r>
        <w:rPr>
          <w:rFonts w:hint="eastAsia" w:ascii="Times New Roman" w:hAnsi="Times New Roman"/>
          <w:szCs w:val="32"/>
        </w:rPr>
        <w:t>年</w:t>
      </w:r>
      <w:r>
        <w:rPr>
          <w:rFonts w:hint="eastAsia" w:ascii="Times New Roman" w:hAnsi="Times New Roman"/>
          <w:szCs w:val="32"/>
          <w:lang w:val="en-US" w:eastAsia="zh-CN"/>
        </w:rPr>
        <w:t>11</w:t>
      </w:r>
      <w:r>
        <w:rPr>
          <w:rFonts w:hint="eastAsia" w:ascii="Times New Roman" w:hAnsi="Times New Roman"/>
          <w:szCs w:val="32"/>
        </w:rPr>
        <w:t>月</w:t>
      </w:r>
      <w:r>
        <w:rPr>
          <w:rFonts w:hint="eastAsia" w:ascii="Times New Roman" w:hAnsi="Times New Roman"/>
          <w:szCs w:val="32"/>
          <w:lang w:val="en-US" w:eastAsia="zh-CN"/>
        </w:rPr>
        <w:t>22</w:t>
      </w:r>
      <w:r>
        <w:rPr>
          <w:rFonts w:hint="eastAsia" w:ascii="Times New Roman" w:hAnsi="Times New Roman"/>
          <w:szCs w:val="32"/>
        </w:rPr>
        <w:t>日，福建省高</w:t>
      </w:r>
      <w:r>
        <w:rPr>
          <w:rFonts w:hint="eastAsia" w:ascii="Times New Roman" w:hAnsi="Times New Roman" w:cs="Times New Roman"/>
          <w:szCs w:val="32"/>
        </w:rPr>
        <w:t>级人民法院以</w:t>
      </w:r>
      <w:r>
        <w:rPr>
          <w:rFonts w:hint="eastAsia" w:ascii="Times New Roman" w:hAnsi="Times New Roman" w:cs="Times New Roman"/>
          <w:szCs w:val="32"/>
          <w:lang w:eastAsia="zh-CN"/>
        </w:rPr>
        <w:t>（</w:t>
      </w:r>
      <w:r>
        <w:rPr>
          <w:rFonts w:hint="eastAsia" w:ascii="Times New Roman" w:hAnsi="Times New Roman" w:cs="Times New Roman"/>
          <w:szCs w:val="32"/>
          <w:lang w:val="en-US" w:eastAsia="zh-CN"/>
        </w:rPr>
        <w:t>2017</w:t>
      </w:r>
      <w:r>
        <w:rPr>
          <w:rFonts w:hint="eastAsia" w:ascii="Times New Roman" w:hAnsi="Times New Roman" w:cs="Times New Roman"/>
          <w:szCs w:val="32"/>
          <w:lang w:eastAsia="zh-CN"/>
        </w:rPr>
        <w:t>）</w:t>
      </w:r>
      <w:r>
        <w:rPr>
          <w:rFonts w:hint="eastAsia" w:ascii="Times New Roman" w:hAnsi="Times New Roman" w:cs="Times New Roman"/>
          <w:szCs w:val="32"/>
          <w:lang w:val="en-US" w:eastAsia="zh-CN"/>
        </w:rPr>
        <w:t>闽刑更253号</w:t>
      </w:r>
      <w:r>
        <w:rPr>
          <w:rFonts w:hint="eastAsia" w:ascii="Times New Roman" w:hAnsi="Times New Roman"/>
          <w:szCs w:val="32"/>
        </w:rPr>
        <w:t>刑事裁定书，对其减为有期徒刑二十二年</w:t>
      </w:r>
      <w:r>
        <w:rPr>
          <w:rFonts w:hint="eastAsia" w:ascii="Times New Roman" w:hAnsi="Times New Roman"/>
          <w:szCs w:val="32"/>
          <w:lang w:eastAsia="zh-CN"/>
        </w:rPr>
        <w:t>，</w:t>
      </w:r>
      <w:r>
        <w:rPr>
          <w:rFonts w:hint="eastAsia" w:ascii="Times New Roman" w:hAnsi="Times New Roman"/>
          <w:szCs w:val="32"/>
          <w:lang w:val="en-US" w:eastAsia="zh-CN"/>
        </w:rPr>
        <w:t>剥夺政治权利改为十年</w:t>
      </w:r>
      <w:r>
        <w:rPr>
          <w:rFonts w:hint="eastAsia" w:ascii="Times New Roman" w:hAnsi="Times New Roman"/>
          <w:szCs w:val="32"/>
        </w:rPr>
        <w:t>；</w:t>
      </w:r>
      <w:r>
        <w:rPr>
          <w:rFonts w:hint="eastAsia" w:ascii="Times New Roman" w:hAnsi="Times New Roman"/>
          <w:szCs w:val="32"/>
          <w:lang w:val="en-US" w:eastAsia="zh-CN"/>
        </w:rPr>
        <w:t>2020</w:t>
      </w:r>
      <w:r>
        <w:rPr>
          <w:rFonts w:hint="eastAsia" w:ascii="Times New Roman" w:hAnsi="Times New Roman"/>
          <w:szCs w:val="32"/>
        </w:rPr>
        <w:t>年</w:t>
      </w:r>
      <w:r>
        <w:rPr>
          <w:rFonts w:hint="eastAsia" w:ascii="Times New Roman" w:hAnsi="Times New Roman"/>
          <w:szCs w:val="32"/>
          <w:lang w:val="en-US" w:eastAsia="zh-CN"/>
        </w:rPr>
        <w:t>4</w:t>
      </w:r>
      <w:r>
        <w:rPr>
          <w:rFonts w:hint="eastAsia" w:ascii="Times New Roman" w:hAnsi="Times New Roman"/>
          <w:szCs w:val="32"/>
        </w:rPr>
        <w:t>月</w:t>
      </w:r>
      <w:r>
        <w:rPr>
          <w:rFonts w:hint="eastAsia" w:ascii="Times New Roman" w:hAnsi="Times New Roman"/>
          <w:szCs w:val="32"/>
          <w:lang w:val="en-US" w:eastAsia="zh-CN"/>
        </w:rPr>
        <w:t>30</w:t>
      </w:r>
      <w:r>
        <w:rPr>
          <w:rFonts w:hint="eastAsia" w:ascii="Times New Roman" w:hAnsi="Times New Roman"/>
          <w:szCs w:val="32"/>
        </w:rPr>
        <w:t>日，</w:t>
      </w:r>
      <w:r>
        <w:rPr>
          <w:rFonts w:hint="eastAsia" w:ascii="Times New Roman" w:hAnsi="Times New Roman"/>
          <w:szCs w:val="32"/>
          <w:lang w:val="en-US" w:eastAsia="zh-CN"/>
        </w:rPr>
        <w:t>福建省</w:t>
      </w:r>
      <w:r>
        <w:rPr>
          <w:rFonts w:hint="eastAsia" w:ascii="Times New Roman" w:hAnsi="Times New Roman"/>
          <w:szCs w:val="32"/>
        </w:rPr>
        <w:t>泉州市中级人民法院</w:t>
      </w:r>
      <w:r>
        <w:rPr>
          <w:rFonts w:hint="eastAsia" w:ascii="Times New Roman" w:hAnsi="Times New Roman" w:cs="Times New Roman"/>
          <w:szCs w:val="32"/>
        </w:rPr>
        <w:t>作出</w:t>
      </w:r>
      <w:r>
        <w:rPr>
          <w:rFonts w:hint="eastAsia" w:ascii="Times New Roman" w:hAnsi="Times New Roman" w:cs="Times New Roman"/>
          <w:szCs w:val="32"/>
          <w:lang w:eastAsia="zh-CN"/>
        </w:rPr>
        <w:t>（</w:t>
      </w:r>
      <w:r>
        <w:rPr>
          <w:rFonts w:hint="eastAsia" w:ascii="Times New Roman" w:hAnsi="Times New Roman" w:cs="Times New Roman"/>
          <w:szCs w:val="32"/>
          <w:lang w:val="en-US" w:eastAsia="zh-CN"/>
        </w:rPr>
        <w:t>2020</w:t>
      </w:r>
      <w:r>
        <w:rPr>
          <w:rFonts w:hint="eastAsia" w:ascii="Times New Roman" w:hAnsi="Times New Roman" w:cs="Times New Roman"/>
          <w:szCs w:val="32"/>
          <w:lang w:eastAsia="zh-CN"/>
        </w:rPr>
        <w:t>）</w:t>
      </w:r>
      <w:r>
        <w:rPr>
          <w:rFonts w:hint="eastAsia" w:ascii="Times New Roman" w:hAnsi="Times New Roman" w:cs="Times New Roman"/>
          <w:szCs w:val="32"/>
          <w:lang w:val="en-US" w:eastAsia="zh-CN"/>
        </w:rPr>
        <w:t>闽05刑更218号</w:t>
      </w:r>
      <w:r>
        <w:rPr>
          <w:rFonts w:hint="eastAsia" w:ascii="Times New Roman" w:hAnsi="Times New Roman" w:cs="Times New Roman"/>
          <w:szCs w:val="32"/>
        </w:rPr>
        <w:t>刑事裁定</w:t>
      </w:r>
      <w:r>
        <w:rPr>
          <w:rFonts w:hint="eastAsia" w:ascii="Times New Roman" w:hAnsi="Times New Roman"/>
          <w:szCs w:val="32"/>
        </w:rPr>
        <w:t>，对其减刑</w:t>
      </w:r>
      <w:r>
        <w:rPr>
          <w:rFonts w:hint="eastAsia" w:ascii="Times New Roman" w:hAnsi="Times New Roman"/>
          <w:szCs w:val="32"/>
          <w:lang w:val="en-US" w:eastAsia="zh-CN"/>
        </w:rPr>
        <w:t>七</w:t>
      </w:r>
      <w:r>
        <w:rPr>
          <w:rFonts w:hint="eastAsia" w:ascii="Times New Roman" w:hAnsi="Times New Roman"/>
          <w:szCs w:val="32"/>
        </w:rPr>
        <w:t>个月</w:t>
      </w:r>
      <w:r>
        <w:rPr>
          <w:rFonts w:hint="eastAsia" w:ascii="Times New Roman" w:hAnsi="Times New Roman"/>
          <w:szCs w:val="32"/>
          <w:lang w:eastAsia="zh-CN"/>
        </w:rPr>
        <w:t>，</w:t>
      </w:r>
      <w:r>
        <w:rPr>
          <w:rFonts w:hint="eastAsia" w:ascii="Times New Roman" w:hAnsi="Times New Roman"/>
          <w:szCs w:val="32"/>
          <w:lang w:val="en-US" w:eastAsia="zh-CN"/>
        </w:rPr>
        <w:t>剥夺政治权利十年不变。2023年11月29日，福建省泉州市中级人民法院作出（2023）闽05刑更919号刑事裁定，对其减刑五个月，剥夺政治权利十年不变。</w:t>
      </w:r>
      <w:r>
        <w:rPr>
          <w:rFonts w:hint="eastAsia" w:ascii="Times New Roman" w:hAnsi="Times New Roman" w:cs="Times New Roman"/>
          <w:szCs w:val="32"/>
          <w:lang w:val="en-US" w:eastAsia="zh-CN"/>
        </w:rPr>
        <w:t>于2023年11月29日送达。</w:t>
      </w:r>
      <w:r>
        <w:rPr>
          <w:rFonts w:hint="eastAsia" w:ascii="Times New Roman" w:hAnsi="Times New Roman"/>
          <w:szCs w:val="32"/>
        </w:rPr>
        <w:t>现刑期至</w:t>
      </w:r>
      <w:r>
        <w:rPr>
          <w:rFonts w:hint="eastAsia" w:ascii="Times New Roman" w:hAnsi="Times New Roman"/>
          <w:szCs w:val="32"/>
          <w:lang w:val="en-US" w:eastAsia="zh-CN"/>
        </w:rPr>
        <w:t>2038</w:t>
      </w:r>
      <w:r>
        <w:rPr>
          <w:rFonts w:hint="eastAsia" w:ascii="Times New Roman" w:hAnsi="Times New Roman"/>
          <w:szCs w:val="32"/>
        </w:rPr>
        <w:t>年</w:t>
      </w:r>
      <w:r>
        <w:rPr>
          <w:rFonts w:hint="eastAsia" w:ascii="Times New Roman" w:hAnsi="Times New Roman"/>
          <w:szCs w:val="32"/>
          <w:lang w:val="en-US" w:eastAsia="zh-CN"/>
        </w:rPr>
        <w:t>11</w:t>
      </w:r>
      <w:r>
        <w:rPr>
          <w:rFonts w:hint="eastAsia" w:ascii="Times New Roman" w:hAnsi="Times New Roman"/>
          <w:szCs w:val="32"/>
        </w:rPr>
        <w:t>月</w:t>
      </w:r>
      <w:r>
        <w:rPr>
          <w:rFonts w:hint="eastAsia" w:ascii="Times New Roman" w:hAnsi="Times New Roman"/>
          <w:szCs w:val="32"/>
          <w:lang w:val="en-US" w:eastAsia="zh-CN"/>
        </w:rPr>
        <w:t>21</w:t>
      </w:r>
      <w:r>
        <w:rPr>
          <w:rFonts w:hint="eastAsia" w:ascii="Times New Roman" w:hAnsi="Times New Roman"/>
          <w:szCs w:val="32"/>
        </w:rPr>
        <w:t>日止。属</w:t>
      </w:r>
      <w:r>
        <w:rPr>
          <w:rFonts w:hint="eastAsia" w:ascii="Times New Roman" w:hAnsi="Times New Roman"/>
          <w:szCs w:val="32"/>
          <w:lang w:val="en-US" w:eastAsia="zh-CN"/>
        </w:rPr>
        <w:t>普管</w:t>
      </w:r>
      <w:r>
        <w:rPr>
          <w:rFonts w:hint="eastAsia" w:ascii="Times New Roman" w:hAnsi="Times New Roman"/>
          <w:szCs w:val="32"/>
        </w:rPr>
        <w:t>级罪犯。</w:t>
      </w:r>
    </w:p>
    <w:p w14:paraId="646F516C">
      <w:pPr>
        <w:keepNext w:val="0"/>
        <w:keepLines w:val="0"/>
        <w:pageBreakBefore w:val="0"/>
        <w:widowControl w:val="0"/>
        <w:kinsoku/>
        <w:wordWrap/>
        <w:overflowPunct/>
        <w:topLinePunct w:val="0"/>
        <w:bidi w:val="0"/>
        <w:spacing w:line="380" w:lineRule="exact"/>
        <w:ind w:firstLine="640" w:firstLineChars="200"/>
        <w:textAlignment w:val="auto"/>
        <w:rPr>
          <w:rFonts w:hint="eastAsia" w:ascii="Times New Roman" w:hAnsi="Times New Roman"/>
          <w:szCs w:val="32"/>
        </w:rPr>
      </w:pPr>
      <w:r>
        <w:rPr>
          <w:rFonts w:hint="eastAsia" w:ascii="Times New Roman" w:hAnsi="Times New Roman"/>
          <w:szCs w:val="32"/>
        </w:rPr>
        <w:t>该犯</w:t>
      </w:r>
      <w:r>
        <w:rPr>
          <w:rFonts w:hint="eastAsia" w:ascii="Times New Roman" w:hAnsi="Times New Roman" w:cs="Times New Roman"/>
          <w:szCs w:val="32"/>
        </w:rPr>
        <w:t>自上次减刑以来</w:t>
      </w:r>
      <w:r>
        <w:rPr>
          <w:rFonts w:hint="eastAsia" w:ascii="Times New Roman" w:hAnsi="Times New Roman"/>
          <w:szCs w:val="32"/>
        </w:rPr>
        <w:t xml:space="preserve">确有悔改表现，具体事实如下： </w:t>
      </w:r>
    </w:p>
    <w:p w14:paraId="4B30189F">
      <w:pPr>
        <w:keepNext w:val="0"/>
        <w:keepLines w:val="0"/>
        <w:pageBreakBefore w:val="0"/>
        <w:widowControl w:val="0"/>
        <w:kinsoku/>
        <w:wordWrap/>
        <w:overflowPunct/>
        <w:topLinePunct w:val="0"/>
        <w:bidi w:val="0"/>
        <w:spacing w:line="380" w:lineRule="exact"/>
        <w:ind w:firstLine="640" w:firstLineChars="200"/>
        <w:textAlignment w:val="auto"/>
        <w:rPr>
          <w:rFonts w:hint="eastAsia" w:ascii="Times New Roman" w:hAnsi="Times New Roman" w:cs="Times New Roman"/>
          <w:szCs w:val="32"/>
          <w:lang w:val="en-US" w:eastAsia="zh-CN"/>
        </w:rPr>
      </w:pPr>
      <w:r>
        <w:rPr>
          <w:rFonts w:hint="eastAsia" w:ascii="Times New Roman" w:hAnsi="Times New Roman"/>
          <w:szCs w:val="32"/>
        </w:rPr>
        <w:t>认</w:t>
      </w:r>
      <w:r>
        <w:rPr>
          <w:rFonts w:hint="eastAsia" w:ascii="Times New Roman" w:hAnsi="Times New Roman" w:cs="Times New Roman"/>
          <w:szCs w:val="32"/>
          <w:lang w:val="en-US" w:eastAsia="zh-CN"/>
        </w:rPr>
        <w:t>罪悔罪：能服从法院判决，自书认罪悔罪书。</w:t>
      </w:r>
    </w:p>
    <w:p w14:paraId="5A4A8E35">
      <w:pPr>
        <w:keepNext w:val="0"/>
        <w:keepLines w:val="0"/>
        <w:pageBreakBefore w:val="0"/>
        <w:widowControl w:val="0"/>
        <w:kinsoku/>
        <w:wordWrap/>
        <w:overflowPunct/>
        <w:topLinePunct w:val="0"/>
        <w:bidi w:val="0"/>
        <w:spacing w:line="380" w:lineRule="exact"/>
        <w:ind w:firstLine="640" w:firstLineChars="200"/>
        <w:textAlignment w:val="auto"/>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遵守监规：能遵守法律法规，虽有违规扣分情形，但经教育后能积极悔改，遵守监规纪律。</w:t>
      </w:r>
    </w:p>
    <w:p w14:paraId="79FAD93C">
      <w:pPr>
        <w:keepNext w:val="0"/>
        <w:keepLines w:val="0"/>
        <w:pageBreakBefore w:val="0"/>
        <w:widowControl w:val="0"/>
        <w:kinsoku/>
        <w:wordWrap/>
        <w:overflowPunct/>
        <w:topLinePunct w:val="0"/>
        <w:bidi w:val="0"/>
        <w:spacing w:line="380" w:lineRule="exact"/>
        <w:ind w:firstLine="640" w:firstLineChars="200"/>
        <w:textAlignment w:val="auto"/>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学习情况：能参加思想、文化、职业技术教育。</w:t>
      </w:r>
    </w:p>
    <w:p w14:paraId="457136B3">
      <w:pPr>
        <w:keepNext w:val="0"/>
        <w:keepLines w:val="0"/>
        <w:pageBreakBefore w:val="0"/>
        <w:widowControl w:val="0"/>
        <w:kinsoku/>
        <w:wordWrap/>
        <w:overflowPunct/>
        <w:topLinePunct w:val="0"/>
        <w:bidi w:val="0"/>
        <w:spacing w:line="380" w:lineRule="exact"/>
        <w:ind w:firstLine="640" w:firstLineChars="200"/>
        <w:textAlignment w:val="auto"/>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劳动改造：能参加劳动，努力完成劳动任务。</w:t>
      </w:r>
    </w:p>
    <w:p w14:paraId="0BD08CE3">
      <w:pPr>
        <w:keepNext w:val="0"/>
        <w:keepLines w:val="0"/>
        <w:pageBreakBefore w:val="0"/>
        <w:widowControl w:val="0"/>
        <w:kinsoku/>
        <w:wordWrap/>
        <w:overflowPunct/>
        <w:topLinePunct w:val="0"/>
        <w:bidi w:val="0"/>
        <w:spacing w:line="380" w:lineRule="exact"/>
        <w:ind w:firstLine="640" w:firstLineChars="200"/>
        <w:textAlignment w:val="auto"/>
        <w:rPr>
          <w:rFonts w:hint="eastAsia" w:ascii="Times New Roman" w:hAnsi="Times New Roman" w:cs="Times New Roman"/>
          <w:szCs w:val="32"/>
          <w:lang w:val="en-US" w:eastAsia="zh-CN"/>
        </w:rPr>
      </w:pPr>
      <w:r>
        <w:rPr>
          <w:rFonts w:hint="eastAsia" w:ascii="Times New Roman" w:hAnsi="Times New Roman" w:cs="Times New Roman"/>
          <w:szCs w:val="32"/>
          <w:lang w:val="zh-CN" w:eastAsia="zh-CN"/>
        </w:rPr>
        <w:t>奖惩情况：</w:t>
      </w:r>
      <w:r>
        <w:rPr>
          <w:rFonts w:hint="eastAsia" w:ascii="Times New Roman" w:hAnsi="Times New Roman" w:cs="Times New Roman"/>
          <w:szCs w:val="32"/>
          <w:lang w:val="en-US" w:eastAsia="zh-CN"/>
        </w:rPr>
        <w:t>该犯上次评定表扬剩余考核分46.5分，本轮考核期2023年8月至2026年4月累计获考核分3406分，合计获得考核分3452.5分，表扬4次，物质奖励1次；间隔期2023年11月29日至2026年4月，获考核分2949分。考核期内违规1次，累计扣5分。无重大违规。</w:t>
      </w:r>
    </w:p>
    <w:p w14:paraId="5BFC96CC">
      <w:pPr>
        <w:keepNext w:val="0"/>
        <w:keepLines w:val="0"/>
        <w:pageBreakBefore w:val="0"/>
        <w:widowControl w:val="0"/>
        <w:kinsoku/>
        <w:wordWrap/>
        <w:overflowPunct/>
        <w:topLinePunct w:val="0"/>
        <w:bidi w:val="0"/>
        <w:spacing w:line="380" w:lineRule="exact"/>
        <w:ind w:firstLine="640" w:firstLineChars="200"/>
        <w:textAlignment w:val="auto"/>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该犯原判财产性判项已履行人民币11133元（没收财产人民币10900元，违法所得人民币233元）；其中本次提请向福建省泉州市中级人民法院缴纳没收个人财产人民币3300元，其中2026年3月13日通过蓝风铃提存账户缴交没收个人财产人民币1600元，考核期内消费总额人民币8999.94元。该犯考核期内月均消费人民币272.73元，账户可用余额人民币869.78元。</w:t>
      </w:r>
      <w:r>
        <w:rPr>
          <w:rFonts w:hint="eastAsia" w:ascii="Times New Roman" w:hAnsi="Times New Roman" w:cs="Times New Roman"/>
          <w:szCs w:val="32"/>
          <w:lang w:val="zh-CN" w:eastAsia="zh-CN"/>
        </w:rPr>
        <w:t>福建省</w:t>
      </w:r>
      <w:r>
        <w:rPr>
          <w:rFonts w:hint="eastAsia" w:ascii="Times New Roman" w:hAnsi="Times New Roman" w:cs="Times New Roman"/>
          <w:szCs w:val="32"/>
          <w:lang w:val="en-US" w:eastAsia="zh-CN"/>
        </w:rPr>
        <w:t>泉州市中级</w:t>
      </w:r>
      <w:r>
        <w:rPr>
          <w:rFonts w:hint="eastAsia" w:ascii="Times New Roman" w:hAnsi="Times New Roman" w:cs="Times New Roman"/>
          <w:szCs w:val="32"/>
          <w:lang w:val="zh-CN" w:eastAsia="zh-CN"/>
        </w:rPr>
        <w:t>人民法院于202</w:t>
      </w:r>
      <w:r>
        <w:rPr>
          <w:rFonts w:hint="eastAsia" w:ascii="Times New Roman" w:hAnsi="Times New Roman" w:cs="Times New Roman"/>
          <w:szCs w:val="32"/>
          <w:lang w:val="en-US" w:eastAsia="zh-CN"/>
        </w:rPr>
        <w:t>6</w:t>
      </w:r>
      <w:r>
        <w:rPr>
          <w:rFonts w:hint="eastAsia" w:ascii="Times New Roman" w:hAnsi="Times New Roman" w:cs="Times New Roman"/>
          <w:szCs w:val="32"/>
          <w:lang w:val="zh-CN" w:eastAsia="zh-CN"/>
        </w:rPr>
        <w:t>年</w:t>
      </w:r>
      <w:r>
        <w:rPr>
          <w:rFonts w:hint="eastAsia" w:ascii="Times New Roman" w:hAnsi="Times New Roman" w:cs="Times New Roman"/>
          <w:szCs w:val="32"/>
          <w:lang w:val="en-US" w:eastAsia="zh-CN"/>
        </w:rPr>
        <w:t>4</w:t>
      </w:r>
      <w:r>
        <w:rPr>
          <w:rFonts w:hint="eastAsia" w:ascii="Times New Roman" w:hAnsi="Times New Roman" w:cs="Times New Roman"/>
          <w:szCs w:val="32"/>
          <w:lang w:val="zh-CN" w:eastAsia="zh-CN"/>
        </w:rPr>
        <w:t>月</w:t>
      </w:r>
      <w:r>
        <w:rPr>
          <w:rFonts w:hint="eastAsia" w:ascii="Times New Roman" w:hAnsi="Times New Roman" w:cs="Times New Roman"/>
          <w:szCs w:val="32"/>
          <w:lang w:val="en-US" w:eastAsia="zh-CN"/>
        </w:rPr>
        <w:t>15</w:t>
      </w:r>
      <w:r>
        <w:rPr>
          <w:rFonts w:hint="eastAsia" w:ascii="Times New Roman" w:hAnsi="Times New Roman" w:cs="Times New Roman"/>
          <w:szCs w:val="32"/>
          <w:lang w:val="zh-CN" w:eastAsia="zh-CN"/>
        </w:rPr>
        <w:t>日财产性判项复函载明：</w:t>
      </w:r>
      <w:r>
        <w:rPr>
          <w:rFonts w:hint="eastAsia" w:ascii="Times New Roman" w:hAnsi="Times New Roman" w:cs="Times New Roman"/>
          <w:szCs w:val="32"/>
          <w:lang w:val="en-US" w:eastAsia="zh-CN"/>
        </w:rPr>
        <w:t>我院执行的（2016）闽05执1414号一案。已终结本次执行程序。被执行人张国良财产性判项履行情况核查如下：一、各项财产性判项履行到位金额为6700元（没收财产6467元，违法所得233元）；二、目前暂未发现执行阶段存在隐瞒、藏匿、转移财产情形；三、目前暂未发现执行阶段存在妨害财产性判项执行情形；四、目前暂未发现执行阶段存在拒不交代赃款、赃物去向情形；五、经执行系统网络查控暂无可供执行财产。</w:t>
      </w:r>
    </w:p>
    <w:p w14:paraId="0E729748">
      <w:pPr>
        <w:keepNext w:val="0"/>
        <w:keepLines w:val="0"/>
        <w:pageBreakBefore w:val="0"/>
        <w:widowControl w:val="0"/>
        <w:kinsoku/>
        <w:wordWrap/>
        <w:overflowPunct/>
        <w:topLinePunct w:val="0"/>
        <w:bidi w:val="0"/>
        <w:spacing w:line="380" w:lineRule="exact"/>
        <w:ind w:firstLine="640" w:firstLineChars="200"/>
        <w:textAlignment w:val="auto"/>
        <w:rPr>
          <w:rFonts w:hint="eastAsia"/>
          <w:strike w:val="0"/>
          <w:dstrike w:val="0"/>
          <w:lang w:eastAsia="zh-CN"/>
        </w:rPr>
      </w:pPr>
      <w:r>
        <w:rPr>
          <w:rFonts w:hint="eastAsia"/>
          <w:strike w:val="0"/>
          <w:dstrike w:val="0"/>
        </w:rPr>
        <w:t>该犯系数罪并罚，且系因犯抢劫罪被判处无期徒刑罪犯，属于从严掌握减刑对象，扣幅一个月，财产性判项未履行完毕，扣幅一个月，因此提请减刑幅度合并扣幅二个月</w:t>
      </w:r>
      <w:r>
        <w:rPr>
          <w:rFonts w:hint="eastAsia"/>
          <w:strike w:val="0"/>
          <w:dstrike w:val="0"/>
          <w:lang w:eastAsia="zh-CN"/>
        </w:rPr>
        <w:t>。</w:t>
      </w:r>
    </w:p>
    <w:p w14:paraId="156D8C93">
      <w:pPr>
        <w:keepNext w:val="0"/>
        <w:keepLines w:val="0"/>
        <w:pageBreakBefore w:val="0"/>
        <w:widowControl w:val="0"/>
        <w:kinsoku/>
        <w:wordWrap/>
        <w:overflowPunct/>
        <w:topLinePunct w:val="0"/>
        <w:bidi w:val="0"/>
        <w:spacing w:line="380" w:lineRule="exact"/>
        <w:ind w:firstLine="640" w:firstLineChars="200"/>
        <w:textAlignment w:val="auto"/>
        <w:rPr>
          <w:rFonts w:hint="eastAsia" w:ascii="仿宋_GB2312" w:hAnsi="仿宋_GB2312" w:cs="仿宋_GB2312"/>
          <w:bCs/>
          <w:szCs w:val="32"/>
          <w:lang w:val="zh-CN"/>
        </w:rPr>
      </w:pPr>
      <w:r>
        <w:rPr>
          <w:rFonts w:hint="eastAsia" w:ascii="仿宋_GB2312" w:hAnsi="仿宋_GB2312" w:cs="仿宋_GB2312"/>
          <w:bCs/>
          <w:szCs w:val="32"/>
          <w:lang w:val="zh-CN"/>
        </w:rPr>
        <w:t>本案于</w:t>
      </w:r>
      <w:r>
        <w:rPr>
          <w:rFonts w:hint="eastAsia" w:ascii="仿宋_GB2312" w:hAnsi="仿宋_GB2312" w:cs="仿宋_GB2312"/>
          <w:bCs/>
          <w:szCs w:val="32"/>
          <w:lang w:val="en-US" w:eastAsia="zh-CN"/>
        </w:rPr>
        <w:tab/>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14</w:t>
      </w:r>
      <w:r>
        <w:rPr>
          <w:rFonts w:hint="eastAsia" w:ascii="Times New Roman" w:hAnsi="Times New Roman"/>
          <w:color w:val="auto"/>
          <w:szCs w:val="32"/>
        </w:rPr>
        <w:t>日至</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20</w:t>
      </w:r>
      <w:r>
        <w:rPr>
          <w:rFonts w:hint="eastAsia" w:ascii="Times New Roman" w:hAnsi="Times New Roman"/>
          <w:color w:val="auto"/>
          <w:szCs w:val="32"/>
        </w:rPr>
        <w:t>日</w:t>
      </w:r>
      <w:r>
        <w:rPr>
          <w:rFonts w:hint="eastAsia" w:ascii="仿宋_GB2312" w:hAnsi="仿宋_GB2312" w:cs="仿宋_GB2312"/>
          <w:bCs/>
          <w:szCs w:val="32"/>
          <w:lang w:val="zh-CN"/>
        </w:rPr>
        <w:t>在狱内公示未收到不同意见。</w:t>
      </w:r>
    </w:p>
    <w:p w14:paraId="5824927D">
      <w:pPr>
        <w:keepNext w:val="0"/>
        <w:keepLines w:val="0"/>
        <w:pageBreakBefore w:val="0"/>
        <w:widowControl w:val="0"/>
        <w:kinsoku/>
        <w:wordWrap/>
        <w:overflowPunct/>
        <w:topLinePunct w:val="0"/>
        <w:bidi w:val="0"/>
        <w:spacing w:line="380" w:lineRule="exact"/>
        <w:ind w:firstLine="640" w:firstLineChars="200"/>
        <w:textAlignment w:val="auto"/>
        <w:rPr>
          <w:rFonts w:hint="eastAsia" w:ascii="仿宋_GB2312" w:hAnsi="仿宋_GB2312" w:cs="仿宋_GB2312"/>
          <w:bCs/>
          <w:szCs w:val="32"/>
          <w:lang w:val="zh-CN"/>
        </w:rPr>
      </w:pPr>
      <w:r>
        <w:rPr>
          <w:rFonts w:hint="eastAsia" w:ascii="仿宋_GB2312" w:hAnsi="仿宋_GB2312" w:cs="仿宋_GB2312"/>
          <w:bCs/>
          <w:szCs w:val="32"/>
          <w:lang w:val="zh-CN"/>
        </w:rPr>
        <w:t>因此，依照《中华人民共和国刑法》第七十八条、第七十九条、《中华人民共和国刑事诉讼法》第二百七十三条第二款、《中华人民共和国监狱法》第二十九条之规定，建议对罪犯</w:t>
      </w:r>
      <w:r>
        <w:rPr>
          <w:rFonts w:hint="eastAsia" w:ascii="仿宋_GB2312" w:hAnsi="仿宋_GB2312" w:cs="仿宋_GB2312"/>
          <w:bCs/>
          <w:szCs w:val="32"/>
          <w:lang w:val="en-US" w:eastAsia="zh-CN"/>
        </w:rPr>
        <w:t>张国良</w:t>
      </w:r>
      <w:r>
        <w:rPr>
          <w:rFonts w:hint="eastAsia" w:ascii="仿宋_GB2312" w:hAnsi="仿宋_GB2312" w:cs="仿宋_GB2312"/>
          <w:bCs/>
          <w:szCs w:val="32"/>
          <w:lang w:val="zh-CN"/>
        </w:rPr>
        <w:t>予以减刑</w:t>
      </w:r>
      <w:r>
        <w:rPr>
          <w:rFonts w:hint="eastAsia" w:ascii="仿宋_GB2312" w:hAnsi="仿宋_GB2312" w:cs="仿宋_GB2312"/>
          <w:bCs/>
          <w:szCs w:val="32"/>
          <w:lang w:val="en-US" w:eastAsia="zh-CN"/>
        </w:rPr>
        <w:t>五</w:t>
      </w:r>
      <w:r>
        <w:rPr>
          <w:rFonts w:hint="eastAsia" w:ascii="仿宋_GB2312" w:hAnsi="仿宋_GB2312" w:cs="仿宋_GB2312"/>
          <w:bCs/>
          <w:szCs w:val="32"/>
        </w:rPr>
        <w:t>个</w:t>
      </w:r>
      <w:r>
        <w:rPr>
          <w:rFonts w:hint="eastAsia" w:ascii="仿宋_GB2312" w:hAnsi="仿宋_GB2312" w:cs="仿宋_GB2312"/>
          <w:bCs/>
          <w:szCs w:val="32"/>
          <w:lang w:val="zh-CN"/>
        </w:rPr>
        <w:t>月，剥夺政治权利</w:t>
      </w:r>
      <w:r>
        <w:rPr>
          <w:rFonts w:hint="eastAsia" w:ascii="仿宋_GB2312" w:hAnsi="仿宋_GB2312" w:cs="仿宋_GB2312"/>
          <w:bCs/>
          <w:szCs w:val="32"/>
          <w:lang w:val="en-US" w:eastAsia="zh-CN"/>
        </w:rPr>
        <w:t>十年不变</w:t>
      </w:r>
      <w:r>
        <w:rPr>
          <w:rFonts w:hint="eastAsia" w:ascii="仿宋_GB2312" w:hAnsi="仿宋_GB2312" w:cs="仿宋_GB2312"/>
          <w:bCs/>
          <w:szCs w:val="32"/>
          <w:lang w:val="zh-CN"/>
        </w:rPr>
        <w:t>。特提请你院审理裁定。</w:t>
      </w:r>
    </w:p>
    <w:p w14:paraId="2903C651">
      <w:pPr>
        <w:keepNext w:val="0"/>
        <w:keepLines w:val="0"/>
        <w:pageBreakBefore w:val="0"/>
        <w:widowControl w:val="0"/>
        <w:kinsoku/>
        <w:wordWrap/>
        <w:overflowPunct/>
        <w:topLinePunct w:val="0"/>
        <w:bidi w:val="0"/>
        <w:spacing w:line="380" w:lineRule="exact"/>
        <w:ind w:firstLine="640" w:firstLineChars="200"/>
        <w:textAlignment w:val="auto"/>
        <w:rPr>
          <w:rFonts w:hint="eastAsia" w:ascii="仿宋_GB2312" w:hAnsi="仿宋_GB2312" w:cs="仿宋_GB2312"/>
          <w:bCs/>
          <w:szCs w:val="32"/>
          <w:lang w:val="zh-CN"/>
        </w:rPr>
      </w:pPr>
      <w:r>
        <w:rPr>
          <w:rFonts w:hint="eastAsia" w:ascii="仿宋_GB2312" w:hAnsi="仿宋_GB2312" w:cs="仿宋_GB2312"/>
          <w:bCs/>
          <w:szCs w:val="32"/>
          <w:lang w:val="zh-CN"/>
        </w:rPr>
        <w:t>此致</w:t>
      </w:r>
    </w:p>
    <w:p w14:paraId="5C41038B">
      <w:pPr>
        <w:keepNext w:val="0"/>
        <w:keepLines w:val="0"/>
        <w:pageBreakBefore w:val="0"/>
        <w:widowControl w:val="0"/>
        <w:kinsoku/>
        <w:wordWrap/>
        <w:overflowPunct/>
        <w:topLinePunct w:val="0"/>
        <w:bidi w:val="0"/>
        <w:spacing w:line="380" w:lineRule="exact"/>
        <w:jc w:val="left"/>
        <w:textAlignment w:val="auto"/>
        <w:rPr>
          <w:rFonts w:hint="eastAsia" w:ascii="Times New Roman" w:hAnsi="Times New Roman"/>
          <w:szCs w:val="32"/>
        </w:rPr>
      </w:pPr>
      <w:r>
        <w:rPr>
          <w:rFonts w:hint="eastAsia" w:ascii="Times New Roman" w:hAnsi="Times New Roman"/>
          <w:szCs w:val="32"/>
        </w:rPr>
        <w:t>福建省泉州市中级人民法院</w:t>
      </w:r>
    </w:p>
    <w:p w14:paraId="6F4B457C">
      <w:pPr>
        <w:keepNext w:val="0"/>
        <w:keepLines w:val="0"/>
        <w:pageBreakBefore w:val="0"/>
        <w:widowControl w:val="0"/>
        <w:kinsoku/>
        <w:wordWrap/>
        <w:overflowPunct/>
        <w:topLinePunct w:val="0"/>
        <w:bidi w:val="0"/>
        <w:spacing w:line="380" w:lineRule="exact"/>
        <w:ind w:firstLine="640" w:firstLineChars="200"/>
        <w:jc w:val="left"/>
        <w:textAlignment w:val="auto"/>
        <w:rPr>
          <w:rFonts w:hint="eastAsia" w:ascii="Times New Roman" w:hAnsi="Times New Roman"/>
          <w:szCs w:val="32"/>
        </w:rPr>
      </w:pPr>
      <w:r>
        <w:rPr>
          <w:rFonts w:hint="eastAsia" w:ascii="Times New Roman" w:hAnsi="Times New Roman"/>
          <w:szCs w:val="32"/>
        </w:rPr>
        <w:t>附件：⒈罪犯</w:t>
      </w:r>
      <w:r>
        <w:rPr>
          <w:rFonts w:hint="eastAsia" w:ascii="Times New Roman" w:hAnsi="Times New Roman"/>
          <w:szCs w:val="32"/>
          <w:lang w:val="en-US" w:eastAsia="zh-CN"/>
        </w:rPr>
        <w:t>张国良</w:t>
      </w:r>
      <w:r>
        <w:rPr>
          <w:rFonts w:hint="eastAsia" w:ascii="Times New Roman" w:hAnsi="Times New Roman"/>
          <w:szCs w:val="32"/>
        </w:rPr>
        <w:t>卷宗壹册</w:t>
      </w:r>
    </w:p>
    <w:p w14:paraId="25099C18">
      <w:pPr>
        <w:keepNext w:val="0"/>
        <w:keepLines w:val="0"/>
        <w:pageBreakBefore w:val="0"/>
        <w:widowControl w:val="0"/>
        <w:kinsoku/>
        <w:wordWrap/>
        <w:overflowPunct/>
        <w:topLinePunct w:val="0"/>
        <w:bidi w:val="0"/>
        <w:spacing w:line="380" w:lineRule="exact"/>
        <w:ind w:firstLine="1600" w:firstLineChars="500"/>
        <w:jc w:val="left"/>
        <w:textAlignment w:val="auto"/>
        <w:rPr>
          <w:rFonts w:hint="eastAsia" w:ascii="Times New Roman" w:hAnsi="Times New Roman"/>
          <w:szCs w:val="32"/>
        </w:rPr>
      </w:pPr>
      <w:r>
        <w:rPr>
          <w:rFonts w:hint="eastAsia" w:ascii="Times New Roman" w:hAnsi="Times New Roman"/>
          <w:szCs w:val="32"/>
        </w:rPr>
        <w:t>⒉减刑建议书肆份</w:t>
      </w:r>
    </w:p>
    <w:p w14:paraId="140386F6">
      <w:pPr>
        <w:keepNext w:val="0"/>
        <w:keepLines w:val="0"/>
        <w:pageBreakBefore w:val="0"/>
        <w:widowControl w:val="0"/>
        <w:kinsoku/>
        <w:wordWrap/>
        <w:overflowPunct/>
        <w:topLinePunct w:val="0"/>
        <w:bidi w:val="0"/>
        <w:spacing w:line="380" w:lineRule="exact"/>
        <w:ind w:right="-48" w:rightChars="-15" w:firstLine="1600" w:firstLineChars="500"/>
        <w:textAlignment w:val="auto"/>
        <w:rPr>
          <w:rFonts w:hint="eastAsia" w:ascii="Times New Roman" w:hAnsi="Times New Roman" w:cs="仿宋_GB2312"/>
          <w:szCs w:val="32"/>
        </w:rPr>
      </w:pPr>
    </w:p>
    <w:p w14:paraId="0E1ED662">
      <w:pPr>
        <w:keepNext w:val="0"/>
        <w:keepLines w:val="0"/>
        <w:pageBreakBefore w:val="0"/>
        <w:widowControl w:val="0"/>
        <w:kinsoku/>
        <w:wordWrap/>
        <w:overflowPunct/>
        <w:topLinePunct w:val="0"/>
        <w:bidi w:val="0"/>
        <w:spacing w:line="380" w:lineRule="exact"/>
        <w:ind w:right="1213" w:rightChars="379" w:firstLine="614" w:firstLineChars="192"/>
        <w:jc w:val="right"/>
        <w:textAlignment w:val="auto"/>
        <w:rPr>
          <w:rFonts w:ascii="Times New Roman" w:hAnsi="Times New Roman"/>
          <w:szCs w:val="32"/>
        </w:rPr>
      </w:pPr>
      <w:r>
        <w:rPr>
          <w:rFonts w:hint="eastAsia" w:ascii="Times New Roman" w:hAnsi="Times New Roman"/>
          <w:szCs w:val="32"/>
        </w:rPr>
        <w:t>福建省泉州监狱</w:t>
      </w:r>
    </w:p>
    <w:p w14:paraId="63BAB77C">
      <w:pPr>
        <w:keepNext w:val="0"/>
        <w:keepLines w:val="0"/>
        <w:pageBreakBefore w:val="0"/>
        <w:widowControl w:val="0"/>
        <w:kinsoku/>
        <w:wordWrap/>
        <w:overflowPunct/>
        <w:topLinePunct w:val="0"/>
        <w:bidi w:val="0"/>
        <w:spacing w:line="380" w:lineRule="exact"/>
        <w:ind w:right="1280" w:rightChars="400"/>
        <w:jc w:val="right"/>
        <w:textAlignment w:val="auto"/>
        <w:rPr>
          <w:rFonts w:ascii="Times New Roman" w:hAnsi="Times New Roman" w:cs="仿宋_GB2312"/>
          <w:b/>
          <w:sz w:val="28"/>
          <w:szCs w:val="36"/>
        </w:rPr>
      </w:pPr>
      <w:r>
        <w:rPr>
          <w:rFonts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5</w:t>
      </w:r>
      <w:r>
        <w:rPr>
          <w:rFonts w:hint="eastAsia" w:ascii="Times New Roman" w:hAnsi="Times New Roman"/>
          <w:szCs w:val="32"/>
        </w:rPr>
        <w:t>日</w:t>
      </w:r>
    </w:p>
    <w:p w14:paraId="7D227CC2">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14:paraId="7BCE8D4A">
      <w:pPr>
        <w:pStyle w:val="14"/>
        <w:spacing w:line="430" w:lineRule="exact"/>
        <w:ind w:firstLine="0" w:firstLineChars="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14:paraId="1582A957">
      <w:pPr>
        <w:snapToGrid w:val="0"/>
        <w:spacing w:line="43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w:t>
      </w:r>
      <w:r>
        <w:rPr>
          <w:rFonts w:hint="eastAsia" w:ascii="方正小标宋简体" w:hAnsi="方正小标宋简体" w:eastAsia="方正小标宋简体" w:cs="方正小标宋简体"/>
          <w:color w:val="FF0000"/>
          <w:sz w:val="44"/>
          <w:szCs w:val="44"/>
        </w:rPr>
        <w:t xml:space="preserve"> </w:t>
      </w:r>
      <w:r>
        <w:rPr>
          <w:rFonts w:hint="eastAsia" w:ascii="方正小标宋简体" w:hAnsi="方正小标宋简体" w:eastAsia="方正小标宋简体" w:cs="方正小标宋简体"/>
          <w:sz w:val="44"/>
          <w:szCs w:val="44"/>
        </w:rPr>
        <w:t>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书</w:t>
      </w:r>
    </w:p>
    <w:p w14:paraId="508B4DA2">
      <w:pPr>
        <w:pStyle w:val="14"/>
        <w:spacing w:line="430" w:lineRule="exact"/>
        <w:ind w:left="640" w:right="320" w:firstLine="0" w:firstLineChars="0"/>
        <w:jc w:val="right"/>
        <w:rPr>
          <w:rFonts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26</w:t>
      </w:r>
      <w:r>
        <w:rPr>
          <w:rFonts w:hint="eastAsia" w:eastAsia="楷体_GB2312" w:cs="楷体_GB2312"/>
          <w:szCs w:val="32"/>
        </w:rPr>
        <w:t>〕闽泉狱减字第</w:t>
      </w:r>
      <w:r>
        <w:rPr>
          <w:rFonts w:hint="eastAsia" w:eastAsia="楷体_GB2312"/>
          <w:szCs w:val="32"/>
          <w:lang w:val="en-US" w:eastAsia="zh-CN"/>
        </w:rPr>
        <w:t>331</w:t>
      </w:r>
      <w:r>
        <w:rPr>
          <w:rFonts w:hint="eastAsia" w:eastAsia="楷体_GB2312" w:cs="楷体_GB2312"/>
          <w:szCs w:val="32"/>
        </w:rPr>
        <w:t>号</w:t>
      </w:r>
    </w:p>
    <w:p w14:paraId="43A423F0">
      <w:pPr>
        <w:pStyle w:val="14"/>
        <w:spacing w:line="430" w:lineRule="exact"/>
        <w:ind w:left="640" w:right="-48" w:rightChars="-15" w:firstLine="0" w:firstLineChars="0"/>
        <w:rPr>
          <w:rFonts w:ascii="仿宋_GB2312"/>
          <w:b/>
          <w:bCs/>
          <w:sz w:val="28"/>
        </w:rPr>
      </w:pPr>
    </w:p>
    <w:p w14:paraId="57C3978D">
      <w:pPr>
        <w:spacing w:line="600" w:lineRule="exact"/>
        <w:ind w:firstLine="640" w:firstLineChars="200"/>
        <w:rPr>
          <w:rFonts w:ascii="仿宋_GB2312"/>
          <w:szCs w:val="32"/>
        </w:rPr>
      </w:pPr>
      <w:r>
        <w:rPr>
          <w:rFonts w:hint="eastAsia" w:ascii="仿宋_GB2312"/>
          <w:szCs w:val="32"/>
        </w:rPr>
        <w:t>罪犯杨勇</w:t>
      </w:r>
      <w:r>
        <w:rPr>
          <w:rFonts w:hint="eastAsia" w:ascii="仿宋_GB2312"/>
          <w:szCs w:val="32"/>
        </w:rPr>
        <w:fldChar w:fldCharType="begin"/>
      </w:r>
      <w:r>
        <w:rPr>
          <w:rFonts w:hint="eastAsia" w:ascii="仿宋_GB2312"/>
          <w:szCs w:val="32"/>
        </w:rPr>
        <w:instrText xml:space="preserve"> AUTOTEXTLIST  \* MERGEFORMAT </w:instrText>
      </w:r>
      <w:r>
        <w:rPr>
          <w:rFonts w:hint="eastAsia" w:ascii="仿宋_GB2312"/>
          <w:szCs w:val="32"/>
        </w:rPr>
        <w:fldChar w:fldCharType="end"/>
      </w:r>
      <w:r>
        <w:rPr>
          <w:rFonts w:hint="eastAsia" w:ascii="仿宋_GB2312"/>
          <w:szCs w:val="32"/>
        </w:rPr>
        <w:t>，男，1972年4月15日出生，汉族，小学文化，户籍所在地福建省厦门市湖里区，捕前系务工人员。</w:t>
      </w:r>
    </w:p>
    <w:p w14:paraId="2D5441C1">
      <w:pPr>
        <w:spacing w:line="620" w:lineRule="exact"/>
        <w:ind w:firstLine="640" w:firstLineChars="200"/>
        <w:rPr>
          <w:rFonts w:ascii="仿宋_GB2312"/>
          <w:szCs w:val="32"/>
        </w:rPr>
      </w:pPr>
      <w:r>
        <w:rPr>
          <w:rFonts w:hint="eastAsia" w:ascii="仿宋_GB2312"/>
          <w:szCs w:val="32"/>
        </w:rPr>
        <w:t>福建省厦门市集美区人民法院于202</w:t>
      </w:r>
      <w:r>
        <w:rPr>
          <w:rFonts w:ascii="仿宋_GB2312"/>
          <w:szCs w:val="32"/>
        </w:rPr>
        <w:t>3</w:t>
      </w:r>
      <w:r>
        <w:rPr>
          <w:rFonts w:hint="eastAsia" w:ascii="仿宋_GB2312"/>
          <w:szCs w:val="32"/>
        </w:rPr>
        <w:t>年</w:t>
      </w:r>
      <w:r>
        <w:rPr>
          <w:rFonts w:ascii="仿宋_GB2312"/>
          <w:szCs w:val="32"/>
        </w:rPr>
        <w:t>2</w:t>
      </w:r>
      <w:r>
        <w:rPr>
          <w:rFonts w:hint="eastAsia" w:ascii="仿宋_GB2312"/>
          <w:szCs w:val="32"/>
        </w:rPr>
        <w:t>月</w:t>
      </w:r>
      <w:r>
        <w:rPr>
          <w:rFonts w:ascii="仿宋_GB2312"/>
          <w:szCs w:val="32"/>
        </w:rPr>
        <w:t>27</w:t>
      </w:r>
      <w:r>
        <w:rPr>
          <w:rFonts w:hint="eastAsia" w:ascii="仿宋_GB2312"/>
          <w:szCs w:val="32"/>
        </w:rPr>
        <w:t>日作出（2022）闽0211刑初107号刑事判决，以被告人杨勇犯敲诈勒索罪，判处有期徒刑六年，并处罚金人民币</w:t>
      </w:r>
      <w:r>
        <w:rPr>
          <w:rFonts w:ascii="仿宋_GB2312"/>
          <w:szCs w:val="32"/>
        </w:rPr>
        <w:t>2</w:t>
      </w:r>
      <w:r>
        <w:rPr>
          <w:rFonts w:hint="eastAsia" w:ascii="仿宋_GB2312"/>
          <w:szCs w:val="32"/>
        </w:rPr>
        <w:t>0000元，暂存于本院的赃款人民币239500元发还被害人。因该犯及其</w:t>
      </w:r>
      <w:r>
        <w:rPr>
          <w:rFonts w:ascii="仿宋_GB2312"/>
          <w:szCs w:val="32"/>
        </w:rPr>
        <w:t>同案</w:t>
      </w:r>
      <w:r>
        <w:rPr>
          <w:rFonts w:hint="eastAsia" w:ascii="仿宋_GB2312"/>
          <w:szCs w:val="32"/>
        </w:rPr>
        <w:t>不服，提出上诉。福建省厦门市中级人民法院于202</w:t>
      </w:r>
      <w:r>
        <w:rPr>
          <w:rFonts w:ascii="仿宋_GB2312"/>
          <w:szCs w:val="32"/>
        </w:rPr>
        <w:t>3</w:t>
      </w:r>
      <w:r>
        <w:rPr>
          <w:rFonts w:hint="eastAsia" w:ascii="仿宋_GB2312"/>
          <w:szCs w:val="32"/>
        </w:rPr>
        <w:t>年5月30日作出（2023）闽02刑终124号刑事裁定，驳回上诉，维持原判。刑期自202</w:t>
      </w:r>
      <w:r>
        <w:rPr>
          <w:rFonts w:ascii="仿宋_GB2312"/>
          <w:szCs w:val="32"/>
        </w:rPr>
        <w:t>1</w:t>
      </w:r>
      <w:r>
        <w:rPr>
          <w:rFonts w:hint="eastAsia" w:ascii="仿宋_GB2312"/>
          <w:szCs w:val="32"/>
        </w:rPr>
        <w:t>年</w:t>
      </w:r>
      <w:r>
        <w:rPr>
          <w:rFonts w:ascii="仿宋_GB2312"/>
          <w:szCs w:val="32"/>
        </w:rPr>
        <w:t>7</w:t>
      </w:r>
      <w:r>
        <w:rPr>
          <w:rFonts w:hint="eastAsia" w:ascii="仿宋_GB2312"/>
          <w:szCs w:val="32"/>
        </w:rPr>
        <w:t>月</w:t>
      </w:r>
      <w:r>
        <w:rPr>
          <w:rFonts w:ascii="仿宋_GB2312"/>
          <w:szCs w:val="32"/>
        </w:rPr>
        <w:t>15</w:t>
      </w:r>
      <w:r>
        <w:rPr>
          <w:rFonts w:hint="eastAsia" w:ascii="仿宋_GB2312"/>
          <w:szCs w:val="32"/>
        </w:rPr>
        <w:t>日起至202</w:t>
      </w:r>
      <w:r>
        <w:rPr>
          <w:rFonts w:ascii="仿宋_GB2312"/>
          <w:szCs w:val="32"/>
        </w:rPr>
        <w:t>7</w:t>
      </w:r>
      <w:r>
        <w:rPr>
          <w:rFonts w:hint="eastAsia" w:ascii="仿宋_GB2312"/>
          <w:szCs w:val="32"/>
        </w:rPr>
        <w:t>年</w:t>
      </w:r>
      <w:r>
        <w:rPr>
          <w:rFonts w:ascii="仿宋_GB2312"/>
          <w:szCs w:val="32"/>
        </w:rPr>
        <w:t>7</w:t>
      </w:r>
      <w:r>
        <w:rPr>
          <w:rFonts w:hint="eastAsia" w:ascii="仿宋_GB2312"/>
          <w:szCs w:val="32"/>
        </w:rPr>
        <w:t>月</w:t>
      </w:r>
      <w:r>
        <w:rPr>
          <w:rFonts w:ascii="仿宋_GB2312"/>
          <w:szCs w:val="32"/>
        </w:rPr>
        <w:t>14</w:t>
      </w:r>
      <w:r>
        <w:rPr>
          <w:rFonts w:hint="eastAsia" w:ascii="仿宋_GB2312"/>
          <w:szCs w:val="32"/>
        </w:rPr>
        <w:t>日止。2023年</w:t>
      </w:r>
      <w:r>
        <w:rPr>
          <w:rFonts w:ascii="仿宋_GB2312"/>
          <w:szCs w:val="32"/>
        </w:rPr>
        <w:t>6</w:t>
      </w:r>
      <w:r>
        <w:rPr>
          <w:rFonts w:hint="eastAsia" w:ascii="仿宋_GB2312"/>
          <w:szCs w:val="32"/>
        </w:rPr>
        <w:t>月</w:t>
      </w:r>
      <w:r>
        <w:rPr>
          <w:rFonts w:ascii="仿宋_GB2312"/>
          <w:szCs w:val="32"/>
        </w:rPr>
        <w:t>27</w:t>
      </w:r>
      <w:r>
        <w:rPr>
          <w:rFonts w:hint="eastAsia" w:ascii="仿宋_GB2312"/>
          <w:szCs w:val="32"/>
        </w:rPr>
        <w:t>日交付福建省泉州监狱执行刑罚。属普管级罪犯。</w:t>
      </w:r>
    </w:p>
    <w:p w14:paraId="1537B3DA">
      <w:pPr>
        <w:spacing w:line="600" w:lineRule="exact"/>
        <w:ind w:firstLine="640" w:firstLineChars="200"/>
        <w:rPr>
          <w:rFonts w:ascii="仿宋_GB2312"/>
          <w:szCs w:val="32"/>
        </w:rPr>
      </w:pPr>
      <w:r>
        <w:rPr>
          <w:rFonts w:hint="eastAsia" w:ascii="仿宋_GB2312"/>
          <w:szCs w:val="32"/>
        </w:rPr>
        <w:t>该犯自入监以来确有悔改表现，具体事实如下：</w:t>
      </w:r>
    </w:p>
    <w:p w14:paraId="3792C3B4">
      <w:pPr>
        <w:pStyle w:val="14"/>
        <w:autoSpaceDE w:val="0"/>
        <w:autoSpaceDN w:val="0"/>
        <w:adjustRightInd w:val="0"/>
        <w:spacing w:line="600" w:lineRule="exact"/>
        <w:ind w:firstLine="640"/>
        <w:rPr>
          <w:rFonts w:ascii="仿宋_GB2312"/>
          <w:szCs w:val="32"/>
        </w:rPr>
      </w:pPr>
      <w:r>
        <w:rPr>
          <w:rFonts w:hint="eastAsia" w:ascii="仿宋_GB2312"/>
          <w:szCs w:val="32"/>
        </w:rPr>
        <w:t>认罪悔罪：能服从法院判决，自书认罪悔罪书。</w:t>
      </w:r>
    </w:p>
    <w:p w14:paraId="7D10E0A6">
      <w:pPr>
        <w:spacing w:line="560" w:lineRule="exact"/>
        <w:ind w:firstLine="640" w:firstLineChars="200"/>
        <w:rPr>
          <w:rFonts w:hint="eastAsia" w:ascii="仿宋_GB2312"/>
          <w:szCs w:val="32"/>
        </w:rPr>
      </w:pPr>
      <w:r>
        <w:rPr>
          <w:rFonts w:hint="eastAsia" w:ascii="仿宋_GB2312"/>
          <w:szCs w:val="32"/>
        </w:rPr>
        <w:t>遵守监规：能遵守法律法规，虽有违规扣分情形，但经教育后能积极悔改，遵守监规纪律。</w:t>
      </w:r>
    </w:p>
    <w:p w14:paraId="4E0DBDE9">
      <w:pPr>
        <w:spacing w:line="560" w:lineRule="exact"/>
        <w:ind w:firstLine="640" w:firstLineChars="200"/>
        <w:rPr>
          <w:rFonts w:ascii="仿宋_GB2312"/>
          <w:szCs w:val="32"/>
        </w:rPr>
      </w:pPr>
      <w:r>
        <w:rPr>
          <w:rFonts w:hint="eastAsia" w:ascii="仿宋_GB2312"/>
          <w:szCs w:val="32"/>
        </w:rPr>
        <w:t>学习情况：能参加思想、文化、职业技术教育。</w:t>
      </w:r>
    </w:p>
    <w:p w14:paraId="71DE3D59">
      <w:pPr>
        <w:pStyle w:val="14"/>
        <w:autoSpaceDE w:val="0"/>
        <w:autoSpaceDN w:val="0"/>
        <w:adjustRightInd w:val="0"/>
        <w:spacing w:line="600" w:lineRule="exact"/>
        <w:ind w:firstLine="640"/>
        <w:rPr>
          <w:rFonts w:ascii="仿宋_GB2312"/>
          <w:szCs w:val="32"/>
        </w:rPr>
      </w:pPr>
      <w:r>
        <w:rPr>
          <w:rFonts w:hint="eastAsia" w:ascii="仿宋_GB2312"/>
          <w:szCs w:val="32"/>
        </w:rPr>
        <w:t>劳动改造：能参加劳动，努力完成劳动任务。</w:t>
      </w:r>
    </w:p>
    <w:p w14:paraId="11882054">
      <w:pPr>
        <w:pStyle w:val="14"/>
        <w:spacing w:line="600" w:lineRule="exact"/>
        <w:ind w:firstLine="640"/>
        <w:rPr>
          <w:rFonts w:hint="eastAsia" w:ascii="仿宋_GB2312"/>
          <w:szCs w:val="32"/>
        </w:rPr>
      </w:pPr>
      <w:r>
        <w:rPr>
          <w:rFonts w:hint="eastAsia" w:ascii="仿宋_GB2312"/>
          <w:szCs w:val="32"/>
        </w:rPr>
        <w:t>奖惩情况：该犯考核期2023年6月27日至2026年4月累计获考核分3295.5分，表扬5次，物质奖励0次。考核期内违规1次，累计扣考核分1分，无重大违规。</w:t>
      </w:r>
    </w:p>
    <w:p w14:paraId="1B73CF0D">
      <w:pPr>
        <w:pStyle w:val="14"/>
        <w:spacing w:line="600" w:lineRule="exact"/>
        <w:ind w:firstLine="640"/>
        <w:rPr>
          <w:rFonts w:ascii="仿宋_GB2312"/>
          <w:szCs w:val="32"/>
        </w:rPr>
      </w:pPr>
      <w:r>
        <w:rPr>
          <w:rFonts w:hint="eastAsia" w:ascii="仿宋_GB2312"/>
          <w:szCs w:val="32"/>
        </w:rPr>
        <w:t>该犯原判财产性判项已履行人民币259500元（案件审理过程中主动退缴违法所得人民币239500元，上诉期间预缴罚金人民币20000元）。</w:t>
      </w:r>
    </w:p>
    <w:p w14:paraId="578F8AE0">
      <w:pPr>
        <w:pStyle w:val="14"/>
        <w:spacing w:line="600" w:lineRule="exact"/>
        <w:ind w:firstLine="640"/>
        <w:rPr>
          <w:szCs w:val="32"/>
        </w:rPr>
      </w:pPr>
      <w:r>
        <w:rPr>
          <w:rFonts w:hint="eastAsia" w:ascii="仿宋_GB2312"/>
          <w:szCs w:val="32"/>
        </w:rPr>
        <w:t>本案于</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14</w:t>
      </w:r>
      <w:r>
        <w:rPr>
          <w:rFonts w:hint="eastAsia" w:ascii="Times New Roman" w:hAnsi="Times New Roman"/>
          <w:color w:val="auto"/>
          <w:szCs w:val="32"/>
        </w:rPr>
        <w:t>日至</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20</w:t>
      </w:r>
      <w:r>
        <w:rPr>
          <w:rFonts w:hint="eastAsia" w:ascii="Times New Roman" w:hAnsi="Times New Roman"/>
          <w:color w:val="auto"/>
          <w:szCs w:val="32"/>
        </w:rPr>
        <w:t>日</w:t>
      </w:r>
      <w:r>
        <w:rPr>
          <w:rFonts w:hint="eastAsia" w:ascii="仿宋_GB2312"/>
          <w:szCs w:val="32"/>
        </w:rPr>
        <w:t>在狱内公示未收到不同意见。</w:t>
      </w:r>
    </w:p>
    <w:p w14:paraId="5C33CA1C">
      <w:pPr>
        <w:spacing w:line="600" w:lineRule="exact"/>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杨勇予以减刑八个月。特提请你院审理裁定。</w:t>
      </w:r>
    </w:p>
    <w:p w14:paraId="414981DE">
      <w:pPr>
        <w:pStyle w:val="4"/>
        <w:spacing w:line="600" w:lineRule="exact"/>
        <w:ind w:right="-48" w:rightChars="-15" w:firstLine="640" w:firstLineChars="200"/>
        <w:rPr>
          <w:szCs w:val="32"/>
        </w:rPr>
      </w:pPr>
      <w:r>
        <w:rPr>
          <w:rFonts w:hint="eastAsia"/>
          <w:szCs w:val="32"/>
        </w:rPr>
        <w:t>此致</w:t>
      </w:r>
    </w:p>
    <w:p w14:paraId="09534DEA">
      <w:pPr>
        <w:pStyle w:val="14"/>
        <w:spacing w:line="600" w:lineRule="exact"/>
        <w:ind w:right="-48" w:rightChars="-15" w:firstLine="0" w:firstLineChars="0"/>
        <w:rPr>
          <w:szCs w:val="32"/>
        </w:rPr>
      </w:pPr>
      <w:r>
        <w:rPr>
          <w:rFonts w:hint="eastAsia"/>
          <w:szCs w:val="32"/>
        </w:rPr>
        <w:t>福建省泉州市中级人民法院</w:t>
      </w:r>
    </w:p>
    <w:p w14:paraId="51D388A9">
      <w:pPr>
        <w:pStyle w:val="14"/>
        <w:spacing w:line="430" w:lineRule="exact"/>
        <w:ind w:left="640" w:firstLine="0" w:firstLineChars="0"/>
        <w:rPr>
          <w:rFonts w:cs="仿宋_GB2312"/>
          <w:szCs w:val="32"/>
        </w:rPr>
      </w:pPr>
    </w:p>
    <w:p w14:paraId="11991FF4">
      <w:pPr>
        <w:pStyle w:val="14"/>
        <w:spacing w:line="430" w:lineRule="exact"/>
        <w:ind w:left="640" w:firstLine="0" w:firstLineChars="0"/>
        <w:rPr>
          <w:rFonts w:cs="仿宋_GB2312"/>
          <w:szCs w:val="32"/>
        </w:rPr>
      </w:pPr>
      <w:r>
        <w:rPr>
          <w:rFonts w:hint="eastAsia" w:cs="仿宋_GB2312"/>
          <w:szCs w:val="32"/>
        </w:rPr>
        <w:t>附件：⒈罪犯杨勇卷宗壹册</w:t>
      </w:r>
    </w:p>
    <w:p w14:paraId="3BC9FAEC">
      <w:pPr>
        <w:pStyle w:val="14"/>
        <w:spacing w:line="430" w:lineRule="exact"/>
        <w:ind w:left="640" w:right="-48" w:rightChars="-15" w:firstLine="960" w:firstLineChars="300"/>
        <w:rPr>
          <w:rFonts w:cs="仿宋_GB2312"/>
          <w:szCs w:val="32"/>
        </w:rPr>
      </w:pPr>
      <w:r>
        <w:rPr>
          <w:rFonts w:hint="eastAsia" w:cs="仿宋_GB2312"/>
          <w:szCs w:val="32"/>
        </w:rPr>
        <w:t>⒉减刑建议书肆份</w:t>
      </w:r>
    </w:p>
    <w:p w14:paraId="5D4CDC6E">
      <w:pPr>
        <w:pStyle w:val="14"/>
        <w:spacing w:line="430" w:lineRule="exact"/>
        <w:ind w:left="640" w:right="-48" w:rightChars="-15" w:firstLine="960" w:firstLineChars="300"/>
        <w:rPr>
          <w:rFonts w:cs="仿宋_GB2312"/>
          <w:szCs w:val="32"/>
        </w:rPr>
      </w:pPr>
    </w:p>
    <w:p w14:paraId="38458C36">
      <w:pPr>
        <w:pStyle w:val="4"/>
        <w:spacing w:line="430" w:lineRule="exact"/>
        <w:ind w:right="1280" w:rightChars="400"/>
        <w:jc w:val="right"/>
        <w:rPr>
          <w:szCs w:val="32"/>
        </w:rPr>
      </w:pPr>
      <w:r>
        <w:rPr>
          <w:rFonts w:hint="eastAsia"/>
          <w:szCs w:val="32"/>
        </w:rPr>
        <w:t>福建省泉州监狱</w:t>
      </w:r>
    </w:p>
    <w:p w14:paraId="4595B606">
      <w:pPr>
        <w:pStyle w:val="4"/>
        <w:spacing w:line="430" w:lineRule="exact"/>
        <w:ind w:right="1280" w:rightChars="400"/>
        <w:jc w:val="right"/>
        <w:rPr>
          <w:szCs w:val="32"/>
        </w:rPr>
      </w:pPr>
      <w:r>
        <w:rPr>
          <w:rFonts w:hint="eastAsia"/>
          <w:szCs w:val="32"/>
          <w:lang w:val="en-US" w:eastAsia="zh-CN"/>
        </w:rPr>
        <w:t>2026</w:t>
      </w:r>
      <w:r>
        <w:rPr>
          <w:rFonts w:hint="eastAsia"/>
          <w:szCs w:val="32"/>
        </w:rPr>
        <w:t>年</w:t>
      </w:r>
      <w:r>
        <w:rPr>
          <w:rFonts w:hint="eastAsia"/>
          <w:szCs w:val="32"/>
          <w:lang w:val="en-US" w:eastAsia="zh-CN"/>
        </w:rPr>
        <w:t>8</w:t>
      </w:r>
      <w:r>
        <w:rPr>
          <w:rFonts w:hint="eastAsia"/>
          <w:szCs w:val="32"/>
        </w:rPr>
        <w:t>月</w:t>
      </w:r>
      <w:r>
        <w:rPr>
          <w:rFonts w:hint="eastAsia"/>
          <w:szCs w:val="32"/>
          <w:lang w:val="en-US" w:eastAsia="zh-CN"/>
        </w:rPr>
        <w:t>5</w:t>
      </w:r>
      <w:r>
        <w:rPr>
          <w:rFonts w:hint="eastAsia"/>
          <w:szCs w:val="32"/>
        </w:rPr>
        <w:t>日</w:t>
      </w:r>
    </w:p>
    <w:p w14:paraId="584C3489">
      <w:pPr>
        <w:jc w:val="left"/>
      </w:pPr>
    </w:p>
    <w:p w14:paraId="229F0134">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14:paraId="1CDAE1E9">
      <w:pPr>
        <w:pStyle w:val="14"/>
        <w:keepNext w:val="0"/>
        <w:keepLines w:val="0"/>
        <w:pageBreakBefore w:val="0"/>
        <w:widowControl w:val="0"/>
        <w:kinsoku/>
        <w:wordWrap/>
        <w:overflowPunct/>
        <w:topLinePunct w:val="0"/>
        <w:bidi w:val="0"/>
        <w:spacing w:line="520" w:lineRule="exact"/>
        <w:ind w:firstLine="0" w:firstLineChars="0"/>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14:paraId="4CF1479E">
      <w:pPr>
        <w:keepNext w:val="0"/>
        <w:keepLines w:val="0"/>
        <w:pageBreakBefore w:val="0"/>
        <w:widowControl w:val="0"/>
        <w:kinsoku/>
        <w:wordWrap/>
        <w:overflowPunct/>
        <w:topLinePunct w:val="0"/>
        <w:bidi w:val="0"/>
        <w:snapToGrid w:val="0"/>
        <w:spacing w:line="52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w:t>
      </w:r>
      <w:r>
        <w:rPr>
          <w:rFonts w:hint="eastAsia" w:ascii="方正小标宋简体" w:hAnsi="方正小标宋简体" w:eastAsia="方正小标宋简体" w:cs="方正小标宋简体"/>
          <w:color w:val="FF0000"/>
          <w:sz w:val="44"/>
          <w:szCs w:val="44"/>
        </w:rPr>
        <w:t xml:space="preserve"> </w:t>
      </w:r>
      <w:r>
        <w:rPr>
          <w:rFonts w:hint="eastAsia" w:ascii="方正小标宋简体" w:hAnsi="方正小标宋简体" w:eastAsia="方正小标宋简体" w:cs="方正小标宋简体"/>
          <w:sz w:val="44"/>
          <w:szCs w:val="44"/>
        </w:rPr>
        <w:t>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书</w:t>
      </w:r>
    </w:p>
    <w:p w14:paraId="74E4E980">
      <w:pPr>
        <w:pStyle w:val="14"/>
        <w:keepNext w:val="0"/>
        <w:keepLines w:val="0"/>
        <w:pageBreakBefore w:val="0"/>
        <w:widowControl w:val="0"/>
        <w:kinsoku/>
        <w:wordWrap/>
        <w:overflowPunct/>
        <w:topLinePunct w:val="0"/>
        <w:bidi w:val="0"/>
        <w:spacing w:line="520" w:lineRule="exact"/>
        <w:ind w:left="640" w:right="320" w:firstLine="0" w:firstLineChars="0"/>
        <w:jc w:val="right"/>
        <w:textAlignment w:val="auto"/>
        <w:rPr>
          <w:rFonts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26</w:t>
      </w:r>
      <w:r>
        <w:rPr>
          <w:rFonts w:hint="eastAsia" w:eastAsia="楷体_GB2312" w:cs="楷体_GB2312"/>
          <w:szCs w:val="32"/>
        </w:rPr>
        <w:t>〕闽泉狱减字第</w:t>
      </w:r>
      <w:r>
        <w:rPr>
          <w:rFonts w:hint="eastAsia" w:eastAsia="楷体_GB2312"/>
          <w:szCs w:val="32"/>
          <w:lang w:val="en-US" w:eastAsia="zh-CN"/>
        </w:rPr>
        <w:t>332</w:t>
      </w:r>
      <w:r>
        <w:rPr>
          <w:rFonts w:hint="eastAsia" w:eastAsia="楷体_GB2312" w:cs="楷体_GB2312"/>
          <w:szCs w:val="32"/>
        </w:rPr>
        <w:t>号</w:t>
      </w:r>
    </w:p>
    <w:p w14:paraId="6EB06CE0">
      <w:pPr>
        <w:pStyle w:val="14"/>
        <w:keepNext w:val="0"/>
        <w:keepLines w:val="0"/>
        <w:pageBreakBefore w:val="0"/>
        <w:widowControl w:val="0"/>
        <w:kinsoku/>
        <w:wordWrap/>
        <w:overflowPunct/>
        <w:topLinePunct w:val="0"/>
        <w:bidi w:val="0"/>
        <w:spacing w:line="520" w:lineRule="exact"/>
        <w:ind w:left="640" w:right="-48" w:rightChars="-15" w:firstLine="0" w:firstLineChars="0"/>
        <w:textAlignment w:val="auto"/>
        <w:rPr>
          <w:rFonts w:ascii="仿宋_GB2312"/>
          <w:b/>
          <w:bCs/>
          <w:sz w:val="28"/>
        </w:rPr>
      </w:pPr>
    </w:p>
    <w:p w14:paraId="533AF0FE">
      <w:pPr>
        <w:keepNext w:val="0"/>
        <w:keepLines w:val="0"/>
        <w:pageBreakBefore w:val="0"/>
        <w:widowControl w:val="0"/>
        <w:kinsoku/>
        <w:wordWrap/>
        <w:overflowPunct/>
        <w:topLinePunct w:val="0"/>
        <w:bidi w:val="0"/>
        <w:spacing w:line="520" w:lineRule="exact"/>
        <w:ind w:firstLine="640" w:firstLineChars="200"/>
        <w:textAlignment w:val="auto"/>
        <w:rPr>
          <w:rFonts w:ascii="仿宋_GB2312"/>
          <w:szCs w:val="32"/>
        </w:rPr>
      </w:pPr>
      <w:r>
        <w:rPr>
          <w:rFonts w:hint="eastAsia" w:ascii="仿宋_GB2312"/>
          <w:szCs w:val="32"/>
        </w:rPr>
        <w:t>罪犯王甫友</w:t>
      </w:r>
      <w:r>
        <w:rPr>
          <w:rFonts w:hint="eastAsia" w:ascii="仿宋_GB2312"/>
          <w:szCs w:val="32"/>
        </w:rPr>
        <w:fldChar w:fldCharType="begin"/>
      </w:r>
      <w:r>
        <w:rPr>
          <w:rFonts w:hint="eastAsia" w:ascii="仿宋_GB2312"/>
          <w:szCs w:val="32"/>
        </w:rPr>
        <w:instrText xml:space="preserve"> AUTOTEXTLIST  \* MERGEFORMAT </w:instrText>
      </w:r>
      <w:r>
        <w:rPr>
          <w:rFonts w:hint="eastAsia" w:ascii="仿宋_GB2312"/>
          <w:szCs w:val="32"/>
        </w:rPr>
        <w:fldChar w:fldCharType="end"/>
      </w:r>
      <w:r>
        <w:rPr>
          <w:rFonts w:hint="eastAsia" w:ascii="仿宋_GB2312"/>
          <w:szCs w:val="32"/>
        </w:rPr>
        <w:t>，男，1968年8月21日出生，汉族，初中文化，户籍所在地重庆市梁平区，捕前系农民。</w:t>
      </w:r>
    </w:p>
    <w:p w14:paraId="7AD6459F">
      <w:pPr>
        <w:keepNext w:val="0"/>
        <w:keepLines w:val="0"/>
        <w:pageBreakBefore w:val="0"/>
        <w:widowControl w:val="0"/>
        <w:kinsoku/>
        <w:wordWrap/>
        <w:overflowPunct/>
        <w:topLinePunct w:val="0"/>
        <w:bidi w:val="0"/>
        <w:spacing w:line="520" w:lineRule="exact"/>
        <w:ind w:firstLine="640" w:firstLineChars="200"/>
        <w:textAlignment w:val="auto"/>
        <w:rPr>
          <w:rFonts w:ascii="仿宋_GB2312"/>
          <w:szCs w:val="32"/>
        </w:rPr>
      </w:pPr>
      <w:r>
        <w:rPr>
          <w:rFonts w:hint="eastAsia" w:ascii="仿宋_GB2312"/>
          <w:szCs w:val="32"/>
        </w:rPr>
        <w:t>福建省泉州市中级人民法院于2</w:t>
      </w:r>
      <w:r>
        <w:rPr>
          <w:rFonts w:ascii="仿宋_GB2312"/>
          <w:szCs w:val="32"/>
        </w:rPr>
        <w:t>0</w:t>
      </w:r>
      <w:r>
        <w:rPr>
          <w:rFonts w:hint="eastAsia" w:ascii="仿宋_GB2312"/>
          <w:szCs w:val="32"/>
        </w:rPr>
        <w:t>12年12月14日作出（2012）泉刑初字第243号刑事判决，以被告人王甫友犯故意伤害罪，判处无期徒刑，</w:t>
      </w:r>
      <w:r>
        <w:rPr>
          <w:rFonts w:ascii="仿宋_GB2312"/>
          <w:szCs w:val="32"/>
        </w:rPr>
        <w:t>剥夺政治权利</w:t>
      </w:r>
      <w:r>
        <w:rPr>
          <w:rFonts w:hint="eastAsia" w:ascii="仿宋_GB2312"/>
          <w:szCs w:val="32"/>
        </w:rPr>
        <w:t>终身。因该犯不服，提出上诉。福建省高级人民法院经过二审审理，于2013年3月19日作出（2013）闽刑终字第170号刑事裁定，驳回上诉，维持原判。2013年4月8日交付福建省泉州监狱执行刑罚。2015年10月16日，福建省高级人民法院以（2015）闽刑执字第740号刑事裁定书，对其不予减刑。2016年9月14日，福建省高级人民法院以（2016）闽刑更602号刑事裁定书，对其减为有期徒刑二十年，剥夺政治权利改为九年，刑期自2016年9月14日起至2036年9月13日止。2019年1月8日，福建省泉州市中级人民法院作出（2018）闽05刑更1537号刑事裁定，对其减刑七</w:t>
      </w:r>
      <w:r>
        <w:rPr>
          <w:rFonts w:ascii="仿宋_GB2312"/>
          <w:szCs w:val="32"/>
        </w:rPr>
        <w:t>个月，剥夺政治权利</w:t>
      </w:r>
      <w:r>
        <w:rPr>
          <w:rFonts w:hint="eastAsia" w:ascii="仿宋_GB2312"/>
          <w:szCs w:val="32"/>
        </w:rPr>
        <w:t>九</w:t>
      </w:r>
      <w:r>
        <w:rPr>
          <w:rFonts w:ascii="仿宋_GB2312"/>
          <w:szCs w:val="32"/>
        </w:rPr>
        <w:t>年不变</w:t>
      </w:r>
      <w:r>
        <w:rPr>
          <w:rFonts w:hint="eastAsia" w:ascii="仿宋_GB2312"/>
          <w:szCs w:val="32"/>
        </w:rPr>
        <w:t>。2021年9月8日，福建省泉州市中级人民法院作出（2021）闽05刑更367号刑事裁定，对其减刑八</w:t>
      </w:r>
      <w:r>
        <w:rPr>
          <w:rFonts w:ascii="仿宋_GB2312"/>
          <w:szCs w:val="32"/>
        </w:rPr>
        <w:t>个月，剥夺政治权利</w:t>
      </w:r>
      <w:r>
        <w:rPr>
          <w:rFonts w:hint="eastAsia" w:ascii="仿宋_GB2312"/>
          <w:szCs w:val="32"/>
        </w:rPr>
        <w:t>九</w:t>
      </w:r>
      <w:r>
        <w:rPr>
          <w:rFonts w:ascii="仿宋_GB2312"/>
          <w:szCs w:val="32"/>
        </w:rPr>
        <w:t>年不变</w:t>
      </w:r>
      <w:r>
        <w:rPr>
          <w:rFonts w:hint="eastAsia" w:ascii="仿宋_GB2312"/>
          <w:szCs w:val="32"/>
        </w:rPr>
        <w:t>。2024年3月25日，福建省泉州市中级人民法院作出（2024）闽05刑更86号刑事裁定，对其减刑八</w:t>
      </w:r>
      <w:r>
        <w:rPr>
          <w:rFonts w:ascii="仿宋_GB2312"/>
          <w:szCs w:val="32"/>
        </w:rPr>
        <w:t>个月，剥夺政治权利</w:t>
      </w:r>
      <w:r>
        <w:rPr>
          <w:rFonts w:hint="eastAsia" w:ascii="仿宋_GB2312"/>
          <w:szCs w:val="32"/>
        </w:rPr>
        <w:t>九</w:t>
      </w:r>
      <w:r>
        <w:rPr>
          <w:rFonts w:ascii="仿宋_GB2312"/>
          <w:szCs w:val="32"/>
        </w:rPr>
        <w:t>年不变</w:t>
      </w:r>
      <w:r>
        <w:rPr>
          <w:rFonts w:hint="eastAsia" w:ascii="仿宋_GB2312"/>
          <w:szCs w:val="32"/>
        </w:rPr>
        <w:t>，于2024年3月25日</w:t>
      </w:r>
      <w:r>
        <w:rPr>
          <w:rFonts w:ascii="仿宋_GB2312"/>
          <w:szCs w:val="32"/>
        </w:rPr>
        <w:t>送达。</w:t>
      </w:r>
      <w:r>
        <w:rPr>
          <w:rFonts w:hint="eastAsia" w:ascii="仿宋_GB2312"/>
          <w:szCs w:val="32"/>
        </w:rPr>
        <w:t>现刑期至2034年10月13日止。属普管级罪犯。</w:t>
      </w:r>
    </w:p>
    <w:p w14:paraId="05DD2D64">
      <w:pPr>
        <w:keepNext w:val="0"/>
        <w:keepLines w:val="0"/>
        <w:pageBreakBefore w:val="0"/>
        <w:widowControl w:val="0"/>
        <w:kinsoku/>
        <w:wordWrap/>
        <w:overflowPunct/>
        <w:topLinePunct w:val="0"/>
        <w:bidi w:val="0"/>
        <w:spacing w:line="520" w:lineRule="exact"/>
        <w:ind w:firstLine="640" w:firstLineChars="200"/>
        <w:textAlignment w:val="auto"/>
        <w:rPr>
          <w:rFonts w:ascii="仿宋_GB2312" w:cs="仿宋_GB2312"/>
          <w:szCs w:val="32"/>
        </w:rPr>
      </w:pPr>
      <w:r>
        <w:rPr>
          <w:rFonts w:hint="eastAsia" w:ascii="仿宋_GB2312" w:hAnsi="仿宋_GB2312" w:cs="仿宋_GB2312"/>
          <w:szCs w:val="32"/>
        </w:rPr>
        <w:t>该犯</w:t>
      </w:r>
      <w:r>
        <w:rPr>
          <w:rFonts w:hint="eastAsia" w:ascii="仿宋_GB2312" w:hAnsi="宋体"/>
          <w:iCs/>
          <w:kern w:val="0"/>
          <w:szCs w:val="32"/>
          <w:lang w:val="zh-CN"/>
        </w:rPr>
        <w:t>自</w:t>
      </w:r>
      <w:r>
        <w:rPr>
          <w:rFonts w:hint="eastAsia" w:ascii="仿宋_GB2312" w:hAnsi="宋体"/>
          <w:iCs/>
          <w:kern w:val="0"/>
          <w:szCs w:val="32"/>
        </w:rPr>
        <w:t>上次</w:t>
      </w:r>
      <w:r>
        <w:rPr>
          <w:rFonts w:hint="eastAsia" w:ascii="仿宋_GB2312" w:hAnsi="宋体"/>
          <w:iCs/>
          <w:kern w:val="0"/>
          <w:szCs w:val="32"/>
          <w:lang w:val="zh-CN"/>
        </w:rPr>
        <w:t>减刑以来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p>
    <w:p w14:paraId="1B57F59E">
      <w:pPr>
        <w:pStyle w:val="14"/>
        <w:keepNext w:val="0"/>
        <w:keepLines w:val="0"/>
        <w:pageBreakBefore w:val="0"/>
        <w:widowControl w:val="0"/>
        <w:kinsoku/>
        <w:wordWrap/>
        <w:overflowPunct/>
        <w:topLinePunct w:val="0"/>
        <w:autoSpaceDE w:val="0"/>
        <w:autoSpaceDN w:val="0"/>
        <w:bidi w:val="0"/>
        <w:adjustRightInd w:val="0"/>
        <w:spacing w:line="520" w:lineRule="exact"/>
        <w:ind w:firstLine="640"/>
        <w:textAlignment w:val="auto"/>
        <w:rPr>
          <w:rFonts w:ascii="仿宋_GB2312" w:hAnsi="仿宋"/>
          <w:iCs/>
          <w:kern w:val="2"/>
          <w:szCs w:val="32"/>
        </w:rPr>
      </w:pPr>
      <w:r>
        <w:rPr>
          <w:rFonts w:hint="eastAsia" w:ascii="仿宋_GB2312" w:hAnsi="仿宋"/>
          <w:iCs/>
          <w:kern w:val="2"/>
          <w:szCs w:val="32"/>
        </w:rPr>
        <w:t>认罪悔罪：能服从法院判决，自书认罪悔罪书。</w:t>
      </w:r>
    </w:p>
    <w:p w14:paraId="1294B3B5">
      <w:pPr>
        <w:keepNext w:val="0"/>
        <w:keepLines w:val="0"/>
        <w:pageBreakBefore w:val="0"/>
        <w:widowControl w:val="0"/>
        <w:kinsoku/>
        <w:wordWrap/>
        <w:overflowPunct/>
        <w:topLinePunct w:val="0"/>
        <w:bidi w:val="0"/>
        <w:spacing w:line="520" w:lineRule="exact"/>
        <w:ind w:firstLine="640" w:firstLineChars="200"/>
        <w:textAlignment w:val="auto"/>
        <w:rPr>
          <w:szCs w:val="32"/>
        </w:rPr>
      </w:pPr>
      <w:r>
        <w:rPr>
          <w:rFonts w:hint="eastAsia" w:ascii="仿宋_GB2312" w:hAnsi="仿宋"/>
          <w:szCs w:val="32"/>
        </w:rPr>
        <w:t>遵守监规</w:t>
      </w:r>
      <w:r>
        <w:rPr>
          <w:rFonts w:hint="eastAsia" w:ascii="仿宋_GB2312" w:hAnsi="仿宋" w:cs="宋体"/>
          <w:szCs w:val="32"/>
          <w:lang w:val="zh-CN"/>
        </w:rPr>
        <w:t>：能遵守法律法规及监规纪律，接受教育改造。</w:t>
      </w:r>
    </w:p>
    <w:p w14:paraId="2DA1F46B">
      <w:pPr>
        <w:pStyle w:val="14"/>
        <w:keepNext w:val="0"/>
        <w:keepLines w:val="0"/>
        <w:pageBreakBefore w:val="0"/>
        <w:widowControl w:val="0"/>
        <w:kinsoku/>
        <w:wordWrap/>
        <w:overflowPunct/>
        <w:topLinePunct w:val="0"/>
        <w:autoSpaceDE w:val="0"/>
        <w:autoSpaceDN w:val="0"/>
        <w:bidi w:val="0"/>
        <w:adjustRightInd w:val="0"/>
        <w:spacing w:line="520" w:lineRule="exact"/>
        <w:ind w:left="640" w:firstLine="0" w:firstLineChars="0"/>
        <w:textAlignment w:val="auto"/>
        <w:rPr>
          <w:rFonts w:ascii="仿宋_GB2312" w:hAnsi="仿宋" w:cs="宋体"/>
          <w:szCs w:val="32"/>
          <w:lang w:val="zh-CN"/>
        </w:rPr>
      </w:pPr>
      <w:r>
        <w:rPr>
          <w:rFonts w:hint="eastAsia" w:ascii="仿宋_GB2312" w:hAnsi="仿宋" w:cs="宋体"/>
          <w:szCs w:val="32"/>
          <w:lang w:val="zh-CN"/>
        </w:rPr>
        <w:t>学习情况：能参加</w:t>
      </w:r>
      <w:r>
        <w:rPr>
          <w:rFonts w:hint="eastAsia" w:ascii="仿宋_GB2312" w:hAnsi="仿宋" w:cs="宋体"/>
          <w:szCs w:val="32"/>
        </w:rPr>
        <w:t>思想、文化、职业技术教育</w:t>
      </w:r>
      <w:r>
        <w:rPr>
          <w:rFonts w:hint="eastAsia" w:ascii="仿宋_GB2312" w:hAnsi="仿宋" w:cs="宋体"/>
          <w:szCs w:val="32"/>
          <w:lang w:val="zh-CN"/>
        </w:rPr>
        <w:t>。</w:t>
      </w:r>
    </w:p>
    <w:p w14:paraId="17733CDC">
      <w:pPr>
        <w:pStyle w:val="14"/>
        <w:keepNext w:val="0"/>
        <w:keepLines w:val="0"/>
        <w:pageBreakBefore w:val="0"/>
        <w:widowControl w:val="0"/>
        <w:kinsoku/>
        <w:wordWrap/>
        <w:overflowPunct/>
        <w:topLinePunct w:val="0"/>
        <w:autoSpaceDE w:val="0"/>
        <w:autoSpaceDN w:val="0"/>
        <w:bidi w:val="0"/>
        <w:adjustRightInd w:val="0"/>
        <w:spacing w:line="520" w:lineRule="exact"/>
        <w:ind w:firstLine="640"/>
        <w:textAlignment w:val="auto"/>
        <w:rPr>
          <w:rFonts w:ascii="仿宋_GB2312" w:hAnsi="仿宋" w:cs="宋体"/>
          <w:szCs w:val="32"/>
          <w:lang w:val="zh-CN"/>
        </w:rPr>
      </w:pPr>
      <w:r>
        <w:rPr>
          <w:rFonts w:hint="eastAsia" w:ascii="仿宋_GB2312" w:hAnsi="仿宋" w:cs="宋体"/>
          <w:szCs w:val="32"/>
          <w:lang w:val="zh-CN"/>
        </w:rPr>
        <w:t>劳动改造：能参加劳动，努力完成</w:t>
      </w:r>
      <w:r>
        <w:rPr>
          <w:rFonts w:hint="eastAsia" w:ascii="仿宋_GB2312" w:hAnsi="仿宋" w:cs="宋体"/>
          <w:szCs w:val="32"/>
        </w:rPr>
        <w:t>劳动</w:t>
      </w:r>
      <w:r>
        <w:rPr>
          <w:rFonts w:hint="eastAsia" w:ascii="仿宋_GB2312" w:hAnsi="仿宋" w:cs="宋体"/>
          <w:szCs w:val="32"/>
          <w:lang w:val="zh-CN"/>
        </w:rPr>
        <w:t>任务。</w:t>
      </w:r>
    </w:p>
    <w:p w14:paraId="1B19EECB">
      <w:pPr>
        <w:pStyle w:val="14"/>
        <w:keepNext w:val="0"/>
        <w:keepLines w:val="0"/>
        <w:pageBreakBefore w:val="0"/>
        <w:widowControl w:val="0"/>
        <w:kinsoku/>
        <w:wordWrap/>
        <w:overflowPunct/>
        <w:topLinePunct w:val="0"/>
        <w:bidi w:val="0"/>
        <w:spacing w:line="520" w:lineRule="exact"/>
        <w:ind w:firstLine="640"/>
        <w:textAlignment w:val="auto"/>
        <w:rPr>
          <w:rFonts w:ascii="仿宋_GB2312" w:hAnsi="仿宋_GB2312" w:cs="仿宋_GB2312"/>
          <w:bCs/>
          <w:szCs w:val="32"/>
        </w:rPr>
      </w:pPr>
      <w:r>
        <w:rPr>
          <w:rFonts w:hint="eastAsia" w:ascii="仿宋_GB2312" w:hAnsi="仿宋_GB2312" w:cs="仿宋_GB2312"/>
          <w:bCs/>
          <w:szCs w:val="32"/>
          <w:lang w:val="zh-CN"/>
        </w:rPr>
        <w:t>奖惩情况：</w:t>
      </w:r>
      <w:r>
        <w:rPr>
          <w:rFonts w:hint="eastAsia" w:ascii="仿宋_GB2312" w:hAnsi="仿宋_GB2312" w:cs="仿宋_GB2312"/>
          <w:bCs/>
          <w:szCs w:val="32"/>
        </w:rPr>
        <w:t>该犯上次评定表扬剩余考核分2分，本轮考核期2023年11月至2026年4月累计获考核分3066分，合计获考核分3068分，表扬5次，物质奖励0次；间隔期2024年3月25日至2026年4月，获考核分2534分。考核期内无违规扣分。</w:t>
      </w:r>
    </w:p>
    <w:p w14:paraId="79C6AF91">
      <w:pPr>
        <w:pStyle w:val="14"/>
        <w:keepNext w:val="0"/>
        <w:keepLines w:val="0"/>
        <w:pageBreakBefore w:val="0"/>
        <w:widowControl w:val="0"/>
        <w:kinsoku/>
        <w:wordWrap/>
        <w:overflowPunct/>
        <w:topLinePunct w:val="0"/>
        <w:bidi w:val="0"/>
        <w:spacing w:line="520" w:lineRule="exact"/>
        <w:ind w:firstLine="640"/>
        <w:textAlignment w:val="auto"/>
        <w:rPr>
          <w:rFonts w:ascii="仿宋_GB2312" w:hAnsi="仿宋_GB2312" w:cs="仿宋_GB2312"/>
          <w:bCs/>
          <w:szCs w:val="32"/>
        </w:rPr>
      </w:pPr>
      <w:r>
        <w:rPr>
          <w:rFonts w:hint="eastAsia" w:ascii="仿宋_GB2312"/>
          <w:szCs w:val="32"/>
        </w:rPr>
        <w:t>本案于</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14</w:t>
      </w:r>
      <w:r>
        <w:rPr>
          <w:rFonts w:hint="eastAsia" w:ascii="Times New Roman" w:hAnsi="Times New Roman"/>
          <w:color w:val="auto"/>
          <w:szCs w:val="32"/>
        </w:rPr>
        <w:t>日至</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20</w:t>
      </w:r>
      <w:r>
        <w:rPr>
          <w:rFonts w:hint="eastAsia" w:ascii="Times New Roman" w:hAnsi="Times New Roman"/>
          <w:color w:val="auto"/>
          <w:szCs w:val="32"/>
        </w:rPr>
        <w:t>日</w:t>
      </w:r>
      <w:r>
        <w:rPr>
          <w:rFonts w:hint="eastAsia" w:ascii="仿宋_GB2312"/>
          <w:szCs w:val="32"/>
        </w:rPr>
        <w:t>在狱内公示未收到不同意见。</w:t>
      </w:r>
    </w:p>
    <w:p w14:paraId="0CB7BF5B">
      <w:pPr>
        <w:keepNext w:val="0"/>
        <w:keepLines w:val="0"/>
        <w:pageBreakBefore w:val="0"/>
        <w:widowControl w:val="0"/>
        <w:kinsoku/>
        <w:wordWrap/>
        <w:overflowPunct/>
        <w:topLinePunct w:val="0"/>
        <w:bidi w:val="0"/>
        <w:spacing w:line="520" w:lineRule="exact"/>
        <w:ind w:firstLine="640" w:firstLineChars="200"/>
        <w:textAlignment w:val="auto"/>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王甫友予以减刑八个月，剥夺政治权利改为七年。特提请你院审理裁定。</w:t>
      </w:r>
    </w:p>
    <w:p w14:paraId="5F01A73B">
      <w:pPr>
        <w:pStyle w:val="4"/>
        <w:keepNext w:val="0"/>
        <w:keepLines w:val="0"/>
        <w:pageBreakBefore w:val="0"/>
        <w:widowControl w:val="0"/>
        <w:kinsoku/>
        <w:wordWrap/>
        <w:overflowPunct/>
        <w:topLinePunct w:val="0"/>
        <w:bidi w:val="0"/>
        <w:spacing w:line="520" w:lineRule="exact"/>
        <w:ind w:right="-48" w:rightChars="-15" w:firstLine="640" w:firstLineChars="200"/>
        <w:textAlignment w:val="auto"/>
        <w:rPr>
          <w:szCs w:val="32"/>
        </w:rPr>
      </w:pPr>
      <w:r>
        <w:rPr>
          <w:rFonts w:hint="eastAsia"/>
          <w:szCs w:val="32"/>
        </w:rPr>
        <w:t>此致</w:t>
      </w:r>
    </w:p>
    <w:p w14:paraId="2801C06D">
      <w:pPr>
        <w:pStyle w:val="14"/>
        <w:keepNext w:val="0"/>
        <w:keepLines w:val="0"/>
        <w:pageBreakBefore w:val="0"/>
        <w:widowControl w:val="0"/>
        <w:kinsoku/>
        <w:wordWrap/>
        <w:overflowPunct/>
        <w:topLinePunct w:val="0"/>
        <w:bidi w:val="0"/>
        <w:spacing w:line="520" w:lineRule="exact"/>
        <w:ind w:right="-48" w:rightChars="-15" w:firstLine="0" w:firstLineChars="0"/>
        <w:textAlignment w:val="auto"/>
        <w:rPr>
          <w:szCs w:val="32"/>
        </w:rPr>
      </w:pPr>
      <w:r>
        <w:rPr>
          <w:rFonts w:hint="eastAsia"/>
          <w:szCs w:val="32"/>
        </w:rPr>
        <w:t>福建省泉州市中级人民法院</w:t>
      </w:r>
    </w:p>
    <w:p w14:paraId="139955A5">
      <w:pPr>
        <w:pStyle w:val="14"/>
        <w:keepNext w:val="0"/>
        <w:keepLines w:val="0"/>
        <w:pageBreakBefore w:val="0"/>
        <w:widowControl w:val="0"/>
        <w:kinsoku/>
        <w:wordWrap/>
        <w:overflowPunct/>
        <w:topLinePunct w:val="0"/>
        <w:bidi w:val="0"/>
        <w:spacing w:line="520" w:lineRule="exact"/>
        <w:ind w:left="640" w:firstLine="0" w:firstLineChars="0"/>
        <w:textAlignment w:val="auto"/>
        <w:rPr>
          <w:rFonts w:cs="仿宋_GB2312"/>
          <w:szCs w:val="32"/>
        </w:rPr>
      </w:pPr>
    </w:p>
    <w:p w14:paraId="54E7F280">
      <w:pPr>
        <w:pStyle w:val="14"/>
        <w:keepNext w:val="0"/>
        <w:keepLines w:val="0"/>
        <w:pageBreakBefore w:val="0"/>
        <w:widowControl w:val="0"/>
        <w:kinsoku/>
        <w:wordWrap/>
        <w:overflowPunct/>
        <w:topLinePunct w:val="0"/>
        <w:bidi w:val="0"/>
        <w:spacing w:line="520" w:lineRule="exact"/>
        <w:ind w:left="640" w:firstLine="0" w:firstLineChars="0"/>
        <w:textAlignment w:val="auto"/>
        <w:rPr>
          <w:rFonts w:cs="仿宋_GB2312"/>
          <w:szCs w:val="32"/>
        </w:rPr>
      </w:pPr>
      <w:r>
        <w:rPr>
          <w:rFonts w:hint="eastAsia" w:cs="仿宋_GB2312"/>
          <w:szCs w:val="32"/>
        </w:rPr>
        <w:t>附件：⒈罪犯王甫友卷宗壹册</w:t>
      </w:r>
    </w:p>
    <w:p w14:paraId="20D48ADC">
      <w:pPr>
        <w:pStyle w:val="14"/>
        <w:keepNext w:val="0"/>
        <w:keepLines w:val="0"/>
        <w:pageBreakBefore w:val="0"/>
        <w:widowControl w:val="0"/>
        <w:kinsoku/>
        <w:wordWrap/>
        <w:overflowPunct/>
        <w:topLinePunct w:val="0"/>
        <w:bidi w:val="0"/>
        <w:spacing w:line="520" w:lineRule="exact"/>
        <w:ind w:left="640" w:right="-48" w:rightChars="-15" w:firstLine="960" w:firstLineChars="300"/>
        <w:textAlignment w:val="auto"/>
        <w:rPr>
          <w:rFonts w:cs="仿宋_GB2312"/>
          <w:szCs w:val="32"/>
        </w:rPr>
      </w:pPr>
      <w:r>
        <w:rPr>
          <w:rFonts w:hint="eastAsia" w:cs="仿宋_GB2312"/>
          <w:szCs w:val="32"/>
        </w:rPr>
        <w:t>⒉减刑建议书肆份</w:t>
      </w:r>
    </w:p>
    <w:p w14:paraId="0F06C0B9">
      <w:pPr>
        <w:pStyle w:val="14"/>
        <w:keepNext w:val="0"/>
        <w:keepLines w:val="0"/>
        <w:pageBreakBefore w:val="0"/>
        <w:widowControl w:val="0"/>
        <w:kinsoku/>
        <w:wordWrap/>
        <w:overflowPunct/>
        <w:topLinePunct w:val="0"/>
        <w:bidi w:val="0"/>
        <w:spacing w:line="520" w:lineRule="exact"/>
        <w:ind w:left="640" w:right="-48" w:rightChars="-15" w:firstLine="960" w:firstLineChars="300"/>
        <w:textAlignment w:val="auto"/>
        <w:rPr>
          <w:rFonts w:cs="仿宋_GB2312"/>
          <w:szCs w:val="32"/>
        </w:rPr>
      </w:pPr>
    </w:p>
    <w:p w14:paraId="1115A64E">
      <w:pPr>
        <w:pStyle w:val="4"/>
        <w:keepNext w:val="0"/>
        <w:keepLines w:val="0"/>
        <w:pageBreakBefore w:val="0"/>
        <w:widowControl w:val="0"/>
        <w:kinsoku/>
        <w:wordWrap/>
        <w:overflowPunct/>
        <w:topLinePunct w:val="0"/>
        <w:bidi w:val="0"/>
        <w:spacing w:line="520" w:lineRule="exact"/>
        <w:ind w:right="1280" w:rightChars="400"/>
        <w:jc w:val="right"/>
        <w:textAlignment w:val="auto"/>
        <w:rPr>
          <w:szCs w:val="32"/>
        </w:rPr>
      </w:pPr>
      <w:r>
        <w:rPr>
          <w:rFonts w:hint="eastAsia"/>
          <w:szCs w:val="32"/>
        </w:rPr>
        <w:t>福建省泉州监狱</w:t>
      </w:r>
    </w:p>
    <w:p w14:paraId="14DD0D6A">
      <w:pPr>
        <w:pStyle w:val="4"/>
        <w:keepNext w:val="0"/>
        <w:keepLines w:val="0"/>
        <w:pageBreakBefore w:val="0"/>
        <w:widowControl w:val="0"/>
        <w:kinsoku/>
        <w:wordWrap/>
        <w:overflowPunct/>
        <w:topLinePunct w:val="0"/>
        <w:bidi w:val="0"/>
        <w:spacing w:line="520" w:lineRule="exact"/>
        <w:ind w:right="1280" w:rightChars="400"/>
        <w:jc w:val="right"/>
        <w:textAlignment w:val="auto"/>
        <w:rPr>
          <w:szCs w:val="32"/>
        </w:rPr>
      </w:pPr>
      <w:r>
        <w:rPr>
          <w:rFonts w:hint="eastAsia"/>
          <w:szCs w:val="32"/>
          <w:lang w:val="en-US" w:eastAsia="zh-CN"/>
        </w:rPr>
        <w:t>2026</w:t>
      </w:r>
      <w:r>
        <w:rPr>
          <w:rFonts w:hint="eastAsia"/>
          <w:szCs w:val="32"/>
        </w:rPr>
        <w:t>年</w:t>
      </w:r>
      <w:r>
        <w:rPr>
          <w:rFonts w:hint="eastAsia"/>
          <w:szCs w:val="32"/>
          <w:lang w:val="en-US" w:eastAsia="zh-CN"/>
        </w:rPr>
        <w:t>8</w:t>
      </w:r>
      <w:r>
        <w:rPr>
          <w:rFonts w:hint="eastAsia"/>
          <w:szCs w:val="32"/>
        </w:rPr>
        <w:t>月</w:t>
      </w:r>
      <w:r>
        <w:rPr>
          <w:rFonts w:hint="eastAsia"/>
          <w:szCs w:val="32"/>
          <w:lang w:val="en-US" w:eastAsia="zh-CN"/>
        </w:rPr>
        <w:t>5</w:t>
      </w:r>
      <w:r>
        <w:rPr>
          <w:rFonts w:hint="eastAsia"/>
          <w:szCs w:val="32"/>
        </w:rPr>
        <w:t>日</w:t>
      </w:r>
    </w:p>
    <w:p w14:paraId="6DB0E41B">
      <w:pPr>
        <w:keepNext w:val="0"/>
        <w:keepLines w:val="0"/>
        <w:pageBreakBefore w:val="0"/>
        <w:widowControl w:val="0"/>
        <w:kinsoku/>
        <w:wordWrap/>
        <w:overflowPunct/>
        <w:topLinePunct w:val="0"/>
        <w:bidi w:val="0"/>
        <w:spacing w:line="520" w:lineRule="exact"/>
        <w:jc w:val="left"/>
        <w:textAlignment w:val="auto"/>
      </w:pPr>
    </w:p>
    <w:p w14:paraId="6BFEADF3">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14:paraId="2D53F72D">
      <w:pPr>
        <w:pStyle w:val="14"/>
        <w:keepNext w:val="0"/>
        <w:keepLines w:val="0"/>
        <w:pageBreakBefore w:val="0"/>
        <w:widowControl w:val="0"/>
        <w:kinsoku/>
        <w:wordWrap/>
        <w:overflowPunct/>
        <w:topLinePunct w:val="0"/>
        <w:autoSpaceDE/>
        <w:autoSpaceDN/>
        <w:bidi w:val="0"/>
        <w:adjustRightInd/>
        <w:spacing w:line="520" w:lineRule="exact"/>
        <w:ind w:firstLine="0" w:firstLineChars="0"/>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14:paraId="1D67E790">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w:t>
      </w:r>
      <w:r>
        <w:rPr>
          <w:rFonts w:hint="eastAsia" w:ascii="方正小标宋简体" w:hAnsi="方正小标宋简体" w:eastAsia="方正小标宋简体" w:cs="方正小标宋简体"/>
          <w:color w:val="FF0000"/>
          <w:sz w:val="44"/>
          <w:szCs w:val="44"/>
        </w:rPr>
        <w:t xml:space="preserve"> </w:t>
      </w:r>
      <w:r>
        <w:rPr>
          <w:rFonts w:hint="eastAsia" w:ascii="方正小标宋简体" w:hAnsi="方正小标宋简体" w:eastAsia="方正小标宋简体" w:cs="方正小标宋简体"/>
          <w:sz w:val="44"/>
          <w:szCs w:val="44"/>
        </w:rPr>
        <w:t>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书</w:t>
      </w:r>
    </w:p>
    <w:p w14:paraId="6D741BDA">
      <w:pPr>
        <w:pStyle w:val="14"/>
        <w:spacing w:line="430" w:lineRule="exact"/>
        <w:ind w:left="640" w:right="320" w:firstLine="0" w:firstLineChars="0"/>
        <w:jc w:val="right"/>
        <w:rPr>
          <w:rFonts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26</w:t>
      </w:r>
      <w:r>
        <w:rPr>
          <w:rFonts w:hint="eastAsia" w:eastAsia="楷体_GB2312" w:cs="楷体_GB2312"/>
          <w:szCs w:val="32"/>
        </w:rPr>
        <w:t>〕闽泉狱减字第</w:t>
      </w:r>
      <w:r>
        <w:rPr>
          <w:rFonts w:hint="eastAsia" w:eastAsia="楷体_GB2312"/>
          <w:szCs w:val="32"/>
          <w:lang w:val="en-US" w:eastAsia="zh-CN"/>
        </w:rPr>
        <w:t>333</w:t>
      </w:r>
      <w:r>
        <w:rPr>
          <w:rFonts w:hint="eastAsia" w:eastAsia="楷体_GB2312" w:cs="楷体_GB2312"/>
          <w:szCs w:val="32"/>
        </w:rPr>
        <w:t>号</w:t>
      </w:r>
    </w:p>
    <w:p w14:paraId="742824BA">
      <w:pPr>
        <w:pStyle w:val="14"/>
        <w:spacing w:line="430" w:lineRule="exact"/>
        <w:ind w:left="640" w:right="-48" w:rightChars="-15" w:firstLine="0" w:firstLineChars="0"/>
        <w:rPr>
          <w:rFonts w:ascii="仿宋_GB2312"/>
          <w:b/>
          <w:bCs/>
          <w:sz w:val="28"/>
        </w:rPr>
      </w:pPr>
    </w:p>
    <w:p w14:paraId="0F769756">
      <w:pPr>
        <w:spacing w:line="600" w:lineRule="exact"/>
        <w:ind w:firstLine="640" w:firstLineChars="200"/>
        <w:rPr>
          <w:rFonts w:ascii="仿宋_GB2312"/>
          <w:szCs w:val="32"/>
        </w:rPr>
      </w:pPr>
      <w:r>
        <w:rPr>
          <w:rFonts w:hint="eastAsia" w:ascii="仿宋_GB2312"/>
          <w:szCs w:val="32"/>
        </w:rPr>
        <w:t>罪犯吴加财</w:t>
      </w:r>
      <w:r>
        <w:rPr>
          <w:rFonts w:hint="eastAsia" w:ascii="仿宋_GB2312"/>
          <w:szCs w:val="32"/>
        </w:rPr>
        <w:fldChar w:fldCharType="begin"/>
      </w:r>
      <w:r>
        <w:rPr>
          <w:rFonts w:hint="eastAsia" w:ascii="仿宋_GB2312"/>
          <w:szCs w:val="32"/>
        </w:rPr>
        <w:instrText xml:space="preserve"> AUTOTEXTLIST  \* MERGEFORMAT </w:instrText>
      </w:r>
      <w:r>
        <w:rPr>
          <w:rFonts w:hint="eastAsia" w:ascii="仿宋_GB2312"/>
          <w:szCs w:val="32"/>
        </w:rPr>
        <w:fldChar w:fldCharType="end"/>
      </w:r>
      <w:r>
        <w:rPr>
          <w:rFonts w:hint="eastAsia" w:ascii="仿宋_GB2312"/>
          <w:szCs w:val="32"/>
        </w:rPr>
        <w:t>，男，19</w:t>
      </w:r>
      <w:r>
        <w:rPr>
          <w:rFonts w:ascii="仿宋_GB2312"/>
          <w:szCs w:val="32"/>
        </w:rPr>
        <w:t>76</w:t>
      </w:r>
      <w:r>
        <w:rPr>
          <w:rFonts w:hint="eastAsia" w:ascii="仿宋_GB2312"/>
          <w:szCs w:val="32"/>
        </w:rPr>
        <w:t>年</w:t>
      </w:r>
      <w:r>
        <w:rPr>
          <w:rFonts w:ascii="仿宋_GB2312"/>
          <w:szCs w:val="32"/>
        </w:rPr>
        <w:t>6</w:t>
      </w:r>
      <w:r>
        <w:rPr>
          <w:rFonts w:hint="eastAsia" w:ascii="仿宋_GB2312"/>
          <w:szCs w:val="32"/>
        </w:rPr>
        <w:t>月1</w:t>
      </w:r>
      <w:r>
        <w:rPr>
          <w:rFonts w:ascii="仿宋_GB2312"/>
          <w:szCs w:val="32"/>
        </w:rPr>
        <w:t>0</w:t>
      </w:r>
      <w:r>
        <w:rPr>
          <w:rFonts w:hint="eastAsia" w:ascii="仿宋_GB2312"/>
          <w:szCs w:val="32"/>
        </w:rPr>
        <w:t>日出生，汉族，小学文化，户籍所在地福建省石狮市，捕前系无业。</w:t>
      </w:r>
    </w:p>
    <w:p w14:paraId="6546D9FC">
      <w:pPr>
        <w:spacing w:line="600" w:lineRule="exact"/>
        <w:ind w:firstLine="640" w:firstLineChars="200"/>
        <w:rPr>
          <w:rFonts w:ascii="仿宋_GB2312"/>
          <w:szCs w:val="32"/>
        </w:rPr>
      </w:pPr>
      <w:r>
        <w:rPr>
          <w:rFonts w:hint="eastAsia" w:ascii="仿宋_GB2312"/>
          <w:szCs w:val="32"/>
        </w:rPr>
        <w:t>福建省厦门市中级人民法院于202</w:t>
      </w:r>
      <w:r>
        <w:rPr>
          <w:rFonts w:ascii="仿宋_GB2312"/>
          <w:szCs w:val="32"/>
        </w:rPr>
        <w:t>2</w:t>
      </w:r>
      <w:r>
        <w:rPr>
          <w:rFonts w:hint="eastAsia" w:ascii="仿宋_GB2312"/>
          <w:szCs w:val="32"/>
        </w:rPr>
        <w:t>年1月</w:t>
      </w:r>
      <w:r>
        <w:rPr>
          <w:rFonts w:ascii="仿宋_GB2312"/>
          <w:szCs w:val="32"/>
        </w:rPr>
        <w:t>21</w:t>
      </w:r>
      <w:r>
        <w:rPr>
          <w:rFonts w:hint="eastAsia" w:ascii="仿宋_GB2312"/>
          <w:szCs w:val="32"/>
        </w:rPr>
        <w:t>日作出（20</w:t>
      </w:r>
      <w:r>
        <w:rPr>
          <w:rFonts w:ascii="仿宋_GB2312"/>
          <w:szCs w:val="32"/>
        </w:rPr>
        <w:t>19</w:t>
      </w:r>
      <w:r>
        <w:rPr>
          <w:rFonts w:hint="eastAsia" w:ascii="仿宋_GB2312"/>
          <w:szCs w:val="32"/>
        </w:rPr>
        <w:t>）闽02刑初</w:t>
      </w:r>
      <w:r>
        <w:rPr>
          <w:rFonts w:ascii="仿宋_GB2312"/>
          <w:szCs w:val="32"/>
        </w:rPr>
        <w:t>99</w:t>
      </w:r>
      <w:r>
        <w:rPr>
          <w:rFonts w:hint="eastAsia" w:ascii="仿宋_GB2312"/>
          <w:szCs w:val="32"/>
        </w:rPr>
        <w:t>号刑事判决，以被告人吴加财犯走私普通</w:t>
      </w:r>
      <w:r>
        <w:rPr>
          <w:rFonts w:ascii="仿宋_GB2312"/>
          <w:szCs w:val="32"/>
        </w:rPr>
        <w:t>货物</w:t>
      </w:r>
      <w:r>
        <w:rPr>
          <w:rFonts w:hint="eastAsia" w:ascii="仿宋_GB2312"/>
          <w:szCs w:val="32"/>
        </w:rPr>
        <w:t>罪，判处有期徒刑五年，并处罚金人民币</w:t>
      </w:r>
      <w:r>
        <w:rPr>
          <w:rFonts w:ascii="仿宋_GB2312"/>
          <w:szCs w:val="32"/>
        </w:rPr>
        <w:t>4</w:t>
      </w:r>
      <w:r>
        <w:rPr>
          <w:rFonts w:hint="eastAsia" w:ascii="仿宋_GB2312"/>
          <w:szCs w:val="32"/>
        </w:rPr>
        <w:t>0</w:t>
      </w:r>
      <w:r>
        <w:rPr>
          <w:rFonts w:ascii="仿宋_GB2312"/>
          <w:szCs w:val="32"/>
        </w:rPr>
        <w:t>0</w:t>
      </w:r>
      <w:r>
        <w:rPr>
          <w:rFonts w:hint="eastAsia" w:ascii="仿宋_GB2312"/>
          <w:szCs w:val="32"/>
        </w:rPr>
        <w:t>000元。因该犯及其</w:t>
      </w:r>
      <w:r>
        <w:rPr>
          <w:rFonts w:ascii="仿宋_GB2312"/>
          <w:szCs w:val="32"/>
        </w:rPr>
        <w:t>同案</w:t>
      </w:r>
      <w:r>
        <w:rPr>
          <w:rFonts w:hint="eastAsia" w:ascii="仿宋_GB2312"/>
          <w:szCs w:val="32"/>
        </w:rPr>
        <w:t>不服，提出上诉。福建省高级人民法院于202</w:t>
      </w:r>
      <w:r>
        <w:rPr>
          <w:rFonts w:ascii="仿宋_GB2312"/>
          <w:szCs w:val="32"/>
        </w:rPr>
        <w:t>3</w:t>
      </w:r>
      <w:r>
        <w:rPr>
          <w:rFonts w:hint="eastAsia" w:ascii="仿宋_GB2312"/>
          <w:szCs w:val="32"/>
        </w:rPr>
        <w:t>年</w:t>
      </w:r>
      <w:r>
        <w:rPr>
          <w:rFonts w:ascii="仿宋_GB2312"/>
          <w:szCs w:val="32"/>
        </w:rPr>
        <w:t>1</w:t>
      </w:r>
      <w:r>
        <w:rPr>
          <w:rFonts w:hint="eastAsia" w:ascii="仿宋_GB2312"/>
          <w:szCs w:val="32"/>
        </w:rPr>
        <w:t>月</w:t>
      </w:r>
      <w:r>
        <w:rPr>
          <w:rFonts w:ascii="仿宋_GB2312"/>
          <w:szCs w:val="32"/>
        </w:rPr>
        <w:t>13</w:t>
      </w:r>
      <w:r>
        <w:rPr>
          <w:rFonts w:hint="eastAsia" w:ascii="仿宋_GB2312"/>
          <w:szCs w:val="32"/>
        </w:rPr>
        <w:t>日作出（202</w:t>
      </w:r>
      <w:r>
        <w:rPr>
          <w:rFonts w:ascii="仿宋_GB2312"/>
          <w:szCs w:val="32"/>
        </w:rPr>
        <w:t>2</w:t>
      </w:r>
      <w:r>
        <w:rPr>
          <w:rFonts w:hint="eastAsia" w:ascii="仿宋_GB2312"/>
          <w:szCs w:val="32"/>
        </w:rPr>
        <w:t>）闽刑终101号之</w:t>
      </w:r>
      <w:r>
        <w:rPr>
          <w:rFonts w:ascii="仿宋_GB2312"/>
          <w:szCs w:val="32"/>
        </w:rPr>
        <w:t>三</w:t>
      </w:r>
      <w:r>
        <w:rPr>
          <w:rFonts w:hint="eastAsia" w:ascii="仿宋_GB2312"/>
          <w:szCs w:val="32"/>
        </w:rPr>
        <w:t>刑事裁定，驳回上诉，维持原判。刑期自202</w:t>
      </w:r>
      <w:r>
        <w:rPr>
          <w:rFonts w:ascii="仿宋_GB2312"/>
          <w:szCs w:val="32"/>
        </w:rPr>
        <w:t>2</w:t>
      </w:r>
      <w:r>
        <w:rPr>
          <w:rFonts w:hint="eastAsia" w:ascii="仿宋_GB2312"/>
          <w:szCs w:val="32"/>
        </w:rPr>
        <w:t>年1月1</w:t>
      </w:r>
      <w:r>
        <w:rPr>
          <w:rFonts w:ascii="仿宋_GB2312"/>
          <w:szCs w:val="32"/>
        </w:rPr>
        <w:t>2</w:t>
      </w:r>
      <w:r>
        <w:rPr>
          <w:rFonts w:hint="eastAsia" w:ascii="仿宋_GB2312"/>
          <w:szCs w:val="32"/>
        </w:rPr>
        <w:t>日起至202</w:t>
      </w:r>
      <w:r>
        <w:rPr>
          <w:rFonts w:ascii="仿宋_GB2312"/>
          <w:szCs w:val="32"/>
        </w:rPr>
        <w:t>7</w:t>
      </w:r>
      <w:r>
        <w:rPr>
          <w:rFonts w:hint="eastAsia" w:ascii="仿宋_GB2312"/>
          <w:szCs w:val="32"/>
        </w:rPr>
        <w:t>年1月1</w:t>
      </w:r>
      <w:r>
        <w:rPr>
          <w:rFonts w:ascii="仿宋_GB2312"/>
          <w:szCs w:val="32"/>
        </w:rPr>
        <w:t>1</w:t>
      </w:r>
      <w:r>
        <w:rPr>
          <w:rFonts w:hint="eastAsia" w:ascii="仿宋_GB2312"/>
          <w:szCs w:val="32"/>
        </w:rPr>
        <w:t>日止。202</w:t>
      </w:r>
      <w:r>
        <w:rPr>
          <w:rFonts w:ascii="仿宋_GB2312"/>
          <w:szCs w:val="32"/>
        </w:rPr>
        <w:t>3</w:t>
      </w:r>
      <w:r>
        <w:rPr>
          <w:rFonts w:hint="eastAsia" w:ascii="仿宋_GB2312"/>
          <w:szCs w:val="32"/>
        </w:rPr>
        <w:t>年</w:t>
      </w:r>
      <w:r>
        <w:rPr>
          <w:rFonts w:ascii="仿宋_GB2312"/>
          <w:szCs w:val="32"/>
        </w:rPr>
        <w:t>4</w:t>
      </w:r>
      <w:r>
        <w:rPr>
          <w:rFonts w:hint="eastAsia" w:ascii="仿宋_GB2312"/>
          <w:szCs w:val="32"/>
        </w:rPr>
        <w:t>月2</w:t>
      </w:r>
      <w:r>
        <w:rPr>
          <w:rFonts w:ascii="仿宋_GB2312"/>
          <w:szCs w:val="32"/>
        </w:rPr>
        <w:t>1</w:t>
      </w:r>
      <w:r>
        <w:rPr>
          <w:rFonts w:hint="eastAsia" w:ascii="仿宋_GB2312"/>
          <w:szCs w:val="32"/>
        </w:rPr>
        <w:t>日交付福建省泉州监狱执行刑罚。属普管级罪犯。</w:t>
      </w:r>
    </w:p>
    <w:p w14:paraId="15566738">
      <w:pPr>
        <w:spacing w:line="600" w:lineRule="exact"/>
        <w:ind w:firstLine="640" w:firstLineChars="200"/>
        <w:rPr>
          <w:rFonts w:ascii="仿宋_GB2312" w:cs="仿宋_GB2312"/>
          <w:szCs w:val="32"/>
        </w:rPr>
      </w:pPr>
      <w:r>
        <w:rPr>
          <w:rFonts w:hint="eastAsia" w:ascii="仿宋_GB2312" w:hAnsi="仿宋_GB2312" w:cs="仿宋_GB2312"/>
          <w:szCs w:val="32"/>
        </w:rPr>
        <w:t>该犯</w:t>
      </w:r>
      <w:r>
        <w:rPr>
          <w:rFonts w:hint="eastAsia" w:ascii="仿宋_GB2312" w:hAnsi="宋体"/>
          <w:iCs/>
          <w:kern w:val="0"/>
          <w:szCs w:val="32"/>
          <w:lang w:val="zh-CN"/>
        </w:rPr>
        <w:t>自</w:t>
      </w:r>
      <w:r>
        <w:rPr>
          <w:rFonts w:hint="eastAsia" w:ascii="仿宋_GB2312" w:hAnsi="宋体"/>
          <w:iCs/>
          <w:kern w:val="0"/>
          <w:szCs w:val="32"/>
        </w:rPr>
        <w:t>入监以来确有</w:t>
      </w:r>
      <w:r>
        <w:rPr>
          <w:rFonts w:hint="eastAsia" w:ascii="仿宋_GB2312" w:hAnsi="仿宋" w:cs="仿宋_GB2312"/>
          <w:szCs w:val="32"/>
        </w:rPr>
        <w:t>悔改</w:t>
      </w:r>
      <w:r>
        <w:rPr>
          <w:rFonts w:hint="eastAsia" w:ascii="仿宋_GB2312" w:hAnsi="仿宋_GB2312" w:cs="仿宋_GB2312"/>
          <w:szCs w:val="32"/>
        </w:rPr>
        <w:t>表现，具体事实如下：</w:t>
      </w:r>
    </w:p>
    <w:p w14:paraId="58A0905C">
      <w:pPr>
        <w:pStyle w:val="14"/>
        <w:autoSpaceDE w:val="0"/>
        <w:autoSpaceDN w:val="0"/>
        <w:adjustRightInd w:val="0"/>
        <w:spacing w:line="600" w:lineRule="exact"/>
        <w:ind w:firstLine="640"/>
        <w:rPr>
          <w:rFonts w:ascii="仿宋_GB2312" w:hAnsi="仿宋"/>
          <w:iCs/>
          <w:kern w:val="2"/>
          <w:szCs w:val="32"/>
        </w:rPr>
      </w:pPr>
      <w:r>
        <w:rPr>
          <w:rFonts w:hint="eastAsia" w:ascii="仿宋_GB2312" w:hAnsi="仿宋"/>
          <w:iCs/>
          <w:kern w:val="2"/>
          <w:szCs w:val="32"/>
        </w:rPr>
        <w:t>认罪悔罪：能服从法院判决，自书认罪悔罪书。</w:t>
      </w:r>
    </w:p>
    <w:p w14:paraId="69313B36">
      <w:pPr>
        <w:spacing w:line="560" w:lineRule="exact"/>
        <w:ind w:firstLine="640" w:firstLineChars="200"/>
        <w:rPr>
          <w:rFonts w:ascii="仿宋_GB2312" w:hAnsi="仿宋" w:cs="宋体"/>
          <w:szCs w:val="32"/>
          <w:lang w:val="zh-CN"/>
        </w:rPr>
      </w:pPr>
      <w:r>
        <w:rPr>
          <w:rFonts w:hint="eastAsia" w:ascii="仿宋_GB2312" w:hAnsi="仿宋"/>
          <w:szCs w:val="32"/>
        </w:rPr>
        <w:t>遵守监规</w:t>
      </w:r>
      <w:r>
        <w:rPr>
          <w:rFonts w:hint="eastAsia" w:ascii="仿宋_GB2312" w:hAnsi="仿宋" w:cs="宋体"/>
          <w:szCs w:val="32"/>
          <w:lang w:val="zh-CN"/>
        </w:rPr>
        <w:t>：能遵守法律法规，</w:t>
      </w:r>
      <w:r>
        <w:rPr>
          <w:rFonts w:hint="eastAsia"/>
          <w:szCs w:val="32"/>
        </w:rPr>
        <w:t>虽有违规扣分情形，但经教育后能积极悔改，遵守监规纪律</w:t>
      </w:r>
      <w:r>
        <w:rPr>
          <w:rFonts w:hint="eastAsia" w:ascii="仿宋_GB2312" w:hAnsi="仿宋" w:cs="宋体"/>
          <w:szCs w:val="32"/>
          <w:lang w:val="zh-CN"/>
        </w:rPr>
        <w:t>。</w:t>
      </w:r>
    </w:p>
    <w:p w14:paraId="111EA3AE">
      <w:pPr>
        <w:spacing w:line="560" w:lineRule="exact"/>
        <w:ind w:firstLine="640" w:firstLineChars="200"/>
        <w:rPr>
          <w:rFonts w:ascii="仿宋_GB2312" w:hAnsi="仿宋" w:cs="宋体"/>
          <w:szCs w:val="32"/>
          <w:lang w:val="zh-CN"/>
        </w:rPr>
      </w:pPr>
      <w:r>
        <w:rPr>
          <w:rFonts w:hint="eastAsia" w:ascii="仿宋_GB2312" w:hAnsi="仿宋" w:cs="宋体"/>
          <w:szCs w:val="32"/>
          <w:lang w:val="zh-CN"/>
        </w:rPr>
        <w:t>学习情况：能参加</w:t>
      </w:r>
      <w:r>
        <w:rPr>
          <w:rFonts w:hint="eastAsia" w:ascii="仿宋_GB2312" w:hAnsi="仿宋" w:cs="宋体"/>
          <w:szCs w:val="32"/>
        </w:rPr>
        <w:t>思想、文化、职业技术教育</w:t>
      </w:r>
      <w:r>
        <w:rPr>
          <w:rFonts w:hint="eastAsia" w:ascii="仿宋_GB2312" w:hAnsi="仿宋" w:cs="宋体"/>
          <w:szCs w:val="32"/>
          <w:lang w:val="zh-CN"/>
        </w:rPr>
        <w:t>。</w:t>
      </w:r>
    </w:p>
    <w:p w14:paraId="417B2A1B">
      <w:pPr>
        <w:pStyle w:val="14"/>
        <w:autoSpaceDE w:val="0"/>
        <w:autoSpaceDN w:val="0"/>
        <w:adjustRightInd w:val="0"/>
        <w:spacing w:line="600" w:lineRule="exact"/>
        <w:ind w:firstLine="640"/>
        <w:rPr>
          <w:rFonts w:ascii="仿宋_GB2312" w:hAnsi="仿宋" w:cs="宋体"/>
          <w:szCs w:val="32"/>
          <w:lang w:val="zh-CN"/>
        </w:rPr>
      </w:pPr>
      <w:r>
        <w:rPr>
          <w:rFonts w:hint="eastAsia" w:ascii="仿宋_GB2312" w:hAnsi="仿宋" w:cs="宋体"/>
          <w:szCs w:val="32"/>
          <w:lang w:val="zh-CN"/>
        </w:rPr>
        <w:t>劳动改造：能参加劳动，努力完成</w:t>
      </w:r>
      <w:r>
        <w:rPr>
          <w:rFonts w:hint="eastAsia" w:ascii="仿宋_GB2312" w:hAnsi="仿宋" w:cs="宋体"/>
          <w:szCs w:val="32"/>
        </w:rPr>
        <w:t>劳动</w:t>
      </w:r>
      <w:r>
        <w:rPr>
          <w:rFonts w:hint="eastAsia" w:ascii="仿宋_GB2312" w:hAnsi="仿宋" w:cs="宋体"/>
          <w:szCs w:val="32"/>
          <w:lang w:val="zh-CN"/>
        </w:rPr>
        <w:t>任务。</w:t>
      </w:r>
    </w:p>
    <w:p w14:paraId="6A870513">
      <w:pPr>
        <w:pStyle w:val="14"/>
        <w:spacing w:line="600" w:lineRule="exact"/>
        <w:ind w:firstLine="640"/>
        <w:rPr>
          <w:rFonts w:ascii="仿宋_GB2312" w:hAnsi="仿宋_GB2312" w:cs="仿宋_GB2312"/>
          <w:bCs/>
          <w:szCs w:val="32"/>
        </w:rPr>
      </w:pPr>
      <w:r>
        <w:rPr>
          <w:rFonts w:hint="eastAsia" w:ascii="仿宋_GB2312" w:hAnsi="仿宋_GB2312" w:cs="仿宋_GB2312"/>
          <w:bCs/>
          <w:szCs w:val="32"/>
          <w:lang w:val="zh-CN"/>
        </w:rPr>
        <w:t>奖惩情况：</w:t>
      </w:r>
      <w:r>
        <w:rPr>
          <w:rFonts w:hint="eastAsia" w:ascii="仿宋_GB2312" w:hAnsi="仿宋_GB2312" w:cs="仿宋_GB2312"/>
          <w:bCs/>
          <w:szCs w:val="32"/>
        </w:rPr>
        <w:t>该犯考核期202</w:t>
      </w:r>
      <w:r>
        <w:rPr>
          <w:rFonts w:ascii="仿宋_GB2312" w:hAnsi="仿宋_GB2312" w:cs="仿宋_GB2312"/>
          <w:bCs/>
          <w:szCs w:val="32"/>
        </w:rPr>
        <w:t>3</w:t>
      </w:r>
      <w:r>
        <w:rPr>
          <w:rFonts w:hint="eastAsia" w:ascii="仿宋_GB2312" w:hAnsi="仿宋_GB2312" w:cs="仿宋_GB2312"/>
          <w:bCs/>
          <w:szCs w:val="32"/>
        </w:rPr>
        <w:t>年</w:t>
      </w:r>
      <w:r>
        <w:rPr>
          <w:rFonts w:ascii="仿宋_GB2312" w:hAnsi="仿宋_GB2312" w:cs="仿宋_GB2312"/>
          <w:bCs/>
          <w:szCs w:val="32"/>
        </w:rPr>
        <w:t>4</w:t>
      </w:r>
      <w:r>
        <w:rPr>
          <w:rFonts w:hint="eastAsia" w:ascii="仿宋_GB2312" w:hAnsi="仿宋_GB2312" w:cs="仿宋_GB2312"/>
          <w:bCs/>
          <w:szCs w:val="32"/>
        </w:rPr>
        <w:t>月</w:t>
      </w:r>
      <w:r>
        <w:rPr>
          <w:rFonts w:ascii="仿宋_GB2312" w:hAnsi="仿宋_GB2312" w:cs="仿宋_GB2312"/>
          <w:bCs/>
          <w:szCs w:val="32"/>
        </w:rPr>
        <w:t>21</w:t>
      </w:r>
      <w:r>
        <w:rPr>
          <w:rFonts w:hint="eastAsia" w:ascii="仿宋_GB2312" w:hAnsi="仿宋_GB2312" w:cs="仿宋_GB2312"/>
          <w:bCs/>
          <w:szCs w:val="32"/>
        </w:rPr>
        <w:t>日至2026年4月累计获考核分</w:t>
      </w:r>
      <w:r>
        <w:rPr>
          <w:rFonts w:ascii="仿宋_GB2312" w:hAnsi="仿宋_GB2312" w:cs="仿宋_GB2312"/>
          <w:bCs/>
          <w:szCs w:val="32"/>
        </w:rPr>
        <w:t>3434.5</w:t>
      </w:r>
      <w:r>
        <w:rPr>
          <w:rFonts w:hint="eastAsia" w:ascii="仿宋_GB2312" w:hAnsi="仿宋_GB2312" w:cs="仿宋_GB2312"/>
          <w:bCs/>
          <w:szCs w:val="32"/>
        </w:rPr>
        <w:t>分，表扬</w:t>
      </w:r>
      <w:r>
        <w:rPr>
          <w:rFonts w:ascii="仿宋_GB2312" w:hAnsi="仿宋_GB2312" w:cs="仿宋_GB2312"/>
          <w:bCs/>
          <w:szCs w:val="32"/>
        </w:rPr>
        <w:t>4</w:t>
      </w:r>
      <w:r>
        <w:rPr>
          <w:rFonts w:hint="eastAsia" w:ascii="仿宋_GB2312" w:hAnsi="仿宋_GB2312" w:cs="仿宋_GB2312"/>
          <w:bCs/>
          <w:szCs w:val="32"/>
        </w:rPr>
        <w:t>次，物质奖励</w:t>
      </w:r>
      <w:r>
        <w:rPr>
          <w:rFonts w:ascii="仿宋_GB2312" w:hAnsi="仿宋_GB2312" w:cs="仿宋_GB2312"/>
          <w:bCs/>
          <w:szCs w:val="32"/>
        </w:rPr>
        <w:t>1</w:t>
      </w:r>
      <w:r>
        <w:rPr>
          <w:rFonts w:hint="eastAsia" w:ascii="仿宋_GB2312" w:hAnsi="仿宋_GB2312" w:cs="仿宋_GB2312"/>
          <w:bCs/>
          <w:szCs w:val="32"/>
        </w:rPr>
        <w:t>次。考核期内违规1次，累计扣考核分1分，无重大违规。</w:t>
      </w:r>
    </w:p>
    <w:p w14:paraId="6A2F5609">
      <w:pPr>
        <w:pStyle w:val="14"/>
        <w:spacing w:line="600" w:lineRule="exact"/>
        <w:ind w:firstLine="640"/>
        <w:rPr>
          <w:rFonts w:ascii="仿宋_GB2312" w:hAnsi="仿宋_GB2312" w:cs="仿宋_GB2312"/>
          <w:bCs/>
          <w:szCs w:val="32"/>
        </w:rPr>
      </w:pPr>
      <w:r>
        <w:rPr>
          <w:rFonts w:hint="eastAsia" w:ascii="仿宋_GB2312" w:hAnsi="仿宋_GB2312" w:cs="仿宋_GB2312"/>
          <w:bCs/>
          <w:szCs w:val="32"/>
        </w:rPr>
        <w:t>该犯原判财产性判项已履行人民币</w:t>
      </w:r>
      <w:r>
        <w:rPr>
          <w:rFonts w:ascii="仿宋_GB2312" w:hAnsi="仿宋_GB2312" w:cs="仿宋_GB2312"/>
          <w:bCs/>
          <w:szCs w:val="32"/>
        </w:rPr>
        <w:t>9000</w:t>
      </w:r>
      <w:r>
        <w:rPr>
          <w:rFonts w:hint="eastAsia" w:ascii="仿宋_GB2312" w:hAnsi="仿宋_GB2312" w:cs="仿宋_GB2312"/>
          <w:bCs/>
          <w:szCs w:val="32"/>
        </w:rPr>
        <w:t>元；本次提请向福建省泉州市中级人民法院缴纳罚金人民币3000元，向福建省厦门市同安区人民法院缴纳罚金人民币</w:t>
      </w:r>
      <w:r>
        <w:rPr>
          <w:rFonts w:ascii="仿宋_GB2312" w:hAnsi="仿宋_GB2312" w:cs="仿宋_GB2312"/>
          <w:bCs/>
          <w:szCs w:val="32"/>
        </w:rPr>
        <w:t>6</w:t>
      </w:r>
      <w:r>
        <w:rPr>
          <w:rFonts w:hint="eastAsia" w:ascii="仿宋_GB2312" w:hAnsi="仿宋_GB2312" w:cs="仿宋_GB2312"/>
          <w:bCs/>
          <w:szCs w:val="32"/>
        </w:rPr>
        <w:t>000元，</w:t>
      </w:r>
      <w:r>
        <w:rPr>
          <w:rFonts w:hint="eastAsia" w:ascii="仿宋_GB2312" w:hAnsi="仿宋_GB2312" w:cs="仿宋_GB2312"/>
          <w:szCs w:val="32"/>
        </w:rPr>
        <w:t>其中202</w:t>
      </w:r>
      <w:r>
        <w:rPr>
          <w:rFonts w:ascii="仿宋_GB2312" w:hAnsi="仿宋_GB2312" w:cs="仿宋_GB2312"/>
          <w:szCs w:val="32"/>
        </w:rPr>
        <w:t>5</w:t>
      </w:r>
      <w:r>
        <w:rPr>
          <w:rFonts w:hint="eastAsia" w:ascii="仿宋_GB2312" w:hAnsi="仿宋_GB2312" w:cs="仿宋_GB2312"/>
          <w:szCs w:val="32"/>
        </w:rPr>
        <w:t>年</w:t>
      </w:r>
      <w:r>
        <w:rPr>
          <w:rFonts w:ascii="仿宋_GB2312" w:hAnsi="仿宋_GB2312" w:cs="仿宋_GB2312"/>
          <w:szCs w:val="32"/>
        </w:rPr>
        <w:t>9</w:t>
      </w:r>
      <w:r>
        <w:rPr>
          <w:rFonts w:hint="eastAsia" w:ascii="仿宋_GB2312" w:hAnsi="仿宋_GB2312" w:cs="仿宋_GB2312"/>
          <w:szCs w:val="32"/>
        </w:rPr>
        <w:t>月</w:t>
      </w:r>
      <w:r>
        <w:rPr>
          <w:rFonts w:ascii="仿宋_GB2312" w:hAnsi="仿宋_GB2312" w:cs="仿宋_GB2312"/>
          <w:szCs w:val="32"/>
        </w:rPr>
        <w:t>18</w:t>
      </w:r>
      <w:r>
        <w:rPr>
          <w:rFonts w:hint="eastAsia" w:ascii="仿宋_GB2312" w:hAnsi="仿宋_GB2312" w:cs="仿宋_GB2312"/>
          <w:szCs w:val="32"/>
        </w:rPr>
        <w:t>日、2026年1月13日通过蓝风铃提存账户缴交罚金人民币</w:t>
      </w:r>
      <w:r>
        <w:rPr>
          <w:rFonts w:ascii="仿宋_GB2312" w:hAnsi="仿宋_GB2312" w:cs="仿宋_GB2312"/>
          <w:szCs w:val="32"/>
        </w:rPr>
        <w:t>340</w:t>
      </w:r>
      <w:r>
        <w:rPr>
          <w:rFonts w:hint="eastAsia" w:ascii="仿宋_GB2312" w:hAnsi="仿宋_GB2312" w:cs="仿宋_GB2312"/>
          <w:szCs w:val="32"/>
        </w:rPr>
        <w:t>元、300元，考核期消费总额人民币</w:t>
      </w:r>
      <w:r>
        <w:rPr>
          <w:rFonts w:ascii="仿宋_GB2312" w:hAnsi="仿宋_GB2312" w:cs="仿宋_GB2312"/>
          <w:szCs w:val="32"/>
        </w:rPr>
        <w:t>7681.8</w:t>
      </w:r>
      <w:r>
        <w:rPr>
          <w:rFonts w:hint="eastAsia" w:ascii="仿宋_GB2312" w:hAnsi="仿宋_GB2312" w:cs="仿宋_GB2312"/>
          <w:szCs w:val="32"/>
        </w:rPr>
        <w:t>元</w:t>
      </w:r>
      <w:r>
        <w:rPr>
          <w:rFonts w:hint="eastAsia" w:ascii="仿宋_GB2312" w:hAnsi="仿宋_GB2312" w:cs="仿宋_GB2312"/>
          <w:bCs/>
          <w:szCs w:val="32"/>
        </w:rPr>
        <w:t>。</w:t>
      </w:r>
      <w:r>
        <w:rPr>
          <w:rFonts w:hint="eastAsia" w:ascii="仿宋_GB2312" w:hAnsi="仿宋_GB2312" w:cs="仿宋_GB2312"/>
          <w:color w:val="000000"/>
          <w:szCs w:val="32"/>
        </w:rPr>
        <w:t>该犯考核期内</w:t>
      </w:r>
      <w:r>
        <w:rPr>
          <w:rFonts w:hint="eastAsia" w:ascii="仿宋_GB2312" w:hAnsi="仿宋_GB2312" w:cs="仿宋_GB2312"/>
          <w:bCs/>
          <w:szCs w:val="32"/>
        </w:rPr>
        <w:t>月均消费人民币</w:t>
      </w:r>
      <w:r>
        <w:rPr>
          <w:rFonts w:ascii="仿宋_GB2312" w:hAnsi="仿宋_GB2312" w:cs="仿宋_GB2312"/>
          <w:bCs/>
          <w:szCs w:val="32"/>
        </w:rPr>
        <w:t>213.38</w:t>
      </w:r>
      <w:r>
        <w:rPr>
          <w:rFonts w:hint="eastAsia" w:ascii="仿宋_GB2312" w:hAnsi="仿宋_GB2312" w:cs="仿宋_GB2312"/>
          <w:bCs/>
          <w:szCs w:val="32"/>
        </w:rPr>
        <w:t>元，账户可用余额人民币</w:t>
      </w:r>
      <w:r>
        <w:rPr>
          <w:rFonts w:ascii="仿宋_GB2312" w:hAnsi="仿宋_GB2312" w:cs="仿宋_GB2312"/>
          <w:bCs/>
          <w:szCs w:val="32"/>
        </w:rPr>
        <w:t>180.93</w:t>
      </w:r>
      <w:r>
        <w:rPr>
          <w:rFonts w:hint="eastAsia" w:ascii="仿宋_GB2312" w:hAnsi="仿宋_GB2312" w:cs="仿宋_GB2312"/>
          <w:bCs/>
          <w:szCs w:val="32"/>
        </w:rPr>
        <w:t>元。福建省厦门市同安区人民法院于2025年9月29日财调</w:t>
      </w:r>
      <w:r>
        <w:rPr>
          <w:rFonts w:ascii="仿宋_GB2312" w:hAnsi="仿宋_GB2312" w:cs="仿宋_GB2312"/>
          <w:bCs/>
          <w:szCs w:val="32"/>
        </w:rPr>
        <w:t>函</w:t>
      </w:r>
      <w:r>
        <w:rPr>
          <w:rFonts w:hint="eastAsia" w:ascii="仿宋_GB2312" w:hAnsi="仿宋_GB2312" w:cs="仿宋_GB2312"/>
          <w:bCs/>
          <w:szCs w:val="32"/>
        </w:rPr>
        <w:t>复函载明：被执行人吴加财名下目前无可供执行的财产，财产性判项的履行到位金额为0元。</w:t>
      </w:r>
    </w:p>
    <w:p w14:paraId="188D5123">
      <w:pPr>
        <w:pStyle w:val="14"/>
        <w:spacing w:line="600" w:lineRule="exact"/>
        <w:ind w:firstLine="640"/>
        <w:rPr>
          <w:rFonts w:ascii="仿宋_GB2312" w:cs="仿宋_GB2312"/>
          <w:szCs w:val="32"/>
        </w:rPr>
      </w:pPr>
      <w:r>
        <w:rPr>
          <w:rFonts w:hint="eastAsia" w:ascii="仿宋_GB2312" w:cs="仿宋_GB2312"/>
          <w:szCs w:val="32"/>
        </w:rPr>
        <w:t>该犯财产性判项义务履行金额未达到其个人应履行总额</w:t>
      </w:r>
      <w:r>
        <w:rPr>
          <w:rFonts w:cs="仿宋_GB2312"/>
          <w:szCs w:val="32"/>
        </w:rPr>
        <w:t>30</w:t>
      </w:r>
      <w:r>
        <w:rPr>
          <w:rFonts w:hint="eastAsia" w:ascii="仿宋_GB2312" w:cs="仿宋_GB2312"/>
          <w:szCs w:val="32"/>
        </w:rPr>
        <w:t>%，因此提请减刑幅度扣减三个月。</w:t>
      </w:r>
    </w:p>
    <w:p w14:paraId="5A92FC4C">
      <w:pPr>
        <w:pStyle w:val="14"/>
        <w:spacing w:line="600" w:lineRule="exact"/>
        <w:ind w:firstLine="640"/>
        <w:rPr>
          <w:szCs w:val="32"/>
        </w:rPr>
      </w:pPr>
      <w:r>
        <w:rPr>
          <w:rFonts w:hint="eastAsia" w:ascii="仿宋_GB2312"/>
          <w:szCs w:val="32"/>
        </w:rPr>
        <w:t>本案于</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14</w:t>
      </w:r>
      <w:r>
        <w:rPr>
          <w:rFonts w:hint="eastAsia" w:ascii="Times New Roman" w:hAnsi="Times New Roman"/>
          <w:color w:val="auto"/>
          <w:szCs w:val="32"/>
        </w:rPr>
        <w:t>日至</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20</w:t>
      </w:r>
      <w:r>
        <w:rPr>
          <w:rFonts w:hint="eastAsia" w:ascii="Times New Roman" w:hAnsi="Times New Roman"/>
          <w:color w:val="auto"/>
          <w:szCs w:val="32"/>
        </w:rPr>
        <w:t>日</w:t>
      </w:r>
      <w:r>
        <w:rPr>
          <w:rFonts w:hint="eastAsia" w:ascii="仿宋_GB2312"/>
          <w:szCs w:val="32"/>
        </w:rPr>
        <w:t>在狱内公示未收到不同意见。</w:t>
      </w:r>
    </w:p>
    <w:p w14:paraId="3CCEAB45">
      <w:pPr>
        <w:spacing w:line="600" w:lineRule="exact"/>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吴加财予以减刑四个月。特提请你院审理裁定。</w:t>
      </w:r>
    </w:p>
    <w:p w14:paraId="1736C823">
      <w:pPr>
        <w:pStyle w:val="4"/>
        <w:spacing w:line="600" w:lineRule="exact"/>
        <w:ind w:right="-48" w:rightChars="-15" w:firstLine="640" w:firstLineChars="200"/>
        <w:rPr>
          <w:szCs w:val="32"/>
        </w:rPr>
      </w:pPr>
      <w:r>
        <w:rPr>
          <w:rFonts w:hint="eastAsia"/>
          <w:szCs w:val="32"/>
        </w:rPr>
        <w:t>此致</w:t>
      </w:r>
    </w:p>
    <w:p w14:paraId="42EABABB">
      <w:pPr>
        <w:pStyle w:val="14"/>
        <w:spacing w:line="600" w:lineRule="exact"/>
        <w:ind w:right="-48" w:rightChars="-15" w:firstLine="0" w:firstLineChars="0"/>
        <w:rPr>
          <w:szCs w:val="32"/>
        </w:rPr>
      </w:pPr>
      <w:r>
        <w:rPr>
          <w:rFonts w:hint="eastAsia"/>
          <w:szCs w:val="32"/>
        </w:rPr>
        <w:t>福建省泉州市中级人民法院</w:t>
      </w:r>
    </w:p>
    <w:p w14:paraId="2F49282E">
      <w:pPr>
        <w:pStyle w:val="14"/>
        <w:spacing w:line="430" w:lineRule="exact"/>
        <w:ind w:left="640" w:firstLine="0" w:firstLineChars="0"/>
        <w:rPr>
          <w:rFonts w:cs="仿宋_GB2312"/>
          <w:szCs w:val="32"/>
        </w:rPr>
      </w:pPr>
    </w:p>
    <w:p w14:paraId="1C0565C1">
      <w:pPr>
        <w:pStyle w:val="14"/>
        <w:spacing w:line="430" w:lineRule="exact"/>
        <w:ind w:left="640" w:firstLine="0" w:firstLineChars="0"/>
        <w:rPr>
          <w:rFonts w:cs="仿宋_GB2312"/>
          <w:szCs w:val="32"/>
        </w:rPr>
      </w:pPr>
      <w:r>
        <w:rPr>
          <w:rFonts w:hint="eastAsia" w:cs="仿宋_GB2312"/>
          <w:szCs w:val="32"/>
        </w:rPr>
        <w:t>附件：⒈罪犯吴加财卷宗壹册</w:t>
      </w:r>
    </w:p>
    <w:p w14:paraId="5990D213">
      <w:pPr>
        <w:pStyle w:val="14"/>
        <w:spacing w:line="430" w:lineRule="exact"/>
        <w:ind w:left="640" w:right="-48" w:rightChars="-15" w:firstLine="960" w:firstLineChars="300"/>
        <w:rPr>
          <w:rFonts w:cs="仿宋_GB2312"/>
          <w:szCs w:val="32"/>
        </w:rPr>
      </w:pPr>
      <w:r>
        <w:rPr>
          <w:rFonts w:hint="eastAsia" w:cs="仿宋_GB2312"/>
          <w:szCs w:val="32"/>
        </w:rPr>
        <w:t>⒉减刑建议书肆份</w:t>
      </w:r>
    </w:p>
    <w:p w14:paraId="01964493">
      <w:pPr>
        <w:pStyle w:val="4"/>
        <w:spacing w:line="430" w:lineRule="exact"/>
        <w:ind w:right="1280" w:rightChars="400"/>
        <w:jc w:val="right"/>
        <w:rPr>
          <w:szCs w:val="32"/>
        </w:rPr>
      </w:pPr>
      <w:r>
        <w:rPr>
          <w:rFonts w:hint="eastAsia"/>
          <w:szCs w:val="32"/>
        </w:rPr>
        <w:t>福建省泉州监狱</w:t>
      </w:r>
    </w:p>
    <w:p w14:paraId="0F073D44">
      <w:pPr>
        <w:pStyle w:val="4"/>
        <w:spacing w:line="430" w:lineRule="exact"/>
        <w:ind w:right="1280" w:rightChars="400"/>
        <w:jc w:val="right"/>
      </w:pPr>
      <w:r>
        <w:rPr>
          <w:rFonts w:hint="eastAsia"/>
          <w:szCs w:val="32"/>
          <w:lang w:val="en-US" w:eastAsia="zh-CN"/>
        </w:rPr>
        <w:t>2026</w:t>
      </w:r>
      <w:r>
        <w:rPr>
          <w:rFonts w:hint="eastAsia"/>
          <w:szCs w:val="32"/>
        </w:rPr>
        <w:t>年</w:t>
      </w:r>
      <w:r>
        <w:rPr>
          <w:rFonts w:hint="eastAsia"/>
          <w:szCs w:val="32"/>
          <w:lang w:val="en-US" w:eastAsia="zh-CN"/>
        </w:rPr>
        <w:t>8</w:t>
      </w:r>
      <w:r>
        <w:rPr>
          <w:rFonts w:hint="eastAsia"/>
          <w:szCs w:val="32"/>
        </w:rPr>
        <w:t>月</w:t>
      </w:r>
      <w:r>
        <w:rPr>
          <w:rFonts w:hint="eastAsia"/>
          <w:szCs w:val="32"/>
          <w:lang w:val="en-US" w:eastAsia="zh-CN"/>
        </w:rPr>
        <w:t>5</w:t>
      </w:r>
      <w:r>
        <w:rPr>
          <w:rFonts w:hint="eastAsia"/>
          <w:szCs w:val="32"/>
        </w:rPr>
        <w:t>日</w:t>
      </w:r>
    </w:p>
    <w:p w14:paraId="0DC84C6C">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14:paraId="7F066BBF">
      <w:pPr>
        <w:pStyle w:val="14"/>
        <w:spacing w:line="430" w:lineRule="exact"/>
        <w:ind w:firstLine="0" w:firstLineChars="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14:paraId="3F4E1871">
      <w:pPr>
        <w:snapToGrid w:val="0"/>
        <w:spacing w:line="43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w:t>
      </w:r>
      <w:r>
        <w:rPr>
          <w:rFonts w:hint="eastAsia" w:ascii="方正小标宋简体" w:hAnsi="方正小标宋简体" w:eastAsia="方正小标宋简体" w:cs="方正小标宋简体"/>
          <w:color w:val="FF0000"/>
          <w:sz w:val="44"/>
          <w:szCs w:val="44"/>
          <w:lang w:val="en-US" w:eastAsia="zh-CN"/>
        </w:rPr>
        <w:t xml:space="preserve"> </w:t>
      </w:r>
      <w:r>
        <w:rPr>
          <w:rFonts w:hint="eastAsia" w:ascii="方正小标宋简体" w:hAnsi="方正小标宋简体" w:eastAsia="方正小标宋简体" w:cs="方正小标宋简体"/>
          <w:sz w:val="44"/>
          <w:szCs w:val="44"/>
        </w:rPr>
        <w:t>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书</w:t>
      </w:r>
    </w:p>
    <w:p w14:paraId="33B1A865">
      <w:pPr>
        <w:pStyle w:val="14"/>
        <w:spacing w:line="430" w:lineRule="exact"/>
        <w:ind w:left="640" w:right="320" w:firstLine="0" w:firstLineChars="0"/>
        <w:jc w:val="right"/>
        <w:rPr>
          <w:rFonts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w:t>
      </w:r>
      <w:r>
        <w:rPr>
          <w:rFonts w:hint="eastAsia"/>
          <w:szCs w:val="32"/>
          <w:lang w:val="en-US" w:eastAsia="zh-CN"/>
        </w:rPr>
        <w:t>6</w:t>
      </w:r>
      <w:r>
        <w:rPr>
          <w:rFonts w:hint="eastAsia" w:eastAsia="楷体_GB2312" w:cs="楷体_GB2312"/>
          <w:szCs w:val="32"/>
        </w:rPr>
        <w:t>〕闽泉狱减字第</w:t>
      </w:r>
      <w:r>
        <w:rPr>
          <w:rFonts w:hint="eastAsia" w:eastAsia="楷体_GB2312"/>
          <w:szCs w:val="32"/>
          <w:lang w:val="en-US" w:eastAsia="zh-CN"/>
        </w:rPr>
        <w:t>334</w:t>
      </w:r>
      <w:r>
        <w:rPr>
          <w:rFonts w:hint="eastAsia" w:eastAsia="楷体_GB2312" w:cs="楷体_GB2312"/>
          <w:szCs w:val="32"/>
        </w:rPr>
        <w:t>号</w:t>
      </w:r>
    </w:p>
    <w:p w14:paraId="64DDFE56">
      <w:pPr>
        <w:pStyle w:val="14"/>
        <w:spacing w:line="430" w:lineRule="exact"/>
        <w:ind w:left="640" w:right="-48" w:rightChars="-15" w:firstLine="0" w:firstLineChars="0"/>
        <w:rPr>
          <w:rFonts w:ascii="仿宋_GB2312"/>
          <w:b/>
          <w:bCs/>
          <w:sz w:val="28"/>
        </w:rPr>
      </w:pPr>
    </w:p>
    <w:p w14:paraId="16B5918B">
      <w:pPr>
        <w:spacing w:line="600" w:lineRule="exact"/>
        <w:ind w:firstLine="640" w:firstLineChars="200"/>
        <w:rPr>
          <w:rFonts w:hint="eastAsia"/>
          <w:szCs w:val="32"/>
          <w:lang w:eastAsia="zh-CN"/>
        </w:rPr>
      </w:pPr>
      <w:r>
        <w:rPr>
          <w:rFonts w:hint="eastAsia" w:ascii="仿宋_GB2312"/>
          <w:szCs w:val="32"/>
        </w:rPr>
        <w:t>罪犯</w:t>
      </w:r>
      <w:r>
        <w:rPr>
          <w:rFonts w:hint="eastAsia" w:ascii="仿宋_GB2312"/>
          <w:szCs w:val="32"/>
          <w:lang w:eastAsia="zh-CN"/>
        </w:rPr>
        <w:t>周斌</w:t>
      </w:r>
      <w:r>
        <w:rPr>
          <w:rFonts w:hint="eastAsia" w:ascii="仿宋_GB2312"/>
          <w:szCs w:val="32"/>
        </w:rPr>
        <w:fldChar w:fldCharType="begin"/>
      </w:r>
      <w:r>
        <w:rPr>
          <w:rFonts w:hint="eastAsia" w:ascii="仿宋_GB2312"/>
          <w:szCs w:val="32"/>
        </w:rPr>
        <w:instrText xml:space="preserve"> AUTOTEXTLIST  \* MERGEFORMAT </w:instrText>
      </w:r>
      <w:r>
        <w:rPr>
          <w:rFonts w:hint="eastAsia" w:ascii="仿宋_GB2312"/>
          <w:szCs w:val="32"/>
        </w:rPr>
        <w:fldChar w:fldCharType="end"/>
      </w:r>
      <w:r>
        <w:rPr>
          <w:rFonts w:hint="eastAsia" w:ascii="仿宋_GB2312"/>
          <w:szCs w:val="32"/>
        </w:rPr>
        <w:t>，男，</w:t>
      </w:r>
      <w:r>
        <w:rPr>
          <w:rFonts w:hint="eastAsia" w:ascii="仿宋_GB2312"/>
          <w:szCs w:val="32"/>
          <w:lang w:val="en-US" w:eastAsia="zh-CN"/>
        </w:rPr>
        <w:t>1982</w:t>
      </w:r>
      <w:r>
        <w:rPr>
          <w:rFonts w:hint="eastAsia" w:ascii="仿宋_GB2312"/>
          <w:szCs w:val="32"/>
        </w:rPr>
        <w:t>年</w:t>
      </w:r>
      <w:r>
        <w:rPr>
          <w:rFonts w:hint="eastAsia" w:ascii="仿宋_GB2312"/>
          <w:szCs w:val="32"/>
          <w:lang w:val="en-US" w:eastAsia="zh-CN"/>
        </w:rPr>
        <w:t>1</w:t>
      </w:r>
      <w:r>
        <w:rPr>
          <w:rFonts w:hint="eastAsia" w:ascii="仿宋_GB2312"/>
          <w:szCs w:val="32"/>
        </w:rPr>
        <w:t>月</w:t>
      </w:r>
      <w:r>
        <w:rPr>
          <w:rFonts w:hint="eastAsia" w:ascii="仿宋_GB2312"/>
          <w:szCs w:val="32"/>
          <w:lang w:val="en-US" w:eastAsia="zh-CN"/>
        </w:rPr>
        <w:t>8</w:t>
      </w:r>
      <w:r>
        <w:rPr>
          <w:rFonts w:hint="eastAsia" w:ascii="仿宋_GB2312"/>
          <w:szCs w:val="32"/>
        </w:rPr>
        <w:t>日出生，汉族，</w:t>
      </w:r>
      <w:r>
        <w:rPr>
          <w:rFonts w:hint="eastAsia" w:ascii="仿宋_GB2312"/>
          <w:szCs w:val="32"/>
          <w:lang w:eastAsia="zh-CN"/>
        </w:rPr>
        <w:t>初中</w:t>
      </w:r>
      <w:r>
        <w:rPr>
          <w:rFonts w:hint="eastAsia" w:ascii="仿宋_GB2312"/>
          <w:szCs w:val="32"/>
        </w:rPr>
        <w:t>文化，户籍所在地</w:t>
      </w:r>
      <w:r>
        <w:rPr>
          <w:rFonts w:hint="eastAsia" w:ascii="仿宋_GB2312"/>
          <w:szCs w:val="32"/>
          <w:lang w:eastAsia="zh-CN"/>
        </w:rPr>
        <w:t>四川省平昌县</w:t>
      </w:r>
      <w:r>
        <w:rPr>
          <w:rFonts w:hint="eastAsia" w:ascii="仿宋_GB2312"/>
          <w:szCs w:val="32"/>
        </w:rPr>
        <w:t>，捕前系</w:t>
      </w:r>
      <w:r>
        <w:rPr>
          <w:rFonts w:hint="eastAsia" w:ascii="仿宋_GB2312"/>
          <w:szCs w:val="32"/>
          <w:lang w:eastAsia="zh-CN"/>
        </w:rPr>
        <w:t>务工</w:t>
      </w:r>
      <w:r>
        <w:rPr>
          <w:rFonts w:hint="eastAsia" w:ascii="仿宋_GB2312"/>
          <w:szCs w:val="32"/>
        </w:rPr>
        <w:t>。</w:t>
      </w:r>
      <w:r>
        <w:rPr>
          <w:rFonts w:hint="eastAsia" w:ascii="仿宋_GB2312"/>
          <w:szCs w:val="32"/>
          <w:lang w:val="en-US" w:eastAsia="zh-CN"/>
        </w:rPr>
        <w:t>曾于2007年9月14日因犯抢劫罪被福建省晋江市人民法院判处有期徒刑五年，并处罚金人民币1000元，于2011年1月22日刑满释放，系累犯。</w:t>
      </w:r>
    </w:p>
    <w:p w14:paraId="75547D58">
      <w:pPr>
        <w:spacing w:line="600" w:lineRule="exact"/>
        <w:ind w:firstLine="640" w:firstLineChars="200"/>
        <w:rPr>
          <w:rFonts w:ascii="仿宋_GB2312" w:cs="仿宋_GB2312"/>
          <w:szCs w:val="32"/>
        </w:rPr>
      </w:pPr>
      <w:r>
        <w:rPr>
          <w:rFonts w:hint="eastAsia" w:ascii="仿宋_GB2312"/>
          <w:szCs w:val="32"/>
          <w:lang w:eastAsia="zh-CN"/>
        </w:rPr>
        <w:t>福建省莆田市涵江区</w:t>
      </w:r>
      <w:r>
        <w:rPr>
          <w:rFonts w:hint="eastAsia" w:ascii="仿宋_GB2312"/>
          <w:szCs w:val="32"/>
        </w:rPr>
        <w:t>人民法院于</w:t>
      </w:r>
      <w:r>
        <w:rPr>
          <w:rFonts w:hint="eastAsia" w:ascii="仿宋_GB2312"/>
          <w:szCs w:val="32"/>
          <w:lang w:val="en-US" w:eastAsia="zh-CN"/>
        </w:rPr>
        <w:t>2020</w:t>
      </w:r>
      <w:r>
        <w:rPr>
          <w:rFonts w:hint="eastAsia" w:ascii="仿宋_GB2312"/>
          <w:szCs w:val="32"/>
        </w:rPr>
        <w:t>年</w:t>
      </w:r>
      <w:r>
        <w:rPr>
          <w:rFonts w:hint="eastAsia" w:ascii="仿宋_GB2312"/>
          <w:szCs w:val="32"/>
          <w:lang w:val="en-US" w:eastAsia="zh-CN"/>
        </w:rPr>
        <w:t>12</w:t>
      </w:r>
      <w:r>
        <w:rPr>
          <w:rFonts w:hint="eastAsia" w:ascii="仿宋_GB2312"/>
          <w:szCs w:val="32"/>
        </w:rPr>
        <w:t>月</w:t>
      </w:r>
      <w:r>
        <w:rPr>
          <w:rFonts w:hint="eastAsia" w:ascii="仿宋_GB2312"/>
          <w:szCs w:val="32"/>
          <w:lang w:val="en-US" w:eastAsia="zh-CN"/>
        </w:rPr>
        <w:t>24</w:t>
      </w:r>
      <w:r>
        <w:rPr>
          <w:rFonts w:hint="eastAsia" w:ascii="仿宋_GB2312"/>
          <w:szCs w:val="32"/>
        </w:rPr>
        <w:t>日作出（</w:t>
      </w:r>
      <w:r>
        <w:rPr>
          <w:rFonts w:hint="eastAsia" w:ascii="仿宋_GB2312"/>
          <w:szCs w:val="32"/>
          <w:lang w:val="en-US" w:eastAsia="zh-CN"/>
        </w:rPr>
        <w:t>2020</w:t>
      </w:r>
      <w:r>
        <w:rPr>
          <w:rFonts w:hint="eastAsia" w:ascii="仿宋_GB2312"/>
          <w:szCs w:val="32"/>
        </w:rPr>
        <w:t>）</w:t>
      </w:r>
      <w:r>
        <w:rPr>
          <w:rFonts w:hint="eastAsia" w:ascii="仿宋_GB2312"/>
          <w:szCs w:val="32"/>
          <w:lang w:eastAsia="zh-CN"/>
        </w:rPr>
        <w:t>闽</w:t>
      </w:r>
      <w:r>
        <w:rPr>
          <w:rFonts w:hint="eastAsia" w:ascii="仿宋_GB2312"/>
          <w:szCs w:val="32"/>
          <w:lang w:val="en-US" w:eastAsia="zh-CN"/>
        </w:rPr>
        <w:t>0303</w:t>
      </w:r>
      <w:r>
        <w:rPr>
          <w:rFonts w:hint="eastAsia" w:ascii="仿宋_GB2312"/>
          <w:szCs w:val="32"/>
        </w:rPr>
        <w:t>刑</w:t>
      </w:r>
      <w:r>
        <w:rPr>
          <w:rFonts w:hint="eastAsia" w:ascii="仿宋_GB2312"/>
          <w:szCs w:val="32"/>
          <w:lang w:eastAsia="zh-CN"/>
        </w:rPr>
        <w:t>初</w:t>
      </w:r>
      <w:r>
        <w:rPr>
          <w:rFonts w:hint="eastAsia" w:ascii="仿宋_GB2312"/>
          <w:szCs w:val="32"/>
          <w:lang w:val="en-US" w:eastAsia="zh-CN"/>
        </w:rPr>
        <w:t>142</w:t>
      </w:r>
      <w:r>
        <w:rPr>
          <w:rFonts w:hint="eastAsia" w:ascii="仿宋_GB2312"/>
          <w:szCs w:val="32"/>
        </w:rPr>
        <w:t>号刑事判决，以被告人</w:t>
      </w:r>
      <w:r>
        <w:rPr>
          <w:rFonts w:hint="eastAsia" w:ascii="仿宋_GB2312"/>
          <w:szCs w:val="32"/>
          <w:lang w:eastAsia="zh-CN"/>
        </w:rPr>
        <w:t>周斌</w:t>
      </w:r>
      <w:r>
        <w:rPr>
          <w:rFonts w:hint="eastAsia" w:ascii="仿宋_GB2312"/>
          <w:szCs w:val="32"/>
        </w:rPr>
        <w:t>犯</w:t>
      </w:r>
      <w:r>
        <w:rPr>
          <w:rFonts w:hint="eastAsia" w:ascii="仿宋_GB2312"/>
          <w:szCs w:val="32"/>
          <w:lang w:eastAsia="zh-CN"/>
        </w:rPr>
        <w:t>强奸</w:t>
      </w:r>
      <w:r>
        <w:rPr>
          <w:rFonts w:hint="eastAsia" w:ascii="仿宋_GB2312"/>
          <w:szCs w:val="32"/>
        </w:rPr>
        <w:t>罪，判处有期徒刑</w:t>
      </w:r>
      <w:r>
        <w:rPr>
          <w:rFonts w:hint="eastAsia" w:ascii="仿宋_GB2312"/>
          <w:szCs w:val="32"/>
          <w:lang w:eastAsia="zh-CN"/>
        </w:rPr>
        <w:t>十三</w:t>
      </w:r>
      <w:r>
        <w:rPr>
          <w:rFonts w:hint="eastAsia" w:ascii="仿宋_GB2312"/>
          <w:szCs w:val="32"/>
        </w:rPr>
        <w:t>年</w:t>
      </w:r>
      <w:r>
        <w:rPr>
          <w:rFonts w:hint="eastAsia" w:ascii="仿宋_GB2312"/>
          <w:szCs w:val="32"/>
          <w:lang w:eastAsia="zh-CN"/>
        </w:rPr>
        <w:t>。</w:t>
      </w:r>
      <w:r>
        <w:rPr>
          <w:rFonts w:hint="eastAsia"/>
          <w:szCs w:val="32"/>
        </w:rPr>
        <w:t>因该犯及其同案不服，提出上诉。</w:t>
      </w:r>
      <w:r>
        <w:rPr>
          <w:rFonts w:hint="eastAsia"/>
          <w:szCs w:val="32"/>
          <w:lang w:eastAsia="zh-CN"/>
        </w:rPr>
        <w:t>福建省莆田市中级人民</w:t>
      </w:r>
      <w:r>
        <w:rPr>
          <w:rFonts w:hint="eastAsia"/>
          <w:szCs w:val="32"/>
        </w:rPr>
        <w:t>法院经过二审审理，于</w:t>
      </w:r>
      <w:r>
        <w:rPr>
          <w:rFonts w:hint="eastAsia"/>
          <w:szCs w:val="32"/>
          <w:lang w:val="en-US" w:eastAsia="zh-CN"/>
        </w:rPr>
        <w:t>2021</w:t>
      </w:r>
      <w:r>
        <w:rPr>
          <w:rFonts w:hint="eastAsia"/>
          <w:szCs w:val="32"/>
        </w:rPr>
        <w:t>年</w:t>
      </w:r>
      <w:r>
        <w:rPr>
          <w:rFonts w:hint="eastAsia"/>
          <w:szCs w:val="32"/>
          <w:lang w:val="en-US" w:eastAsia="zh-CN"/>
        </w:rPr>
        <w:t>3</w:t>
      </w:r>
      <w:r>
        <w:rPr>
          <w:rFonts w:hint="eastAsia"/>
          <w:szCs w:val="32"/>
        </w:rPr>
        <w:t>月</w:t>
      </w:r>
      <w:r>
        <w:rPr>
          <w:rFonts w:hint="eastAsia"/>
          <w:szCs w:val="32"/>
          <w:lang w:val="en-US" w:eastAsia="zh-CN"/>
        </w:rPr>
        <w:t>2</w:t>
      </w:r>
      <w:r>
        <w:rPr>
          <w:rFonts w:hint="eastAsia"/>
          <w:szCs w:val="32"/>
        </w:rPr>
        <w:t>日作出（</w:t>
      </w:r>
      <w:r>
        <w:rPr>
          <w:rFonts w:hint="eastAsia"/>
          <w:szCs w:val="32"/>
          <w:lang w:val="en-US" w:eastAsia="zh-CN"/>
        </w:rPr>
        <w:t>2021</w:t>
      </w:r>
      <w:r>
        <w:rPr>
          <w:rFonts w:hint="eastAsia"/>
          <w:szCs w:val="32"/>
        </w:rPr>
        <w:t>）</w:t>
      </w:r>
      <w:r>
        <w:rPr>
          <w:rFonts w:hint="eastAsia"/>
          <w:szCs w:val="32"/>
          <w:lang w:eastAsia="zh-CN"/>
        </w:rPr>
        <w:t>闽</w:t>
      </w:r>
      <w:r>
        <w:rPr>
          <w:rFonts w:hint="eastAsia"/>
          <w:szCs w:val="32"/>
          <w:lang w:val="en-US" w:eastAsia="zh-CN"/>
        </w:rPr>
        <w:t>03</w:t>
      </w:r>
      <w:r>
        <w:rPr>
          <w:rFonts w:hint="eastAsia"/>
          <w:szCs w:val="32"/>
        </w:rPr>
        <w:t>刑</w:t>
      </w:r>
      <w:r>
        <w:rPr>
          <w:rFonts w:hint="eastAsia"/>
          <w:szCs w:val="32"/>
          <w:lang w:eastAsia="zh-CN"/>
        </w:rPr>
        <w:t>终</w:t>
      </w:r>
      <w:r>
        <w:rPr>
          <w:rFonts w:hint="eastAsia"/>
          <w:szCs w:val="32"/>
          <w:lang w:val="en-US" w:eastAsia="zh-CN"/>
        </w:rPr>
        <w:t>48</w:t>
      </w:r>
      <w:r>
        <w:rPr>
          <w:rFonts w:hint="eastAsia"/>
          <w:szCs w:val="32"/>
        </w:rPr>
        <w:t>号刑事裁定，驳回上诉，维持原判。</w:t>
      </w:r>
      <w:r>
        <w:rPr>
          <w:rFonts w:hint="eastAsia" w:ascii="仿宋_GB2312"/>
          <w:szCs w:val="32"/>
        </w:rPr>
        <w:t>刑期自</w:t>
      </w:r>
      <w:r>
        <w:rPr>
          <w:rFonts w:hint="eastAsia" w:ascii="仿宋_GB2312"/>
          <w:szCs w:val="32"/>
          <w:lang w:val="en-US" w:eastAsia="zh-CN"/>
        </w:rPr>
        <w:t>2019</w:t>
      </w:r>
      <w:r>
        <w:rPr>
          <w:rFonts w:hint="eastAsia" w:ascii="仿宋_GB2312"/>
          <w:szCs w:val="32"/>
        </w:rPr>
        <w:t>年</w:t>
      </w:r>
      <w:r>
        <w:rPr>
          <w:rFonts w:hint="eastAsia" w:ascii="仿宋_GB2312"/>
          <w:szCs w:val="32"/>
          <w:lang w:val="en-US" w:eastAsia="zh-CN"/>
        </w:rPr>
        <w:t>8</w:t>
      </w:r>
      <w:r>
        <w:rPr>
          <w:rFonts w:hint="eastAsia" w:ascii="仿宋_GB2312"/>
          <w:szCs w:val="32"/>
        </w:rPr>
        <w:t>月</w:t>
      </w:r>
      <w:r>
        <w:rPr>
          <w:rFonts w:hint="eastAsia" w:ascii="仿宋_GB2312"/>
          <w:color w:val="FF0000"/>
          <w:szCs w:val="32"/>
          <w:lang w:val="en-US" w:eastAsia="zh-CN"/>
        </w:rPr>
        <w:t>29</w:t>
      </w:r>
      <w:r>
        <w:rPr>
          <w:rFonts w:hint="eastAsia" w:ascii="仿宋_GB2312"/>
          <w:color w:val="FF0000"/>
          <w:szCs w:val="32"/>
        </w:rPr>
        <w:t>日</w:t>
      </w:r>
      <w:r>
        <w:rPr>
          <w:rFonts w:hint="eastAsia" w:ascii="仿宋_GB2312"/>
          <w:szCs w:val="32"/>
        </w:rPr>
        <w:t>起至</w:t>
      </w:r>
      <w:r>
        <w:rPr>
          <w:rFonts w:hint="eastAsia" w:ascii="仿宋_GB2312"/>
          <w:szCs w:val="32"/>
          <w:lang w:val="en-US" w:eastAsia="zh-CN"/>
        </w:rPr>
        <w:t>2032</w:t>
      </w:r>
      <w:r>
        <w:rPr>
          <w:rFonts w:hint="eastAsia" w:ascii="仿宋_GB2312"/>
          <w:szCs w:val="32"/>
        </w:rPr>
        <w:t>年</w:t>
      </w:r>
      <w:r>
        <w:rPr>
          <w:rFonts w:hint="eastAsia" w:ascii="仿宋_GB2312"/>
          <w:szCs w:val="32"/>
          <w:lang w:val="en-US" w:eastAsia="zh-CN"/>
        </w:rPr>
        <w:t>8</w:t>
      </w:r>
      <w:r>
        <w:rPr>
          <w:rFonts w:hint="eastAsia" w:ascii="仿宋_GB2312"/>
          <w:szCs w:val="32"/>
        </w:rPr>
        <w:t>月</w:t>
      </w:r>
      <w:r>
        <w:rPr>
          <w:rFonts w:hint="eastAsia" w:ascii="仿宋_GB2312"/>
          <w:color w:val="FF0000"/>
          <w:szCs w:val="32"/>
          <w:lang w:val="en-US" w:eastAsia="zh-CN"/>
        </w:rPr>
        <w:t>28</w:t>
      </w:r>
      <w:r>
        <w:rPr>
          <w:rFonts w:hint="eastAsia" w:ascii="仿宋_GB2312"/>
          <w:color w:val="FF0000"/>
          <w:szCs w:val="32"/>
        </w:rPr>
        <w:t>日</w:t>
      </w:r>
      <w:r>
        <w:rPr>
          <w:rFonts w:hint="eastAsia" w:ascii="仿宋_GB2312"/>
          <w:szCs w:val="32"/>
        </w:rPr>
        <w:t>止。</w:t>
      </w:r>
      <w:r>
        <w:rPr>
          <w:rFonts w:hint="eastAsia" w:ascii="仿宋_GB2312"/>
          <w:szCs w:val="32"/>
          <w:lang w:val="en-US" w:eastAsia="zh-CN"/>
        </w:rPr>
        <w:t>2021</w:t>
      </w:r>
      <w:r>
        <w:rPr>
          <w:rFonts w:hint="eastAsia" w:ascii="仿宋_GB2312"/>
          <w:szCs w:val="32"/>
        </w:rPr>
        <w:t>年</w:t>
      </w:r>
      <w:r>
        <w:rPr>
          <w:rFonts w:hint="eastAsia" w:ascii="仿宋_GB2312"/>
          <w:szCs w:val="32"/>
          <w:lang w:val="en-US" w:eastAsia="zh-CN"/>
        </w:rPr>
        <w:t>5</w:t>
      </w:r>
      <w:r>
        <w:rPr>
          <w:rFonts w:hint="eastAsia" w:ascii="仿宋_GB2312"/>
          <w:szCs w:val="32"/>
        </w:rPr>
        <w:t>月</w:t>
      </w:r>
      <w:r>
        <w:rPr>
          <w:rFonts w:hint="eastAsia" w:ascii="仿宋_GB2312"/>
          <w:szCs w:val="32"/>
          <w:lang w:val="en-US" w:eastAsia="zh-CN"/>
        </w:rPr>
        <w:t>18</w:t>
      </w:r>
      <w:r>
        <w:rPr>
          <w:rFonts w:hint="eastAsia" w:ascii="仿宋_GB2312"/>
          <w:szCs w:val="32"/>
        </w:rPr>
        <w:t>日交付福建省泉州监狱执行刑罚。</w:t>
      </w:r>
      <w:r>
        <w:rPr>
          <w:rFonts w:hint="eastAsia" w:ascii="仿宋_GB2312"/>
          <w:szCs w:val="32"/>
          <w:lang w:val="en-US" w:eastAsia="zh-CN"/>
        </w:rPr>
        <w:t>2024</w:t>
      </w:r>
      <w:r>
        <w:rPr>
          <w:rFonts w:hint="eastAsia" w:ascii="仿宋_GB2312"/>
          <w:szCs w:val="32"/>
        </w:rPr>
        <w:t>年</w:t>
      </w:r>
      <w:r>
        <w:rPr>
          <w:rFonts w:hint="eastAsia" w:ascii="仿宋_GB2312"/>
          <w:szCs w:val="32"/>
          <w:lang w:val="en-US" w:eastAsia="zh-CN"/>
        </w:rPr>
        <w:t>4</w:t>
      </w:r>
      <w:r>
        <w:rPr>
          <w:rFonts w:hint="eastAsia" w:ascii="仿宋_GB2312"/>
          <w:szCs w:val="32"/>
        </w:rPr>
        <w:t>月</w:t>
      </w:r>
      <w:r>
        <w:rPr>
          <w:rFonts w:hint="eastAsia" w:ascii="仿宋_GB2312"/>
          <w:szCs w:val="32"/>
          <w:lang w:val="en-US" w:eastAsia="zh-CN"/>
        </w:rPr>
        <w:t>17</w:t>
      </w:r>
      <w:r>
        <w:rPr>
          <w:rFonts w:hint="eastAsia" w:ascii="仿宋_GB2312"/>
          <w:szCs w:val="32"/>
        </w:rPr>
        <w:t>日，</w:t>
      </w:r>
      <w:r>
        <w:rPr>
          <w:rFonts w:hint="eastAsia" w:ascii="仿宋_GB2312"/>
          <w:szCs w:val="32"/>
          <w:lang w:eastAsia="zh-CN"/>
        </w:rPr>
        <w:t>福建省泉州市中级</w:t>
      </w:r>
      <w:r>
        <w:rPr>
          <w:rFonts w:hint="eastAsia" w:ascii="仿宋_GB2312"/>
          <w:szCs w:val="32"/>
        </w:rPr>
        <w:t>人民法院作出</w:t>
      </w:r>
      <w:r>
        <w:rPr>
          <w:rFonts w:hint="eastAsia" w:ascii="仿宋_GB2312"/>
          <w:szCs w:val="32"/>
          <w:lang w:eastAsia="zh-CN"/>
        </w:rPr>
        <w:t>（</w:t>
      </w:r>
      <w:r>
        <w:rPr>
          <w:rFonts w:hint="eastAsia" w:ascii="仿宋_GB2312"/>
          <w:szCs w:val="32"/>
          <w:lang w:val="en-US" w:eastAsia="zh-CN"/>
        </w:rPr>
        <w:t>2024）闽05刑更188号</w:t>
      </w:r>
      <w:r>
        <w:rPr>
          <w:rFonts w:hint="eastAsia" w:ascii="仿宋_GB2312"/>
          <w:szCs w:val="32"/>
        </w:rPr>
        <w:t>刑事裁定，</w:t>
      </w:r>
      <w:r>
        <w:rPr>
          <w:rFonts w:hint="eastAsia" w:ascii="仿宋_GB2312" w:hAnsi="仿宋_GB2312" w:cs="仿宋_GB2312"/>
          <w:szCs w:val="32"/>
        </w:rPr>
        <w:t>对其减刑</w:t>
      </w:r>
      <w:r>
        <w:rPr>
          <w:rFonts w:hint="eastAsia" w:ascii="仿宋_GB2312" w:hAnsi="仿宋_GB2312" w:cs="仿宋_GB2312"/>
          <w:szCs w:val="32"/>
          <w:lang w:eastAsia="zh-CN"/>
        </w:rPr>
        <w:t>六</w:t>
      </w:r>
      <w:r>
        <w:rPr>
          <w:rFonts w:hint="eastAsia" w:ascii="仿宋_GB2312" w:hAnsi="仿宋_GB2312" w:cs="仿宋_GB2312"/>
          <w:szCs w:val="32"/>
        </w:rPr>
        <w:t>个月</w:t>
      </w:r>
      <w:r>
        <w:rPr>
          <w:rFonts w:hint="eastAsia" w:ascii="仿宋_GB2312" w:hAnsi="仿宋_GB2312" w:cs="仿宋_GB2312"/>
          <w:b/>
          <w:szCs w:val="32"/>
        </w:rPr>
        <w:t>，</w:t>
      </w:r>
      <w:r>
        <w:rPr>
          <w:rFonts w:hint="eastAsia" w:ascii="仿宋_GB2312"/>
          <w:szCs w:val="32"/>
          <w:lang w:val="en-US" w:eastAsia="zh-CN"/>
        </w:rPr>
        <w:t>2024</w:t>
      </w:r>
      <w:r>
        <w:rPr>
          <w:rFonts w:hint="eastAsia" w:ascii="仿宋_GB2312"/>
          <w:szCs w:val="32"/>
        </w:rPr>
        <w:t>年</w:t>
      </w:r>
      <w:r>
        <w:rPr>
          <w:rFonts w:hint="eastAsia" w:ascii="仿宋_GB2312"/>
          <w:szCs w:val="32"/>
          <w:lang w:val="en-US" w:eastAsia="zh-CN"/>
        </w:rPr>
        <w:t>4</w:t>
      </w:r>
      <w:r>
        <w:rPr>
          <w:rFonts w:hint="eastAsia" w:ascii="仿宋_GB2312"/>
          <w:szCs w:val="32"/>
        </w:rPr>
        <w:t>月</w:t>
      </w:r>
      <w:r>
        <w:rPr>
          <w:rFonts w:hint="eastAsia" w:ascii="仿宋_GB2312"/>
          <w:szCs w:val="32"/>
          <w:lang w:val="en-US" w:eastAsia="zh-CN"/>
        </w:rPr>
        <w:t>17</w:t>
      </w:r>
      <w:r>
        <w:rPr>
          <w:rFonts w:hint="eastAsia" w:ascii="仿宋_GB2312"/>
          <w:szCs w:val="32"/>
        </w:rPr>
        <w:t>日</w:t>
      </w:r>
      <w:r>
        <w:rPr>
          <w:rFonts w:hint="eastAsia" w:ascii="仿宋_GB2312" w:hAnsi="仿宋_GB2312" w:cs="仿宋_GB2312"/>
          <w:szCs w:val="32"/>
        </w:rPr>
        <w:t>送达。</w:t>
      </w:r>
      <w:r>
        <w:rPr>
          <w:rFonts w:hint="eastAsia" w:ascii="仿宋_GB2312"/>
          <w:szCs w:val="32"/>
        </w:rPr>
        <w:t>现刑期至</w:t>
      </w:r>
      <w:r>
        <w:rPr>
          <w:rFonts w:hint="eastAsia" w:ascii="仿宋_GB2312"/>
          <w:szCs w:val="32"/>
          <w:lang w:val="en-US" w:eastAsia="zh-CN"/>
        </w:rPr>
        <w:t>2032</w:t>
      </w:r>
      <w:r>
        <w:rPr>
          <w:rFonts w:hint="eastAsia" w:ascii="仿宋_GB2312"/>
          <w:szCs w:val="32"/>
        </w:rPr>
        <w:t>年</w:t>
      </w:r>
      <w:r>
        <w:rPr>
          <w:rFonts w:hint="eastAsia" w:ascii="仿宋_GB2312"/>
          <w:szCs w:val="32"/>
          <w:lang w:val="en-US" w:eastAsia="zh-CN"/>
        </w:rPr>
        <w:t>2</w:t>
      </w:r>
      <w:r>
        <w:rPr>
          <w:rFonts w:hint="eastAsia" w:ascii="仿宋_GB2312"/>
          <w:szCs w:val="32"/>
        </w:rPr>
        <w:t>月</w:t>
      </w:r>
      <w:r>
        <w:rPr>
          <w:rFonts w:hint="eastAsia" w:ascii="仿宋_GB2312"/>
          <w:color w:val="FF0000"/>
          <w:szCs w:val="32"/>
          <w:lang w:val="en-US" w:eastAsia="zh-CN"/>
        </w:rPr>
        <w:t>28</w:t>
      </w:r>
      <w:r>
        <w:rPr>
          <w:rFonts w:hint="eastAsia" w:ascii="仿宋_GB2312"/>
          <w:color w:val="FF0000"/>
          <w:szCs w:val="32"/>
        </w:rPr>
        <w:t>日</w:t>
      </w:r>
      <w:r>
        <w:rPr>
          <w:rFonts w:hint="eastAsia" w:ascii="仿宋_GB2312"/>
          <w:szCs w:val="32"/>
        </w:rPr>
        <w:t>止。属</w:t>
      </w:r>
      <w:r>
        <w:rPr>
          <w:rFonts w:hint="eastAsia" w:ascii="仿宋_GB2312"/>
          <w:szCs w:val="32"/>
          <w:lang w:eastAsia="zh-CN"/>
        </w:rPr>
        <w:t>普管</w:t>
      </w:r>
      <w:r>
        <w:rPr>
          <w:rFonts w:hint="eastAsia" w:ascii="仿宋_GB2312"/>
          <w:szCs w:val="32"/>
        </w:rPr>
        <w:t>级罪犯。</w:t>
      </w:r>
    </w:p>
    <w:p w14:paraId="49389C4E">
      <w:pPr>
        <w:spacing w:line="600" w:lineRule="exact"/>
        <w:ind w:firstLine="640" w:firstLineChars="200"/>
        <w:rPr>
          <w:rFonts w:ascii="仿宋_GB2312" w:cs="仿宋_GB2312"/>
          <w:szCs w:val="32"/>
        </w:rPr>
      </w:pPr>
      <w:r>
        <w:rPr>
          <w:rFonts w:hint="eastAsia" w:ascii="仿宋_GB2312" w:hAnsi="仿宋_GB2312" w:cs="仿宋_GB2312"/>
          <w:szCs w:val="32"/>
        </w:rPr>
        <w:t>该犯</w:t>
      </w:r>
      <w:r>
        <w:rPr>
          <w:rFonts w:hint="eastAsia" w:ascii="仿宋_GB2312" w:hAnsi="宋体"/>
          <w:iCs/>
          <w:kern w:val="0"/>
          <w:szCs w:val="32"/>
          <w:lang w:val="zh-CN"/>
        </w:rPr>
        <w:t>自</w:t>
      </w:r>
      <w:r>
        <w:rPr>
          <w:rFonts w:hint="eastAsia" w:ascii="仿宋_GB2312" w:hAnsi="宋体"/>
          <w:iCs/>
          <w:kern w:val="0"/>
          <w:szCs w:val="32"/>
        </w:rPr>
        <w:t>上次</w:t>
      </w:r>
      <w:r>
        <w:rPr>
          <w:rFonts w:hint="eastAsia" w:ascii="仿宋_GB2312" w:hAnsi="宋体"/>
          <w:iCs/>
          <w:kern w:val="0"/>
          <w:szCs w:val="32"/>
          <w:lang w:val="zh-CN"/>
        </w:rPr>
        <w:t>减刑以来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p>
    <w:p w14:paraId="1BF5F549">
      <w:pPr>
        <w:pStyle w:val="14"/>
        <w:autoSpaceDE w:val="0"/>
        <w:autoSpaceDN w:val="0"/>
        <w:adjustRightInd w:val="0"/>
        <w:spacing w:line="600" w:lineRule="exact"/>
        <w:ind w:firstLine="640"/>
        <w:rPr>
          <w:rFonts w:ascii="仿宋_GB2312" w:hAnsi="仿宋"/>
          <w:iCs/>
          <w:kern w:val="2"/>
          <w:szCs w:val="32"/>
        </w:rPr>
      </w:pPr>
      <w:r>
        <w:rPr>
          <w:rFonts w:hint="eastAsia" w:ascii="仿宋_GB2312" w:hAnsi="仿宋"/>
          <w:iCs/>
          <w:kern w:val="2"/>
          <w:szCs w:val="32"/>
        </w:rPr>
        <w:t>认罪悔罪：能服从法院判决，自书认罪悔罪书。</w:t>
      </w:r>
    </w:p>
    <w:p w14:paraId="3DC2FB64">
      <w:pPr>
        <w:spacing w:line="560" w:lineRule="exact"/>
        <w:ind w:firstLine="640" w:firstLineChars="200"/>
        <w:rPr>
          <w:szCs w:val="32"/>
        </w:rPr>
      </w:pPr>
      <w:r>
        <w:rPr>
          <w:rFonts w:hint="eastAsia" w:ascii="仿宋_GB2312" w:hAnsi="仿宋"/>
          <w:szCs w:val="32"/>
        </w:rPr>
        <w:t>遵守监规</w:t>
      </w:r>
      <w:r>
        <w:rPr>
          <w:rFonts w:hint="eastAsia" w:ascii="仿宋_GB2312" w:hAnsi="仿宋" w:cs="宋体"/>
          <w:szCs w:val="32"/>
          <w:lang w:val="zh-CN"/>
        </w:rPr>
        <w:t>：能遵守法律法规及监规纪律，接受教育改造。</w:t>
      </w:r>
    </w:p>
    <w:p w14:paraId="7053DDAA">
      <w:pPr>
        <w:pStyle w:val="14"/>
        <w:autoSpaceDE w:val="0"/>
        <w:autoSpaceDN w:val="0"/>
        <w:adjustRightInd w:val="0"/>
        <w:spacing w:line="600" w:lineRule="exact"/>
        <w:ind w:left="640" w:firstLine="0" w:firstLineChars="0"/>
        <w:rPr>
          <w:rFonts w:ascii="仿宋_GB2312" w:hAnsi="仿宋" w:cs="宋体"/>
          <w:szCs w:val="32"/>
          <w:lang w:val="zh-CN"/>
        </w:rPr>
      </w:pPr>
      <w:r>
        <w:rPr>
          <w:rFonts w:hint="eastAsia" w:ascii="仿宋_GB2312" w:hAnsi="仿宋" w:cs="宋体"/>
          <w:szCs w:val="32"/>
          <w:lang w:val="zh-CN"/>
        </w:rPr>
        <w:t>学习情况：能参加</w:t>
      </w:r>
      <w:r>
        <w:rPr>
          <w:rFonts w:hint="eastAsia" w:ascii="仿宋_GB2312" w:hAnsi="仿宋" w:cs="宋体"/>
          <w:szCs w:val="32"/>
        </w:rPr>
        <w:t>思想、文化、职业技术教育</w:t>
      </w:r>
      <w:r>
        <w:rPr>
          <w:rFonts w:hint="eastAsia" w:ascii="仿宋_GB2312" w:hAnsi="仿宋" w:cs="宋体"/>
          <w:szCs w:val="32"/>
          <w:lang w:val="zh-CN"/>
        </w:rPr>
        <w:t>。</w:t>
      </w:r>
    </w:p>
    <w:p w14:paraId="366CEB29">
      <w:pPr>
        <w:pStyle w:val="14"/>
        <w:spacing w:line="600" w:lineRule="exact"/>
        <w:ind w:firstLine="640"/>
        <w:rPr>
          <w:rFonts w:hint="eastAsia" w:ascii="仿宋_GB2312" w:hAnsi="仿宋" w:cs="宋体"/>
          <w:szCs w:val="32"/>
          <w:lang w:val="zh-CN"/>
        </w:rPr>
      </w:pPr>
      <w:r>
        <w:rPr>
          <w:rFonts w:hint="eastAsia" w:ascii="仿宋_GB2312" w:hAnsi="仿宋" w:cs="宋体"/>
          <w:szCs w:val="32"/>
          <w:lang w:val="zh-CN"/>
        </w:rPr>
        <w:t>劳动改造：能参加劳动，努力完成</w:t>
      </w:r>
      <w:r>
        <w:rPr>
          <w:rFonts w:hint="eastAsia" w:ascii="仿宋_GB2312" w:hAnsi="仿宋" w:cs="宋体"/>
          <w:szCs w:val="32"/>
        </w:rPr>
        <w:t>劳动</w:t>
      </w:r>
      <w:r>
        <w:rPr>
          <w:rFonts w:hint="eastAsia" w:ascii="仿宋_GB2312" w:hAnsi="仿宋" w:cs="宋体"/>
          <w:szCs w:val="32"/>
          <w:lang w:val="zh-CN"/>
        </w:rPr>
        <w:t>任务。</w:t>
      </w:r>
    </w:p>
    <w:p w14:paraId="41969C63">
      <w:pPr>
        <w:pStyle w:val="14"/>
        <w:spacing w:line="600" w:lineRule="exact"/>
        <w:ind w:firstLine="640"/>
        <w:rPr>
          <w:rFonts w:hint="eastAsia" w:ascii="仿宋_GB2312" w:hAnsi="仿宋_GB2312" w:cs="仿宋_GB2312"/>
          <w:szCs w:val="32"/>
        </w:rPr>
      </w:pPr>
      <w:r>
        <w:rPr>
          <w:rFonts w:hint="eastAsia" w:ascii="仿宋_GB2312" w:hAnsi="仿宋_GB2312" w:cs="仿宋_GB2312"/>
          <w:bCs/>
          <w:szCs w:val="32"/>
          <w:lang w:val="zh-CN"/>
        </w:rPr>
        <w:t>奖惩情况：</w:t>
      </w:r>
      <w:r>
        <w:rPr>
          <w:rFonts w:hint="eastAsia" w:ascii="仿宋_GB2312" w:hAnsi="仿宋_GB2312" w:cs="仿宋_GB2312"/>
          <w:szCs w:val="32"/>
        </w:rPr>
        <w:t>该犯上次评定表扬剩余考核分420.5分，本轮考核期2023年12月至2026年</w:t>
      </w:r>
      <w:r>
        <w:rPr>
          <w:rFonts w:hint="eastAsia" w:ascii="仿宋_GB2312" w:hAnsi="仿宋_GB2312" w:cs="仿宋_GB2312"/>
          <w:szCs w:val="32"/>
          <w:lang w:val="en-US" w:eastAsia="zh-CN"/>
        </w:rPr>
        <w:t>4</w:t>
      </w:r>
      <w:r>
        <w:rPr>
          <w:rFonts w:hint="eastAsia" w:ascii="仿宋_GB2312" w:hAnsi="仿宋_GB2312" w:cs="仿宋_GB2312"/>
          <w:szCs w:val="32"/>
        </w:rPr>
        <w:t>月累计获考核分</w:t>
      </w:r>
      <w:r>
        <w:rPr>
          <w:rFonts w:hint="eastAsia" w:ascii="仿宋_GB2312" w:hAnsi="仿宋_GB2312" w:cs="仿宋_GB2312"/>
          <w:szCs w:val="32"/>
          <w:lang w:val="en-US" w:eastAsia="zh-CN"/>
        </w:rPr>
        <w:t>30</w:t>
      </w:r>
      <w:r>
        <w:rPr>
          <w:rFonts w:hint="eastAsia" w:ascii="仿宋_GB2312" w:hAnsi="仿宋_GB2312" w:cs="仿宋_GB2312"/>
          <w:szCs w:val="32"/>
        </w:rPr>
        <w:t>91.2分，合计获得考核分3</w:t>
      </w:r>
      <w:r>
        <w:rPr>
          <w:rFonts w:hint="eastAsia" w:ascii="仿宋_GB2312" w:hAnsi="仿宋_GB2312" w:cs="仿宋_GB2312"/>
          <w:szCs w:val="32"/>
          <w:lang w:val="en-US" w:eastAsia="zh-CN"/>
        </w:rPr>
        <w:t>5</w:t>
      </w:r>
      <w:r>
        <w:rPr>
          <w:rFonts w:hint="eastAsia" w:ascii="仿宋_GB2312" w:hAnsi="仿宋_GB2312" w:cs="仿宋_GB2312"/>
          <w:szCs w:val="32"/>
        </w:rPr>
        <w:t>11.7分，表扬5次，物质奖励0次；间隔期2024年4月17日至2026年</w:t>
      </w:r>
      <w:r>
        <w:rPr>
          <w:rFonts w:hint="eastAsia" w:ascii="仿宋_GB2312" w:hAnsi="仿宋_GB2312" w:cs="仿宋_GB2312"/>
          <w:szCs w:val="32"/>
          <w:lang w:val="en-US" w:eastAsia="zh-CN"/>
        </w:rPr>
        <w:t>4</w:t>
      </w:r>
      <w:r>
        <w:rPr>
          <w:rFonts w:hint="eastAsia" w:ascii="仿宋_GB2312" w:hAnsi="仿宋_GB2312" w:cs="仿宋_GB2312"/>
          <w:szCs w:val="32"/>
        </w:rPr>
        <w:t>月，获考核分2</w:t>
      </w:r>
      <w:r>
        <w:rPr>
          <w:rFonts w:hint="eastAsia" w:ascii="仿宋_GB2312" w:hAnsi="仿宋_GB2312" w:cs="仿宋_GB2312"/>
          <w:szCs w:val="32"/>
          <w:lang w:val="en-US" w:eastAsia="zh-CN"/>
        </w:rPr>
        <w:t>4</w:t>
      </w:r>
      <w:r>
        <w:rPr>
          <w:rFonts w:hint="eastAsia" w:ascii="仿宋_GB2312" w:hAnsi="仿宋_GB2312" w:cs="仿宋_GB2312"/>
          <w:szCs w:val="32"/>
        </w:rPr>
        <w:t>67.2分。考核期内无违规扣分。</w:t>
      </w:r>
    </w:p>
    <w:p w14:paraId="0E043323">
      <w:pPr>
        <w:spacing w:line="600" w:lineRule="exact"/>
        <w:ind w:firstLine="640" w:firstLineChars="200"/>
        <w:rPr>
          <w:rFonts w:hint="eastAsia" w:ascii="仿宋_GB2312" w:hAnsi="仿宋_GB2312" w:cs="仿宋_GB2312"/>
          <w:szCs w:val="32"/>
        </w:rPr>
      </w:pPr>
      <w:r>
        <w:rPr>
          <w:rFonts w:hint="eastAsia" w:ascii="仿宋_GB2312" w:hAnsi="仿宋_GB2312" w:cs="仿宋_GB2312"/>
          <w:szCs w:val="32"/>
        </w:rPr>
        <w:t>该犯系累犯、严重暴力犯罪被判处有期徒刑十年以上，属于从严掌握减刑对象，因此提请减刑幅度</w:t>
      </w:r>
      <w:r>
        <w:rPr>
          <w:rFonts w:hint="eastAsia" w:ascii="仿宋_GB2312" w:hAnsi="仿宋_GB2312" w:cs="仿宋_GB2312"/>
          <w:szCs w:val="32"/>
          <w:lang w:eastAsia="zh-CN"/>
        </w:rPr>
        <w:t>合并</w:t>
      </w:r>
      <w:r>
        <w:rPr>
          <w:rFonts w:hint="eastAsia" w:ascii="仿宋_GB2312" w:hAnsi="仿宋_GB2312" w:cs="仿宋_GB2312"/>
          <w:szCs w:val="32"/>
        </w:rPr>
        <w:t>扣减</w:t>
      </w:r>
      <w:r>
        <w:rPr>
          <w:rFonts w:hint="eastAsia" w:ascii="仿宋_GB2312" w:hAnsi="仿宋_GB2312" w:cs="仿宋_GB2312"/>
          <w:szCs w:val="32"/>
          <w:lang w:eastAsia="zh-CN"/>
        </w:rPr>
        <w:t>二</w:t>
      </w:r>
      <w:r>
        <w:rPr>
          <w:rFonts w:hint="eastAsia" w:ascii="仿宋_GB2312" w:hAnsi="仿宋_GB2312" w:cs="仿宋_GB2312"/>
          <w:szCs w:val="32"/>
        </w:rPr>
        <w:t>个月。</w:t>
      </w:r>
    </w:p>
    <w:p w14:paraId="64B1721F">
      <w:pPr>
        <w:spacing w:line="600" w:lineRule="exact"/>
        <w:ind w:firstLine="640" w:firstLineChars="200"/>
        <w:rPr>
          <w:szCs w:val="32"/>
        </w:rPr>
      </w:pPr>
      <w:r>
        <w:rPr>
          <w:rFonts w:hint="eastAsia" w:ascii="仿宋_GB2312"/>
          <w:szCs w:val="32"/>
        </w:rPr>
        <w:t>本案于</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14</w:t>
      </w:r>
      <w:r>
        <w:rPr>
          <w:rFonts w:hint="eastAsia" w:ascii="Times New Roman" w:hAnsi="Times New Roman"/>
          <w:color w:val="auto"/>
          <w:szCs w:val="32"/>
        </w:rPr>
        <w:t>日至</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20</w:t>
      </w:r>
      <w:r>
        <w:rPr>
          <w:rFonts w:hint="eastAsia" w:ascii="Times New Roman" w:hAnsi="Times New Roman"/>
          <w:color w:val="auto"/>
          <w:szCs w:val="32"/>
        </w:rPr>
        <w:t>日</w:t>
      </w:r>
      <w:r>
        <w:rPr>
          <w:rFonts w:hint="eastAsia" w:ascii="仿宋_GB2312"/>
          <w:szCs w:val="32"/>
        </w:rPr>
        <w:t>在狱内公示未收到不同意见。</w:t>
      </w:r>
    </w:p>
    <w:p w14:paraId="432DDF55">
      <w:pPr>
        <w:spacing w:line="600" w:lineRule="exact"/>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w:t>
      </w:r>
      <w:r>
        <w:rPr>
          <w:rFonts w:hint="eastAsia" w:ascii="仿宋_GB2312" w:hAnsi="仿宋_GB2312" w:cs="仿宋_GB2312"/>
          <w:szCs w:val="32"/>
          <w:lang w:eastAsia="zh-CN"/>
        </w:rPr>
        <w:t>周斌</w:t>
      </w:r>
      <w:r>
        <w:rPr>
          <w:rFonts w:hint="eastAsia" w:ascii="仿宋_GB2312" w:hAnsi="仿宋_GB2312" w:cs="仿宋_GB2312"/>
          <w:szCs w:val="32"/>
        </w:rPr>
        <w:t>予以减刑</w:t>
      </w:r>
      <w:r>
        <w:rPr>
          <w:rFonts w:hint="eastAsia" w:ascii="仿宋_GB2312" w:hAnsi="仿宋_GB2312" w:cs="仿宋_GB2312"/>
          <w:szCs w:val="32"/>
          <w:lang w:eastAsia="zh-CN"/>
        </w:rPr>
        <w:t>六</w:t>
      </w:r>
      <w:r>
        <w:rPr>
          <w:rFonts w:hint="eastAsia" w:ascii="仿宋_GB2312" w:hAnsi="仿宋_GB2312" w:cs="仿宋_GB2312"/>
          <w:szCs w:val="32"/>
        </w:rPr>
        <w:t>个月。特提请你院审理裁定。</w:t>
      </w:r>
    </w:p>
    <w:p w14:paraId="49A68A1C">
      <w:pPr>
        <w:pStyle w:val="4"/>
        <w:spacing w:line="600" w:lineRule="exact"/>
        <w:ind w:right="-48" w:rightChars="-15" w:firstLine="640" w:firstLineChars="200"/>
        <w:rPr>
          <w:szCs w:val="32"/>
        </w:rPr>
      </w:pPr>
      <w:r>
        <w:rPr>
          <w:rFonts w:hint="eastAsia"/>
          <w:szCs w:val="32"/>
        </w:rPr>
        <w:t>此致</w:t>
      </w:r>
    </w:p>
    <w:p w14:paraId="5F92AC99">
      <w:pPr>
        <w:pStyle w:val="14"/>
        <w:spacing w:line="600" w:lineRule="exact"/>
        <w:ind w:right="-48" w:rightChars="-15" w:firstLine="0" w:firstLineChars="0"/>
        <w:rPr>
          <w:szCs w:val="32"/>
        </w:rPr>
      </w:pPr>
      <w:r>
        <w:rPr>
          <w:rFonts w:hint="eastAsia"/>
          <w:szCs w:val="32"/>
        </w:rPr>
        <w:t>福建省泉州市中级人民法院</w:t>
      </w:r>
    </w:p>
    <w:p w14:paraId="737579B6">
      <w:pPr>
        <w:pStyle w:val="14"/>
        <w:spacing w:line="430" w:lineRule="exact"/>
        <w:ind w:left="640" w:firstLine="0" w:firstLineChars="0"/>
        <w:rPr>
          <w:rFonts w:cs="仿宋_GB2312"/>
          <w:szCs w:val="32"/>
        </w:rPr>
      </w:pPr>
    </w:p>
    <w:p w14:paraId="0C65E4EB">
      <w:pPr>
        <w:pStyle w:val="14"/>
        <w:spacing w:line="430" w:lineRule="exact"/>
        <w:ind w:left="640" w:firstLine="0" w:firstLineChars="0"/>
        <w:rPr>
          <w:rFonts w:cs="仿宋_GB2312"/>
          <w:szCs w:val="32"/>
        </w:rPr>
      </w:pPr>
      <w:r>
        <w:rPr>
          <w:rFonts w:hint="eastAsia" w:cs="仿宋_GB2312"/>
          <w:szCs w:val="32"/>
        </w:rPr>
        <w:t>附件：⒈罪犯</w:t>
      </w:r>
      <w:r>
        <w:rPr>
          <w:rFonts w:hint="eastAsia" w:cs="仿宋_GB2312"/>
          <w:szCs w:val="32"/>
          <w:lang w:eastAsia="zh-CN"/>
        </w:rPr>
        <w:t>周斌</w:t>
      </w:r>
      <w:r>
        <w:rPr>
          <w:rFonts w:hint="eastAsia" w:cs="仿宋_GB2312"/>
          <w:szCs w:val="32"/>
        </w:rPr>
        <w:t>卷宗壹册</w:t>
      </w:r>
    </w:p>
    <w:p w14:paraId="0F4131E7">
      <w:pPr>
        <w:pStyle w:val="14"/>
        <w:spacing w:line="430" w:lineRule="exact"/>
        <w:ind w:left="640" w:right="-48" w:rightChars="-15" w:firstLine="960" w:firstLineChars="300"/>
        <w:rPr>
          <w:rFonts w:cs="仿宋_GB2312"/>
          <w:szCs w:val="32"/>
        </w:rPr>
      </w:pPr>
      <w:r>
        <w:rPr>
          <w:rFonts w:hint="eastAsia" w:cs="仿宋_GB2312"/>
          <w:szCs w:val="32"/>
        </w:rPr>
        <w:t>⒉减刑建议书肆份</w:t>
      </w:r>
    </w:p>
    <w:p w14:paraId="3BF8FA81">
      <w:pPr>
        <w:pStyle w:val="4"/>
        <w:spacing w:line="430" w:lineRule="exact"/>
        <w:ind w:left="640" w:right="-48" w:rightChars="-15"/>
        <w:rPr>
          <w:szCs w:val="32"/>
        </w:rPr>
      </w:pPr>
    </w:p>
    <w:p w14:paraId="585466F5"/>
    <w:p w14:paraId="52E815E6">
      <w:pPr>
        <w:pStyle w:val="4"/>
        <w:spacing w:line="430" w:lineRule="exact"/>
        <w:ind w:right="1280" w:rightChars="400"/>
        <w:jc w:val="right"/>
        <w:rPr>
          <w:szCs w:val="32"/>
        </w:rPr>
      </w:pPr>
      <w:r>
        <w:rPr>
          <w:rFonts w:hint="eastAsia"/>
          <w:szCs w:val="32"/>
        </w:rPr>
        <w:t>福建省泉州监狱</w:t>
      </w:r>
    </w:p>
    <w:p w14:paraId="18BD9B35">
      <w:pPr>
        <w:pStyle w:val="4"/>
        <w:spacing w:line="430" w:lineRule="exact"/>
        <w:ind w:right="1280" w:rightChars="400"/>
        <w:jc w:val="right"/>
      </w:pPr>
      <w:r>
        <w:rPr>
          <w:rFonts w:hint="eastAsia"/>
          <w:szCs w:val="32"/>
          <w:lang w:val="en-US" w:eastAsia="zh-CN"/>
        </w:rPr>
        <w:t>2026</w:t>
      </w:r>
      <w:r>
        <w:rPr>
          <w:rFonts w:hint="eastAsia"/>
          <w:szCs w:val="32"/>
        </w:rPr>
        <w:t>年</w:t>
      </w:r>
      <w:r>
        <w:rPr>
          <w:rFonts w:hint="eastAsia"/>
          <w:szCs w:val="32"/>
          <w:lang w:val="en-US" w:eastAsia="zh-CN"/>
        </w:rPr>
        <w:t>8</w:t>
      </w:r>
      <w:r>
        <w:rPr>
          <w:rFonts w:hint="eastAsia"/>
          <w:szCs w:val="32"/>
        </w:rPr>
        <w:t>月</w:t>
      </w:r>
      <w:r>
        <w:rPr>
          <w:rFonts w:hint="eastAsia"/>
          <w:szCs w:val="32"/>
          <w:lang w:val="en-US" w:eastAsia="zh-CN"/>
        </w:rPr>
        <w:t>5</w:t>
      </w:r>
      <w:r>
        <w:rPr>
          <w:rFonts w:hint="eastAsia"/>
          <w:szCs w:val="32"/>
        </w:rPr>
        <w:t>日</w:t>
      </w:r>
    </w:p>
    <w:p w14:paraId="17A00EC4">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14:paraId="3FA538C5">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14:paraId="6E45D7AC">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14:paraId="10DE0915">
      <w:pPr>
        <w:jc w:val="right"/>
        <w:rPr>
          <w:rFonts w:hint="eastAsia" w:eastAsia="楷体_GB2312" w:cs="楷体_GB2312"/>
          <w:szCs w:val="32"/>
        </w:rPr>
      </w:pPr>
      <w:r>
        <w:rPr>
          <w:rFonts w:hint="eastAsia" w:ascii="Times New Roman" w:hAnsi="Times New Roman" w:eastAsia="楷体_GB2312" w:cs="楷体_GB2312"/>
          <w:szCs w:val="32"/>
        </w:rPr>
        <w:t>〔2026〕闽泉狱减字第</w:t>
      </w:r>
      <w:r>
        <w:rPr>
          <w:rFonts w:hint="eastAsia" w:eastAsia="楷体_GB2312" w:cs="楷体_GB2312"/>
          <w:szCs w:val="32"/>
          <w:lang w:val="en-US" w:eastAsia="zh-CN"/>
        </w:rPr>
        <w:t>335</w:t>
      </w:r>
      <w:r>
        <w:rPr>
          <w:rFonts w:hint="eastAsia" w:ascii="Times New Roman" w:hAnsi="Times New Roman" w:eastAsia="楷体_GB2312" w:cs="楷体_GB2312"/>
          <w:szCs w:val="32"/>
        </w:rPr>
        <w:t>号</w:t>
      </w:r>
    </w:p>
    <w:p w14:paraId="333A2930">
      <w:pPr>
        <w:jc w:val="right"/>
        <w:rPr>
          <w:rFonts w:hint="eastAsia" w:eastAsia="楷体_GB2312" w:cs="楷体_GB2312"/>
          <w:szCs w:val="32"/>
        </w:rPr>
      </w:pPr>
    </w:p>
    <w:p w14:paraId="6F473A82">
      <w:pPr>
        <w:spacing w:line="600" w:lineRule="exact"/>
        <w:ind w:firstLine="640" w:firstLineChars="200"/>
        <w:rPr>
          <w:rFonts w:ascii="仿宋_GB2312"/>
          <w:szCs w:val="32"/>
        </w:rPr>
      </w:pPr>
      <w:r>
        <w:rPr>
          <w:rFonts w:hint="eastAsia" w:ascii="仿宋_GB2312"/>
          <w:szCs w:val="32"/>
        </w:rPr>
        <w:t>罪犯庄金松</w:t>
      </w:r>
      <w:r>
        <w:rPr>
          <w:rFonts w:hint="eastAsia" w:ascii="仿宋_GB2312"/>
          <w:szCs w:val="32"/>
        </w:rPr>
        <w:fldChar w:fldCharType="begin"/>
      </w:r>
      <w:r>
        <w:rPr>
          <w:rFonts w:hint="eastAsia" w:ascii="仿宋_GB2312"/>
          <w:szCs w:val="32"/>
        </w:rPr>
        <w:instrText xml:space="preserve"> AUTOTEXTLIST  \* MERGEFORMAT </w:instrText>
      </w:r>
      <w:r>
        <w:rPr>
          <w:rFonts w:hint="eastAsia" w:ascii="仿宋_GB2312"/>
          <w:szCs w:val="32"/>
        </w:rPr>
        <w:fldChar w:fldCharType="end"/>
      </w:r>
      <w:r>
        <w:rPr>
          <w:rFonts w:hint="eastAsia" w:ascii="仿宋_GB2312"/>
          <w:szCs w:val="32"/>
        </w:rPr>
        <w:t>，男，1982年3月6日出生，汉族，初中文化，户籍所在地福建省厦门市翔安区，捕前系无业。</w:t>
      </w:r>
    </w:p>
    <w:p w14:paraId="40E36F0C">
      <w:pPr>
        <w:spacing w:line="600" w:lineRule="exact"/>
        <w:ind w:firstLine="640" w:firstLineChars="200"/>
        <w:rPr>
          <w:rFonts w:ascii="仿宋_GB2312" w:cs="仿宋_GB2312"/>
          <w:szCs w:val="32"/>
        </w:rPr>
      </w:pPr>
      <w:r>
        <w:rPr>
          <w:rFonts w:hint="eastAsia" w:ascii="仿宋_GB2312"/>
          <w:szCs w:val="32"/>
        </w:rPr>
        <w:t>福建省厦门市翔安区人民法院于2024年7月11日作出（2023）闽0213刑初455号刑事判决，以被告人庄金松犯开设赌场罪，判处有期徒刑六年，并处罚金人民币200000元。刑期自2022年11月27日起至2028年11月21日止。2024年8月26日交付福建省泉州监狱执行刑罚。属宽管级罪犯。</w:t>
      </w:r>
    </w:p>
    <w:p w14:paraId="6D5A7BB1">
      <w:pPr>
        <w:spacing w:line="600" w:lineRule="exact"/>
        <w:ind w:firstLine="640" w:firstLineChars="200"/>
        <w:rPr>
          <w:rFonts w:ascii="仿宋_GB2312" w:cs="仿宋_GB2312"/>
          <w:szCs w:val="32"/>
        </w:rPr>
      </w:pPr>
      <w:r>
        <w:rPr>
          <w:rFonts w:hint="eastAsia" w:ascii="仿宋_GB2312" w:hAnsi="仿宋_GB2312" w:cs="仿宋_GB2312"/>
          <w:szCs w:val="32"/>
        </w:rPr>
        <w:t>该犯</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p>
    <w:p w14:paraId="2E190261">
      <w:pPr>
        <w:pStyle w:val="14"/>
        <w:autoSpaceDE w:val="0"/>
        <w:autoSpaceDN w:val="0"/>
        <w:adjustRightInd w:val="0"/>
        <w:spacing w:line="600" w:lineRule="exact"/>
        <w:ind w:firstLine="640"/>
        <w:rPr>
          <w:rFonts w:ascii="仿宋_GB2312" w:hAnsi="仿宋"/>
          <w:iCs/>
          <w:kern w:val="2"/>
          <w:szCs w:val="32"/>
        </w:rPr>
      </w:pPr>
      <w:r>
        <w:rPr>
          <w:rFonts w:hint="eastAsia" w:ascii="仿宋_GB2312" w:hAnsi="仿宋"/>
          <w:iCs/>
          <w:kern w:val="2"/>
          <w:szCs w:val="32"/>
        </w:rPr>
        <w:t>认罪悔罪：能服从法院判决，自书认罪悔罪书。</w:t>
      </w:r>
    </w:p>
    <w:p w14:paraId="21107298">
      <w:pPr>
        <w:spacing w:line="560" w:lineRule="exact"/>
        <w:ind w:firstLine="640" w:firstLineChars="200"/>
        <w:rPr>
          <w:szCs w:val="32"/>
        </w:rPr>
      </w:pPr>
      <w:r>
        <w:rPr>
          <w:rFonts w:hint="eastAsia" w:ascii="仿宋_GB2312" w:hAnsi="仿宋"/>
          <w:szCs w:val="32"/>
        </w:rPr>
        <w:t>遵守监规</w:t>
      </w:r>
      <w:r>
        <w:rPr>
          <w:rFonts w:hint="eastAsia" w:ascii="仿宋_GB2312" w:hAnsi="仿宋" w:cs="宋体"/>
          <w:szCs w:val="32"/>
          <w:lang w:val="zh-CN"/>
        </w:rPr>
        <w:t>：能遵守法律法规及监规纪律，接受教育改造。</w:t>
      </w:r>
    </w:p>
    <w:p w14:paraId="0F82F42B">
      <w:pPr>
        <w:pStyle w:val="14"/>
        <w:autoSpaceDE w:val="0"/>
        <w:autoSpaceDN w:val="0"/>
        <w:adjustRightInd w:val="0"/>
        <w:spacing w:line="600" w:lineRule="exact"/>
        <w:ind w:left="640" w:firstLine="0" w:firstLineChars="0"/>
        <w:rPr>
          <w:rFonts w:ascii="仿宋_GB2312" w:hAnsi="仿宋" w:cs="宋体"/>
          <w:szCs w:val="32"/>
          <w:lang w:val="zh-CN"/>
        </w:rPr>
      </w:pPr>
      <w:r>
        <w:rPr>
          <w:rFonts w:hint="eastAsia" w:ascii="仿宋_GB2312" w:hAnsi="仿宋" w:cs="宋体"/>
          <w:szCs w:val="32"/>
          <w:lang w:val="zh-CN"/>
        </w:rPr>
        <w:t>学习情况：能参加</w:t>
      </w:r>
      <w:r>
        <w:rPr>
          <w:rFonts w:hint="eastAsia" w:ascii="仿宋_GB2312" w:hAnsi="仿宋" w:cs="宋体"/>
          <w:szCs w:val="32"/>
        </w:rPr>
        <w:t>思想、文化、职业技术教育</w:t>
      </w:r>
      <w:r>
        <w:rPr>
          <w:rFonts w:hint="eastAsia" w:ascii="仿宋_GB2312" w:hAnsi="仿宋" w:cs="宋体"/>
          <w:szCs w:val="32"/>
          <w:lang w:val="zh-CN"/>
        </w:rPr>
        <w:t>。</w:t>
      </w:r>
    </w:p>
    <w:p w14:paraId="3F24BBAA">
      <w:pPr>
        <w:pStyle w:val="14"/>
        <w:autoSpaceDE w:val="0"/>
        <w:autoSpaceDN w:val="0"/>
        <w:adjustRightInd w:val="0"/>
        <w:spacing w:line="600" w:lineRule="exact"/>
        <w:ind w:firstLine="640"/>
        <w:rPr>
          <w:rFonts w:ascii="仿宋_GB2312" w:hAnsi="仿宋" w:cs="宋体"/>
          <w:szCs w:val="32"/>
          <w:lang w:val="zh-CN"/>
        </w:rPr>
      </w:pPr>
      <w:r>
        <w:rPr>
          <w:rFonts w:hint="eastAsia" w:ascii="仿宋_GB2312" w:hAnsi="仿宋" w:cs="宋体"/>
          <w:szCs w:val="32"/>
          <w:lang w:val="zh-CN"/>
        </w:rPr>
        <w:t>劳动改造：能参加劳动，努力完成</w:t>
      </w:r>
      <w:r>
        <w:rPr>
          <w:rFonts w:hint="eastAsia" w:ascii="仿宋_GB2312" w:hAnsi="仿宋" w:cs="宋体"/>
          <w:szCs w:val="32"/>
        </w:rPr>
        <w:t>劳动</w:t>
      </w:r>
      <w:r>
        <w:rPr>
          <w:rFonts w:hint="eastAsia" w:ascii="仿宋_GB2312" w:hAnsi="仿宋" w:cs="宋体"/>
          <w:szCs w:val="32"/>
          <w:lang w:val="zh-CN"/>
        </w:rPr>
        <w:t>任务。</w:t>
      </w:r>
    </w:p>
    <w:p w14:paraId="427B4E49">
      <w:pPr>
        <w:pStyle w:val="14"/>
        <w:spacing w:line="600" w:lineRule="exact"/>
        <w:ind w:firstLine="640"/>
        <w:rPr>
          <w:rFonts w:ascii="仿宋_GB2312" w:hAnsi="仿宋_GB2312" w:cs="仿宋_GB2312"/>
          <w:bCs/>
          <w:szCs w:val="32"/>
          <w:lang w:val="zh-CN"/>
        </w:rPr>
      </w:pPr>
      <w:r>
        <w:rPr>
          <w:rFonts w:hint="eastAsia" w:ascii="仿宋_GB2312" w:hAnsi="仿宋_GB2312" w:cs="仿宋_GB2312"/>
          <w:bCs/>
          <w:szCs w:val="32"/>
          <w:lang w:val="zh-CN"/>
        </w:rPr>
        <w:t>奖惩情况：</w:t>
      </w:r>
      <w:r>
        <w:rPr>
          <w:rFonts w:hint="eastAsia" w:ascii="仿宋_GB2312" w:hAnsi="仿宋_GB2312" w:cs="仿宋_GB2312"/>
          <w:bCs/>
          <w:szCs w:val="32"/>
        </w:rPr>
        <w:t>该犯考核期2024年8月26日至2026年4月累计获考核分</w:t>
      </w:r>
      <w:r>
        <w:rPr>
          <w:rFonts w:hint="eastAsia" w:ascii="仿宋_GB2312" w:hAnsi="仿宋_GB2312" w:cs="仿宋_GB2312"/>
          <w:bCs/>
          <w:szCs w:val="32"/>
          <w:lang w:val="en-US" w:eastAsia="zh-CN"/>
        </w:rPr>
        <w:t>1912.4</w:t>
      </w:r>
      <w:r>
        <w:rPr>
          <w:rFonts w:hint="eastAsia" w:ascii="仿宋_GB2312" w:hAnsi="仿宋_GB2312" w:cs="仿宋_GB2312"/>
          <w:bCs/>
          <w:szCs w:val="32"/>
        </w:rPr>
        <w:t>分，表扬3次，物质奖励0次。考核期内无违规扣分。</w:t>
      </w:r>
    </w:p>
    <w:p w14:paraId="66468CE0">
      <w:pPr>
        <w:spacing w:line="600" w:lineRule="exact"/>
        <w:ind w:firstLine="640" w:firstLineChars="200"/>
        <w:rPr>
          <w:rFonts w:ascii="仿宋_GB2312"/>
          <w:szCs w:val="32"/>
        </w:rPr>
      </w:pPr>
      <w:r>
        <w:rPr>
          <w:rFonts w:hint="eastAsia"/>
          <w:szCs w:val="32"/>
        </w:rPr>
        <w:t>该犯原判财产性判项已履行人民币200000</w:t>
      </w:r>
      <w:r>
        <w:rPr>
          <w:rFonts w:hint="eastAsia" w:ascii="仿宋_GB2312"/>
          <w:szCs w:val="32"/>
        </w:rPr>
        <w:t>元；其中本次提请向福建省厦门市翔安区人民法院缴纳罚金人民币200000元。福建省厦门市翔安区人民法院于2025年12月9日财产性判项复函载明：被执行人庄金松罚金执行一案，案号（2025）闽0213执301号，被执行人庄金松已经全部履行完毕，本案已执行完毕并结案。</w:t>
      </w:r>
    </w:p>
    <w:p w14:paraId="2A502EE8">
      <w:pPr>
        <w:spacing w:line="600" w:lineRule="exact"/>
        <w:ind w:firstLine="640" w:firstLineChars="200"/>
        <w:rPr>
          <w:szCs w:val="32"/>
        </w:rPr>
      </w:pPr>
      <w:r>
        <w:rPr>
          <w:rFonts w:hint="eastAsia" w:ascii="仿宋_GB2312"/>
          <w:szCs w:val="32"/>
        </w:rPr>
        <w:t>本案于</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14</w:t>
      </w:r>
      <w:r>
        <w:rPr>
          <w:rFonts w:hint="eastAsia" w:ascii="Times New Roman" w:hAnsi="Times New Roman"/>
          <w:color w:val="auto"/>
          <w:szCs w:val="32"/>
        </w:rPr>
        <w:t>日至</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20</w:t>
      </w:r>
      <w:r>
        <w:rPr>
          <w:rFonts w:hint="eastAsia" w:ascii="Times New Roman" w:hAnsi="Times New Roman"/>
          <w:color w:val="auto"/>
          <w:szCs w:val="32"/>
        </w:rPr>
        <w:t>日</w:t>
      </w:r>
      <w:r>
        <w:rPr>
          <w:rFonts w:hint="eastAsia" w:ascii="仿宋_GB2312"/>
          <w:szCs w:val="32"/>
        </w:rPr>
        <w:t>在狱内公示未收到不同意见。</w:t>
      </w:r>
    </w:p>
    <w:p w14:paraId="46B212D6">
      <w:pPr>
        <w:spacing w:line="600" w:lineRule="exact"/>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庄金松予以减刑六个月。特提请你院审理裁定。</w:t>
      </w:r>
    </w:p>
    <w:p w14:paraId="6710638A">
      <w:pPr>
        <w:pStyle w:val="4"/>
        <w:spacing w:line="600" w:lineRule="exact"/>
        <w:ind w:right="-48" w:rightChars="-15" w:firstLine="640" w:firstLineChars="200"/>
        <w:rPr>
          <w:szCs w:val="32"/>
        </w:rPr>
      </w:pPr>
      <w:r>
        <w:rPr>
          <w:rFonts w:hint="eastAsia"/>
          <w:szCs w:val="32"/>
        </w:rPr>
        <w:t>此致</w:t>
      </w:r>
    </w:p>
    <w:p w14:paraId="1CD8FDB7">
      <w:pPr>
        <w:pStyle w:val="14"/>
        <w:spacing w:line="600" w:lineRule="exact"/>
        <w:ind w:right="-48" w:rightChars="-15" w:firstLine="0" w:firstLineChars="0"/>
        <w:rPr>
          <w:szCs w:val="32"/>
        </w:rPr>
      </w:pPr>
      <w:r>
        <w:rPr>
          <w:rFonts w:hint="eastAsia"/>
          <w:szCs w:val="32"/>
        </w:rPr>
        <w:t>福建省泉州市中级人民法院</w:t>
      </w:r>
    </w:p>
    <w:p w14:paraId="180E0E74">
      <w:pPr>
        <w:pStyle w:val="14"/>
        <w:spacing w:line="430" w:lineRule="exact"/>
        <w:ind w:left="640" w:firstLine="0" w:firstLineChars="0"/>
        <w:rPr>
          <w:rFonts w:cs="仿宋_GB2312"/>
          <w:szCs w:val="32"/>
        </w:rPr>
      </w:pPr>
    </w:p>
    <w:p w14:paraId="6444CB42">
      <w:pPr>
        <w:pStyle w:val="14"/>
        <w:spacing w:line="430" w:lineRule="exact"/>
        <w:ind w:left="640" w:firstLine="0" w:firstLineChars="0"/>
        <w:rPr>
          <w:rFonts w:cs="仿宋_GB2312"/>
          <w:szCs w:val="32"/>
        </w:rPr>
      </w:pPr>
      <w:r>
        <w:rPr>
          <w:rFonts w:hint="eastAsia" w:cs="仿宋_GB2312"/>
          <w:szCs w:val="32"/>
        </w:rPr>
        <w:t>附件：⒈罪犯庄金松卷宗壹册</w:t>
      </w:r>
    </w:p>
    <w:p w14:paraId="703612C4">
      <w:pPr>
        <w:pStyle w:val="14"/>
        <w:spacing w:line="430" w:lineRule="exact"/>
        <w:ind w:left="640" w:right="-48" w:rightChars="-15" w:firstLine="960" w:firstLineChars="300"/>
        <w:rPr>
          <w:rFonts w:cs="仿宋_GB2312"/>
          <w:szCs w:val="32"/>
        </w:rPr>
      </w:pPr>
      <w:r>
        <w:rPr>
          <w:rFonts w:hint="eastAsia" w:cs="仿宋_GB2312"/>
          <w:szCs w:val="32"/>
        </w:rPr>
        <w:t>⒉减刑建议书肆份</w:t>
      </w:r>
    </w:p>
    <w:p w14:paraId="35F6B9EF">
      <w:pPr>
        <w:pStyle w:val="4"/>
        <w:spacing w:line="430" w:lineRule="exact"/>
        <w:ind w:left="640" w:right="-48" w:rightChars="-15"/>
        <w:rPr>
          <w:szCs w:val="32"/>
        </w:rPr>
      </w:pPr>
    </w:p>
    <w:p w14:paraId="0931157D"/>
    <w:p w14:paraId="4A554A21">
      <w:pPr>
        <w:pStyle w:val="4"/>
        <w:spacing w:line="430" w:lineRule="exact"/>
        <w:ind w:right="1280" w:rightChars="400"/>
        <w:jc w:val="right"/>
        <w:rPr>
          <w:szCs w:val="32"/>
        </w:rPr>
      </w:pPr>
      <w:r>
        <w:rPr>
          <w:rFonts w:hint="eastAsia"/>
          <w:szCs w:val="32"/>
        </w:rPr>
        <w:t>福建省泉州监狱</w:t>
      </w:r>
    </w:p>
    <w:p w14:paraId="59619E11">
      <w:pPr>
        <w:pStyle w:val="4"/>
        <w:spacing w:line="430" w:lineRule="exact"/>
        <w:ind w:right="1280" w:rightChars="400"/>
        <w:jc w:val="right"/>
        <w:rPr>
          <w:szCs w:val="32"/>
        </w:rPr>
      </w:pPr>
      <w:r>
        <w:rPr>
          <w:rFonts w:hint="eastAsia"/>
          <w:szCs w:val="32"/>
          <w:lang w:val="en-US" w:eastAsia="zh-CN"/>
        </w:rPr>
        <w:t>2026</w:t>
      </w:r>
      <w:r>
        <w:rPr>
          <w:rFonts w:hint="eastAsia"/>
          <w:szCs w:val="32"/>
        </w:rPr>
        <w:t>年</w:t>
      </w:r>
      <w:r>
        <w:rPr>
          <w:rFonts w:hint="eastAsia"/>
          <w:szCs w:val="32"/>
          <w:lang w:val="en-US" w:eastAsia="zh-CN"/>
        </w:rPr>
        <w:t>8</w:t>
      </w:r>
      <w:r>
        <w:rPr>
          <w:rFonts w:hint="eastAsia"/>
          <w:szCs w:val="32"/>
        </w:rPr>
        <w:t>月</w:t>
      </w:r>
      <w:r>
        <w:rPr>
          <w:rFonts w:hint="eastAsia"/>
          <w:szCs w:val="32"/>
          <w:lang w:val="en-US" w:eastAsia="zh-CN"/>
        </w:rPr>
        <w:t>5</w:t>
      </w:r>
      <w:r>
        <w:rPr>
          <w:rFonts w:hint="eastAsia"/>
          <w:szCs w:val="32"/>
        </w:rPr>
        <w:t>日</w:t>
      </w:r>
    </w:p>
    <w:p w14:paraId="040AF569"/>
    <w:p w14:paraId="0664BD3E">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14:paraId="72807D60">
      <w:pPr>
        <w:pStyle w:val="14"/>
        <w:keepNext w:val="0"/>
        <w:keepLines w:val="0"/>
        <w:pageBreakBefore w:val="0"/>
        <w:widowControl w:val="0"/>
        <w:kinsoku/>
        <w:wordWrap/>
        <w:overflowPunct/>
        <w:topLinePunct w:val="0"/>
        <w:bidi w:val="0"/>
        <w:spacing w:line="500" w:lineRule="exact"/>
        <w:ind w:firstLine="2640" w:firstLineChars="600"/>
        <w:jc w:val="left"/>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14:paraId="00474301">
      <w:pPr>
        <w:keepNext w:val="0"/>
        <w:keepLines w:val="0"/>
        <w:pageBreakBefore w:val="0"/>
        <w:widowControl w:val="0"/>
        <w:kinsoku/>
        <w:wordWrap/>
        <w:overflowPunct/>
        <w:topLinePunct w:val="0"/>
        <w:bidi w:val="0"/>
        <w:snapToGrid w:val="0"/>
        <w:spacing w:line="50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hint="eastAsia" w:ascii="方正小标宋简体" w:hAnsi="方正小标宋简体" w:eastAsia="方正小标宋简体" w:cs="方正小标宋简体"/>
          <w:sz w:val="44"/>
          <w:szCs w:val="44"/>
          <w:lang w:val="en-US" w:eastAsia="zh-CN"/>
        </w:rPr>
        <w:t xml:space="preserve"> </w:t>
      </w:r>
      <w:r>
        <w:rPr>
          <w:rFonts w:hint="eastAsia" w:ascii="方正小标宋简体" w:hAnsi="方正小标宋简体" w:eastAsia="方正小标宋简体" w:cs="方正小标宋简体"/>
          <w:sz w:val="44"/>
          <w:szCs w:val="44"/>
        </w:rPr>
        <w:t>请</w:t>
      </w:r>
      <w:r>
        <w:rPr>
          <w:rFonts w:hint="eastAsia" w:ascii="方正小标宋简体" w:hAnsi="方正小标宋简体" w:eastAsia="方正小标宋简体" w:cs="方正小标宋简体"/>
          <w:sz w:val="44"/>
          <w:szCs w:val="44"/>
          <w:lang w:val="en-US" w:eastAsia="zh-CN"/>
        </w:rPr>
        <w:t xml:space="preserve"> </w:t>
      </w:r>
      <w:r>
        <w:rPr>
          <w:rFonts w:hint="eastAsia" w:ascii="方正小标宋简体" w:hAnsi="方正小标宋简体" w:eastAsia="方正小标宋简体" w:cs="方正小标宋简体"/>
          <w:sz w:val="44"/>
          <w:szCs w:val="44"/>
        </w:rPr>
        <w:t>减</w:t>
      </w:r>
      <w:r>
        <w:rPr>
          <w:rFonts w:hint="eastAsia" w:ascii="方正小标宋简体" w:hAnsi="方正小标宋简体" w:eastAsia="方正小标宋简体" w:cs="方正小标宋简体"/>
          <w:sz w:val="44"/>
          <w:szCs w:val="44"/>
          <w:lang w:val="en-US" w:eastAsia="zh-CN"/>
        </w:rPr>
        <w:t xml:space="preserve"> </w:t>
      </w:r>
      <w:r>
        <w:rPr>
          <w:rFonts w:hint="eastAsia" w:ascii="方正小标宋简体" w:hAnsi="方正小标宋简体" w:eastAsia="方正小标宋简体" w:cs="方正小标宋简体"/>
          <w:sz w:val="44"/>
          <w:szCs w:val="44"/>
        </w:rPr>
        <w:t>刑</w:t>
      </w:r>
      <w:r>
        <w:rPr>
          <w:rFonts w:hint="eastAsia" w:ascii="方正小标宋简体" w:hAnsi="方正小标宋简体" w:eastAsia="方正小标宋简体" w:cs="方正小标宋简体"/>
          <w:sz w:val="44"/>
          <w:szCs w:val="44"/>
          <w:lang w:val="en-US" w:eastAsia="zh-CN"/>
        </w:rPr>
        <w:t xml:space="preserve"> </w:t>
      </w:r>
      <w:r>
        <w:rPr>
          <w:rFonts w:hint="eastAsia" w:ascii="方正小标宋简体" w:hAnsi="方正小标宋简体" w:eastAsia="方正小标宋简体" w:cs="方正小标宋简体"/>
          <w:sz w:val="44"/>
          <w:szCs w:val="44"/>
        </w:rPr>
        <w:t>建</w:t>
      </w:r>
      <w:r>
        <w:rPr>
          <w:rFonts w:hint="eastAsia" w:ascii="方正小标宋简体" w:hAnsi="方正小标宋简体" w:eastAsia="方正小标宋简体" w:cs="方正小标宋简体"/>
          <w:sz w:val="44"/>
          <w:szCs w:val="44"/>
          <w:lang w:val="en-US" w:eastAsia="zh-CN"/>
        </w:rPr>
        <w:t xml:space="preserve"> </w:t>
      </w:r>
      <w:r>
        <w:rPr>
          <w:rFonts w:hint="eastAsia" w:ascii="方正小标宋简体" w:hAnsi="方正小标宋简体" w:eastAsia="方正小标宋简体" w:cs="方正小标宋简体"/>
          <w:sz w:val="44"/>
          <w:szCs w:val="44"/>
        </w:rPr>
        <w:t>议</w:t>
      </w:r>
      <w:r>
        <w:rPr>
          <w:rFonts w:hint="eastAsia" w:ascii="方正小标宋简体" w:hAnsi="方正小标宋简体" w:eastAsia="方正小标宋简体" w:cs="方正小标宋简体"/>
          <w:sz w:val="44"/>
          <w:szCs w:val="44"/>
          <w:lang w:val="en-US" w:eastAsia="zh-CN"/>
        </w:rPr>
        <w:t xml:space="preserve"> </w:t>
      </w:r>
      <w:r>
        <w:rPr>
          <w:rFonts w:hint="eastAsia" w:ascii="方正小标宋简体" w:hAnsi="方正小标宋简体" w:eastAsia="方正小标宋简体" w:cs="方正小标宋简体"/>
          <w:sz w:val="44"/>
          <w:szCs w:val="44"/>
        </w:rPr>
        <w:t>书</w:t>
      </w:r>
    </w:p>
    <w:p w14:paraId="7729065D">
      <w:pPr>
        <w:pStyle w:val="14"/>
        <w:keepNext w:val="0"/>
        <w:keepLines w:val="0"/>
        <w:pageBreakBefore w:val="0"/>
        <w:widowControl w:val="0"/>
        <w:kinsoku/>
        <w:wordWrap/>
        <w:overflowPunct/>
        <w:topLinePunct w:val="0"/>
        <w:bidi w:val="0"/>
        <w:spacing w:line="500" w:lineRule="exact"/>
        <w:ind w:left="640" w:right="320" w:firstLine="0" w:firstLineChars="0"/>
        <w:jc w:val="right"/>
        <w:textAlignment w:val="auto"/>
        <w:rPr>
          <w:rFonts w:eastAsia="楷体_GB2312" w:cs="楷体_GB2312"/>
          <w:szCs w:val="32"/>
        </w:rPr>
      </w:pPr>
      <w:r>
        <w:rPr>
          <w:rFonts w:hint="eastAsia" w:eastAsia="楷体_GB2312" w:cs="楷体_GB2312"/>
          <w:szCs w:val="32"/>
        </w:rPr>
        <w:t>〔</w:t>
      </w:r>
      <w:r>
        <w:rPr>
          <w:rFonts w:eastAsia="楷体_GB2312" w:cs="楷体_GB2312"/>
          <w:szCs w:val="32"/>
        </w:rPr>
        <w:t>20</w:t>
      </w:r>
      <w:r>
        <w:rPr>
          <w:szCs w:val="32"/>
        </w:rPr>
        <w:t>26</w:t>
      </w:r>
      <w:r>
        <w:rPr>
          <w:rFonts w:hint="eastAsia" w:eastAsia="楷体_GB2312" w:cs="楷体_GB2312"/>
          <w:szCs w:val="32"/>
        </w:rPr>
        <w:t>〕闽泉狱</w:t>
      </w:r>
      <w:r>
        <w:rPr>
          <w:rFonts w:hint="eastAsia" w:eastAsia="楷体_GB2312" w:cs="楷体_GB2312"/>
          <w:szCs w:val="32"/>
          <w:lang w:eastAsia="zh-CN"/>
        </w:rPr>
        <w:t>减</w:t>
      </w:r>
      <w:r>
        <w:rPr>
          <w:rFonts w:hint="eastAsia" w:eastAsia="楷体_GB2312" w:cs="楷体_GB2312"/>
          <w:szCs w:val="32"/>
        </w:rPr>
        <w:t>字第</w:t>
      </w:r>
      <w:r>
        <w:rPr>
          <w:rFonts w:hint="eastAsia" w:eastAsia="楷体_GB2312"/>
          <w:szCs w:val="32"/>
          <w:lang w:val="en-US" w:eastAsia="zh-CN"/>
        </w:rPr>
        <w:t>336</w:t>
      </w:r>
      <w:r>
        <w:rPr>
          <w:rFonts w:hint="eastAsia" w:eastAsia="楷体_GB2312" w:cs="楷体_GB2312"/>
          <w:szCs w:val="32"/>
        </w:rPr>
        <w:t>号</w:t>
      </w:r>
    </w:p>
    <w:p w14:paraId="3C2BB93A">
      <w:pPr>
        <w:pStyle w:val="14"/>
        <w:keepNext w:val="0"/>
        <w:keepLines w:val="0"/>
        <w:pageBreakBefore w:val="0"/>
        <w:widowControl w:val="0"/>
        <w:kinsoku/>
        <w:wordWrap/>
        <w:overflowPunct/>
        <w:topLinePunct w:val="0"/>
        <w:bidi w:val="0"/>
        <w:spacing w:line="500" w:lineRule="exact"/>
        <w:ind w:left="640" w:right="-48" w:rightChars="-15" w:firstLine="0" w:firstLineChars="0"/>
        <w:jc w:val="left"/>
        <w:textAlignment w:val="auto"/>
        <w:rPr>
          <w:rFonts w:ascii="仿宋_GB2312"/>
          <w:b/>
          <w:bCs/>
          <w:sz w:val="28"/>
        </w:rPr>
      </w:pPr>
    </w:p>
    <w:p w14:paraId="1A98630F">
      <w:pPr>
        <w:keepNext w:val="0"/>
        <w:keepLines w:val="0"/>
        <w:pageBreakBefore w:val="0"/>
        <w:widowControl w:val="0"/>
        <w:kinsoku/>
        <w:wordWrap/>
        <w:overflowPunct/>
        <w:topLinePunct w:val="0"/>
        <w:bidi w:val="0"/>
        <w:spacing w:line="500" w:lineRule="exact"/>
        <w:ind w:firstLine="640" w:firstLineChars="200"/>
        <w:jc w:val="left"/>
        <w:textAlignment w:val="auto"/>
        <w:rPr>
          <w:rFonts w:ascii="仿宋_GB2312"/>
          <w:szCs w:val="32"/>
        </w:rPr>
      </w:pPr>
      <w:r>
        <w:rPr>
          <w:rFonts w:hint="eastAsia" w:ascii="仿宋_GB2312"/>
          <w:szCs w:val="32"/>
        </w:rPr>
        <w:t>罪犯饶江荣</w:t>
      </w:r>
      <w:r>
        <w:rPr>
          <w:rFonts w:hint="eastAsia" w:ascii="仿宋_GB2312"/>
          <w:szCs w:val="32"/>
        </w:rPr>
        <w:fldChar w:fldCharType="begin"/>
      </w:r>
      <w:r>
        <w:rPr>
          <w:rFonts w:hint="eastAsia" w:ascii="仿宋_GB2312"/>
          <w:szCs w:val="32"/>
        </w:rPr>
        <w:instrText xml:space="preserve"> AUTOTEXTLIST  \* MERGEFORMAT </w:instrText>
      </w:r>
      <w:r>
        <w:rPr>
          <w:rFonts w:hint="eastAsia" w:ascii="仿宋_GB2312"/>
          <w:szCs w:val="32"/>
        </w:rPr>
        <w:fldChar w:fldCharType="end"/>
      </w:r>
      <w:r>
        <w:rPr>
          <w:rFonts w:hint="eastAsia" w:ascii="仿宋_GB2312"/>
          <w:szCs w:val="32"/>
        </w:rPr>
        <w:t>，男，</w:t>
      </w:r>
      <w:r>
        <w:rPr>
          <w:rFonts w:ascii="仿宋_GB2312"/>
          <w:szCs w:val="32"/>
        </w:rPr>
        <w:t>1990</w:t>
      </w:r>
      <w:r>
        <w:rPr>
          <w:rFonts w:hint="eastAsia" w:ascii="仿宋_GB2312"/>
          <w:szCs w:val="32"/>
        </w:rPr>
        <w:t>年</w:t>
      </w:r>
      <w:r>
        <w:rPr>
          <w:rFonts w:ascii="仿宋_GB2312"/>
          <w:szCs w:val="32"/>
        </w:rPr>
        <w:t>6</w:t>
      </w:r>
      <w:r>
        <w:rPr>
          <w:rFonts w:hint="eastAsia" w:ascii="仿宋_GB2312"/>
          <w:szCs w:val="32"/>
        </w:rPr>
        <w:t>月</w:t>
      </w:r>
      <w:r>
        <w:rPr>
          <w:rFonts w:ascii="仿宋_GB2312"/>
          <w:szCs w:val="32"/>
        </w:rPr>
        <w:t>18</w:t>
      </w:r>
      <w:r>
        <w:rPr>
          <w:rFonts w:hint="eastAsia" w:ascii="仿宋_GB2312"/>
          <w:szCs w:val="32"/>
        </w:rPr>
        <w:t>日出生，汉族，初中文化，户籍所在地福建省惠安县，捕前系务工。曾因无</w:t>
      </w:r>
      <w:r>
        <w:rPr>
          <w:rFonts w:ascii="仿宋_GB2312"/>
          <w:szCs w:val="32"/>
        </w:rPr>
        <w:t>有效机动车驾驶证饮酒后驾驶机动车</w:t>
      </w:r>
      <w:r>
        <w:rPr>
          <w:rFonts w:hint="eastAsia" w:ascii="仿宋_GB2312"/>
          <w:szCs w:val="32"/>
        </w:rPr>
        <w:t>于20</w:t>
      </w:r>
      <w:r>
        <w:rPr>
          <w:rFonts w:ascii="仿宋_GB2312"/>
          <w:szCs w:val="32"/>
        </w:rPr>
        <w:t>1</w:t>
      </w:r>
      <w:r>
        <w:rPr>
          <w:rFonts w:hint="eastAsia" w:ascii="仿宋_GB2312"/>
          <w:szCs w:val="32"/>
        </w:rPr>
        <w:t>3年9月18日</w:t>
      </w:r>
      <w:r>
        <w:rPr>
          <w:rFonts w:ascii="仿宋_GB2312"/>
          <w:szCs w:val="32"/>
        </w:rPr>
        <w:t>被行政拘留十四日。</w:t>
      </w:r>
    </w:p>
    <w:p w14:paraId="7D766DF0">
      <w:pPr>
        <w:keepNext w:val="0"/>
        <w:keepLines w:val="0"/>
        <w:pageBreakBefore w:val="0"/>
        <w:widowControl w:val="0"/>
        <w:kinsoku/>
        <w:wordWrap/>
        <w:overflowPunct/>
        <w:topLinePunct w:val="0"/>
        <w:bidi w:val="0"/>
        <w:spacing w:line="500" w:lineRule="exact"/>
        <w:ind w:firstLine="640" w:firstLineChars="200"/>
        <w:jc w:val="left"/>
        <w:textAlignment w:val="auto"/>
        <w:rPr>
          <w:rFonts w:ascii="仿宋_GB2312"/>
          <w:szCs w:val="32"/>
        </w:rPr>
      </w:pPr>
      <w:r>
        <w:rPr>
          <w:rFonts w:hint="eastAsia" w:ascii="仿宋_GB2312"/>
          <w:szCs w:val="32"/>
        </w:rPr>
        <w:t>福建省惠安县人民法院于</w:t>
      </w:r>
      <w:r>
        <w:rPr>
          <w:rFonts w:ascii="仿宋_GB2312"/>
          <w:szCs w:val="32"/>
        </w:rPr>
        <w:t>2025</w:t>
      </w:r>
      <w:r>
        <w:rPr>
          <w:rFonts w:hint="eastAsia" w:ascii="仿宋_GB2312"/>
          <w:szCs w:val="32"/>
        </w:rPr>
        <w:t>年</w:t>
      </w:r>
      <w:r>
        <w:rPr>
          <w:rFonts w:ascii="仿宋_GB2312"/>
          <w:szCs w:val="32"/>
        </w:rPr>
        <w:t>2</w:t>
      </w:r>
      <w:r>
        <w:rPr>
          <w:rFonts w:hint="eastAsia" w:ascii="仿宋_GB2312"/>
          <w:szCs w:val="32"/>
        </w:rPr>
        <w:t>月</w:t>
      </w:r>
      <w:r>
        <w:rPr>
          <w:rFonts w:ascii="仿宋_GB2312"/>
          <w:szCs w:val="32"/>
        </w:rPr>
        <w:t>21</w:t>
      </w:r>
      <w:r>
        <w:rPr>
          <w:rFonts w:hint="eastAsia" w:ascii="仿宋_GB2312"/>
          <w:szCs w:val="32"/>
        </w:rPr>
        <w:t>日作出（</w:t>
      </w:r>
      <w:r>
        <w:rPr>
          <w:rFonts w:ascii="仿宋_GB2312"/>
          <w:szCs w:val="32"/>
        </w:rPr>
        <w:t>2025</w:t>
      </w:r>
      <w:r>
        <w:rPr>
          <w:rFonts w:hint="eastAsia" w:ascii="仿宋_GB2312"/>
          <w:szCs w:val="32"/>
        </w:rPr>
        <w:t>）闽0521刑初120号刑事判决，以被告人饶江荣犯交通肇事罪，判处有期徒刑二年。因该犯</w:t>
      </w:r>
      <w:r>
        <w:rPr>
          <w:rFonts w:ascii="仿宋_GB2312"/>
          <w:szCs w:val="32"/>
        </w:rPr>
        <w:t>不服，提出上诉。</w:t>
      </w:r>
      <w:r>
        <w:rPr>
          <w:rFonts w:hint="eastAsia" w:ascii="仿宋_GB2312"/>
          <w:szCs w:val="32"/>
        </w:rPr>
        <w:t>福建省</w:t>
      </w:r>
      <w:r>
        <w:rPr>
          <w:rFonts w:ascii="仿宋_GB2312"/>
          <w:szCs w:val="32"/>
        </w:rPr>
        <w:t>泉州市中级</w:t>
      </w:r>
      <w:r>
        <w:rPr>
          <w:rFonts w:hint="eastAsia" w:ascii="仿宋_GB2312"/>
          <w:szCs w:val="32"/>
        </w:rPr>
        <w:t>人民</w:t>
      </w:r>
      <w:r>
        <w:rPr>
          <w:rFonts w:ascii="仿宋_GB2312"/>
          <w:szCs w:val="32"/>
        </w:rPr>
        <w:t>法院经过二审审理，于</w:t>
      </w:r>
      <w:r>
        <w:rPr>
          <w:rFonts w:hint="eastAsia" w:ascii="仿宋_GB2312"/>
          <w:szCs w:val="32"/>
        </w:rPr>
        <w:t>2025年5月13日作出（</w:t>
      </w:r>
      <w:r>
        <w:rPr>
          <w:rFonts w:ascii="仿宋_GB2312"/>
          <w:szCs w:val="32"/>
        </w:rPr>
        <w:t>2025</w:t>
      </w:r>
      <w:r>
        <w:rPr>
          <w:rFonts w:hint="eastAsia" w:ascii="仿宋_GB2312"/>
          <w:szCs w:val="32"/>
        </w:rPr>
        <w:t>）闽05刑终331号刑事裁定，驳回</w:t>
      </w:r>
      <w:r>
        <w:rPr>
          <w:rFonts w:ascii="仿宋_GB2312"/>
          <w:szCs w:val="32"/>
        </w:rPr>
        <w:t>上诉，维持原判。</w:t>
      </w:r>
      <w:r>
        <w:rPr>
          <w:rFonts w:hint="eastAsia" w:ascii="仿宋_GB2312"/>
          <w:szCs w:val="32"/>
        </w:rPr>
        <w:t>刑期自</w:t>
      </w:r>
      <w:r>
        <w:rPr>
          <w:rFonts w:ascii="仿宋_GB2312"/>
          <w:szCs w:val="32"/>
        </w:rPr>
        <w:t>2025</w:t>
      </w:r>
      <w:r>
        <w:rPr>
          <w:rFonts w:hint="eastAsia" w:ascii="仿宋_GB2312"/>
          <w:szCs w:val="32"/>
        </w:rPr>
        <w:t>年</w:t>
      </w:r>
      <w:r>
        <w:rPr>
          <w:rFonts w:ascii="仿宋_GB2312"/>
          <w:szCs w:val="32"/>
        </w:rPr>
        <w:t>3</w:t>
      </w:r>
      <w:r>
        <w:rPr>
          <w:rFonts w:hint="eastAsia" w:ascii="仿宋_GB2312"/>
          <w:szCs w:val="32"/>
        </w:rPr>
        <w:t>月</w:t>
      </w:r>
      <w:r>
        <w:rPr>
          <w:rFonts w:ascii="仿宋_GB2312"/>
          <w:szCs w:val="32"/>
        </w:rPr>
        <w:t>6</w:t>
      </w:r>
      <w:r>
        <w:rPr>
          <w:rFonts w:hint="eastAsia" w:ascii="仿宋_GB2312"/>
          <w:szCs w:val="32"/>
        </w:rPr>
        <w:t>日起至</w:t>
      </w:r>
      <w:r>
        <w:rPr>
          <w:rFonts w:ascii="仿宋_GB2312"/>
          <w:szCs w:val="32"/>
        </w:rPr>
        <w:t>2027</w:t>
      </w:r>
      <w:r>
        <w:rPr>
          <w:rFonts w:hint="eastAsia" w:ascii="仿宋_GB2312"/>
          <w:szCs w:val="32"/>
        </w:rPr>
        <w:t>年</w:t>
      </w:r>
      <w:r>
        <w:rPr>
          <w:rFonts w:ascii="仿宋_GB2312"/>
          <w:szCs w:val="32"/>
        </w:rPr>
        <w:t>3</w:t>
      </w:r>
      <w:r>
        <w:rPr>
          <w:rFonts w:hint="eastAsia" w:ascii="仿宋_GB2312"/>
          <w:szCs w:val="32"/>
        </w:rPr>
        <w:t>月</w:t>
      </w:r>
      <w:r>
        <w:rPr>
          <w:rFonts w:ascii="仿宋_GB2312"/>
          <w:szCs w:val="32"/>
        </w:rPr>
        <w:t>4</w:t>
      </w:r>
      <w:r>
        <w:rPr>
          <w:rFonts w:hint="eastAsia" w:ascii="仿宋_GB2312"/>
          <w:szCs w:val="32"/>
        </w:rPr>
        <w:t>日止。</w:t>
      </w:r>
      <w:r>
        <w:rPr>
          <w:rFonts w:ascii="仿宋_GB2312"/>
          <w:szCs w:val="32"/>
        </w:rPr>
        <w:t>2025</w:t>
      </w:r>
      <w:r>
        <w:rPr>
          <w:rFonts w:hint="eastAsia" w:ascii="仿宋_GB2312"/>
          <w:szCs w:val="32"/>
        </w:rPr>
        <w:t>年</w:t>
      </w:r>
      <w:r>
        <w:rPr>
          <w:rFonts w:ascii="仿宋_GB2312"/>
          <w:szCs w:val="32"/>
        </w:rPr>
        <w:t>6</w:t>
      </w:r>
      <w:r>
        <w:rPr>
          <w:rFonts w:hint="eastAsia" w:ascii="仿宋_GB2312"/>
          <w:szCs w:val="32"/>
        </w:rPr>
        <w:t>月</w:t>
      </w:r>
      <w:r>
        <w:rPr>
          <w:rFonts w:ascii="仿宋_GB2312"/>
          <w:szCs w:val="32"/>
        </w:rPr>
        <w:t>23</w:t>
      </w:r>
      <w:r>
        <w:rPr>
          <w:rFonts w:hint="eastAsia" w:ascii="仿宋_GB2312"/>
          <w:szCs w:val="32"/>
        </w:rPr>
        <w:t>日交付福建省泉州监狱执行刑罚。属普管级罪犯。</w:t>
      </w:r>
    </w:p>
    <w:p w14:paraId="49F5FBF8">
      <w:pPr>
        <w:keepNext w:val="0"/>
        <w:keepLines w:val="0"/>
        <w:pageBreakBefore w:val="0"/>
        <w:widowControl w:val="0"/>
        <w:kinsoku/>
        <w:wordWrap/>
        <w:overflowPunct/>
        <w:topLinePunct w:val="0"/>
        <w:bidi w:val="0"/>
        <w:spacing w:line="500" w:lineRule="exact"/>
        <w:ind w:firstLine="640" w:firstLineChars="200"/>
        <w:jc w:val="left"/>
        <w:textAlignment w:val="auto"/>
        <w:rPr>
          <w:rFonts w:ascii="仿宋_GB2312" w:cs="仿宋_GB2312"/>
          <w:szCs w:val="32"/>
        </w:rPr>
      </w:pPr>
      <w:r>
        <w:rPr>
          <w:rFonts w:hint="eastAsia" w:ascii="仿宋_GB2312" w:hAnsi="仿宋_GB2312" w:cs="仿宋_GB2312"/>
          <w:szCs w:val="32"/>
        </w:rPr>
        <w:t>该犯</w:t>
      </w:r>
      <w:r>
        <w:rPr>
          <w:rFonts w:hint="eastAsia"/>
          <w:szCs w:val="32"/>
        </w:rPr>
        <w:t>在刑罚执行期间</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p>
    <w:p w14:paraId="7E7F2D3B">
      <w:pPr>
        <w:pStyle w:val="14"/>
        <w:keepNext w:val="0"/>
        <w:keepLines w:val="0"/>
        <w:pageBreakBefore w:val="0"/>
        <w:widowControl w:val="0"/>
        <w:kinsoku/>
        <w:wordWrap/>
        <w:overflowPunct/>
        <w:topLinePunct w:val="0"/>
        <w:autoSpaceDE w:val="0"/>
        <w:autoSpaceDN w:val="0"/>
        <w:bidi w:val="0"/>
        <w:adjustRightInd w:val="0"/>
        <w:spacing w:line="500" w:lineRule="exact"/>
        <w:ind w:firstLine="640"/>
        <w:jc w:val="left"/>
        <w:textAlignment w:val="auto"/>
        <w:rPr>
          <w:rFonts w:ascii="仿宋_GB2312" w:hAnsi="仿宋"/>
          <w:iCs/>
          <w:kern w:val="2"/>
          <w:szCs w:val="32"/>
        </w:rPr>
      </w:pPr>
      <w:r>
        <w:rPr>
          <w:rFonts w:hint="eastAsia" w:ascii="仿宋_GB2312" w:hAnsi="仿宋"/>
          <w:iCs/>
          <w:kern w:val="2"/>
          <w:szCs w:val="32"/>
        </w:rPr>
        <w:t>认罪悔罪：能服从法院判决，自书认罪悔罪书。</w:t>
      </w:r>
    </w:p>
    <w:p w14:paraId="285251B9">
      <w:pPr>
        <w:pStyle w:val="14"/>
        <w:keepNext w:val="0"/>
        <w:keepLines w:val="0"/>
        <w:pageBreakBefore w:val="0"/>
        <w:widowControl w:val="0"/>
        <w:kinsoku/>
        <w:wordWrap/>
        <w:overflowPunct/>
        <w:topLinePunct w:val="0"/>
        <w:autoSpaceDE w:val="0"/>
        <w:autoSpaceDN w:val="0"/>
        <w:bidi w:val="0"/>
        <w:adjustRightInd w:val="0"/>
        <w:spacing w:line="500" w:lineRule="exact"/>
        <w:ind w:firstLine="640"/>
        <w:jc w:val="left"/>
        <w:textAlignment w:val="auto"/>
        <w:rPr>
          <w:rFonts w:ascii="仿宋_GB2312" w:hAnsi="仿宋" w:cs="宋体"/>
          <w:szCs w:val="32"/>
          <w:lang w:val="zh-CN"/>
        </w:rPr>
      </w:pPr>
      <w:r>
        <w:rPr>
          <w:rFonts w:hint="eastAsia" w:ascii="仿宋_GB2312" w:hAnsi="仿宋"/>
          <w:szCs w:val="32"/>
        </w:rPr>
        <w:t>遵守监规</w:t>
      </w:r>
      <w:r>
        <w:rPr>
          <w:rFonts w:hint="eastAsia" w:ascii="仿宋_GB2312" w:hAnsi="仿宋" w:cs="宋体"/>
          <w:szCs w:val="32"/>
          <w:lang w:val="zh-CN"/>
        </w:rPr>
        <w:t>：能遵守法律法规及监规纪律，接受教育改造。</w:t>
      </w:r>
    </w:p>
    <w:p w14:paraId="105F49E7">
      <w:pPr>
        <w:pStyle w:val="14"/>
        <w:keepNext w:val="0"/>
        <w:keepLines w:val="0"/>
        <w:pageBreakBefore w:val="0"/>
        <w:widowControl w:val="0"/>
        <w:kinsoku/>
        <w:wordWrap/>
        <w:overflowPunct/>
        <w:topLinePunct w:val="0"/>
        <w:autoSpaceDE w:val="0"/>
        <w:autoSpaceDN w:val="0"/>
        <w:bidi w:val="0"/>
        <w:adjustRightInd w:val="0"/>
        <w:spacing w:line="500" w:lineRule="exact"/>
        <w:ind w:left="640" w:firstLine="0" w:firstLineChars="0"/>
        <w:jc w:val="left"/>
        <w:textAlignment w:val="auto"/>
        <w:rPr>
          <w:rFonts w:ascii="仿宋_GB2312" w:hAnsi="仿宋" w:cs="宋体"/>
          <w:szCs w:val="32"/>
          <w:lang w:val="zh-CN"/>
        </w:rPr>
      </w:pPr>
      <w:r>
        <w:rPr>
          <w:rFonts w:hint="eastAsia" w:ascii="仿宋_GB2312" w:hAnsi="仿宋" w:cs="宋体"/>
          <w:szCs w:val="32"/>
          <w:lang w:val="zh-CN"/>
        </w:rPr>
        <w:t>学习情况：能参加</w:t>
      </w:r>
      <w:r>
        <w:rPr>
          <w:rFonts w:hint="eastAsia" w:ascii="仿宋_GB2312" w:hAnsi="仿宋" w:cs="宋体"/>
          <w:szCs w:val="32"/>
        </w:rPr>
        <w:t>思想、文化、职业技术教育</w:t>
      </w:r>
      <w:r>
        <w:rPr>
          <w:rFonts w:hint="eastAsia" w:ascii="仿宋_GB2312" w:hAnsi="仿宋" w:cs="宋体"/>
          <w:szCs w:val="32"/>
          <w:lang w:val="zh-CN"/>
        </w:rPr>
        <w:t>。</w:t>
      </w:r>
    </w:p>
    <w:p w14:paraId="65A28BDC">
      <w:pPr>
        <w:pStyle w:val="14"/>
        <w:keepNext w:val="0"/>
        <w:keepLines w:val="0"/>
        <w:pageBreakBefore w:val="0"/>
        <w:widowControl w:val="0"/>
        <w:kinsoku/>
        <w:wordWrap/>
        <w:overflowPunct/>
        <w:topLinePunct w:val="0"/>
        <w:autoSpaceDE w:val="0"/>
        <w:autoSpaceDN w:val="0"/>
        <w:bidi w:val="0"/>
        <w:adjustRightInd w:val="0"/>
        <w:spacing w:line="500" w:lineRule="exact"/>
        <w:ind w:firstLine="640"/>
        <w:jc w:val="left"/>
        <w:textAlignment w:val="auto"/>
        <w:rPr>
          <w:rFonts w:ascii="仿宋_GB2312" w:hAnsi="仿宋" w:cs="宋体"/>
          <w:szCs w:val="32"/>
          <w:lang w:val="zh-CN"/>
        </w:rPr>
      </w:pPr>
      <w:r>
        <w:rPr>
          <w:rFonts w:hint="eastAsia" w:ascii="仿宋_GB2312" w:hAnsi="仿宋" w:cs="宋体"/>
          <w:szCs w:val="32"/>
          <w:lang w:val="zh-CN"/>
        </w:rPr>
        <w:t>劳动改造：能参加劳动，努力完成</w:t>
      </w:r>
      <w:r>
        <w:rPr>
          <w:rFonts w:hint="eastAsia" w:ascii="仿宋_GB2312" w:hAnsi="仿宋" w:cs="宋体"/>
          <w:szCs w:val="32"/>
        </w:rPr>
        <w:t>劳动</w:t>
      </w:r>
      <w:r>
        <w:rPr>
          <w:rFonts w:hint="eastAsia" w:ascii="仿宋_GB2312" w:hAnsi="仿宋" w:cs="宋体"/>
          <w:szCs w:val="32"/>
          <w:lang w:val="zh-CN"/>
        </w:rPr>
        <w:t>任务。</w:t>
      </w:r>
    </w:p>
    <w:p w14:paraId="501CE3E1">
      <w:pPr>
        <w:pStyle w:val="14"/>
        <w:keepNext w:val="0"/>
        <w:keepLines w:val="0"/>
        <w:pageBreakBefore w:val="0"/>
        <w:widowControl w:val="0"/>
        <w:kinsoku/>
        <w:wordWrap/>
        <w:overflowPunct/>
        <w:topLinePunct w:val="0"/>
        <w:bidi w:val="0"/>
        <w:spacing w:line="500" w:lineRule="exact"/>
        <w:ind w:firstLine="640"/>
        <w:jc w:val="left"/>
        <w:textAlignment w:val="auto"/>
        <w:rPr>
          <w:rFonts w:ascii="仿宋_GB2312" w:hAnsi="仿宋_GB2312" w:cs="仿宋_GB2312"/>
          <w:bCs/>
          <w:szCs w:val="32"/>
        </w:rPr>
      </w:pPr>
      <w:r>
        <w:rPr>
          <w:rFonts w:hint="eastAsia" w:ascii="仿宋_GB2312" w:hAnsi="仿宋_GB2312" w:cs="仿宋_GB2312"/>
          <w:bCs/>
          <w:szCs w:val="32"/>
          <w:lang w:val="zh-CN"/>
        </w:rPr>
        <w:t>奖惩情况：</w:t>
      </w:r>
      <w:r>
        <w:rPr>
          <w:rFonts w:hint="eastAsia" w:ascii="仿宋_GB2312" w:hAnsi="仿宋_GB2312" w:cs="仿宋_GB2312"/>
          <w:bCs/>
          <w:szCs w:val="32"/>
        </w:rPr>
        <w:t>该犯考核期</w:t>
      </w:r>
      <w:r>
        <w:rPr>
          <w:rFonts w:ascii="仿宋_GB2312" w:hAnsi="仿宋_GB2312" w:cs="仿宋_GB2312"/>
          <w:bCs/>
          <w:szCs w:val="32"/>
        </w:rPr>
        <w:t>2025</w:t>
      </w:r>
      <w:r>
        <w:rPr>
          <w:rFonts w:hint="eastAsia" w:ascii="仿宋_GB2312" w:hAnsi="仿宋_GB2312" w:cs="仿宋_GB2312"/>
          <w:bCs/>
          <w:szCs w:val="32"/>
        </w:rPr>
        <w:t>年</w:t>
      </w:r>
      <w:r>
        <w:rPr>
          <w:rFonts w:ascii="仿宋_GB2312" w:hAnsi="仿宋_GB2312" w:cs="仿宋_GB2312"/>
          <w:bCs/>
          <w:szCs w:val="32"/>
        </w:rPr>
        <w:t>6</w:t>
      </w:r>
      <w:r>
        <w:rPr>
          <w:rFonts w:hint="eastAsia" w:ascii="仿宋_GB2312" w:hAnsi="仿宋_GB2312" w:cs="仿宋_GB2312"/>
          <w:bCs/>
          <w:szCs w:val="32"/>
        </w:rPr>
        <w:t>月</w:t>
      </w:r>
      <w:r>
        <w:rPr>
          <w:rFonts w:ascii="仿宋_GB2312" w:hAnsi="仿宋_GB2312" w:cs="仿宋_GB2312"/>
          <w:bCs/>
          <w:szCs w:val="32"/>
        </w:rPr>
        <w:t>23</w:t>
      </w:r>
      <w:r>
        <w:rPr>
          <w:rFonts w:hint="eastAsia" w:ascii="仿宋_GB2312" w:hAnsi="仿宋_GB2312" w:cs="仿宋_GB2312"/>
          <w:bCs/>
          <w:szCs w:val="32"/>
        </w:rPr>
        <w:t>日至</w:t>
      </w:r>
      <w:r>
        <w:rPr>
          <w:rFonts w:ascii="仿宋_GB2312" w:hAnsi="仿宋_GB2312" w:cs="仿宋_GB2312"/>
          <w:bCs/>
          <w:szCs w:val="32"/>
        </w:rPr>
        <w:t>2026</w:t>
      </w:r>
      <w:r>
        <w:rPr>
          <w:rFonts w:hint="eastAsia" w:ascii="仿宋_GB2312" w:hAnsi="仿宋_GB2312" w:cs="仿宋_GB2312"/>
          <w:bCs/>
          <w:szCs w:val="32"/>
        </w:rPr>
        <w:t>年4月累计获考核分876</w:t>
      </w:r>
      <w:r>
        <w:rPr>
          <w:rFonts w:ascii="仿宋_GB2312" w:hAnsi="仿宋_GB2312" w:cs="仿宋_GB2312"/>
          <w:bCs/>
          <w:szCs w:val="32"/>
        </w:rPr>
        <w:t>.9</w:t>
      </w:r>
      <w:r>
        <w:rPr>
          <w:rFonts w:hint="eastAsia" w:ascii="仿宋_GB2312" w:hAnsi="仿宋_GB2312" w:cs="仿宋_GB2312"/>
          <w:bCs/>
          <w:szCs w:val="32"/>
        </w:rPr>
        <w:t>分，表扬</w:t>
      </w:r>
      <w:r>
        <w:rPr>
          <w:rFonts w:ascii="仿宋_GB2312" w:hAnsi="仿宋_GB2312" w:cs="仿宋_GB2312"/>
          <w:bCs/>
          <w:szCs w:val="32"/>
        </w:rPr>
        <w:t>1</w:t>
      </w:r>
      <w:r>
        <w:rPr>
          <w:rFonts w:hint="eastAsia" w:ascii="仿宋_GB2312" w:hAnsi="仿宋_GB2312" w:cs="仿宋_GB2312"/>
          <w:bCs/>
          <w:szCs w:val="32"/>
        </w:rPr>
        <w:t>次，物质奖励</w:t>
      </w:r>
      <w:r>
        <w:rPr>
          <w:rFonts w:ascii="仿宋_GB2312" w:hAnsi="仿宋_GB2312" w:cs="仿宋_GB2312"/>
          <w:bCs/>
          <w:szCs w:val="32"/>
        </w:rPr>
        <w:t>0</w:t>
      </w:r>
      <w:r>
        <w:rPr>
          <w:rFonts w:hint="eastAsia" w:ascii="仿宋_GB2312" w:hAnsi="仿宋_GB2312" w:cs="仿宋_GB2312"/>
          <w:bCs/>
          <w:szCs w:val="32"/>
        </w:rPr>
        <w:t>次。考核期</w:t>
      </w:r>
      <w:r>
        <w:rPr>
          <w:rFonts w:ascii="仿宋_GB2312" w:hAnsi="仿宋_GB2312" w:cs="仿宋_GB2312"/>
          <w:bCs/>
          <w:szCs w:val="32"/>
        </w:rPr>
        <w:t>内</w:t>
      </w:r>
      <w:r>
        <w:rPr>
          <w:rFonts w:hint="eastAsia" w:ascii="仿宋_GB2312" w:hAnsi="仿宋_GB2312" w:cs="仿宋_GB2312"/>
          <w:bCs/>
          <w:szCs w:val="32"/>
        </w:rPr>
        <w:t>无违规扣分。</w:t>
      </w:r>
      <w:r>
        <w:rPr>
          <w:rFonts w:hint="eastAsia" w:ascii="仿宋_GB2312"/>
          <w:szCs w:val="32"/>
        </w:rPr>
        <w:t xml:space="preserve"> </w:t>
      </w:r>
    </w:p>
    <w:p w14:paraId="31ED7AB1">
      <w:pPr>
        <w:keepNext w:val="0"/>
        <w:keepLines w:val="0"/>
        <w:pageBreakBefore w:val="0"/>
        <w:widowControl w:val="0"/>
        <w:kinsoku/>
        <w:wordWrap/>
        <w:overflowPunct/>
        <w:topLinePunct w:val="0"/>
        <w:bidi w:val="0"/>
        <w:spacing w:line="500" w:lineRule="exact"/>
        <w:ind w:firstLine="640" w:firstLineChars="200"/>
        <w:jc w:val="left"/>
        <w:textAlignment w:val="auto"/>
        <w:rPr>
          <w:szCs w:val="32"/>
        </w:rPr>
      </w:pPr>
      <w:r>
        <w:rPr>
          <w:rFonts w:hint="eastAsia" w:ascii="仿宋_GB2312"/>
          <w:szCs w:val="32"/>
        </w:rPr>
        <w:t>本案于</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14</w:t>
      </w:r>
      <w:r>
        <w:rPr>
          <w:rFonts w:hint="eastAsia" w:ascii="Times New Roman" w:hAnsi="Times New Roman"/>
          <w:color w:val="auto"/>
          <w:szCs w:val="32"/>
        </w:rPr>
        <w:t>日至</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20</w:t>
      </w:r>
      <w:r>
        <w:rPr>
          <w:rFonts w:hint="eastAsia" w:ascii="Times New Roman" w:hAnsi="Times New Roman"/>
          <w:color w:val="auto"/>
          <w:szCs w:val="32"/>
        </w:rPr>
        <w:t>日</w:t>
      </w:r>
      <w:r>
        <w:rPr>
          <w:rFonts w:hint="eastAsia" w:ascii="仿宋_GB2312"/>
          <w:szCs w:val="32"/>
        </w:rPr>
        <w:t>在狱内公示未收到不同意见。</w:t>
      </w:r>
    </w:p>
    <w:p w14:paraId="2A4BEDB1">
      <w:pPr>
        <w:keepNext w:val="0"/>
        <w:keepLines w:val="0"/>
        <w:pageBreakBefore w:val="0"/>
        <w:widowControl w:val="0"/>
        <w:kinsoku/>
        <w:wordWrap/>
        <w:overflowPunct/>
        <w:topLinePunct w:val="0"/>
        <w:bidi w:val="0"/>
        <w:spacing w:line="500" w:lineRule="exact"/>
        <w:ind w:firstLine="640" w:firstLineChars="200"/>
        <w:jc w:val="left"/>
        <w:textAlignment w:val="auto"/>
        <w:rPr>
          <w:rFonts w:ascii="仿宋_GB2312" w:cs="仿宋_GB2312"/>
          <w:szCs w:val="32"/>
        </w:rPr>
      </w:pPr>
      <w:r>
        <w:rPr>
          <w:rFonts w:hint="eastAsia"/>
          <w:szCs w:val="32"/>
        </w:rPr>
        <w:t>因此，依照《中华人民共和国刑法》第七十八条、第七十九条、《中华人民共和国刑事诉讼法》第二百七十三条第二款和《中华人民共和国监狱法》第二十九条的规定，</w:t>
      </w:r>
      <w:r>
        <w:rPr>
          <w:rFonts w:hint="eastAsia" w:ascii="仿宋_GB2312" w:hAnsi="仿宋_GB2312" w:cs="仿宋_GB2312"/>
          <w:szCs w:val="32"/>
        </w:rPr>
        <w:t>建议对</w:t>
      </w:r>
      <w:r>
        <w:rPr>
          <w:rFonts w:hint="eastAsia" w:cs="仿宋_GB2312"/>
          <w:szCs w:val="32"/>
        </w:rPr>
        <w:t>罪犯饶江荣</w:t>
      </w:r>
      <w:r>
        <w:rPr>
          <w:rFonts w:hint="eastAsia" w:ascii="仿宋_GB2312" w:hAnsi="仿宋_GB2312" w:cs="仿宋_GB2312"/>
          <w:szCs w:val="32"/>
        </w:rPr>
        <w:t>予以减刑三个月。特提请你院审理裁定。</w:t>
      </w:r>
    </w:p>
    <w:p w14:paraId="5A501BFB">
      <w:pPr>
        <w:pStyle w:val="4"/>
        <w:keepNext w:val="0"/>
        <w:keepLines w:val="0"/>
        <w:pageBreakBefore w:val="0"/>
        <w:widowControl w:val="0"/>
        <w:kinsoku/>
        <w:wordWrap/>
        <w:overflowPunct/>
        <w:topLinePunct w:val="0"/>
        <w:bidi w:val="0"/>
        <w:spacing w:line="500" w:lineRule="exact"/>
        <w:ind w:right="-48" w:rightChars="-15" w:firstLine="640" w:firstLineChars="200"/>
        <w:jc w:val="left"/>
        <w:textAlignment w:val="auto"/>
        <w:rPr>
          <w:szCs w:val="32"/>
        </w:rPr>
      </w:pPr>
      <w:r>
        <w:rPr>
          <w:rFonts w:hint="eastAsia"/>
          <w:szCs w:val="32"/>
        </w:rPr>
        <w:t>此致</w:t>
      </w:r>
    </w:p>
    <w:p w14:paraId="5A84C0AD">
      <w:pPr>
        <w:pStyle w:val="14"/>
        <w:keepNext w:val="0"/>
        <w:keepLines w:val="0"/>
        <w:pageBreakBefore w:val="0"/>
        <w:widowControl w:val="0"/>
        <w:kinsoku/>
        <w:wordWrap/>
        <w:overflowPunct/>
        <w:topLinePunct w:val="0"/>
        <w:bidi w:val="0"/>
        <w:spacing w:line="500" w:lineRule="exact"/>
        <w:ind w:right="-48" w:rightChars="-15" w:firstLine="0" w:firstLineChars="0"/>
        <w:jc w:val="left"/>
        <w:textAlignment w:val="auto"/>
        <w:rPr>
          <w:szCs w:val="32"/>
        </w:rPr>
      </w:pPr>
      <w:r>
        <w:rPr>
          <w:rFonts w:hint="eastAsia"/>
          <w:szCs w:val="32"/>
        </w:rPr>
        <w:t>福建省泉州市中级人民法院</w:t>
      </w:r>
    </w:p>
    <w:p w14:paraId="17F1E342">
      <w:pPr>
        <w:pStyle w:val="14"/>
        <w:keepNext w:val="0"/>
        <w:keepLines w:val="0"/>
        <w:pageBreakBefore w:val="0"/>
        <w:widowControl w:val="0"/>
        <w:kinsoku/>
        <w:wordWrap/>
        <w:overflowPunct/>
        <w:topLinePunct w:val="0"/>
        <w:bidi w:val="0"/>
        <w:spacing w:line="500" w:lineRule="exact"/>
        <w:ind w:left="640" w:firstLine="0" w:firstLineChars="0"/>
        <w:jc w:val="left"/>
        <w:textAlignment w:val="auto"/>
        <w:rPr>
          <w:rFonts w:cs="仿宋_GB2312"/>
          <w:szCs w:val="32"/>
        </w:rPr>
      </w:pPr>
    </w:p>
    <w:p w14:paraId="697D01DA">
      <w:pPr>
        <w:pStyle w:val="14"/>
        <w:keepNext w:val="0"/>
        <w:keepLines w:val="0"/>
        <w:pageBreakBefore w:val="0"/>
        <w:widowControl w:val="0"/>
        <w:kinsoku/>
        <w:wordWrap/>
        <w:overflowPunct/>
        <w:topLinePunct w:val="0"/>
        <w:bidi w:val="0"/>
        <w:spacing w:line="500" w:lineRule="exact"/>
        <w:ind w:left="640" w:firstLine="0" w:firstLineChars="0"/>
        <w:jc w:val="left"/>
        <w:textAlignment w:val="auto"/>
        <w:rPr>
          <w:rFonts w:cs="仿宋_GB2312"/>
          <w:szCs w:val="32"/>
        </w:rPr>
      </w:pPr>
      <w:r>
        <w:rPr>
          <w:rFonts w:hint="eastAsia" w:cs="仿宋_GB2312"/>
          <w:szCs w:val="32"/>
        </w:rPr>
        <w:t>附件：⒈罪犯饶江荣卷宗</w:t>
      </w:r>
      <w:r>
        <w:rPr>
          <w:rFonts w:hint="eastAsia" w:ascii="仿宋_GB2312" w:cs="仿宋_GB2312"/>
          <w:szCs w:val="32"/>
        </w:rPr>
        <w:t>壹</w:t>
      </w:r>
      <w:r>
        <w:rPr>
          <w:rFonts w:hint="eastAsia" w:cs="仿宋_GB2312"/>
          <w:szCs w:val="32"/>
        </w:rPr>
        <w:t>册</w:t>
      </w:r>
    </w:p>
    <w:p w14:paraId="40EF44C8">
      <w:pPr>
        <w:pStyle w:val="14"/>
        <w:keepNext w:val="0"/>
        <w:keepLines w:val="0"/>
        <w:pageBreakBefore w:val="0"/>
        <w:widowControl w:val="0"/>
        <w:kinsoku/>
        <w:wordWrap/>
        <w:overflowPunct/>
        <w:topLinePunct w:val="0"/>
        <w:bidi w:val="0"/>
        <w:spacing w:line="500" w:lineRule="exact"/>
        <w:ind w:left="640" w:right="-48" w:rightChars="-15" w:firstLine="960" w:firstLineChars="300"/>
        <w:jc w:val="left"/>
        <w:textAlignment w:val="auto"/>
        <w:rPr>
          <w:rFonts w:cs="仿宋_GB2312"/>
          <w:szCs w:val="32"/>
        </w:rPr>
      </w:pPr>
      <w:r>
        <w:rPr>
          <w:rFonts w:hint="eastAsia" w:cs="仿宋_GB2312"/>
          <w:szCs w:val="32"/>
        </w:rPr>
        <w:t>⒉提请减刑建议书</w:t>
      </w:r>
      <w:r>
        <w:rPr>
          <w:rFonts w:hint="eastAsia" w:ascii="仿宋_GB2312" w:cs="仿宋_GB2312"/>
          <w:szCs w:val="32"/>
        </w:rPr>
        <w:t>肆</w:t>
      </w:r>
      <w:r>
        <w:rPr>
          <w:rFonts w:hint="eastAsia" w:cs="仿宋_GB2312"/>
          <w:szCs w:val="32"/>
        </w:rPr>
        <w:t>份</w:t>
      </w:r>
    </w:p>
    <w:p w14:paraId="096C0029">
      <w:pPr>
        <w:pStyle w:val="4"/>
        <w:keepNext w:val="0"/>
        <w:keepLines w:val="0"/>
        <w:pageBreakBefore w:val="0"/>
        <w:widowControl w:val="0"/>
        <w:kinsoku/>
        <w:wordWrap/>
        <w:overflowPunct/>
        <w:topLinePunct w:val="0"/>
        <w:bidi w:val="0"/>
        <w:spacing w:line="500" w:lineRule="exact"/>
        <w:ind w:left="640" w:right="-48" w:rightChars="-15"/>
        <w:jc w:val="left"/>
        <w:textAlignment w:val="auto"/>
        <w:rPr>
          <w:szCs w:val="32"/>
        </w:rPr>
      </w:pPr>
    </w:p>
    <w:p w14:paraId="1B0B76C2">
      <w:pPr>
        <w:pStyle w:val="4"/>
        <w:keepNext w:val="0"/>
        <w:keepLines w:val="0"/>
        <w:pageBreakBefore w:val="0"/>
        <w:widowControl w:val="0"/>
        <w:kinsoku/>
        <w:wordWrap/>
        <w:overflowPunct/>
        <w:topLinePunct w:val="0"/>
        <w:bidi w:val="0"/>
        <w:spacing w:line="500" w:lineRule="exact"/>
        <w:ind w:right="1280" w:rightChars="400"/>
        <w:jc w:val="right"/>
        <w:textAlignment w:val="auto"/>
        <w:rPr>
          <w:szCs w:val="32"/>
        </w:rPr>
      </w:pPr>
      <w:r>
        <w:rPr>
          <w:rFonts w:hint="eastAsia"/>
          <w:szCs w:val="32"/>
        </w:rPr>
        <w:t>福建省泉州监狱</w:t>
      </w:r>
    </w:p>
    <w:p w14:paraId="5C8E57DD">
      <w:pPr>
        <w:keepNext w:val="0"/>
        <w:keepLines w:val="0"/>
        <w:pageBreakBefore w:val="0"/>
        <w:widowControl w:val="0"/>
        <w:kinsoku/>
        <w:wordWrap/>
        <w:overflowPunct/>
        <w:topLinePunct w:val="0"/>
        <w:bidi w:val="0"/>
        <w:spacing w:line="500" w:lineRule="exact"/>
        <w:jc w:val="left"/>
        <w:textAlignment w:val="auto"/>
      </w:pPr>
      <w:r>
        <w:rPr>
          <w:rFonts w:hint="eastAsia"/>
          <w:szCs w:val="32"/>
        </w:rPr>
        <w:t xml:space="preserve">                              </w:t>
      </w:r>
      <w:r>
        <w:rPr>
          <w:rFonts w:hint="eastAsia"/>
          <w:szCs w:val="32"/>
          <w:lang w:val="en-US" w:eastAsia="zh-CN"/>
        </w:rPr>
        <w:t>2026</w:t>
      </w:r>
      <w:r>
        <w:rPr>
          <w:rFonts w:hint="eastAsia"/>
          <w:szCs w:val="32"/>
        </w:rPr>
        <w:t>年</w:t>
      </w:r>
      <w:r>
        <w:rPr>
          <w:rFonts w:hint="eastAsia"/>
          <w:szCs w:val="32"/>
          <w:lang w:val="en-US" w:eastAsia="zh-CN"/>
        </w:rPr>
        <w:t>8</w:t>
      </w:r>
      <w:r>
        <w:rPr>
          <w:rFonts w:hint="eastAsia"/>
          <w:szCs w:val="32"/>
        </w:rPr>
        <w:t>月</w:t>
      </w:r>
      <w:r>
        <w:rPr>
          <w:rFonts w:hint="eastAsia"/>
          <w:szCs w:val="32"/>
          <w:lang w:val="en-US" w:eastAsia="zh-CN"/>
        </w:rPr>
        <w:t>5</w:t>
      </w:r>
      <w:r>
        <w:rPr>
          <w:rFonts w:hint="eastAsia"/>
          <w:szCs w:val="32"/>
        </w:rPr>
        <w:t>日</w:t>
      </w:r>
    </w:p>
    <w:p w14:paraId="6EAC4B04">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14:paraId="2DD9CF0F">
      <w:pPr>
        <w:keepNext w:val="0"/>
        <w:keepLines w:val="0"/>
        <w:pageBreakBefore w:val="0"/>
        <w:widowControl w:val="0"/>
        <w:kinsoku/>
        <w:wordWrap/>
        <w:overflowPunct/>
        <w:topLinePunct w:val="0"/>
        <w:bidi w:val="0"/>
        <w:snapToGrid w:val="0"/>
        <w:spacing w:line="44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14:paraId="0F5641A8">
      <w:pPr>
        <w:keepNext w:val="0"/>
        <w:keepLines w:val="0"/>
        <w:pageBreakBefore w:val="0"/>
        <w:widowControl w:val="0"/>
        <w:kinsoku/>
        <w:wordWrap/>
        <w:overflowPunct/>
        <w:topLinePunct w:val="0"/>
        <w:bidi w:val="0"/>
        <w:snapToGrid w:val="0"/>
        <w:spacing w:line="44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14:paraId="592C7FA6">
      <w:pPr>
        <w:keepNext w:val="0"/>
        <w:keepLines w:val="0"/>
        <w:pageBreakBefore w:val="0"/>
        <w:widowControl w:val="0"/>
        <w:kinsoku/>
        <w:wordWrap/>
        <w:overflowPunct/>
        <w:topLinePunct w:val="0"/>
        <w:bidi w:val="0"/>
        <w:spacing w:line="440" w:lineRule="exact"/>
        <w:jc w:val="right"/>
        <w:textAlignment w:val="auto"/>
        <w:rPr>
          <w:rFonts w:hint="eastAsia" w:ascii="Times New Roman" w:hAnsi="Times New Roman" w:eastAsia="楷体_GB2312" w:cs="楷体_GB2312"/>
          <w:szCs w:val="32"/>
        </w:rPr>
      </w:pPr>
      <w:bookmarkStart w:id="1" w:name="_Hlt162102421"/>
      <w:bookmarkEnd w:id="1"/>
      <w:bookmarkStart w:id="2" w:name="_Hlt162102422"/>
      <w:bookmarkEnd w:id="2"/>
      <w:r>
        <w:rPr>
          <w:rFonts w:hint="eastAsia" w:eastAsia="楷体_GB2312" w:cs="楷体_GB2312"/>
          <w:szCs w:val="32"/>
        </w:rPr>
        <w:t>〔</w:t>
      </w:r>
      <w:r>
        <w:rPr>
          <w:rFonts w:eastAsia="楷体_GB2312" w:cs="楷体_GB2312"/>
          <w:szCs w:val="32"/>
        </w:rPr>
        <w:t>20</w:t>
      </w:r>
      <w:r>
        <w:rPr>
          <w:rFonts w:hint="eastAsia"/>
          <w:szCs w:val="32"/>
        </w:rPr>
        <w:t>2</w:t>
      </w:r>
      <w:r>
        <w:rPr>
          <w:rFonts w:hint="eastAsia"/>
          <w:szCs w:val="32"/>
          <w:lang w:val="en-US" w:eastAsia="zh-CN"/>
        </w:rPr>
        <w:t>6</w:t>
      </w:r>
      <w:r>
        <w:rPr>
          <w:rFonts w:hint="eastAsia" w:eastAsia="楷体_GB2312" w:cs="楷体_GB2312"/>
          <w:szCs w:val="32"/>
        </w:rPr>
        <w:t>〕</w:t>
      </w:r>
      <w:r>
        <w:rPr>
          <w:rFonts w:hint="eastAsia" w:ascii="Times New Roman" w:hAnsi="Times New Roman" w:eastAsia="楷体_GB2312" w:cs="楷体_GB2312"/>
          <w:szCs w:val="32"/>
        </w:rPr>
        <w:t>闽泉狱减字第</w:t>
      </w:r>
      <w:r>
        <w:rPr>
          <w:rFonts w:hint="eastAsia" w:ascii="Times New Roman" w:hAnsi="Times New Roman" w:eastAsia="楷体_GB2312" w:cs="楷体_GB2312"/>
          <w:szCs w:val="32"/>
          <w:lang w:val="en-US" w:eastAsia="zh-CN"/>
        </w:rPr>
        <w:t>349</w:t>
      </w:r>
      <w:r>
        <w:rPr>
          <w:rFonts w:hint="eastAsia" w:ascii="Times New Roman" w:hAnsi="Times New Roman" w:eastAsia="楷体_GB2312" w:cs="楷体_GB2312"/>
          <w:szCs w:val="32"/>
        </w:rPr>
        <w:t>号</w:t>
      </w:r>
    </w:p>
    <w:p w14:paraId="596EF7A0">
      <w:pPr>
        <w:keepNext w:val="0"/>
        <w:keepLines w:val="0"/>
        <w:pageBreakBefore w:val="0"/>
        <w:widowControl w:val="0"/>
        <w:kinsoku/>
        <w:wordWrap/>
        <w:overflowPunct/>
        <w:topLinePunct w:val="0"/>
        <w:bidi w:val="0"/>
        <w:spacing w:line="440" w:lineRule="exact"/>
        <w:ind w:firstLine="640" w:firstLineChars="200"/>
        <w:textAlignment w:val="auto"/>
        <w:rPr>
          <w:rFonts w:hint="eastAsia" w:ascii="Times New Roman" w:hAnsi="Times New Roman"/>
          <w:szCs w:val="32"/>
        </w:rPr>
      </w:pPr>
    </w:p>
    <w:p w14:paraId="285F64E0">
      <w:pPr>
        <w:keepNext w:val="0"/>
        <w:keepLines w:val="0"/>
        <w:pageBreakBefore w:val="0"/>
        <w:widowControl w:val="0"/>
        <w:kinsoku/>
        <w:wordWrap/>
        <w:overflowPunct/>
        <w:topLinePunct w:val="0"/>
        <w:bidi w:val="0"/>
        <w:spacing w:line="440" w:lineRule="exact"/>
        <w:ind w:firstLine="640" w:firstLineChars="200"/>
        <w:textAlignment w:val="auto"/>
        <w:rPr>
          <w:rFonts w:hint="eastAsia" w:ascii="Times New Roman" w:hAnsi="Times New Roman"/>
          <w:szCs w:val="32"/>
        </w:rPr>
      </w:pPr>
      <w:r>
        <w:rPr>
          <w:rFonts w:hint="eastAsia" w:ascii="Times New Roman" w:hAnsi="Times New Roman"/>
          <w:szCs w:val="32"/>
        </w:rPr>
        <w:t>罪犯</w:t>
      </w:r>
      <w:r>
        <w:rPr>
          <w:rFonts w:hint="eastAsia" w:ascii="Times New Roman" w:hAnsi="Times New Roman"/>
          <w:szCs w:val="32"/>
          <w:lang w:eastAsia="zh-CN"/>
        </w:rPr>
        <w:t>王庆国</w:t>
      </w:r>
      <w:r>
        <w:rPr>
          <w:rFonts w:ascii="Times New Roman" w:hAnsi="Times New Roman"/>
          <w:szCs w:val="32"/>
        </w:rPr>
        <w:fldChar w:fldCharType="begin"/>
      </w:r>
      <w:r>
        <w:rPr>
          <w:rFonts w:ascii="Times New Roman" w:hAnsi="Times New Roman"/>
          <w:szCs w:val="32"/>
        </w:rPr>
        <w:instrText xml:space="preserve"> AUTOTEXTLIST  \* MERGEFORMAT </w:instrText>
      </w:r>
      <w:r>
        <w:rPr>
          <w:rFonts w:ascii="Times New Roman" w:hAnsi="Times New Roman"/>
          <w:szCs w:val="32"/>
        </w:rPr>
        <w:fldChar w:fldCharType="end"/>
      </w:r>
      <w:r>
        <w:rPr>
          <w:rFonts w:hint="eastAsia" w:ascii="Times New Roman" w:hAnsi="Times New Roman"/>
          <w:szCs w:val="32"/>
        </w:rPr>
        <w:t>，男，</w:t>
      </w:r>
      <w:r>
        <w:rPr>
          <w:rFonts w:hint="eastAsia" w:ascii="Times New Roman" w:hAnsi="Times New Roman"/>
          <w:szCs w:val="32"/>
          <w:lang w:val="en-US" w:eastAsia="zh-CN"/>
        </w:rPr>
        <w:t>1987</w:t>
      </w:r>
      <w:r>
        <w:rPr>
          <w:rFonts w:hint="eastAsia" w:ascii="Times New Roman" w:hAnsi="Times New Roman"/>
          <w:szCs w:val="32"/>
        </w:rPr>
        <w:t>年</w:t>
      </w:r>
      <w:r>
        <w:rPr>
          <w:rFonts w:hint="eastAsia" w:ascii="Times New Roman" w:hAnsi="Times New Roman"/>
          <w:szCs w:val="32"/>
          <w:lang w:val="en-US" w:eastAsia="zh-CN"/>
        </w:rPr>
        <w:t>6</w:t>
      </w:r>
      <w:r>
        <w:rPr>
          <w:rFonts w:hint="eastAsia" w:ascii="Times New Roman" w:hAnsi="Times New Roman"/>
          <w:szCs w:val="32"/>
        </w:rPr>
        <w:t>月</w:t>
      </w:r>
      <w:r>
        <w:rPr>
          <w:rFonts w:hint="eastAsia" w:ascii="Times New Roman" w:hAnsi="Times New Roman"/>
          <w:szCs w:val="32"/>
          <w:lang w:val="en-US" w:eastAsia="zh-CN"/>
        </w:rPr>
        <w:t>2</w:t>
      </w:r>
      <w:r>
        <w:rPr>
          <w:rFonts w:hint="eastAsia" w:ascii="Times New Roman" w:hAnsi="Times New Roman"/>
          <w:szCs w:val="32"/>
        </w:rPr>
        <w:t>日出生，</w:t>
      </w:r>
      <w:r>
        <w:rPr>
          <w:rFonts w:ascii="Times New Roman" w:hAnsi="Times New Roman"/>
          <w:szCs w:val="32"/>
        </w:rPr>
        <w:t xml:space="preserve"> </w:t>
      </w:r>
      <w:r>
        <w:rPr>
          <w:rFonts w:hint="eastAsia" w:ascii="Times New Roman" w:hAnsi="Times New Roman"/>
          <w:szCs w:val="32"/>
          <w:lang w:eastAsia="zh-CN"/>
        </w:rPr>
        <w:t>汉</w:t>
      </w:r>
      <w:r>
        <w:rPr>
          <w:rFonts w:hint="eastAsia" w:ascii="Times New Roman" w:hAnsi="Times New Roman"/>
          <w:szCs w:val="32"/>
        </w:rPr>
        <w:t>族，</w:t>
      </w:r>
      <w:r>
        <w:rPr>
          <w:rFonts w:hint="eastAsia" w:ascii="Times New Roman" w:hAnsi="Times New Roman"/>
          <w:szCs w:val="32"/>
          <w:lang w:eastAsia="zh-CN"/>
        </w:rPr>
        <w:t>初中文化</w:t>
      </w:r>
      <w:r>
        <w:rPr>
          <w:rFonts w:hint="eastAsia" w:ascii="Times New Roman" w:hAnsi="Times New Roman"/>
          <w:szCs w:val="32"/>
        </w:rPr>
        <w:t>，户籍所在地</w:t>
      </w:r>
      <w:r>
        <w:rPr>
          <w:rFonts w:hint="eastAsia" w:ascii="Times New Roman" w:hAnsi="Times New Roman"/>
          <w:szCs w:val="32"/>
          <w:lang w:eastAsia="zh-CN"/>
        </w:rPr>
        <w:t>黑龙江省七台河市新兴区</w:t>
      </w:r>
      <w:r>
        <w:rPr>
          <w:rFonts w:hint="eastAsia" w:ascii="Times New Roman" w:hAnsi="Times New Roman"/>
          <w:szCs w:val="32"/>
        </w:rPr>
        <w:t>，捕前系</w:t>
      </w:r>
      <w:r>
        <w:rPr>
          <w:rFonts w:hint="eastAsia" w:ascii="Times New Roman" w:hAnsi="Times New Roman"/>
          <w:szCs w:val="32"/>
          <w:lang w:eastAsia="zh-CN"/>
        </w:rPr>
        <w:t>无固定职业</w:t>
      </w:r>
      <w:r>
        <w:rPr>
          <w:rFonts w:hint="eastAsia" w:ascii="Times New Roman" w:hAnsi="Times New Roman"/>
          <w:szCs w:val="32"/>
        </w:rPr>
        <w:t>。曾于</w:t>
      </w:r>
      <w:r>
        <w:rPr>
          <w:rFonts w:hint="eastAsia" w:ascii="Times New Roman" w:hAnsi="Times New Roman"/>
          <w:szCs w:val="32"/>
          <w:lang w:val="en-US" w:eastAsia="zh-CN"/>
        </w:rPr>
        <w:t>2019</w:t>
      </w:r>
      <w:r>
        <w:rPr>
          <w:rFonts w:hint="eastAsia" w:ascii="Times New Roman" w:hAnsi="Times New Roman"/>
          <w:szCs w:val="32"/>
        </w:rPr>
        <w:t>年</w:t>
      </w:r>
      <w:r>
        <w:rPr>
          <w:rFonts w:hint="eastAsia" w:ascii="Times New Roman" w:hAnsi="Times New Roman"/>
          <w:szCs w:val="32"/>
          <w:lang w:val="en-US" w:eastAsia="zh-CN"/>
        </w:rPr>
        <w:t>11</w:t>
      </w:r>
      <w:r>
        <w:rPr>
          <w:rFonts w:hint="eastAsia" w:ascii="Times New Roman" w:hAnsi="Times New Roman"/>
          <w:szCs w:val="32"/>
        </w:rPr>
        <w:t>月</w:t>
      </w:r>
      <w:r>
        <w:rPr>
          <w:rFonts w:hint="eastAsia" w:ascii="Times New Roman" w:hAnsi="Times New Roman"/>
          <w:szCs w:val="32"/>
          <w:lang w:val="en-US" w:eastAsia="zh-CN"/>
        </w:rPr>
        <w:t>26</w:t>
      </w:r>
      <w:r>
        <w:rPr>
          <w:rFonts w:hint="eastAsia" w:ascii="Times New Roman" w:hAnsi="Times New Roman"/>
          <w:szCs w:val="32"/>
        </w:rPr>
        <w:t>日因犯</w:t>
      </w:r>
      <w:r>
        <w:rPr>
          <w:rFonts w:hint="eastAsia" w:ascii="Times New Roman" w:hAnsi="Times New Roman"/>
          <w:szCs w:val="32"/>
          <w:lang w:eastAsia="zh-CN"/>
        </w:rPr>
        <w:t>妨害信用卡管理</w:t>
      </w:r>
      <w:r>
        <w:rPr>
          <w:rFonts w:hint="eastAsia" w:ascii="Times New Roman" w:hAnsi="Times New Roman"/>
          <w:szCs w:val="32"/>
        </w:rPr>
        <w:t>罪被</w:t>
      </w:r>
      <w:r>
        <w:rPr>
          <w:rFonts w:hint="eastAsia" w:ascii="Times New Roman" w:hAnsi="Times New Roman"/>
          <w:szCs w:val="32"/>
          <w:lang w:eastAsia="zh-CN"/>
        </w:rPr>
        <w:t>福建省晋江市人民</w:t>
      </w:r>
      <w:r>
        <w:rPr>
          <w:rFonts w:hint="eastAsia" w:ascii="Times New Roman" w:hAnsi="Times New Roman"/>
          <w:szCs w:val="32"/>
        </w:rPr>
        <w:t>法院判处</w:t>
      </w:r>
      <w:r>
        <w:rPr>
          <w:rFonts w:hint="eastAsia" w:ascii="Times New Roman" w:hAnsi="Times New Roman"/>
          <w:szCs w:val="32"/>
          <w:lang w:eastAsia="zh-CN"/>
        </w:rPr>
        <w:t>有期徒刑十个月，并处罚金人民币</w:t>
      </w:r>
      <w:r>
        <w:rPr>
          <w:rFonts w:hint="eastAsia" w:ascii="Times New Roman" w:hAnsi="Times New Roman"/>
          <w:szCs w:val="32"/>
          <w:lang w:val="en-US" w:eastAsia="zh-CN"/>
        </w:rPr>
        <w:t>10000元</w:t>
      </w:r>
      <w:r>
        <w:rPr>
          <w:rFonts w:hint="eastAsia" w:ascii="Times New Roman" w:hAnsi="Times New Roman"/>
          <w:szCs w:val="32"/>
        </w:rPr>
        <w:t>，于</w:t>
      </w:r>
      <w:r>
        <w:rPr>
          <w:rFonts w:hint="eastAsia" w:ascii="Times New Roman" w:hAnsi="Times New Roman"/>
          <w:szCs w:val="32"/>
          <w:lang w:val="en-US" w:eastAsia="zh-CN"/>
        </w:rPr>
        <w:t>2020</w:t>
      </w:r>
      <w:r>
        <w:rPr>
          <w:rFonts w:hint="eastAsia" w:ascii="Times New Roman" w:hAnsi="Times New Roman"/>
          <w:szCs w:val="32"/>
        </w:rPr>
        <w:t>年</w:t>
      </w:r>
      <w:r>
        <w:rPr>
          <w:rFonts w:hint="eastAsia" w:ascii="Times New Roman" w:hAnsi="Times New Roman"/>
          <w:szCs w:val="32"/>
          <w:lang w:val="en-US" w:eastAsia="zh-CN"/>
        </w:rPr>
        <w:t>12</w:t>
      </w:r>
      <w:r>
        <w:rPr>
          <w:rFonts w:hint="eastAsia" w:ascii="Times New Roman" w:hAnsi="Times New Roman"/>
          <w:szCs w:val="32"/>
        </w:rPr>
        <w:t>月</w:t>
      </w:r>
      <w:r>
        <w:rPr>
          <w:rFonts w:hint="eastAsia" w:ascii="Times New Roman" w:hAnsi="Times New Roman"/>
          <w:szCs w:val="32"/>
          <w:lang w:val="en-US" w:eastAsia="zh-CN"/>
        </w:rPr>
        <w:t>19</w:t>
      </w:r>
      <w:r>
        <w:rPr>
          <w:rFonts w:hint="eastAsia" w:ascii="Times New Roman" w:hAnsi="Times New Roman"/>
          <w:szCs w:val="32"/>
        </w:rPr>
        <w:t>日刑满释放，系累犯。</w:t>
      </w:r>
    </w:p>
    <w:p w14:paraId="47F213C3">
      <w:pPr>
        <w:keepNext w:val="0"/>
        <w:keepLines w:val="0"/>
        <w:pageBreakBefore w:val="0"/>
        <w:widowControl w:val="0"/>
        <w:kinsoku/>
        <w:wordWrap/>
        <w:overflowPunct/>
        <w:topLinePunct w:val="0"/>
        <w:bidi w:val="0"/>
        <w:spacing w:line="440" w:lineRule="exact"/>
        <w:ind w:firstLine="640" w:firstLineChars="200"/>
        <w:textAlignment w:val="auto"/>
        <w:rPr>
          <w:rFonts w:hint="eastAsia" w:ascii="Times New Roman" w:hAnsi="Times New Roman"/>
          <w:szCs w:val="32"/>
        </w:rPr>
      </w:pPr>
      <w:r>
        <w:rPr>
          <w:rFonts w:hint="eastAsia" w:ascii="Times New Roman" w:hAnsi="Times New Roman"/>
          <w:szCs w:val="32"/>
          <w:lang w:eastAsia="zh-CN"/>
        </w:rPr>
        <w:t>福建省厦门市海沧区</w:t>
      </w:r>
      <w:r>
        <w:rPr>
          <w:rFonts w:hint="eastAsia" w:ascii="Times New Roman" w:hAnsi="Times New Roman"/>
          <w:szCs w:val="32"/>
        </w:rPr>
        <w:t>人民法院于</w:t>
      </w:r>
      <w:r>
        <w:rPr>
          <w:rFonts w:hint="eastAsia" w:ascii="Times New Roman" w:hAnsi="Times New Roman"/>
          <w:szCs w:val="32"/>
          <w:lang w:val="en-US" w:eastAsia="zh-CN"/>
        </w:rPr>
        <w:t>2021</w:t>
      </w:r>
      <w:r>
        <w:rPr>
          <w:rFonts w:hint="eastAsia" w:ascii="Times New Roman" w:hAnsi="Times New Roman"/>
          <w:szCs w:val="32"/>
        </w:rPr>
        <w:t>年</w:t>
      </w:r>
      <w:r>
        <w:rPr>
          <w:rFonts w:hint="eastAsia" w:ascii="Times New Roman" w:hAnsi="Times New Roman"/>
          <w:szCs w:val="32"/>
          <w:lang w:val="en-US" w:eastAsia="zh-CN"/>
        </w:rPr>
        <w:t>12</w:t>
      </w:r>
      <w:r>
        <w:rPr>
          <w:rFonts w:hint="eastAsia" w:ascii="Times New Roman" w:hAnsi="Times New Roman"/>
          <w:szCs w:val="32"/>
        </w:rPr>
        <w:t>月</w:t>
      </w:r>
      <w:r>
        <w:rPr>
          <w:rFonts w:hint="eastAsia" w:ascii="Times New Roman" w:hAnsi="Times New Roman"/>
          <w:szCs w:val="32"/>
          <w:lang w:val="en-US" w:eastAsia="zh-CN"/>
        </w:rPr>
        <w:t>29</w:t>
      </w:r>
      <w:r>
        <w:rPr>
          <w:rFonts w:hint="eastAsia" w:ascii="Times New Roman" w:hAnsi="Times New Roman"/>
          <w:szCs w:val="32"/>
        </w:rPr>
        <w:t>日作出（</w:t>
      </w:r>
      <w:r>
        <w:rPr>
          <w:rFonts w:hint="eastAsia" w:ascii="Times New Roman" w:hAnsi="Times New Roman"/>
          <w:szCs w:val="32"/>
          <w:lang w:val="en-US" w:eastAsia="zh-CN"/>
        </w:rPr>
        <w:t>2021</w:t>
      </w:r>
      <w:r>
        <w:rPr>
          <w:rFonts w:hint="eastAsia" w:ascii="Times New Roman" w:hAnsi="Times New Roman"/>
          <w:szCs w:val="32"/>
        </w:rPr>
        <w:t>）</w:t>
      </w:r>
      <w:r>
        <w:rPr>
          <w:rFonts w:hint="eastAsia" w:ascii="Times New Roman" w:hAnsi="Times New Roman"/>
          <w:szCs w:val="32"/>
          <w:lang w:eastAsia="zh-CN"/>
        </w:rPr>
        <w:t>闽</w:t>
      </w:r>
      <w:r>
        <w:rPr>
          <w:rFonts w:hint="eastAsia" w:ascii="Times New Roman" w:hAnsi="Times New Roman"/>
          <w:szCs w:val="32"/>
          <w:lang w:val="en-US" w:eastAsia="zh-CN"/>
        </w:rPr>
        <w:t>0205刑初481号</w:t>
      </w:r>
      <w:r>
        <w:rPr>
          <w:rFonts w:hint="eastAsia" w:ascii="Times New Roman" w:hAnsi="Times New Roman"/>
          <w:szCs w:val="32"/>
        </w:rPr>
        <w:t>刑事判决，以被告人</w:t>
      </w:r>
      <w:r>
        <w:rPr>
          <w:rFonts w:hint="eastAsia" w:ascii="Times New Roman" w:hAnsi="Times New Roman"/>
          <w:szCs w:val="32"/>
          <w:lang w:eastAsia="zh-CN"/>
        </w:rPr>
        <w:t>王庆国</w:t>
      </w:r>
      <w:r>
        <w:rPr>
          <w:rFonts w:hint="eastAsia" w:ascii="Times New Roman" w:hAnsi="Times New Roman"/>
          <w:szCs w:val="32"/>
        </w:rPr>
        <w:t>犯</w:t>
      </w:r>
      <w:r>
        <w:rPr>
          <w:rFonts w:hint="eastAsia" w:ascii="Times New Roman" w:hAnsi="Times New Roman"/>
          <w:szCs w:val="32"/>
          <w:lang w:eastAsia="zh-CN"/>
        </w:rPr>
        <w:t>抢夺</w:t>
      </w:r>
      <w:r>
        <w:rPr>
          <w:rFonts w:hint="eastAsia" w:ascii="Times New Roman" w:hAnsi="Times New Roman"/>
          <w:szCs w:val="32"/>
        </w:rPr>
        <w:t>罪，判处有期徒刑</w:t>
      </w:r>
      <w:r>
        <w:rPr>
          <w:rFonts w:hint="eastAsia" w:ascii="Times New Roman" w:hAnsi="Times New Roman"/>
          <w:szCs w:val="32"/>
          <w:lang w:eastAsia="zh-CN"/>
        </w:rPr>
        <w:t>十三年，并处罚金人民币</w:t>
      </w:r>
      <w:r>
        <w:rPr>
          <w:rFonts w:hint="eastAsia" w:ascii="Times New Roman" w:hAnsi="Times New Roman"/>
          <w:szCs w:val="32"/>
          <w:lang w:val="en-US" w:eastAsia="zh-CN"/>
        </w:rPr>
        <w:t>50000元，责令继续共同退赔被害人经济损失人民币912000元</w:t>
      </w:r>
      <w:r>
        <w:rPr>
          <w:rFonts w:hint="eastAsia" w:ascii="Times New Roman" w:hAnsi="Times New Roman"/>
          <w:szCs w:val="32"/>
          <w:lang w:eastAsia="zh-CN"/>
        </w:rPr>
        <w:t>。</w:t>
      </w:r>
      <w:r>
        <w:rPr>
          <w:rFonts w:hint="eastAsia" w:ascii="Times New Roman" w:hAnsi="Times New Roman"/>
          <w:szCs w:val="32"/>
        </w:rPr>
        <w:t>因该犯及其同案不服，提出上诉。</w:t>
      </w:r>
      <w:r>
        <w:rPr>
          <w:rFonts w:hint="eastAsia" w:ascii="Times New Roman" w:hAnsi="Times New Roman"/>
          <w:szCs w:val="32"/>
          <w:lang w:eastAsia="zh-CN"/>
        </w:rPr>
        <w:t>福建省厦门市中级</w:t>
      </w:r>
      <w:r>
        <w:rPr>
          <w:rFonts w:hint="eastAsia" w:ascii="Times New Roman" w:hAnsi="Times New Roman"/>
          <w:szCs w:val="32"/>
        </w:rPr>
        <w:t>人民法院经过二审审理，于</w:t>
      </w:r>
      <w:r>
        <w:rPr>
          <w:rFonts w:hint="eastAsia" w:ascii="Times New Roman" w:hAnsi="Times New Roman"/>
          <w:szCs w:val="32"/>
          <w:lang w:val="en-US" w:eastAsia="zh-CN"/>
        </w:rPr>
        <w:t>2022</w:t>
      </w:r>
      <w:r>
        <w:rPr>
          <w:rFonts w:hint="eastAsia" w:ascii="Times New Roman" w:hAnsi="Times New Roman"/>
          <w:szCs w:val="32"/>
        </w:rPr>
        <w:t>年</w:t>
      </w:r>
      <w:r>
        <w:rPr>
          <w:rFonts w:hint="eastAsia" w:ascii="Times New Roman" w:hAnsi="Times New Roman"/>
          <w:szCs w:val="32"/>
          <w:lang w:val="en-US" w:eastAsia="zh-CN"/>
        </w:rPr>
        <w:t>5</w:t>
      </w:r>
      <w:r>
        <w:rPr>
          <w:rFonts w:hint="eastAsia" w:ascii="Times New Roman" w:hAnsi="Times New Roman"/>
          <w:szCs w:val="32"/>
        </w:rPr>
        <w:t>月</w:t>
      </w:r>
      <w:r>
        <w:rPr>
          <w:rFonts w:hint="eastAsia" w:ascii="Times New Roman" w:hAnsi="Times New Roman"/>
          <w:szCs w:val="32"/>
          <w:lang w:val="en-US" w:eastAsia="zh-CN"/>
        </w:rPr>
        <w:t>23</w:t>
      </w:r>
      <w:r>
        <w:rPr>
          <w:rFonts w:hint="eastAsia" w:ascii="Times New Roman" w:hAnsi="Times New Roman"/>
          <w:szCs w:val="32"/>
        </w:rPr>
        <w:t>日作出（</w:t>
      </w:r>
      <w:r>
        <w:rPr>
          <w:rFonts w:hint="eastAsia" w:ascii="Times New Roman" w:hAnsi="Times New Roman"/>
          <w:szCs w:val="32"/>
          <w:lang w:val="en-US" w:eastAsia="zh-CN"/>
        </w:rPr>
        <w:t>2022</w:t>
      </w:r>
      <w:r>
        <w:rPr>
          <w:rFonts w:hint="eastAsia" w:ascii="Times New Roman" w:hAnsi="Times New Roman"/>
          <w:szCs w:val="32"/>
        </w:rPr>
        <w:t>）</w:t>
      </w:r>
      <w:r>
        <w:rPr>
          <w:rFonts w:hint="eastAsia" w:ascii="Times New Roman" w:hAnsi="Times New Roman"/>
          <w:szCs w:val="32"/>
          <w:lang w:eastAsia="zh-CN"/>
        </w:rPr>
        <w:t>闽</w:t>
      </w:r>
      <w:r>
        <w:rPr>
          <w:rFonts w:hint="eastAsia" w:ascii="Times New Roman" w:hAnsi="Times New Roman"/>
          <w:szCs w:val="32"/>
          <w:lang w:val="en-US" w:eastAsia="zh-CN"/>
        </w:rPr>
        <w:t>02刑终103号</w:t>
      </w:r>
      <w:r>
        <w:rPr>
          <w:rFonts w:hint="eastAsia" w:ascii="Times New Roman" w:hAnsi="Times New Roman"/>
          <w:szCs w:val="32"/>
        </w:rPr>
        <w:t>刑事裁定，</w:t>
      </w:r>
      <w:r>
        <w:rPr>
          <w:rFonts w:hint="eastAsia" w:ascii="Times New Roman" w:hAnsi="Times New Roman"/>
          <w:szCs w:val="32"/>
          <w:lang w:eastAsia="zh-CN"/>
        </w:rPr>
        <w:t>一、撤销福建省厦门市海沧区人民法院（</w:t>
      </w:r>
      <w:r>
        <w:rPr>
          <w:rFonts w:hint="eastAsia" w:ascii="Times New Roman" w:hAnsi="Times New Roman"/>
          <w:szCs w:val="32"/>
          <w:lang w:val="en-US" w:eastAsia="zh-CN"/>
        </w:rPr>
        <w:t>2021</w:t>
      </w:r>
      <w:r>
        <w:rPr>
          <w:rFonts w:hint="eastAsia" w:ascii="Times New Roman" w:hAnsi="Times New Roman"/>
          <w:szCs w:val="32"/>
          <w:lang w:eastAsia="zh-CN"/>
        </w:rPr>
        <w:t>）闽</w:t>
      </w:r>
      <w:r>
        <w:rPr>
          <w:rFonts w:hint="eastAsia" w:ascii="Times New Roman" w:hAnsi="Times New Roman"/>
          <w:szCs w:val="32"/>
          <w:lang w:val="en-US" w:eastAsia="zh-CN"/>
        </w:rPr>
        <w:t>0205刑初481号刑事判决；二、发回福建省厦门市海沧区人民法院重新审判</w:t>
      </w:r>
      <w:r>
        <w:rPr>
          <w:rFonts w:hint="eastAsia" w:ascii="Times New Roman" w:hAnsi="Times New Roman"/>
          <w:szCs w:val="32"/>
        </w:rPr>
        <w:t>。</w:t>
      </w:r>
      <w:r>
        <w:rPr>
          <w:rFonts w:hint="eastAsia" w:ascii="Times New Roman" w:hAnsi="Times New Roman"/>
          <w:szCs w:val="32"/>
          <w:lang w:eastAsia="zh-CN"/>
        </w:rPr>
        <w:t>福建省厦门市海沧区</w:t>
      </w:r>
      <w:r>
        <w:rPr>
          <w:rFonts w:hint="eastAsia" w:ascii="Times New Roman" w:hAnsi="Times New Roman"/>
          <w:szCs w:val="32"/>
        </w:rPr>
        <w:t>人民法院于</w:t>
      </w:r>
      <w:r>
        <w:rPr>
          <w:rFonts w:hint="eastAsia" w:ascii="Times New Roman" w:hAnsi="Times New Roman"/>
          <w:szCs w:val="32"/>
          <w:lang w:val="en-US" w:eastAsia="zh-CN"/>
        </w:rPr>
        <w:t>2023</w:t>
      </w:r>
      <w:r>
        <w:rPr>
          <w:rFonts w:hint="eastAsia" w:ascii="Times New Roman" w:hAnsi="Times New Roman"/>
          <w:szCs w:val="32"/>
        </w:rPr>
        <w:t>年</w:t>
      </w:r>
      <w:r>
        <w:rPr>
          <w:rFonts w:hint="eastAsia" w:ascii="Times New Roman" w:hAnsi="Times New Roman"/>
          <w:szCs w:val="32"/>
          <w:lang w:val="en-US" w:eastAsia="zh-CN"/>
        </w:rPr>
        <w:t>7</w:t>
      </w:r>
      <w:r>
        <w:rPr>
          <w:rFonts w:hint="eastAsia" w:ascii="Times New Roman" w:hAnsi="Times New Roman"/>
          <w:szCs w:val="32"/>
        </w:rPr>
        <w:t>月</w:t>
      </w:r>
      <w:r>
        <w:rPr>
          <w:rFonts w:hint="eastAsia" w:ascii="Times New Roman" w:hAnsi="Times New Roman"/>
          <w:szCs w:val="32"/>
          <w:lang w:val="en-US" w:eastAsia="zh-CN"/>
        </w:rPr>
        <w:t>14</w:t>
      </w:r>
      <w:r>
        <w:rPr>
          <w:rFonts w:hint="eastAsia" w:ascii="Times New Roman" w:hAnsi="Times New Roman"/>
          <w:szCs w:val="32"/>
        </w:rPr>
        <w:t>日作出（</w:t>
      </w:r>
      <w:r>
        <w:rPr>
          <w:rFonts w:hint="eastAsia" w:ascii="Times New Roman" w:hAnsi="Times New Roman"/>
          <w:szCs w:val="32"/>
          <w:lang w:val="en-US" w:eastAsia="zh-CN"/>
        </w:rPr>
        <w:t>2022</w:t>
      </w:r>
      <w:r>
        <w:rPr>
          <w:rFonts w:hint="eastAsia" w:ascii="Times New Roman" w:hAnsi="Times New Roman"/>
          <w:szCs w:val="32"/>
        </w:rPr>
        <w:t>）</w:t>
      </w:r>
      <w:r>
        <w:rPr>
          <w:rFonts w:hint="eastAsia" w:ascii="Times New Roman" w:hAnsi="Times New Roman"/>
          <w:szCs w:val="32"/>
          <w:lang w:eastAsia="zh-CN"/>
        </w:rPr>
        <w:t>闽</w:t>
      </w:r>
      <w:r>
        <w:rPr>
          <w:rFonts w:hint="eastAsia" w:ascii="Times New Roman" w:hAnsi="Times New Roman"/>
          <w:szCs w:val="32"/>
          <w:lang w:val="en-US" w:eastAsia="zh-CN"/>
        </w:rPr>
        <w:t>0205刑初277号</w:t>
      </w:r>
      <w:r>
        <w:rPr>
          <w:rFonts w:hint="eastAsia" w:ascii="Times New Roman" w:hAnsi="Times New Roman"/>
          <w:szCs w:val="32"/>
        </w:rPr>
        <w:t>刑事判决，以被告人</w:t>
      </w:r>
      <w:r>
        <w:rPr>
          <w:rFonts w:hint="eastAsia" w:ascii="Times New Roman" w:hAnsi="Times New Roman"/>
          <w:szCs w:val="32"/>
          <w:lang w:eastAsia="zh-CN"/>
        </w:rPr>
        <w:t>王庆国</w:t>
      </w:r>
      <w:r>
        <w:rPr>
          <w:rFonts w:hint="eastAsia" w:ascii="Times New Roman" w:hAnsi="Times New Roman"/>
          <w:szCs w:val="32"/>
        </w:rPr>
        <w:t>犯</w:t>
      </w:r>
      <w:r>
        <w:rPr>
          <w:rFonts w:hint="eastAsia" w:ascii="Times New Roman" w:hAnsi="Times New Roman"/>
          <w:szCs w:val="32"/>
          <w:lang w:eastAsia="zh-CN"/>
        </w:rPr>
        <w:t>抢夺</w:t>
      </w:r>
      <w:r>
        <w:rPr>
          <w:rFonts w:hint="eastAsia" w:ascii="Times New Roman" w:hAnsi="Times New Roman"/>
          <w:szCs w:val="32"/>
        </w:rPr>
        <w:t>罪</w:t>
      </w:r>
      <w:r>
        <w:rPr>
          <w:rFonts w:hint="eastAsia" w:ascii="Times New Roman" w:hAnsi="Times New Roman"/>
          <w:szCs w:val="32"/>
          <w:lang w:eastAsia="zh-CN"/>
        </w:rPr>
        <w:t>，判处有期徒刑十一年六个月，并处罚金人民币</w:t>
      </w:r>
      <w:r>
        <w:rPr>
          <w:rFonts w:hint="eastAsia" w:ascii="Times New Roman" w:hAnsi="Times New Roman"/>
          <w:szCs w:val="32"/>
          <w:lang w:val="en-US" w:eastAsia="zh-CN"/>
        </w:rPr>
        <w:t>50000元，责令继续共同退赔被害人经济损失人民币912000元</w:t>
      </w:r>
      <w:r>
        <w:rPr>
          <w:rFonts w:hint="eastAsia" w:ascii="Times New Roman" w:hAnsi="Times New Roman"/>
          <w:szCs w:val="32"/>
          <w:lang w:eastAsia="zh-CN"/>
        </w:rPr>
        <w:t>。</w:t>
      </w:r>
      <w:r>
        <w:rPr>
          <w:rFonts w:hint="eastAsia" w:ascii="Times New Roman" w:hAnsi="Times New Roman"/>
          <w:szCs w:val="32"/>
        </w:rPr>
        <w:t>因该犯及其同案不服，提出上诉。</w:t>
      </w:r>
      <w:r>
        <w:rPr>
          <w:rFonts w:hint="eastAsia" w:ascii="Times New Roman" w:hAnsi="Times New Roman"/>
          <w:szCs w:val="32"/>
          <w:lang w:eastAsia="zh-CN"/>
        </w:rPr>
        <w:t>福建省厦门市中级</w:t>
      </w:r>
      <w:r>
        <w:rPr>
          <w:rFonts w:hint="eastAsia" w:ascii="Times New Roman" w:hAnsi="Times New Roman"/>
          <w:szCs w:val="32"/>
        </w:rPr>
        <w:t>人民法院经过二审审理，于</w:t>
      </w:r>
      <w:r>
        <w:rPr>
          <w:rFonts w:hint="eastAsia" w:ascii="Times New Roman" w:hAnsi="Times New Roman"/>
          <w:szCs w:val="32"/>
          <w:lang w:val="en-US" w:eastAsia="zh-CN"/>
        </w:rPr>
        <w:t>2023</w:t>
      </w:r>
      <w:r>
        <w:rPr>
          <w:rFonts w:hint="eastAsia" w:ascii="Times New Roman" w:hAnsi="Times New Roman"/>
          <w:szCs w:val="32"/>
        </w:rPr>
        <w:t>年</w:t>
      </w:r>
      <w:r>
        <w:rPr>
          <w:rFonts w:hint="eastAsia" w:ascii="Times New Roman" w:hAnsi="Times New Roman"/>
          <w:szCs w:val="32"/>
          <w:lang w:val="en-US" w:eastAsia="zh-CN"/>
        </w:rPr>
        <w:t>12</w:t>
      </w:r>
      <w:r>
        <w:rPr>
          <w:rFonts w:hint="eastAsia" w:ascii="Times New Roman" w:hAnsi="Times New Roman"/>
          <w:szCs w:val="32"/>
        </w:rPr>
        <w:t>月</w:t>
      </w:r>
      <w:r>
        <w:rPr>
          <w:rFonts w:hint="eastAsia" w:ascii="Times New Roman" w:hAnsi="Times New Roman"/>
          <w:szCs w:val="32"/>
          <w:lang w:val="en-US" w:eastAsia="zh-CN"/>
        </w:rPr>
        <w:t>22</w:t>
      </w:r>
      <w:r>
        <w:rPr>
          <w:rFonts w:hint="eastAsia" w:ascii="Times New Roman" w:hAnsi="Times New Roman"/>
          <w:szCs w:val="32"/>
        </w:rPr>
        <w:t>日作出（</w:t>
      </w:r>
      <w:r>
        <w:rPr>
          <w:rFonts w:hint="eastAsia" w:ascii="Times New Roman" w:hAnsi="Times New Roman"/>
          <w:szCs w:val="32"/>
          <w:lang w:val="en-US" w:eastAsia="zh-CN"/>
        </w:rPr>
        <w:t>2023</w:t>
      </w:r>
      <w:r>
        <w:rPr>
          <w:rFonts w:hint="eastAsia" w:ascii="Times New Roman" w:hAnsi="Times New Roman"/>
          <w:szCs w:val="32"/>
        </w:rPr>
        <w:t>）</w:t>
      </w:r>
      <w:r>
        <w:rPr>
          <w:rFonts w:hint="eastAsia" w:ascii="Times New Roman" w:hAnsi="Times New Roman"/>
          <w:szCs w:val="32"/>
          <w:lang w:eastAsia="zh-CN"/>
        </w:rPr>
        <w:t>闽</w:t>
      </w:r>
      <w:r>
        <w:rPr>
          <w:rFonts w:hint="eastAsia" w:ascii="Times New Roman" w:hAnsi="Times New Roman"/>
          <w:szCs w:val="32"/>
          <w:lang w:val="en-US" w:eastAsia="zh-CN"/>
        </w:rPr>
        <w:t>02刑终326号</w:t>
      </w:r>
      <w:r>
        <w:rPr>
          <w:rFonts w:hint="eastAsia" w:ascii="Times New Roman" w:hAnsi="Times New Roman"/>
          <w:szCs w:val="32"/>
        </w:rPr>
        <w:t>刑事</w:t>
      </w:r>
      <w:r>
        <w:rPr>
          <w:rFonts w:hint="eastAsia" w:ascii="Times New Roman" w:hAnsi="Times New Roman"/>
          <w:szCs w:val="32"/>
          <w:lang w:eastAsia="zh-CN"/>
        </w:rPr>
        <w:t>判决，一、维持福建省厦门市海沧区</w:t>
      </w:r>
      <w:r>
        <w:rPr>
          <w:rFonts w:hint="eastAsia" w:ascii="Times New Roman" w:hAnsi="Times New Roman"/>
          <w:szCs w:val="32"/>
        </w:rPr>
        <w:t>人民法院（</w:t>
      </w:r>
      <w:r>
        <w:rPr>
          <w:rFonts w:hint="eastAsia" w:ascii="Times New Roman" w:hAnsi="Times New Roman"/>
          <w:szCs w:val="32"/>
          <w:lang w:val="en-US" w:eastAsia="zh-CN"/>
        </w:rPr>
        <w:t>2022</w:t>
      </w:r>
      <w:r>
        <w:rPr>
          <w:rFonts w:hint="eastAsia" w:ascii="Times New Roman" w:hAnsi="Times New Roman"/>
          <w:szCs w:val="32"/>
        </w:rPr>
        <w:t>）</w:t>
      </w:r>
      <w:r>
        <w:rPr>
          <w:rFonts w:hint="eastAsia" w:ascii="Times New Roman" w:hAnsi="Times New Roman"/>
          <w:szCs w:val="32"/>
          <w:lang w:eastAsia="zh-CN"/>
        </w:rPr>
        <w:t>闽</w:t>
      </w:r>
      <w:r>
        <w:rPr>
          <w:rFonts w:hint="eastAsia" w:ascii="Times New Roman" w:hAnsi="Times New Roman"/>
          <w:szCs w:val="32"/>
          <w:lang w:val="en-US" w:eastAsia="zh-CN"/>
        </w:rPr>
        <w:t>0205刑初277号</w:t>
      </w:r>
      <w:r>
        <w:rPr>
          <w:rFonts w:hint="eastAsia" w:ascii="Times New Roman" w:hAnsi="Times New Roman"/>
          <w:szCs w:val="32"/>
        </w:rPr>
        <w:t>刑事判决</w:t>
      </w:r>
      <w:r>
        <w:rPr>
          <w:rFonts w:hint="eastAsia" w:ascii="Times New Roman" w:hAnsi="Times New Roman"/>
          <w:szCs w:val="32"/>
          <w:lang w:eastAsia="zh-CN"/>
        </w:rPr>
        <w:t>第十二项判决，及第一项对上诉人王庆国的定罪判决</w:t>
      </w:r>
      <w:r>
        <w:rPr>
          <w:rFonts w:hint="eastAsia" w:ascii="Times New Roman" w:hAnsi="Times New Roman"/>
          <w:szCs w:val="32"/>
          <w:lang w:val="en-US" w:eastAsia="zh-CN"/>
        </w:rPr>
        <w:t>；二、撤销</w:t>
      </w:r>
      <w:r>
        <w:rPr>
          <w:rFonts w:hint="eastAsia" w:ascii="Times New Roman" w:hAnsi="Times New Roman"/>
          <w:szCs w:val="32"/>
          <w:lang w:eastAsia="zh-CN"/>
        </w:rPr>
        <w:t>福建省厦门市海沧区</w:t>
      </w:r>
      <w:r>
        <w:rPr>
          <w:rFonts w:hint="eastAsia" w:ascii="Times New Roman" w:hAnsi="Times New Roman"/>
          <w:szCs w:val="32"/>
        </w:rPr>
        <w:t>人民法院（</w:t>
      </w:r>
      <w:r>
        <w:rPr>
          <w:rFonts w:hint="eastAsia" w:ascii="Times New Roman" w:hAnsi="Times New Roman"/>
          <w:szCs w:val="32"/>
          <w:lang w:val="en-US" w:eastAsia="zh-CN"/>
        </w:rPr>
        <w:t>2022</w:t>
      </w:r>
      <w:r>
        <w:rPr>
          <w:rFonts w:hint="eastAsia" w:ascii="Times New Roman" w:hAnsi="Times New Roman"/>
          <w:szCs w:val="32"/>
        </w:rPr>
        <w:t>）</w:t>
      </w:r>
      <w:r>
        <w:rPr>
          <w:rFonts w:hint="eastAsia" w:ascii="Times New Roman" w:hAnsi="Times New Roman"/>
          <w:szCs w:val="32"/>
          <w:lang w:eastAsia="zh-CN"/>
        </w:rPr>
        <w:t>闽</w:t>
      </w:r>
      <w:r>
        <w:rPr>
          <w:rFonts w:hint="eastAsia" w:ascii="Times New Roman" w:hAnsi="Times New Roman"/>
          <w:szCs w:val="32"/>
          <w:lang w:val="en-US" w:eastAsia="zh-CN"/>
        </w:rPr>
        <w:t>0205刑初277号</w:t>
      </w:r>
      <w:r>
        <w:rPr>
          <w:rFonts w:hint="eastAsia" w:ascii="Times New Roman" w:hAnsi="Times New Roman"/>
          <w:szCs w:val="32"/>
        </w:rPr>
        <w:t>刑事判决</w:t>
      </w:r>
      <w:r>
        <w:rPr>
          <w:rFonts w:hint="eastAsia" w:ascii="Times New Roman" w:hAnsi="Times New Roman"/>
          <w:szCs w:val="32"/>
          <w:lang w:eastAsia="zh-CN"/>
        </w:rPr>
        <w:t>第一项判决中对上诉人王庆国的量刑判决；三、上诉人王庆国犯抢夺罪，判处有期徒刑九年六个月，并处罚金人民币</w:t>
      </w:r>
      <w:r>
        <w:rPr>
          <w:rFonts w:hint="eastAsia" w:ascii="Times New Roman" w:hAnsi="Times New Roman"/>
          <w:szCs w:val="32"/>
          <w:lang w:val="en-US" w:eastAsia="zh-CN"/>
        </w:rPr>
        <w:t>50000</w:t>
      </w:r>
      <w:r>
        <w:rPr>
          <w:rFonts w:hint="eastAsia" w:ascii="Times New Roman" w:hAnsi="Times New Roman"/>
          <w:szCs w:val="32"/>
          <w:lang w:eastAsia="zh-CN"/>
        </w:rPr>
        <w:t>元。</w:t>
      </w:r>
      <w:r>
        <w:rPr>
          <w:rFonts w:hint="eastAsia" w:ascii="Times New Roman" w:hAnsi="Times New Roman"/>
          <w:szCs w:val="32"/>
        </w:rPr>
        <w:t>刑期自</w:t>
      </w:r>
      <w:r>
        <w:rPr>
          <w:rFonts w:hint="eastAsia" w:ascii="Times New Roman" w:hAnsi="Times New Roman"/>
          <w:szCs w:val="32"/>
          <w:lang w:val="en-US" w:eastAsia="zh-CN"/>
        </w:rPr>
        <w:t>2021</w:t>
      </w:r>
      <w:r>
        <w:rPr>
          <w:rFonts w:hint="eastAsia" w:ascii="Times New Roman" w:hAnsi="Times New Roman"/>
          <w:szCs w:val="32"/>
        </w:rPr>
        <w:t>年</w:t>
      </w:r>
      <w:r>
        <w:rPr>
          <w:rFonts w:hint="eastAsia" w:ascii="Times New Roman" w:hAnsi="Times New Roman"/>
          <w:szCs w:val="32"/>
          <w:lang w:val="en-US" w:eastAsia="zh-CN"/>
        </w:rPr>
        <w:t>2</w:t>
      </w:r>
      <w:r>
        <w:rPr>
          <w:rFonts w:hint="eastAsia" w:ascii="Times New Roman" w:hAnsi="Times New Roman"/>
          <w:szCs w:val="32"/>
        </w:rPr>
        <w:t>月</w:t>
      </w:r>
      <w:r>
        <w:rPr>
          <w:rFonts w:hint="eastAsia" w:ascii="Times New Roman" w:hAnsi="Times New Roman"/>
          <w:szCs w:val="32"/>
          <w:lang w:val="en-US" w:eastAsia="zh-CN"/>
        </w:rPr>
        <w:t>8</w:t>
      </w:r>
      <w:r>
        <w:rPr>
          <w:rFonts w:hint="eastAsia" w:ascii="Times New Roman" w:hAnsi="Times New Roman"/>
          <w:szCs w:val="32"/>
        </w:rPr>
        <w:t>日起至</w:t>
      </w:r>
      <w:r>
        <w:rPr>
          <w:rFonts w:hint="eastAsia" w:ascii="Times New Roman" w:hAnsi="Times New Roman"/>
          <w:szCs w:val="32"/>
          <w:lang w:val="en-US" w:eastAsia="zh-CN"/>
        </w:rPr>
        <w:t>2030</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7</w:t>
      </w:r>
      <w:r>
        <w:rPr>
          <w:rFonts w:hint="eastAsia" w:ascii="Times New Roman" w:hAnsi="Times New Roman"/>
          <w:szCs w:val="32"/>
        </w:rPr>
        <w:t>日止。</w:t>
      </w:r>
      <w:r>
        <w:rPr>
          <w:rFonts w:hint="eastAsia" w:ascii="Times New Roman" w:hAnsi="Times New Roman"/>
          <w:szCs w:val="32"/>
          <w:lang w:val="en-US" w:eastAsia="zh-CN"/>
        </w:rPr>
        <w:t>2024</w:t>
      </w:r>
      <w:r>
        <w:rPr>
          <w:rFonts w:hint="eastAsia" w:ascii="Times New Roman" w:hAnsi="Times New Roman"/>
          <w:szCs w:val="32"/>
        </w:rPr>
        <w:t>年</w:t>
      </w:r>
      <w:r>
        <w:rPr>
          <w:rFonts w:hint="eastAsia" w:ascii="Times New Roman" w:hAnsi="Times New Roman"/>
          <w:szCs w:val="32"/>
          <w:lang w:val="en-US" w:eastAsia="zh-CN"/>
        </w:rPr>
        <w:t>1</w:t>
      </w:r>
      <w:r>
        <w:rPr>
          <w:rFonts w:hint="eastAsia" w:ascii="Times New Roman" w:hAnsi="Times New Roman"/>
          <w:szCs w:val="32"/>
        </w:rPr>
        <w:t>月</w:t>
      </w:r>
      <w:r>
        <w:rPr>
          <w:rFonts w:hint="eastAsia" w:ascii="Times New Roman" w:hAnsi="Times New Roman"/>
          <w:szCs w:val="32"/>
          <w:lang w:val="en-US" w:eastAsia="zh-CN"/>
        </w:rPr>
        <w:t>24</w:t>
      </w:r>
      <w:r>
        <w:rPr>
          <w:rFonts w:hint="eastAsia" w:ascii="Times New Roman" w:hAnsi="Times New Roman"/>
          <w:szCs w:val="32"/>
        </w:rPr>
        <w:t>日交付</w:t>
      </w:r>
      <w:r>
        <w:rPr>
          <w:rFonts w:hint="eastAsia" w:ascii="Times New Roman" w:hAnsi="Times New Roman"/>
          <w:szCs w:val="32"/>
          <w:lang w:eastAsia="zh-CN"/>
        </w:rPr>
        <w:t>福建省泉州</w:t>
      </w:r>
      <w:r>
        <w:rPr>
          <w:rFonts w:hint="eastAsia" w:ascii="Times New Roman" w:hAnsi="Times New Roman"/>
          <w:szCs w:val="32"/>
        </w:rPr>
        <w:t>监狱执行刑罚。属</w:t>
      </w:r>
      <w:r>
        <w:rPr>
          <w:rFonts w:hint="eastAsia" w:ascii="Times New Roman" w:hAnsi="Times New Roman"/>
          <w:szCs w:val="32"/>
          <w:lang w:eastAsia="zh-CN"/>
        </w:rPr>
        <w:t>普管</w:t>
      </w:r>
      <w:r>
        <w:rPr>
          <w:rFonts w:hint="eastAsia" w:ascii="Times New Roman" w:hAnsi="Times New Roman"/>
          <w:szCs w:val="32"/>
        </w:rPr>
        <w:t>级罪犯。</w:t>
      </w:r>
    </w:p>
    <w:p w14:paraId="21A787E9">
      <w:pPr>
        <w:keepNext w:val="0"/>
        <w:keepLines w:val="0"/>
        <w:pageBreakBefore w:val="0"/>
        <w:widowControl w:val="0"/>
        <w:kinsoku/>
        <w:wordWrap/>
        <w:overflowPunct/>
        <w:topLinePunct w:val="0"/>
        <w:bidi w:val="0"/>
        <w:spacing w:line="440" w:lineRule="exact"/>
        <w:ind w:firstLine="640" w:firstLineChars="200"/>
        <w:textAlignment w:val="auto"/>
        <w:rPr>
          <w:rFonts w:hint="eastAsia" w:ascii="Times New Roman" w:hAnsi="Times New Roman"/>
          <w:szCs w:val="32"/>
        </w:rPr>
      </w:pPr>
      <w:r>
        <w:rPr>
          <w:rFonts w:hint="eastAsia" w:ascii="Times New Roman" w:hAnsi="Times New Roman"/>
          <w:szCs w:val="32"/>
        </w:rPr>
        <w:t xml:space="preserve">该犯自入监以来确有悔改表现，具体事实如下： </w:t>
      </w:r>
    </w:p>
    <w:p w14:paraId="52255AAD">
      <w:pPr>
        <w:keepNext w:val="0"/>
        <w:keepLines w:val="0"/>
        <w:pageBreakBefore w:val="0"/>
        <w:widowControl w:val="0"/>
        <w:kinsoku/>
        <w:wordWrap/>
        <w:overflowPunct/>
        <w:topLinePunct w:val="0"/>
        <w:bidi w:val="0"/>
        <w:spacing w:line="440" w:lineRule="exact"/>
        <w:ind w:firstLine="640" w:firstLineChars="200"/>
        <w:textAlignment w:val="auto"/>
        <w:rPr>
          <w:rFonts w:hint="eastAsia" w:ascii="Times New Roman" w:hAnsi="Times New Roman"/>
          <w:szCs w:val="32"/>
        </w:rPr>
      </w:pPr>
      <w:r>
        <w:rPr>
          <w:rFonts w:hint="eastAsia" w:ascii="Times New Roman" w:hAnsi="Times New Roman"/>
          <w:szCs w:val="32"/>
        </w:rPr>
        <w:t>认罪悔罪：能服从法院判决，</w:t>
      </w:r>
      <w:r>
        <w:rPr>
          <w:rFonts w:hint="eastAsia" w:ascii="仿宋_GB2312" w:hAnsi="仿宋"/>
          <w:iCs/>
          <w:kern w:val="2"/>
          <w:szCs w:val="32"/>
        </w:rPr>
        <w:t>自书认罪悔罪书。</w:t>
      </w:r>
    </w:p>
    <w:p w14:paraId="5DBBDD1F">
      <w:pPr>
        <w:keepNext w:val="0"/>
        <w:keepLines w:val="0"/>
        <w:pageBreakBefore w:val="0"/>
        <w:widowControl w:val="0"/>
        <w:kinsoku/>
        <w:wordWrap/>
        <w:overflowPunct/>
        <w:topLinePunct w:val="0"/>
        <w:bidi w:val="0"/>
        <w:spacing w:line="440" w:lineRule="exact"/>
        <w:ind w:firstLine="640" w:firstLineChars="200"/>
        <w:textAlignment w:val="auto"/>
        <w:rPr>
          <w:rFonts w:hint="eastAsia" w:ascii="Times New Roman" w:hAnsi="Times New Roman"/>
          <w:szCs w:val="32"/>
        </w:rPr>
      </w:pPr>
      <w:r>
        <w:rPr>
          <w:rFonts w:hint="eastAsia" w:ascii="Times New Roman" w:hAnsi="Times New Roman"/>
          <w:szCs w:val="32"/>
        </w:rPr>
        <w:t>遵守监规：虽有违规扣分、严重违规情形，但经教育后能积极悔改，遵守监规纪律。</w:t>
      </w:r>
    </w:p>
    <w:p w14:paraId="421499F9">
      <w:pPr>
        <w:keepNext w:val="0"/>
        <w:keepLines w:val="0"/>
        <w:pageBreakBefore w:val="0"/>
        <w:widowControl w:val="0"/>
        <w:kinsoku/>
        <w:wordWrap/>
        <w:overflowPunct/>
        <w:topLinePunct w:val="0"/>
        <w:bidi w:val="0"/>
        <w:spacing w:line="440" w:lineRule="exact"/>
        <w:ind w:firstLine="640" w:firstLineChars="200"/>
        <w:textAlignment w:val="auto"/>
        <w:rPr>
          <w:rFonts w:hint="eastAsia" w:ascii="Times New Roman" w:hAnsi="Times New Roman"/>
          <w:szCs w:val="32"/>
        </w:rPr>
      </w:pPr>
      <w:r>
        <w:rPr>
          <w:rFonts w:hint="eastAsia" w:ascii="Times New Roman" w:hAnsi="Times New Roman"/>
          <w:szCs w:val="32"/>
        </w:rPr>
        <w:t>学习情况：能参加思想、文化、职业技术教育。</w:t>
      </w:r>
    </w:p>
    <w:p w14:paraId="6E006170">
      <w:pPr>
        <w:keepNext w:val="0"/>
        <w:keepLines w:val="0"/>
        <w:pageBreakBefore w:val="0"/>
        <w:widowControl w:val="0"/>
        <w:kinsoku/>
        <w:wordWrap/>
        <w:overflowPunct/>
        <w:topLinePunct w:val="0"/>
        <w:bidi w:val="0"/>
        <w:spacing w:line="440" w:lineRule="exact"/>
        <w:ind w:firstLine="640" w:firstLineChars="200"/>
        <w:textAlignment w:val="auto"/>
        <w:rPr>
          <w:rFonts w:hint="eastAsia" w:ascii="Times New Roman" w:hAnsi="Times New Roman"/>
          <w:szCs w:val="32"/>
        </w:rPr>
      </w:pPr>
      <w:r>
        <w:rPr>
          <w:rFonts w:hint="eastAsia" w:ascii="Times New Roman" w:hAnsi="Times New Roman"/>
          <w:szCs w:val="32"/>
        </w:rPr>
        <w:t>劳动改造：能参加劳动，努力完成劳动任务。</w:t>
      </w:r>
    </w:p>
    <w:p w14:paraId="4D4FCD95">
      <w:pPr>
        <w:keepNext w:val="0"/>
        <w:keepLines w:val="0"/>
        <w:pageBreakBefore w:val="0"/>
        <w:widowControl w:val="0"/>
        <w:kinsoku/>
        <w:wordWrap/>
        <w:overflowPunct/>
        <w:topLinePunct w:val="0"/>
        <w:bidi w:val="0"/>
        <w:spacing w:line="440" w:lineRule="exact"/>
        <w:ind w:firstLine="640" w:firstLineChars="200"/>
        <w:textAlignment w:val="auto"/>
        <w:rPr>
          <w:rFonts w:ascii="Times New Roman" w:hAnsi="Times New Roman"/>
          <w:bCs/>
          <w:szCs w:val="32"/>
        </w:rPr>
      </w:pPr>
      <w:r>
        <w:rPr>
          <w:rFonts w:hint="eastAsia" w:ascii="仿宋_GB2312" w:hAnsi="仿宋" w:cs="宋体"/>
          <w:szCs w:val="32"/>
          <w:lang w:val="zh-CN"/>
        </w:rPr>
        <w:t>奖惩情况：</w:t>
      </w:r>
      <w:r>
        <w:rPr>
          <w:rFonts w:hint="eastAsia" w:ascii="Times New Roman" w:hAnsi="Times New Roman"/>
          <w:bCs/>
          <w:szCs w:val="32"/>
        </w:rPr>
        <w:t>该犯考核期</w:t>
      </w:r>
      <w:r>
        <w:rPr>
          <w:rFonts w:hint="eastAsia" w:ascii="Times New Roman" w:hAnsi="Times New Roman"/>
          <w:bCs/>
          <w:szCs w:val="32"/>
          <w:lang w:val="en-US" w:eastAsia="zh-CN"/>
        </w:rPr>
        <w:t>2024</w:t>
      </w:r>
      <w:r>
        <w:rPr>
          <w:rFonts w:hint="eastAsia" w:ascii="Times New Roman" w:hAnsi="Times New Roman"/>
          <w:bCs/>
          <w:szCs w:val="32"/>
        </w:rPr>
        <w:t>年</w:t>
      </w:r>
      <w:r>
        <w:rPr>
          <w:rFonts w:hint="eastAsia" w:ascii="Times New Roman" w:hAnsi="Times New Roman"/>
          <w:bCs/>
          <w:szCs w:val="32"/>
          <w:lang w:val="en-US" w:eastAsia="zh-CN"/>
        </w:rPr>
        <w:t>1</w:t>
      </w:r>
      <w:r>
        <w:rPr>
          <w:rFonts w:hint="eastAsia" w:ascii="Times New Roman" w:hAnsi="Times New Roman"/>
          <w:bCs/>
          <w:szCs w:val="32"/>
        </w:rPr>
        <w:t>月</w:t>
      </w:r>
      <w:r>
        <w:rPr>
          <w:rFonts w:hint="eastAsia" w:ascii="Times New Roman" w:hAnsi="Times New Roman"/>
          <w:bCs/>
          <w:szCs w:val="32"/>
          <w:lang w:val="en-US" w:eastAsia="zh-CN"/>
        </w:rPr>
        <w:t>24</w:t>
      </w:r>
      <w:r>
        <w:rPr>
          <w:rFonts w:hint="eastAsia" w:ascii="Times New Roman" w:hAnsi="Times New Roman"/>
          <w:bCs/>
          <w:szCs w:val="32"/>
        </w:rPr>
        <w:t>日至</w:t>
      </w:r>
      <w:r>
        <w:rPr>
          <w:rFonts w:hint="eastAsia" w:ascii="Times New Roman" w:hAnsi="Times New Roman"/>
          <w:bCs/>
          <w:szCs w:val="32"/>
          <w:lang w:val="en-US" w:eastAsia="zh-CN"/>
        </w:rPr>
        <w:t>2026</w:t>
      </w:r>
      <w:r>
        <w:rPr>
          <w:rFonts w:hint="eastAsia" w:ascii="Times New Roman" w:hAnsi="Times New Roman"/>
          <w:bCs/>
          <w:szCs w:val="32"/>
        </w:rPr>
        <w:t>年</w:t>
      </w:r>
      <w:r>
        <w:rPr>
          <w:rFonts w:hint="eastAsia" w:ascii="Times New Roman" w:hAnsi="Times New Roman"/>
          <w:bCs/>
          <w:szCs w:val="32"/>
          <w:lang w:val="en-US" w:eastAsia="zh-CN"/>
        </w:rPr>
        <w:t>4</w:t>
      </w:r>
      <w:r>
        <w:rPr>
          <w:rFonts w:hint="eastAsia" w:ascii="Times New Roman" w:hAnsi="Times New Roman"/>
          <w:bCs/>
          <w:szCs w:val="32"/>
        </w:rPr>
        <w:t>月累计获考核分</w:t>
      </w:r>
      <w:r>
        <w:rPr>
          <w:rFonts w:hint="eastAsia" w:ascii="Times New Roman" w:hAnsi="Times New Roman"/>
          <w:bCs/>
          <w:szCs w:val="32"/>
          <w:lang w:val="en-US" w:eastAsia="zh-CN"/>
        </w:rPr>
        <w:t>2560</w:t>
      </w:r>
      <w:r>
        <w:rPr>
          <w:rFonts w:hint="eastAsia" w:ascii="Times New Roman" w:hAnsi="Times New Roman"/>
          <w:bCs/>
          <w:szCs w:val="32"/>
        </w:rPr>
        <w:t>分，表扬</w:t>
      </w:r>
      <w:r>
        <w:rPr>
          <w:rFonts w:hint="eastAsia" w:ascii="Times New Roman" w:hAnsi="Times New Roman"/>
          <w:bCs/>
          <w:szCs w:val="32"/>
          <w:lang w:val="en-US" w:eastAsia="zh-CN"/>
        </w:rPr>
        <w:t>3</w:t>
      </w:r>
      <w:r>
        <w:rPr>
          <w:rFonts w:hint="eastAsia" w:ascii="Times New Roman" w:hAnsi="Times New Roman"/>
          <w:bCs/>
          <w:szCs w:val="32"/>
        </w:rPr>
        <w:t>次，物质奖励</w:t>
      </w:r>
      <w:r>
        <w:rPr>
          <w:rFonts w:hint="eastAsia" w:ascii="Times New Roman" w:hAnsi="Times New Roman"/>
          <w:bCs/>
          <w:szCs w:val="32"/>
          <w:lang w:val="en-US" w:eastAsia="zh-CN"/>
        </w:rPr>
        <w:t>1</w:t>
      </w:r>
      <w:r>
        <w:rPr>
          <w:rFonts w:hint="eastAsia" w:ascii="Times New Roman" w:hAnsi="Times New Roman"/>
          <w:bCs/>
          <w:szCs w:val="32"/>
        </w:rPr>
        <w:t>次；违规</w:t>
      </w:r>
      <w:r>
        <w:rPr>
          <w:rFonts w:hint="eastAsia" w:ascii="Times New Roman" w:hAnsi="Times New Roman"/>
          <w:bCs/>
          <w:szCs w:val="32"/>
          <w:lang w:val="en-US" w:eastAsia="zh-CN"/>
        </w:rPr>
        <w:t>1</w:t>
      </w:r>
      <w:r>
        <w:rPr>
          <w:rFonts w:hint="eastAsia" w:ascii="Times New Roman" w:hAnsi="Times New Roman"/>
          <w:bCs/>
          <w:szCs w:val="32"/>
        </w:rPr>
        <w:t>次，累计扣考核分</w:t>
      </w:r>
      <w:r>
        <w:rPr>
          <w:rFonts w:hint="eastAsia" w:ascii="Times New Roman" w:hAnsi="Times New Roman"/>
          <w:bCs/>
          <w:szCs w:val="32"/>
          <w:lang w:val="en-US" w:eastAsia="zh-CN"/>
        </w:rPr>
        <w:t>3</w:t>
      </w:r>
      <w:r>
        <w:rPr>
          <w:rFonts w:hint="eastAsia" w:ascii="Times New Roman" w:hAnsi="Times New Roman"/>
          <w:bCs/>
          <w:szCs w:val="32"/>
        </w:rPr>
        <w:t>分，</w:t>
      </w:r>
      <w:r>
        <w:rPr>
          <w:rFonts w:hint="eastAsia" w:ascii="Times New Roman" w:hAnsi="Times New Roman"/>
          <w:bCs/>
          <w:szCs w:val="32"/>
          <w:lang w:eastAsia="zh-CN"/>
        </w:rPr>
        <w:t>无</w:t>
      </w:r>
      <w:r>
        <w:rPr>
          <w:rFonts w:hint="eastAsia" w:ascii="Times New Roman" w:hAnsi="Times New Roman"/>
          <w:bCs/>
          <w:szCs w:val="32"/>
        </w:rPr>
        <w:t>重大违规。</w:t>
      </w:r>
    </w:p>
    <w:p w14:paraId="75C0837D">
      <w:pPr>
        <w:keepNext w:val="0"/>
        <w:keepLines w:val="0"/>
        <w:pageBreakBefore w:val="0"/>
        <w:widowControl w:val="0"/>
        <w:kinsoku/>
        <w:wordWrap/>
        <w:overflowPunct/>
        <w:topLinePunct w:val="0"/>
        <w:bidi w:val="0"/>
        <w:spacing w:line="440" w:lineRule="exact"/>
        <w:ind w:firstLine="640" w:firstLineChars="200"/>
        <w:textAlignment w:val="auto"/>
        <w:rPr>
          <w:rFonts w:hint="eastAsia"/>
          <w:szCs w:val="32"/>
          <w:lang w:eastAsia="zh-CN"/>
        </w:rPr>
      </w:pPr>
      <w:r>
        <w:rPr>
          <w:rFonts w:hint="eastAsia"/>
          <w:szCs w:val="32"/>
        </w:rPr>
        <w:t>该犯原判财产性判项已履行</w:t>
      </w:r>
      <w:r>
        <w:rPr>
          <w:rFonts w:hint="eastAsia"/>
          <w:szCs w:val="32"/>
          <w:lang w:eastAsia="zh-CN"/>
        </w:rPr>
        <w:t>完毕。</w:t>
      </w:r>
    </w:p>
    <w:p w14:paraId="3E101C16">
      <w:pPr>
        <w:keepNext w:val="0"/>
        <w:keepLines w:val="0"/>
        <w:pageBreakBefore w:val="0"/>
        <w:widowControl w:val="0"/>
        <w:kinsoku/>
        <w:wordWrap/>
        <w:overflowPunct/>
        <w:topLinePunct w:val="0"/>
        <w:bidi w:val="0"/>
        <w:spacing w:line="440" w:lineRule="exact"/>
        <w:ind w:firstLine="640" w:firstLineChars="200"/>
        <w:textAlignment w:val="auto"/>
        <w:rPr>
          <w:rFonts w:hint="eastAsia" w:ascii="仿宋_GB2312" w:cs="仿宋_GB2312"/>
          <w:szCs w:val="32"/>
        </w:rPr>
      </w:pPr>
      <w:r>
        <w:rPr>
          <w:rFonts w:hint="eastAsia" w:ascii="仿宋_GB2312" w:cs="仿宋_GB2312"/>
          <w:szCs w:val="32"/>
        </w:rPr>
        <w:t>该犯系</w:t>
      </w:r>
      <w:r>
        <w:rPr>
          <w:rFonts w:hint="eastAsia" w:ascii="仿宋_GB2312" w:cs="仿宋_GB2312"/>
          <w:szCs w:val="32"/>
          <w:lang w:eastAsia="zh-CN"/>
        </w:rPr>
        <w:t>累犯</w:t>
      </w:r>
      <w:r>
        <w:rPr>
          <w:rFonts w:hint="eastAsia" w:ascii="仿宋_GB2312" w:cs="仿宋_GB2312"/>
          <w:szCs w:val="32"/>
        </w:rPr>
        <w:t>，属于从严掌握减刑对象，因此提请减刑幅度扣减</w:t>
      </w:r>
      <w:r>
        <w:rPr>
          <w:rFonts w:hint="eastAsia" w:ascii="仿宋_GB2312" w:cs="仿宋_GB2312"/>
          <w:szCs w:val="32"/>
          <w:lang w:eastAsia="zh-CN"/>
        </w:rPr>
        <w:t>一</w:t>
      </w:r>
      <w:r>
        <w:rPr>
          <w:rFonts w:hint="eastAsia" w:ascii="仿宋_GB2312" w:cs="仿宋_GB2312"/>
          <w:szCs w:val="32"/>
        </w:rPr>
        <w:t>个月。</w:t>
      </w:r>
    </w:p>
    <w:p w14:paraId="0E0BAD7D">
      <w:pPr>
        <w:keepNext w:val="0"/>
        <w:keepLines w:val="0"/>
        <w:pageBreakBefore w:val="0"/>
        <w:widowControl w:val="0"/>
        <w:kinsoku/>
        <w:wordWrap/>
        <w:overflowPunct/>
        <w:topLinePunct w:val="0"/>
        <w:bidi w:val="0"/>
        <w:spacing w:line="440" w:lineRule="exact"/>
        <w:ind w:firstLine="640" w:firstLineChars="200"/>
        <w:textAlignment w:val="auto"/>
        <w:rPr>
          <w:rFonts w:hint="eastAsia" w:ascii="Times New Roman" w:hAnsi="Times New Roman"/>
          <w:szCs w:val="32"/>
        </w:rPr>
      </w:pPr>
      <w:r>
        <w:rPr>
          <w:rFonts w:hint="eastAsia" w:ascii="Times New Roman" w:hAnsi="Times New Roman"/>
          <w:szCs w:val="32"/>
        </w:rPr>
        <w:t>本案于</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14</w:t>
      </w:r>
      <w:r>
        <w:rPr>
          <w:rFonts w:hint="eastAsia" w:ascii="Times New Roman" w:hAnsi="Times New Roman"/>
          <w:color w:val="auto"/>
          <w:szCs w:val="32"/>
        </w:rPr>
        <w:t>日至</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20</w:t>
      </w:r>
      <w:r>
        <w:rPr>
          <w:rFonts w:hint="eastAsia" w:ascii="Times New Roman" w:hAnsi="Times New Roman"/>
          <w:szCs w:val="32"/>
        </w:rPr>
        <w:t>日在狱内公示未收到不同意见。</w:t>
      </w:r>
    </w:p>
    <w:p w14:paraId="7226E523">
      <w:pPr>
        <w:keepNext w:val="0"/>
        <w:keepLines w:val="0"/>
        <w:pageBreakBefore w:val="0"/>
        <w:widowControl w:val="0"/>
        <w:kinsoku/>
        <w:wordWrap/>
        <w:overflowPunct/>
        <w:topLinePunct w:val="0"/>
        <w:bidi w:val="0"/>
        <w:spacing w:line="440" w:lineRule="exact"/>
        <w:ind w:firstLine="640" w:firstLineChars="200"/>
        <w:textAlignment w:val="auto"/>
        <w:rPr>
          <w:rFonts w:ascii="Times New Roman" w:hAnsi="Times New Roman"/>
          <w:szCs w:val="32"/>
        </w:rPr>
      </w:pPr>
      <w:r>
        <w:rPr>
          <w:rFonts w:hint="eastAsia" w:ascii="Times New Roman" w:hAnsi="Times New Roman"/>
          <w:szCs w:val="32"/>
        </w:rPr>
        <w:t>因此，依照《中华人民共和国刑法》第七十八条、第七十九条、《中华人民共和国刑事诉讼法》第二百七十三条第二款和《中华人民共和国监狱法》第二十九条的规定，建议对罪犯</w:t>
      </w:r>
      <w:r>
        <w:rPr>
          <w:rFonts w:hint="eastAsia" w:ascii="Times New Roman" w:hAnsi="Times New Roman"/>
          <w:szCs w:val="32"/>
          <w:lang w:eastAsia="zh-CN"/>
        </w:rPr>
        <w:t>王庆国</w:t>
      </w:r>
      <w:r>
        <w:rPr>
          <w:rFonts w:hint="eastAsia" w:ascii="Times New Roman" w:hAnsi="Times New Roman"/>
          <w:szCs w:val="32"/>
        </w:rPr>
        <w:t>予以减刑</w:t>
      </w:r>
      <w:r>
        <w:rPr>
          <w:rFonts w:hint="eastAsia" w:ascii="Times New Roman" w:hAnsi="Times New Roman"/>
          <w:szCs w:val="32"/>
          <w:lang w:eastAsia="zh-CN"/>
        </w:rPr>
        <w:t>五</w:t>
      </w:r>
      <w:r>
        <w:rPr>
          <w:rFonts w:hint="eastAsia" w:ascii="Times New Roman" w:hAnsi="Times New Roman"/>
          <w:szCs w:val="32"/>
        </w:rPr>
        <w:t>个月。特提请你院审理裁定。</w:t>
      </w:r>
    </w:p>
    <w:p w14:paraId="0C491EFF">
      <w:pPr>
        <w:pStyle w:val="4"/>
        <w:keepNext w:val="0"/>
        <w:keepLines w:val="0"/>
        <w:pageBreakBefore w:val="0"/>
        <w:widowControl w:val="0"/>
        <w:kinsoku/>
        <w:wordWrap/>
        <w:overflowPunct/>
        <w:topLinePunct w:val="0"/>
        <w:bidi w:val="0"/>
        <w:spacing w:line="440" w:lineRule="exact"/>
        <w:ind w:right="-48" w:rightChars="-15" w:firstLine="614" w:firstLineChars="192"/>
        <w:textAlignment w:val="auto"/>
        <w:rPr>
          <w:rFonts w:ascii="Times New Roman" w:hAnsi="Times New Roman"/>
          <w:szCs w:val="32"/>
        </w:rPr>
      </w:pPr>
      <w:r>
        <w:rPr>
          <w:rFonts w:hint="eastAsia" w:ascii="Times New Roman" w:hAnsi="Times New Roman"/>
          <w:szCs w:val="32"/>
        </w:rPr>
        <w:t>此致</w:t>
      </w:r>
    </w:p>
    <w:p w14:paraId="5B570B39">
      <w:pPr>
        <w:keepNext w:val="0"/>
        <w:keepLines w:val="0"/>
        <w:pageBreakBefore w:val="0"/>
        <w:widowControl w:val="0"/>
        <w:kinsoku/>
        <w:wordWrap/>
        <w:overflowPunct/>
        <w:topLinePunct w:val="0"/>
        <w:bidi w:val="0"/>
        <w:spacing w:line="440" w:lineRule="exact"/>
        <w:ind w:right="-48" w:rightChars="-15"/>
        <w:textAlignment w:val="auto"/>
        <w:rPr>
          <w:rFonts w:ascii="Times New Roman" w:hAnsi="Times New Roman"/>
          <w:szCs w:val="32"/>
        </w:rPr>
      </w:pPr>
      <w:r>
        <w:rPr>
          <w:rFonts w:hint="eastAsia" w:ascii="Times New Roman" w:hAnsi="Times New Roman"/>
          <w:szCs w:val="32"/>
        </w:rPr>
        <w:t>福建省泉州市中级人民法院</w:t>
      </w:r>
    </w:p>
    <w:p w14:paraId="7E13664B">
      <w:pPr>
        <w:keepNext w:val="0"/>
        <w:keepLines w:val="0"/>
        <w:pageBreakBefore w:val="0"/>
        <w:widowControl w:val="0"/>
        <w:kinsoku/>
        <w:wordWrap/>
        <w:overflowPunct/>
        <w:topLinePunct w:val="0"/>
        <w:bidi w:val="0"/>
        <w:spacing w:line="440" w:lineRule="exact"/>
        <w:ind w:firstLine="640" w:firstLineChars="200"/>
        <w:textAlignment w:val="auto"/>
        <w:rPr>
          <w:rFonts w:ascii="Times New Roman" w:hAnsi="Times New Roman" w:cs="仿宋_GB2312"/>
          <w:szCs w:val="32"/>
        </w:rPr>
      </w:pPr>
      <w:r>
        <w:rPr>
          <w:rFonts w:hint="eastAsia" w:ascii="Times New Roman" w:hAnsi="Times New Roman" w:cs="仿宋_GB2312"/>
          <w:szCs w:val="32"/>
        </w:rPr>
        <w:t>附件：⒈罪犯</w:t>
      </w:r>
      <w:r>
        <w:rPr>
          <w:rFonts w:hint="eastAsia" w:ascii="Times New Roman" w:hAnsi="Times New Roman" w:cs="仿宋_GB2312"/>
          <w:szCs w:val="32"/>
          <w:lang w:eastAsia="zh-CN"/>
        </w:rPr>
        <w:t>王庆国</w:t>
      </w:r>
      <w:r>
        <w:rPr>
          <w:rFonts w:hint="eastAsia" w:ascii="Times New Roman" w:hAnsi="Times New Roman" w:cs="仿宋_GB2312"/>
          <w:szCs w:val="32"/>
        </w:rPr>
        <w:t>卷宗壹册</w:t>
      </w:r>
    </w:p>
    <w:p w14:paraId="0F58F6DD">
      <w:pPr>
        <w:keepNext w:val="0"/>
        <w:keepLines w:val="0"/>
        <w:pageBreakBefore w:val="0"/>
        <w:widowControl w:val="0"/>
        <w:kinsoku/>
        <w:wordWrap/>
        <w:overflowPunct/>
        <w:topLinePunct w:val="0"/>
        <w:bidi w:val="0"/>
        <w:spacing w:line="440" w:lineRule="exact"/>
        <w:ind w:right="-48" w:rightChars="-15" w:firstLine="1600" w:firstLineChars="500"/>
        <w:textAlignment w:val="auto"/>
        <w:rPr>
          <w:rFonts w:hint="eastAsia" w:ascii="Times New Roman" w:hAnsi="Times New Roman" w:cs="仿宋_GB2312"/>
          <w:szCs w:val="32"/>
        </w:rPr>
      </w:pPr>
      <w:r>
        <w:rPr>
          <w:rFonts w:hint="eastAsia" w:ascii="Times New Roman" w:hAnsi="Times New Roman" w:cs="仿宋_GB2312"/>
          <w:szCs w:val="32"/>
        </w:rPr>
        <w:t>⒉减刑建议书肆份</w:t>
      </w:r>
    </w:p>
    <w:p w14:paraId="6093D53C">
      <w:pPr>
        <w:keepNext w:val="0"/>
        <w:keepLines w:val="0"/>
        <w:pageBreakBefore w:val="0"/>
        <w:widowControl w:val="0"/>
        <w:kinsoku/>
        <w:wordWrap/>
        <w:overflowPunct/>
        <w:topLinePunct w:val="0"/>
        <w:bidi w:val="0"/>
        <w:spacing w:line="440" w:lineRule="exact"/>
        <w:ind w:right="-48" w:rightChars="-15" w:firstLine="1600" w:firstLineChars="500"/>
        <w:textAlignment w:val="auto"/>
        <w:rPr>
          <w:rFonts w:hint="eastAsia" w:ascii="Times New Roman" w:hAnsi="Times New Roman" w:cs="仿宋_GB2312"/>
          <w:szCs w:val="32"/>
        </w:rPr>
      </w:pPr>
    </w:p>
    <w:p w14:paraId="53F2743C">
      <w:pPr>
        <w:keepNext w:val="0"/>
        <w:keepLines w:val="0"/>
        <w:pageBreakBefore w:val="0"/>
        <w:widowControl w:val="0"/>
        <w:kinsoku/>
        <w:wordWrap/>
        <w:overflowPunct/>
        <w:topLinePunct w:val="0"/>
        <w:bidi w:val="0"/>
        <w:spacing w:line="440" w:lineRule="exact"/>
        <w:ind w:right="1213" w:rightChars="379" w:firstLine="614" w:firstLineChars="192"/>
        <w:jc w:val="right"/>
        <w:textAlignment w:val="auto"/>
        <w:rPr>
          <w:rFonts w:ascii="Times New Roman" w:hAnsi="Times New Roman"/>
          <w:szCs w:val="32"/>
        </w:rPr>
      </w:pPr>
      <w:r>
        <w:rPr>
          <w:rFonts w:hint="eastAsia" w:ascii="Times New Roman" w:hAnsi="Times New Roman"/>
          <w:szCs w:val="32"/>
        </w:rPr>
        <w:t>福建省泉州监狱</w:t>
      </w:r>
    </w:p>
    <w:p w14:paraId="75BD21DD">
      <w:pPr>
        <w:keepNext w:val="0"/>
        <w:keepLines w:val="0"/>
        <w:pageBreakBefore w:val="0"/>
        <w:widowControl w:val="0"/>
        <w:kinsoku/>
        <w:wordWrap/>
        <w:overflowPunct/>
        <w:topLinePunct w:val="0"/>
        <w:bidi w:val="0"/>
        <w:spacing w:line="440" w:lineRule="exact"/>
        <w:ind w:right="1280" w:rightChars="400"/>
        <w:jc w:val="right"/>
        <w:textAlignment w:val="auto"/>
        <w:rPr>
          <w:rFonts w:hint="eastAsia" w:ascii="黑体" w:hAnsi="黑体" w:eastAsia="黑体" w:cs="黑体"/>
          <w:szCs w:val="32"/>
        </w:rPr>
      </w:pPr>
      <w:r>
        <w:rPr>
          <w:rFonts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5</w:t>
      </w:r>
      <w:r>
        <w:rPr>
          <w:rFonts w:hint="eastAsia" w:ascii="Times New Roman" w:hAnsi="Times New Roman"/>
          <w:szCs w:val="32"/>
        </w:rPr>
        <w:t>日</w:t>
      </w:r>
    </w:p>
    <w:p w14:paraId="1CA91991">
      <w:pPr>
        <w:keepNext w:val="0"/>
        <w:keepLines w:val="0"/>
        <w:pageBreakBefore w:val="0"/>
        <w:widowControl w:val="0"/>
        <w:kinsoku/>
        <w:wordWrap/>
        <w:overflowPunct/>
        <w:topLinePunct w:val="0"/>
        <w:bidi w:val="0"/>
        <w:spacing w:line="440" w:lineRule="exact"/>
        <w:ind w:right="-48" w:rightChars="-15"/>
        <w:textAlignment w:val="auto"/>
        <w:rPr>
          <w:rFonts w:hint="eastAsia" w:ascii="黑体" w:hAnsi="黑体" w:eastAsia="黑体" w:cs="黑体"/>
          <w:szCs w:val="32"/>
        </w:rPr>
      </w:pPr>
    </w:p>
    <w:p w14:paraId="2C60DEB7">
      <w:pPr>
        <w:keepNext w:val="0"/>
        <w:keepLines w:val="0"/>
        <w:pageBreakBefore w:val="0"/>
        <w:widowControl w:val="0"/>
        <w:kinsoku/>
        <w:wordWrap/>
        <w:overflowPunct/>
        <w:topLinePunct w:val="0"/>
        <w:bidi w:val="0"/>
        <w:spacing w:line="440" w:lineRule="exact"/>
        <w:ind w:right="-48" w:rightChars="-15" w:firstLine="640" w:firstLineChars="200"/>
        <w:textAlignment w:val="auto"/>
        <w:rPr>
          <w:rFonts w:hint="eastAsia" w:ascii="黑体" w:hAnsi="黑体" w:eastAsia="黑体" w:cs="黑体"/>
          <w:szCs w:val="32"/>
        </w:rPr>
      </w:pPr>
    </w:p>
    <w:p w14:paraId="64F45524">
      <w:pPr>
        <w:keepNext w:val="0"/>
        <w:keepLines w:val="0"/>
        <w:pageBreakBefore w:val="0"/>
        <w:widowControl w:val="0"/>
        <w:kinsoku/>
        <w:wordWrap/>
        <w:overflowPunct/>
        <w:topLinePunct w:val="0"/>
        <w:bidi w:val="0"/>
        <w:spacing w:line="440" w:lineRule="exact"/>
        <w:ind w:right="-48" w:rightChars="-15" w:firstLine="640" w:firstLineChars="200"/>
        <w:textAlignment w:val="auto"/>
        <w:rPr>
          <w:rFonts w:hint="eastAsia" w:ascii="黑体" w:hAnsi="黑体" w:eastAsia="黑体" w:cs="黑体"/>
          <w:szCs w:val="32"/>
        </w:rPr>
      </w:pPr>
    </w:p>
    <w:p w14:paraId="557835B5">
      <w:pPr>
        <w:keepNext w:val="0"/>
        <w:keepLines w:val="0"/>
        <w:pageBreakBefore w:val="0"/>
        <w:widowControl w:val="0"/>
        <w:kinsoku/>
        <w:wordWrap/>
        <w:overflowPunct/>
        <w:topLinePunct w:val="0"/>
        <w:bidi w:val="0"/>
        <w:spacing w:line="440" w:lineRule="exact"/>
        <w:ind w:right="-48" w:rightChars="-15" w:firstLine="640" w:firstLineChars="200"/>
        <w:textAlignment w:val="auto"/>
        <w:rPr>
          <w:rFonts w:hint="eastAsia" w:ascii="黑体" w:hAnsi="黑体" w:eastAsia="黑体" w:cs="黑体"/>
          <w:szCs w:val="32"/>
        </w:rPr>
      </w:pPr>
    </w:p>
    <w:p w14:paraId="62DDEDB5">
      <w:pPr>
        <w:keepNext w:val="0"/>
        <w:keepLines w:val="0"/>
        <w:pageBreakBefore w:val="0"/>
        <w:widowControl w:val="0"/>
        <w:kinsoku/>
        <w:wordWrap/>
        <w:overflowPunct/>
        <w:topLinePunct w:val="0"/>
        <w:bidi w:val="0"/>
        <w:spacing w:line="440" w:lineRule="exact"/>
        <w:ind w:right="-48" w:rightChars="-15" w:firstLine="640" w:firstLineChars="200"/>
        <w:textAlignment w:val="auto"/>
        <w:rPr>
          <w:rFonts w:hint="eastAsia" w:ascii="黑体" w:hAnsi="黑体" w:eastAsia="黑体" w:cs="黑体"/>
          <w:szCs w:val="32"/>
        </w:rPr>
      </w:pPr>
    </w:p>
    <w:p w14:paraId="405D1D08">
      <w:pPr>
        <w:keepNext w:val="0"/>
        <w:keepLines w:val="0"/>
        <w:pageBreakBefore w:val="0"/>
        <w:widowControl w:val="0"/>
        <w:kinsoku/>
        <w:wordWrap/>
        <w:overflowPunct/>
        <w:topLinePunct w:val="0"/>
        <w:autoSpaceDE w:val="0"/>
        <w:autoSpaceDN w:val="0"/>
        <w:bidi w:val="0"/>
        <w:adjustRightInd w:val="0"/>
        <w:spacing w:line="440" w:lineRule="exact"/>
        <w:jc w:val="left"/>
        <w:textAlignment w:val="auto"/>
        <w:rPr>
          <w:rFonts w:ascii="Times New Roman" w:hAnsi="Times New Roman" w:cs="仿宋_GB2312"/>
          <w:sz w:val="28"/>
          <w:szCs w:val="36"/>
        </w:rPr>
      </w:pPr>
    </w:p>
    <w:p w14:paraId="1D51B6C5">
      <w:pPr>
        <w:keepNext w:val="0"/>
        <w:keepLines w:val="0"/>
        <w:pageBreakBefore w:val="0"/>
        <w:widowControl w:val="0"/>
        <w:kinsoku/>
        <w:wordWrap/>
        <w:overflowPunct/>
        <w:topLinePunct w:val="0"/>
        <w:bidi w:val="0"/>
        <w:snapToGrid w:val="0"/>
        <w:spacing w:line="44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14:paraId="1C58E6CD">
      <w:pPr>
        <w:keepNext w:val="0"/>
        <w:keepLines w:val="0"/>
        <w:pageBreakBefore w:val="0"/>
        <w:widowControl w:val="0"/>
        <w:kinsoku/>
        <w:wordWrap/>
        <w:overflowPunct/>
        <w:topLinePunct w:val="0"/>
        <w:bidi w:val="0"/>
        <w:snapToGrid w:val="0"/>
        <w:spacing w:line="44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14:paraId="2663AA63">
      <w:pPr>
        <w:keepNext w:val="0"/>
        <w:keepLines w:val="0"/>
        <w:pageBreakBefore w:val="0"/>
        <w:widowControl w:val="0"/>
        <w:kinsoku/>
        <w:wordWrap/>
        <w:overflowPunct/>
        <w:topLinePunct w:val="0"/>
        <w:bidi w:val="0"/>
        <w:spacing w:line="440" w:lineRule="exact"/>
        <w:jc w:val="right"/>
        <w:textAlignment w:val="auto"/>
        <w:rPr>
          <w:rFonts w:hint="eastAsia"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w:t>
      </w:r>
      <w:r>
        <w:rPr>
          <w:rFonts w:hint="eastAsia"/>
          <w:szCs w:val="32"/>
          <w:lang w:val="en-US" w:eastAsia="zh-CN"/>
        </w:rPr>
        <w:t>6</w:t>
      </w:r>
      <w:r>
        <w:rPr>
          <w:rFonts w:hint="eastAsia" w:eastAsia="楷体_GB2312" w:cs="楷体_GB2312"/>
          <w:szCs w:val="32"/>
        </w:rPr>
        <w:t>〕</w:t>
      </w:r>
      <w:r>
        <w:rPr>
          <w:rFonts w:hint="eastAsia" w:ascii="Times New Roman" w:hAnsi="Times New Roman" w:eastAsia="楷体_GB2312" w:cs="楷体_GB2312"/>
          <w:szCs w:val="32"/>
        </w:rPr>
        <w:t>闽泉狱减字第</w:t>
      </w:r>
      <w:r>
        <w:rPr>
          <w:rFonts w:hint="eastAsia" w:ascii="Times New Roman" w:hAnsi="Times New Roman" w:eastAsia="楷体_GB2312" w:cs="楷体_GB2312"/>
          <w:szCs w:val="32"/>
          <w:lang w:val="en-US" w:eastAsia="zh-CN"/>
        </w:rPr>
        <w:t>350</w:t>
      </w:r>
      <w:r>
        <w:rPr>
          <w:rFonts w:hint="eastAsia" w:ascii="Times New Roman" w:hAnsi="Times New Roman" w:eastAsia="楷体_GB2312" w:cs="楷体_GB2312"/>
          <w:szCs w:val="32"/>
        </w:rPr>
        <w:t>号</w:t>
      </w:r>
    </w:p>
    <w:p w14:paraId="54DD8AB6">
      <w:pPr>
        <w:keepNext w:val="0"/>
        <w:keepLines w:val="0"/>
        <w:pageBreakBefore w:val="0"/>
        <w:widowControl w:val="0"/>
        <w:kinsoku/>
        <w:wordWrap/>
        <w:overflowPunct/>
        <w:topLinePunct w:val="0"/>
        <w:bidi w:val="0"/>
        <w:spacing w:line="440" w:lineRule="exact"/>
        <w:ind w:firstLine="640" w:firstLineChars="200"/>
        <w:textAlignment w:val="auto"/>
        <w:rPr>
          <w:rFonts w:hint="eastAsia" w:ascii="Times New Roman" w:hAnsi="Times New Roman"/>
          <w:szCs w:val="32"/>
        </w:rPr>
      </w:pPr>
    </w:p>
    <w:p w14:paraId="1CB3D3C3">
      <w:pPr>
        <w:keepNext w:val="0"/>
        <w:keepLines w:val="0"/>
        <w:pageBreakBefore w:val="0"/>
        <w:widowControl w:val="0"/>
        <w:kinsoku/>
        <w:wordWrap/>
        <w:overflowPunct/>
        <w:topLinePunct w:val="0"/>
        <w:bidi w:val="0"/>
        <w:spacing w:line="440" w:lineRule="exact"/>
        <w:ind w:firstLine="640" w:firstLineChars="200"/>
        <w:textAlignment w:val="auto"/>
        <w:rPr>
          <w:rFonts w:hint="eastAsia" w:ascii="Times New Roman" w:hAnsi="Times New Roman"/>
          <w:szCs w:val="32"/>
        </w:rPr>
      </w:pPr>
      <w:r>
        <w:rPr>
          <w:rFonts w:hint="eastAsia" w:ascii="Times New Roman" w:hAnsi="Times New Roman"/>
          <w:szCs w:val="32"/>
        </w:rPr>
        <w:t>罪犯</w:t>
      </w:r>
      <w:r>
        <w:rPr>
          <w:rFonts w:hint="eastAsia" w:ascii="Times New Roman" w:hAnsi="Times New Roman"/>
          <w:szCs w:val="32"/>
          <w:lang w:eastAsia="zh-CN"/>
        </w:rPr>
        <w:t>王以江</w:t>
      </w:r>
      <w:r>
        <w:rPr>
          <w:rFonts w:ascii="Times New Roman" w:hAnsi="Times New Roman"/>
          <w:szCs w:val="32"/>
        </w:rPr>
        <w:fldChar w:fldCharType="begin"/>
      </w:r>
      <w:r>
        <w:rPr>
          <w:rFonts w:ascii="Times New Roman" w:hAnsi="Times New Roman"/>
          <w:szCs w:val="32"/>
        </w:rPr>
        <w:instrText xml:space="preserve"> AUTOTEXTLIST  \* MERGEFORMAT </w:instrText>
      </w:r>
      <w:r>
        <w:rPr>
          <w:rFonts w:ascii="Times New Roman" w:hAnsi="Times New Roman"/>
          <w:szCs w:val="32"/>
        </w:rPr>
        <w:fldChar w:fldCharType="end"/>
      </w:r>
      <w:r>
        <w:rPr>
          <w:rFonts w:hint="eastAsia" w:ascii="Times New Roman" w:hAnsi="Times New Roman"/>
          <w:szCs w:val="32"/>
        </w:rPr>
        <w:t>，男，</w:t>
      </w:r>
      <w:r>
        <w:rPr>
          <w:rFonts w:hint="eastAsia" w:ascii="Times New Roman" w:hAnsi="Times New Roman"/>
          <w:szCs w:val="32"/>
          <w:lang w:val="en-US" w:eastAsia="zh-CN"/>
        </w:rPr>
        <w:t>1986</w:t>
      </w:r>
      <w:r>
        <w:rPr>
          <w:rFonts w:hint="eastAsia" w:ascii="Times New Roman" w:hAnsi="Times New Roman"/>
          <w:szCs w:val="32"/>
        </w:rPr>
        <w:t>年</w:t>
      </w:r>
      <w:r>
        <w:rPr>
          <w:rFonts w:hint="eastAsia" w:ascii="Times New Roman" w:hAnsi="Times New Roman"/>
          <w:szCs w:val="32"/>
          <w:lang w:val="en-US" w:eastAsia="zh-CN"/>
        </w:rPr>
        <w:t>6</w:t>
      </w:r>
      <w:r>
        <w:rPr>
          <w:rFonts w:hint="eastAsia" w:ascii="Times New Roman" w:hAnsi="Times New Roman"/>
          <w:szCs w:val="32"/>
        </w:rPr>
        <w:t>月</w:t>
      </w:r>
      <w:r>
        <w:rPr>
          <w:rFonts w:hint="eastAsia" w:ascii="Times New Roman" w:hAnsi="Times New Roman"/>
          <w:szCs w:val="32"/>
          <w:lang w:val="en-US" w:eastAsia="zh-CN"/>
        </w:rPr>
        <w:t>7</w:t>
      </w:r>
      <w:r>
        <w:rPr>
          <w:rFonts w:hint="eastAsia" w:ascii="Times New Roman" w:hAnsi="Times New Roman"/>
          <w:szCs w:val="32"/>
        </w:rPr>
        <w:t>日出生，</w:t>
      </w:r>
      <w:r>
        <w:rPr>
          <w:rFonts w:ascii="Times New Roman" w:hAnsi="Times New Roman"/>
          <w:szCs w:val="32"/>
        </w:rPr>
        <w:t xml:space="preserve"> </w:t>
      </w:r>
      <w:r>
        <w:rPr>
          <w:rFonts w:hint="eastAsia" w:ascii="Times New Roman" w:hAnsi="Times New Roman"/>
          <w:szCs w:val="32"/>
          <w:lang w:eastAsia="zh-CN"/>
        </w:rPr>
        <w:t>汉</w:t>
      </w:r>
      <w:r>
        <w:rPr>
          <w:rFonts w:hint="eastAsia" w:ascii="Times New Roman" w:hAnsi="Times New Roman"/>
          <w:szCs w:val="32"/>
        </w:rPr>
        <w:t>族，</w:t>
      </w:r>
      <w:r>
        <w:rPr>
          <w:rFonts w:hint="eastAsia" w:ascii="Times New Roman" w:hAnsi="Times New Roman"/>
          <w:szCs w:val="32"/>
          <w:lang w:eastAsia="zh-CN"/>
        </w:rPr>
        <w:t>初中文化</w:t>
      </w:r>
      <w:r>
        <w:rPr>
          <w:rFonts w:hint="eastAsia" w:ascii="Times New Roman" w:hAnsi="Times New Roman"/>
          <w:szCs w:val="32"/>
        </w:rPr>
        <w:t>，户籍所在地</w:t>
      </w:r>
      <w:r>
        <w:rPr>
          <w:rFonts w:hint="eastAsia" w:ascii="Times New Roman" w:hAnsi="Times New Roman"/>
          <w:szCs w:val="32"/>
          <w:lang w:eastAsia="zh-CN"/>
        </w:rPr>
        <w:t>四川省大竹县</w:t>
      </w:r>
      <w:r>
        <w:rPr>
          <w:rFonts w:hint="eastAsia" w:ascii="Times New Roman" w:hAnsi="Times New Roman"/>
          <w:szCs w:val="32"/>
        </w:rPr>
        <w:t>，捕前系</w:t>
      </w:r>
      <w:r>
        <w:rPr>
          <w:rFonts w:hint="eastAsia" w:ascii="Times New Roman" w:hAnsi="Times New Roman"/>
          <w:szCs w:val="32"/>
          <w:lang w:eastAsia="zh-CN"/>
        </w:rPr>
        <w:t>无业</w:t>
      </w:r>
      <w:r>
        <w:rPr>
          <w:rFonts w:hint="eastAsia" w:ascii="Times New Roman" w:hAnsi="Times New Roman"/>
          <w:szCs w:val="32"/>
        </w:rPr>
        <w:t>。曾</w:t>
      </w:r>
      <w:r>
        <w:rPr>
          <w:rFonts w:hint="eastAsia" w:ascii="Times New Roman" w:hAnsi="Times New Roman"/>
          <w:szCs w:val="32"/>
          <w:lang w:eastAsia="zh-CN"/>
        </w:rPr>
        <w:t>于</w:t>
      </w:r>
      <w:r>
        <w:rPr>
          <w:rFonts w:hint="eastAsia" w:ascii="Times New Roman" w:hAnsi="Times New Roman"/>
          <w:szCs w:val="32"/>
        </w:rPr>
        <w:t>2007年3月9日因犯贩卖毒品罪被</w:t>
      </w:r>
      <w:r>
        <w:rPr>
          <w:rFonts w:hint="eastAsia" w:ascii="Times New Roman" w:hAnsi="Times New Roman"/>
          <w:szCs w:val="32"/>
          <w:lang w:eastAsia="zh-CN"/>
        </w:rPr>
        <w:t>福建省</w:t>
      </w:r>
      <w:r>
        <w:rPr>
          <w:rFonts w:hint="eastAsia" w:ascii="Times New Roman" w:hAnsi="Times New Roman"/>
          <w:szCs w:val="32"/>
        </w:rPr>
        <w:t>福州市鼓楼区人民法院判处有期徒刑八年，并处罚金人民币</w:t>
      </w:r>
      <w:r>
        <w:rPr>
          <w:rFonts w:hint="eastAsia" w:ascii="Times New Roman" w:hAnsi="Times New Roman"/>
          <w:szCs w:val="32"/>
          <w:lang w:val="en-US" w:eastAsia="zh-CN"/>
        </w:rPr>
        <w:t>5000</w:t>
      </w:r>
      <w:r>
        <w:rPr>
          <w:rFonts w:hint="eastAsia" w:ascii="Times New Roman" w:hAnsi="Times New Roman"/>
          <w:szCs w:val="32"/>
        </w:rPr>
        <w:t>元，于2012年7月14日刑满释放，系累犯。</w:t>
      </w:r>
    </w:p>
    <w:p w14:paraId="41296D18">
      <w:pPr>
        <w:keepNext w:val="0"/>
        <w:keepLines w:val="0"/>
        <w:pageBreakBefore w:val="0"/>
        <w:widowControl w:val="0"/>
        <w:kinsoku/>
        <w:wordWrap/>
        <w:overflowPunct/>
        <w:topLinePunct w:val="0"/>
        <w:bidi w:val="0"/>
        <w:spacing w:line="440" w:lineRule="exact"/>
        <w:ind w:firstLine="640" w:firstLineChars="200"/>
        <w:textAlignment w:val="auto"/>
        <w:rPr>
          <w:rFonts w:ascii="Times New Roman" w:hAnsi="Times New Roman"/>
          <w:szCs w:val="32"/>
        </w:rPr>
      </w:pPr>
      <w:r>
        <w:rPr>
          <w:rFonts w:hint="eastAsia" w:ascii="Times New Roman" w:hAnsi="Times New Roman"/>
          <w:szCs w:val="32"/>
          <w:lang w:eastAsia="zh-CN"/>
        </w:rPr>
        <w:t>福建省</w:t>
      </w:r>
      <w:r>
        <w:rPr>
          <w:rFonts w:hint="eastAsia" w:ascii="Times New Roman" w:hAnsi="Times New Roman"/>
          <w:szCs w:val="32"/>
        </w:rPr>
        <w:t>厦门市同安区人民法院于2016年12月26日作出（2016）闽0212刑初57号刑事判决，以被告人王以江犯抢劫罪，判处有期徒刑十二年十个月，并处罚金人民币</w:t>
      </w:r>
      <w:r>
        <w:rPr>
          <w:rFonts w:hint="eastAsia" w:ascii="Times New Roman" w:hAnsi="Times New Roman"/>
          <w:szCs w:val="32"/>
          <w:lang w:val="en-US" w:eastAsia="zh-CN"/>
        </w:rPr>
        <w:t>40000</w:t>
      </w:r>
      <w:r>
        <w:rPr>
          <w:rFonts w:hint="eastAsia" w:ascii="Times New Roman" w:hAnsi="Times New Roman"/>
          <w:szCs w:val="32"/>
        </w:rPr>
        <w:t>元；犯非法拘禁罪，判处有期徒刑二年八个月，数罪并罚，决定执行有期徒刑十三年，并处罚金人民币</w:t>
      </w:r>
      <w:r>
        <w:rPr>
          <w:rFonts w:hint="eastAsia" w:ascii="Times New Roman" w:hAnsi="Times New Roman"/>
          <w:szCs w:val="32"/>
          <w:lang w:val="en-US" w:eastAsia="zh-CN"/>
        </w:rPr>
        <w:t>40000</w:t>
      </w:r>
      <w:r>
        <w:rPr>
          <w:rFonts w:hint="eastAsia" w:ascii="Times New Roman" w:hAnsi="Times New Roman"/>
          <w:szCs w:val="32"/>
        </w:rPr>
        <w:t>元，共同退赔被害人81200元。因该犯及其同案不服，提出上诉。</w:t>
      </w:r>
      <w:r>
        <w:rPr>
          <w:rFonts w:hint="eastAsia" w:ascii="Times New Roman" w:hAnsi="Times New Roman"/>
          <w:szCs w:val="32"/>
          <w:lang w:eastAsia="zh-CN"/>
        </w:rPr>
        <w:t>福建省</w:t>
      </w:r>
      <w:r>
        <w:rPr>
          <w:rFonts w:hint="eastAsia" w:ascii="Times New Roman" w:hAnsi="Times New Roman"/>
          <w:szCs w:val="32"/>
        </w:rPr>
        <w:t>厦门市中级人民法院经过二审审理，于2018年3月8日作出（2017）闽02刑终112号刑事裁定，维持福建省厦门市同安区人民法院（2016）闽0212刑初57号刑事判决第六项，即维持对上诉人王以江的判决。刑期自2014年11月22日起至2027年11月21日止。2018年4月23日交付泉州监狱执行刑罚。</w:t>
      </w:r>
      <w:r>
        <w:rPr>
          <w:rFonts w:hint="eastAsia" w:ascii="Times New Roman" w:hAnsi="Times New Roman"/>
          <w:color w:val="FF0000"/>
          <w:szCs w:val="32"/>
        </w:rPr>
        <w:t>2020年9月30日</w:t>
      </w:r>
      <w:r>
        <w:rPr>
          <w:rFonts w:hint="eastAsia" w:ascii="Times New Roman" w:hAnsi="Times New Roman"/>
          <w:szCs w:val="32"/>
        </w:rPr>
        <w:t>，</w:t>
      </w:r>
      <w:r>
        <w:rPr>
          <w:rFonts w:hint="eastAsia" w:ascii="Times New Roman" w:hAnsi="Times New Roman"/>
          <w:szCs w:val="32"/>
          <w:lang w:eastAsia="zh-CN"/>
        </w:rPr>
        <w:t>福建省</w:t>
      </w:r>
      <w:r>
        <w:rPr>
          <w:rFonts w:hint="eastAsia" w:ascii="Times New Roman" w:hAnsi="Times New Roman"/>
          <w:szCs w:val="32"/>
        </w:rPr>
        <w:t>泉州市中级人民法院</w:t>
      </w:r>
      <w:r>
        <w:rPr>
          <w:rFonts w:hint="eastAsia" w:ascii="Times New Roman" w:hAnsi="Times New Roman"/>
          <w:szCs w:val="32"/>
          <w:lang w:eastAsia="zh-CN"/>
        </w:rPr>
        <w:t>作出</w:t>
      </w:r>
      <w:r>
        <w:rPr>
          <w:rFonts w:hint="eastAsia" w:ascii="Times New Roman" w:hAnsi="Times New Roman"/>
          <w:szCs w:val="32"/>
        </w:rPr>
        <w:t>（2020）闽05刑更725号刑事裁定，</w:t>
      </w:r>
      <w:r>
        <w:rPr>
          <w:rFonts w:hint="eastAsia" w:ascii="Times New Roman" w:hAnsi="Times New Roman"/>
          <w:color w:val="FF0000"/>
          <w:szCs w:val="32"/>
        </w:rPr>
        <w:t>对</w:t>
      </w:r>
      <w:r>
        <w:rPr>
          <w:rFonts w:hint="eastAsia" w:ascii="Times New Roman" w:hAnsi="Times New Roman"/>
          <w:color w:val="FF0000"/>
          <w:szCs w:val="32"/>
          <w:lang w:eastAsia="zh-CN"/>
        </w:rPr>
        <w:t>其</w:t>
      </w:r>
      <w:r>
        <w:rPr>
          <w:rFonts w:hint="eastAsia" w:ascii="Times New Roman" w:hAnsi="Times New Roman"/>
          <w:color w:val="FF0000"/>
          <w:szCs w:val="32"/>
        </w:rPr>
        <w:t>减刑四个月</w:t>
      </w:r>
      <w:r>
        <w:rPr>
          <w:rFonts w:hint="eastAsia" w:ascii="Times New Roman" w:hAnsi="Times New Roman"/>
          <w:color w:val="FF0000"/>
          <w:szCs w:val="32"/>
          <w:lang w:eastAsia="zh-CN"/>
        </w:rPr>
        <w:t>，</w:t>
      </w:r>
      <w:r>
        <w:rPr>
          <w:rFonts w:hint="eastAsia" w:ascii="Times New Roman" w:hAnsi="Times New Roman"/>
          <w:color w:val="FF0000"/>
          <w:szCs w:val="32"/>
          <w:lang w:val="en-US" w:eastAsia="zh-CN"/>
        </w:rPr>
        <w:t>2023年9月28日，福建省泉州市中级人民法院作出</w:t>
      </w:r>
      <w:r>
        <w:rPr>
          <w:rFonts w:hint="eastAsia" w:ascii="Times New Roman" w:hAnsi="Times New Roman"/>
          <w:szCs w:val="32"/>
        </w:rPr>
        <w:t>（202</w:t>
      </w:r>
      <w:r>
        <w:rPr>
          <w:rFonts w:hint="eastAsia" w:ascii="Times New Roman" w:hAnsi="Times New Roman"/>
          <w:szCs w:val="32"/>
          <w:lang w:val="en-US" w:eastAsia="zh-CN"/>
        </w:rPr>
        <w:t>3</w:t>
      </w:r>
      <w:r>
        <w:rPr>
          <w:rFonts w:hint="eastAsia" w:ascii="Times New Roman" w:hAnsi="Times New Roman"/>
          <w:szCs w:val="32"/>
        </w:rPr>
        <w:t>）闽05刑更7</w:t>
      </w:r>
      <w:r>
        <w:rPr>
          <w:rFonts w:hint="eastAsia" w:ascii="Times New Roman" w:hAnsi="Times New Roman"/>
          <w:szCs w:val="32"/>
          <w:lang w:val="en-US" w:eastAsia="zh-CN"/>
        </w:rPr>
        <w:t>17</w:t>
      </w:r>
      <w:r>
        <w:rPr>
          <w:rFonts w:hint="eastAsia" w:ascii="Times New Roman" w:hAnsi="Times New Roman"/>
          <w:szCs w:val="32"/>
        </w:rPr>
        <w:t>号</w:t>
      </w:r>
      <w:r>
        <w:rPr>
          <w:rFonts w:hint="eastAsia" w:ascii="Times New Roman" w:hAnsi="Times New Roman"/>
          <w:szCs w:val="32"/>
          <w:lang w:eastAsia="zh-CN"/>
        </w:rPr>
        <w:t>刑事裁定，对其减刑四个月，于</w:t>
      </w:r>
      <w:r>
        <w:rPr>
          <w:rFonts w:hint="eastAsia" w:ascii="Times New Roman" w:hAnsi="Times New Roman"/>
          <w:szCs w:val="32"/>
          <w:lang w:val="en-US" w:eastAsia="zh-CN"/>
        </w:rPr>
        <w:t>2023年9月28日送达。</w:t>
      </w:r>
      <w:r>
        <w:rPr>
          <w:rFonts w:hint="eastAsia" w:ascii="Times New Roman" w:hAnsi="Times New Roman"/>
          <w:szCs w:val="32"/>
        </w:rPr>
        <w:t>现刑期至2027年</w:t>
      </w:r>
      <w:r>
        <w:rPr>
          <w:rFonts w:hint="eastAsia" w:ascii="Times New Roman" w:hAnsi="Times New Roman"/>
          <w:szCs w:val="32"/>
          <w:lang w:val="en-US" w:eastAsia="zh-CN"/>
        </w:rPr>
        <w:t>3</w:t>
      </w:r>
      <w:r>
        <w:rPr>
          <w:rFonts w:hint="eastAsia" w:ascii="Times New Roman" w:hAnsi="Times New Roman"/>
          <w:szCs w:val="32"/>
        </w:rPr>
        <w:t>月21日</w:t>
      </w:r>
      <w:r>
        <w:rPr>
          <w:rFonts w:hint="eastAsia" w:ascii="Times New Roman" w:hAnsi="Times New Roman"/>
          <w:color w:val="FF0000"/>
          <w:szCs w:val="32"/>
        </w:rPr>
        <w:t>止</w:t>
      </w:r>
      <w:r>
        <w:rPr>
          <w:rFonts w:hint="eastAsia" w:ascii="Times New Roman" w:hAnsi="Times New Roman"/>
          <w:szCs w:val="32"/>
        </w:rPr>
        <w:t>。属普管级罪犯。</w:t>
      </w:r>
    </w:p>
    <w:p w14:paraId="61BBCE23">
      <w:pPr>
        <w:keepNext w:val="0"/>
        <w:keepLines w:val="0"/>
        <w:pageBreakBefore w:val="0"/>
        <w:widowControl w:val="0"/>
        <w:kinsoku/>
        <w:wordWrap/>
        <w:overflowPunct/>
        <w:topLinePunct w:val="0"/>
        <w:bidi w:val="0"/>
        <w:spacing w:line="440" w:lineRule="exact"/>
        <w:ind w:firstLine="640" w:firstLineChars="200"/>
        <w:textAlignment w:val="auto"/>
        <w:rPr>
          <w:rFonts w:hint="eastAsia" w:ascii="Times New Roman" w:hAnsi="Times New Roman"/>
          <w:szCs w:val="32"/>
        </w:rPr>
      </w:pPr>
      <w:r>
        <w:rPr>
          <w:rFonts w:hint="eastAsia" w:ascii="Times New Roman" w:hAnsi="Times New Roman"/>
          <w:szCs w:val="32"/>
        </w:rPr>
        <w:t xml:space="preserve">该犯自上次减刑以来确有悔改表现，具体事实如下： </w:t>
      </w:r>
    </w:p>
    <w:p w14:paraId="7DEB99A3">
      <w:pPr>
        <w:keepNext w:val="0"/>
        <w:keepLines w:val="0"/>
        <w:pageBreakBefore w:val="0"/>
        <w:widowControl w:val="0"/>
        <w:kinsoku/>
        <w:wordWrap/>
        <w:overflowPunct/>
        <w:topLinePunct w:val="0"/>
        <w:bidi w:val="0"/>
        <w:spacing w:line="440" w:lineRule="exact"/>
        <w:ind w:firstLine="640" w:firstLineChars="200"/>
        <w:textAlignment w:val="auto"/>
        <w:rPr>
          <w:rFonts w:hint="eastAsia" w:ascii="Times New Roman" w:hAnsi="Times New Roman"/>
          <w:szCs w:val="32"/>
        </w:rPr>
      </w:pPr>
      <w:r>
        <w:rPr>
          <w:rFonts w:hint="eastAsia" w:ascii="Times New Roman" w:hAnsi="Times New Roman"/>
          <w:szCs w:val="32"/>
        </w:rPr>
        <w:t>认罪悔罪：能服从法院判决，</w:t>
      </w:r>
      <w:r>
        <w:rPr>
          <w:rFonts w:hint="eastAsia" w:ascii="仿宋_GB2312" w:hAnsi="仿宋"/>
          <w:iCs/>
          <w:kern w:val="2"/>
          <w:szCs w:val="32"/>
        </w:rPr>
        <w:t>自书认罪悔罪书。</w:t>
      </w:r>
    </w:p>
    <w:p w14:paraId="477A3712">
      <w:pPr>
        <w:keepNext w:val="0"/>
        <w:keepLines w:val="0"/>
        <w:pageBreakBefore w:val="0"/>
        <w:widowControl w:val="0"/>
        <w:kinsoku/>
        <w:wordWrap/>
        <w:overflowPunct/>
        <w:topLinePunct w:val="0"/>
        <w:bidi w:val="0"/>
        <w:spacing w:line="440" w:lineRule="exact"/>
        <w:ind w:firstLine="640" w:firstLineChars="200"/>
        <w:textAlignment w:val="auto"/>
        <w:rPr>
          <w:rFonts w:hint="eastAsia" w:ascii="Times New Roman" w:hAnsi="Times New Roman"/>
          <w:szCs w:val="32"/>
        </w:rPr>
      </w:pPr>
      <w:r>
        <w:rPr>
          <w:rFonts w:hint="eastAsia" w:ascii="Times New Roman" w:hAnsi="Times New Roman"/>
          <w:szCs w:val="32"/>
        </w:rPr>
        <w:t>遵守监规：能遵守法律法规及监规纪律，接受教育改造</w:t>
      </w:r>
    </w:p>
    <w:p w14:paraId="4C09E4EC">
      <w:pPr>
        <w:keepNext w:val="0"/>
        <w:keepLines w:val="0"/>
        <w:pageBreakBefore w:val="0"/>
        <w:widowControl w:val="0"/>
        <w:kinsoku/>
        <w:wordWrap/>
        <w:overflowPunct/>
        <w:topLinePunct w:val="0"/>
        <w:bidi w:val="0"/>
        <w:spacing w:line="440" w:lineRule="exact"/>
        <w:ind w:firstLine="640" w:firstLineChars="200"/>
        <w:textAlignment w:val="auto"/>
        <w:rPr>
          <w:rFonts w:hint="eastAsia" w:ascii="Times New Roman" w:hAnsi="Times New Roman"/>
          <w:szCs w:val="32"/>
        </w:rPr>
      </w:pPr>
      <w:r>
        <w:rPr>
          <w:rFonts w:hint="eastAsia" w:ascii="Times New Roman" w:hAnsi="Times New Roman"/>
          <w:szCs w:val="32"/>
        </w:rPr>
        <w:t>学习情况：能参加思想、文化、职业技术教育。</w:t>
      </w:r>
    </w:p>
    <w:p w14:paraId="359C5AE3">
      <w:pPr>
        <w:keepNext w:val="0"/>
        <w:keepLines w:val="0"/>
        <w:pageBreakBefore w:val="0"/>
        <w:widowControl w:val="0"/>
        <w:kinsoku/>
        <w:wordWrap/>
        <w:overflowPunct/>
        <w:topLinePunct w:val="0"/>
        <w:bidi w:val="0"/>
        <w:spacing w:line="440" w:lineRule="exact"/>
        <w:ind w:firstLine="640" w:firstLineChars="200"/>
        <w:textAlignment w:val="auto"/>
        <w:rPr>
          <w:rFonts w:hint="eastAsia" w:ascii="Times New Roman" w:hAnsi="Times New Roman"/>
          <w:szCs w:val="32"/>
        </w:rPr>
      </w:pPr>
      <w:r>
        <w:rPr>
          <w:rFonts w:hint="eastAsia" w:ascii="Times New Roman" w:hAnsi="Times New Roman"/>
          <w:szCs w:val="32"/>
        </w:rPr>
        <w:t>劳动改造：能参加劳动，努力完成劳动任务。</w:t>
      </w:r>
    </w:p>
    <w:p w14:paraId="7C05EEB3">
      <w:pPr>
        <w:keepNext w:val="0"/>
        <w:keepLines w:val="0"/>
        <w:pageBreakBefore w:val="0"/>
        <w:widowControl w:val="0"/>
        <w:kinsoku/>
        <w:wordWrap/>
        <w:overflowPunct/>
        <w:topLinePunct w:val="0"/>
        <w:bidi w:val="0"/>
        <w:spacing w:line="440" w:lineRule="exact"/>
        <w:ind w:firstLine="640" w:firstLineChars="200"/>
        <w:textAlignment w:val="auto"/>
        <w:rPr>
          <w:rFonts w:hint="eastAsia" w:eastAsia="仿宋_GB2312"/>
          <w:szCs w:val="32"/>
          <w:lang w:eastAsia="zh-CN"/>
        </w:rPr>
      </w:pPr>
      <w:r>
        <w:rPr>
          <w:rFonts w:hint="eastAsia" w:ascii="仿宋_GB2312" w:hAnsi="仿宋" w:cs="宋体"/>
          <w:szCs w:val="32"/>
          <w:lang w:val="zh-CN"/>
        </w:rPr>
        <w:t>奖惩情况</w:t>
      </w:r>
      <w:r>
        <w:rPr>
          <w:rFonts w:hint="eastAsia" w:ascii="Times New Roman" w:hAnsi="Times New Roman"/>
          <w:szCs w:val="32"/>
        </w:rPr>
        <w:t>：该犯上次评定表扬剩余考核分</w:t>
      </w:r>
      <w:r>
        <w:rPr>
          <w:rFonts w:hint="eastAsia" w:ascii="Times New Roman" w:hAnsi="Times New Roman"/>
          <w:szCs w:val="32"/>
          <w:lang w:val="en-US" w:eastAsia="zh-CN"/>
        </w:rPr>
        <w:t>38.3</w:t>
      </w:r>
      <w:r>
        <w:rPr>
          <w:rFonts w:hint="eastAsia" w:ascii="Times New Roman" w:hAnsi="Times New Roman"/>
          <w:szCs w:val="32"/>
        </w:rPr>
        <w:t>分，本轮考核期</w:t>
      </w:r>
      <w:r>
        <w:rPr>
          <w:rFonts w:hint="eastAsia" w:ascii="Times New Roman" w:hAnsi="Times New Roman"/>
          <w:szCs w:val="32"/>
          <w:lang w:val="en-US" w:eastAsia="zh-CN"/>
        </w:rPr>
        <w:t>2023</w:t>
      </w:r>
      <w:r>
        <w:rPr>
          <w:rFonts w:hint="eastAsia" w:ascii="Times New Roman" w:hAnsi="Times New Roman"/>
          <w:szCs w:val="32"/>
        </w:rPr>
        <w:t>年</w:t>
      </w:r>
      <w:r>
        <w:rPr>
          <w:rFonts w:hint="eastAsia" w:ascii="Times New Roman" w:hAnsi="Times New Roman"/>
          <w:szCs w:val="32"/>
          <w:lang w:val="en-US" w:eastAsia="zh-CN"/>
        </w:rPr>
        <w:t>6</w:t>
      </w:r>
      <w:r>
        <w:rPr>
          <w:rFonts w:hint="eastAsia" w:ascii="Times New Roman" w:hAnsi="Times New Roman"/>
          <w:szCs w:val="32"/>
        </w:rPr>
        <w:t>月至</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4</w:t>
      </w:r>
      <w:r>
        <w:rPr>
          <w:rFonts w:hint="eastAsia" w:ascii="Times New Roman" w:hAnsi="Times New Roman"/>
          <w:szCs w:val="32"/>
        </w:rPr>
        <w:t>月累计获考核分</w:t>
      </w:r>
      <w:r>
        <w:rPr>
          <w:rFonts w:hint="eastAsia" w:ascii="Times New Roman" w:hAnsi="Times New Roman"/>
          <w:szCs w:val="32"/>
          <w:lang w:val="en-US" w:eastAsia="zh-CN"/>
        </w:rPr>
        <w:t>3632</w:t>
      </w:r>
      <w:r>
        <w:rPr>
          <w:rFonts w:hint="eastAsia" w:ascii="Times New Roman" w:hAnsi="Times New Roman"/>
          <w:szCs w:val="32"/>
        </w:rPr>
        <w:t>分，合计获得考核分</w:t>
      </w:r>
      <w:r>
        <w:rPr>
          <w:rFonts w:hint="eastAsia" w:ascii="Times New Roman" w:hAnsi="Times New Roman"/>
          <w:szCs w:val="32"/>
          <w:lang w:val="en-US" w:eastAsia="zh-CN"/>
        </w:rPr>
        <w:t>3670.3</w:t>
      </w:r>
      <w:r>
        <w:rPr>
          <w:rFonts w:hint="eastAsia" w:ascii="Times New Roman" w:hAnsi="Times New Roman"/>
          <w:szCs w:val="32"/>
        </w:rPr>
        <w:t>分，表扬</w:t>
      </w:r>
      <w:r>
        <w:rPr>
          <w:rFonts w:hint="eastAsia" w:ascii="Times New Roman" w:hAnsi="Times New Roman"/>
          <w:szCs w:val="32"/>
          <w:lang w:val="en-US" w:eastAsia="zh-CN"/>
        </w:rPr>
        <w:t>5</w:t>
      </w:r>
      <w:r>
        <w:rPr>
          <w:rFonts w:hint="eastAsia" w:ascii="Times New Roman" w:hAnsi="Times New Roman"/>
          <w:szCs w:val="32"/>
        </w:rPr>
        <w:t>次，物质奖励</w:t>
      </w:r>
      <w:r>
        <w:rPr>
          <w:rFonts w:hint="eastAsia" w:ascii="Times New Roman" w:hAnsi="Times New Roman"/>
          <w:szCs w:val="32"/>
          <w:lang w:val="en-US" w:eastAsia="zh-CN"/>
        </w:rPr>
        <w:t>1</w:t>
      </w:r>
      <w:r>
        <w:rPr>
          <w:rFonts w:hint="eastAsia" w:ascii="Times New Roman" w:hAnsi="Times New Roman"/>
          <w:szCs w:val="32"/>
        </w:rPr>
        <w:t>次；间隔期</w:t>
      </w:r>
      <w:r>
        <w:rPr>
          <w:rFonts w:hint="eastAsia" w:ascii="Times New Roman" w:hAnsi="Times New Roman"/>
          <w:szCs w:val="32"/>
          <w:lang w:val="en-US" w:eastAsia="zh-CN"/>
        </w:rPr>
        <w:t>2023</w:t>
      </w:r>
      <w:r>
        <w:rPr>
          <w:rFonts w:hint="eastAsia" w:ascii="Times New Roman" w:hAnsi="Times New Roman"/>
          <w:szCs w:val="32"/>
        </w:rPr>
        <w:t>年</w:t>
      </w:r>
      <w:r>
        <w:rPr>
          <w:rFonts w:hint="eastAsia" w:ascii="Times New Roman" w:hAnsi="Times New Roman"/>
          <w:szCs w:val="32"/>
          <w:lang w:val="en-US" w:eastAsia="zh-CN"/>
        </w:rPr>
        <w:t>9</w:t>
      </w:r>
      <w:r>
        <w:rPr>
          <w:rFonts w:hint="eastAsia" w:ascii="Times New Roman" w:hAnsi="Times New Roman"/>
          <w:szCs w:val="32"/>
        </w:rPr>
        <w:t>月</w:t>
      </w:r>
      <w:r>
        <w:rPr>
          <w:rFonts w:hint="eastAsia" w:ascii="Times New Roman" w:hAnsi="Times New Roman"/>
          <w:szCs w:val="32"/>
          <w:lang w:val="en-US" w:eastAsia="zh-CN"/>
        </w:rPr>
        <w:t>28</w:t>
      </w:r>
      <w:r>
        <w:rPr>
          <w:rFonts w:hint="eastAsia" w:ascii="Times New Roman" w:hAnsi="Times New Roman"/>
          <w:szCs w:val="32"/>
        </w:rPr>
        <w:t>日至</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4</w:t>
      </w:r>
      <w:r>
        <w:rPr>
          <w:rFonts w:hint="eastAsia" w:ascii="Times New Roman" w:hAnsi="Times New Roman"/>
          <w:szCs w:val="32"/>
        </w:rPr>
        <w:t>月，获考核分</w:t>
      </w:r>
      <w:r>
        <w:rPr>
          <w:rFonts w:hint="eastAsia" w:ascii="Times New Roman" w:hAnsi="Times New Roman"/>
          <w:szCs w:val="32"/>
          <w:lang w:val="en-US" w:eastAsia="zh-CN"/>
        </w:rPr>
        <w:t>3172</w:t>
      </w:r>
      <w:r>
        <w:rPr>
          <w:rFonts w:hint="eastAsia" w:ascii="Times New Roman" w:hAnsi="Times New Roman"/>
          <w:szCs w:val="32"/>
        </w:rPr>
        <w:t>分。考核期内无违规扣分</w:t>
      </w:r>
      <w:r>
        <w:rPr>
          <w:rFonts w:hint="eastAsia" w:ascii="Times New Roman" w:hAnsi="Times New Roman"/>
          <w:szCs w:val="32"/>
          <w:lang w:eastAsia="zh-CN"/>
        </w:rPr>
        <w:t>。</w:t>
      </w:r>
    </w:p>
    <w:p w14:paraId="0E4DE166">
      <w:pPr>
        <w:keepNext w:val="0"/>
        <w:keepLines w:val="0"/>
        <w:pageBreakBefore w:val="0"/>
        <w:widowControl w:val="0"/>
        <w:kinsoku/>
        <w:wordWrap/>
        <w:overflowPunct/>
        <w:topLinePunct w:val="0"/>
        <w:bidi w:val="0"/>
        <w:spacing w:line="440" w:lineRule="exact"/>
        <w:ind w:firstLine="640" w:firstLineChars="200"/>
        <w:textAlignment w:val="auto"/>
        <w:rPr>
          <w:rFonts w:hint="eastAsia"/>
          <w:szCs w:val="32"/>
        </w:rPr>
      </w:pPr>
      <w:r>
        <w:rPr>
          <w:rFonts w:hint="eastAsia"/>
          <w:szCs w:val="32"/>
        </w:rPr>
        <w:t>该犯原判财产性判项已履行人民币</w:t>
      </w:r>
      <w:r>
        <w:rPr>
          <w:rFonts w:hint="eastAsia"/>
          <w:szCs w:val="32"/>
          <w:lang w:val="en-US" w:eastAsia="zh-CN"/>
        </w:rPr>
        <w:t>85149.98</w:t>
      </w:r>
      <w:r>
        <w:rPr>
          <w:rFonts w:hint="eastAsia"/>
          <w:szCs w:val="32"/>
        </w:rPr>
        <w:t>元</w:t>
      </w:r>
      <w:r>
        <w:rPr>
          <w:rFonts w:hint="eastAsia"/>
          <w:szCs w:val="32"/>
          <w:lang w:eastAsia="zh-CN"/>
        </w:rPr>
        <w:t>（该犯履行罚金人民币</w:t>
      </w:r>
      <w:r>
        <w:rPr>
          <w:rFonts w:hint="eastAsia"/>
          <w:szCs w:val="32"/>
          <w:lang w:val="en-US" w:eastAsia="zh-CN"/>
        </w:rPr>
        <w:t>20600元，共同退赔人民币3500元；同案犯刘铁腔、龚振志、王张余共同退赔人民币81649.98元</w:t>
      </w:r>
      <w:r>
        <w:rPr>
          <w:rFonts w:hint="eastAsia"/>
          <w:szCs w:val="32"/>
          <w:lang w:eastAsia="zh-CN"/>
        </w:rPr>
        <w:t>）</w:t>
      </w:r>
      <w:r>
        <w:rPr>
          <w:rFonts w:hint="eastAsia"/>
          <w:szCs w:val="32"/>
        </w:rPr>
        <w:t>；本次提请向</w:t>
      </w:r>
      <w:r>
        <w:rPr>
          <w:rFonts w:hint="eastAsia"/>
          <w:szCs w:val="32"/>
          <w:lang w:eastAsia="zh-CN"/>
        </w:rPr>
        <w:t>福建省泉州市中级人民</w:t>
      </w:r>
      <w:r>
        <w:rPr>
          <w:rFonts w:hint="eastAsia"/>
          <w:szCs w:val="32"/>
        </w:rPr>
        <w:t>法院缴纳罚金人民币</w:t>
      </w:r>
      <w:r>
        <w:rPr>
          <w:rFonts w:hint="eastAsia"/>
          <w:szCs w:val="32"/>
          <w:lang w:val="en-US" w:eastAsia="zh-CN"/>
        </w:rPr>
        <w:t>13200</w:t>
      </w:r>
      <w:r>
        <w:rPr>
          <w:rFonts w:hint="eastAsia"/>
          <w:szCs w:val="32"/>
        </w:rPr>
        <w:t>元</w:t>
      </w:r>
      <w:r>
        <w:rPr>
          <w:rFonts w:hint="eastAsia"/>
          <w:szCs w:val="32"/>
          <w:lang w:val="en-US" w:eastAsia="zh-CN"/>
        </w:rPr>
        <w:t>，</w:t>
      </w:r>
      <w:r>
        <w:rPr>
          <w:rFonts w:hint="eastAsia"/>
          <w:szCs w:val="32"/>
          <w:lang w:eastAsia="zh-CN"/>
        </w:rPr>
        <w:t>其中</w:t>
      </w:r>
      <w:r>
        <w:rPr>
          <w:rFonts w:hint="eastAsia"/>
          <w:szCs w:val="32"/>
          <w:lang w:val="en-US" w:eastAsia="zh-CN"/>
        </w:rPr>
        <w:t>2026年3月2日通过蓝风铃提存账户缴存1500元，考核期消费总额9499.70元。</w:t>
      </w:r>
      <w:r>
        <w:rPr>
          <w:rFonts w:hint="eastAsia"/>
          <w:szCs w:val="32"/>
        </w:rPr>
        <w:t>该犯考核期月均消费人民币</w:t>
      </w:r>
      <w:r>
        <w:rPr>
          <w:rFonts w:hint="eastAsia"/>
          <w:szCs w:val="32"/>
          <w:lang w:val="en-US" w:eastAsia="zh-CN"/>
        </w:rPr>
        <w:t>271.42</w:t>
      </w:r>
      <w:r>
        <w:rPr>
          <w:rFonts w:hint="eastAsia"/>
          <w:szCs w:val="32"/>
        </w:rPr>
        <w:t>元，账户可用余额人民币</w:t>
      </w:r>
      <w:r>
        <w:rPr>
          <w:rFonts w:hint="eastAsia"/>
          <w:szCs w:val="32"/>
          <w:lang w:val="en-US" w:eastAsia="zh-CN"/>
        </w:rPr>
        <w:t>690.50</w:t>
      </w:r>
      <w:r>
        <w:rPr>
          <w:rFonts w:hint="eastAsia"/>
          <w:szCs w:val="32"/>
        </w:rPr>
        <w:t>元。</w:t>
      </w:r>
      <w:r>
        <w:rPr>
          <w:rFonts w:hint="eastAsia"/>
          <w:szCs w:val="32"/>
          <w:lang w:eastAsia="zh-CN"/>
        </w:rPr>
        <w:t>福建省厦门市同安区人民</w:t>
      </w:r>
      <w:r>
        <w:rPr>
          <w:rFonts w:hint="eastAsia"/>
          <w:szCs w:val="32"/>
        </w:rPr>
        <w:t>法院于</w:t>
      </w:r>
      <w:r>
        <w:rPr>
          <w:rFonts w:hint="eastAsia"/>
          <w:szCs w:val="32"/>
          <w:lang w:val="en-US" w:eastAsia="zh-CN"/>
        </w:rPr>
        <w:t>2025</w:t>
      </w:r>
      <w:r>
        <w:rPr>
          <w:rFonts w:hint="eastAsia"/>
          <w:szCs w:val="32"/>
        </w:rPr>
        <w:t>年</w:t>
      </w:r>
      <w:r>
        <w:rPr>
          <w:rFonts w:hint="eastAsia"/>
          <w:szCs w:val="32"/>
          <w:lang w:val="en-US" w:eastAsia="zh-CN"/>
        </w:rPr>
        <w:t>6</w:t>
      </w:r>
      <w:r>
        <w:rPr>
          <w:rFonts w:hint="eastAsia"/>
          <w:szCs w:val="32"/>
        </w:rPr>
        <w:t>月</w:t>
      </w:r>
      <w:r>
        <w:rPr>
          <w:rFonts w:hint="eastAsia"/>
          <w:szCs w:val="32"/>
          <w:lang w:val="en-US" w:eastAsia="zh-CN"/>
        </w:rPr>
        <w:t>25</w:t>
      </w:r>
      <w:r>
        <w:rPr>
          <w:rFonts w:hint="eastAsia"/>
          <w:szCs w:val="32"/>
        </w:rPr>
        <w:t>日财产性判项复函载明：福建省厦门市同安区人民法院于2025年6月25日财产性判项复函载明：经2024年9月18日系统查询，被执行人名下暂无其他可供执行的财产。</w:t>
      </w:r>
    </w:p>
    <w:p w14:paraId="1DDC91D3">
      <w:pPr>
        <w:keepNext w:val="0"/>
        <w:keepLines w:val="0"/>
        <w:pageBreakBefore w:val="0"/>
        <w:widowControl w:val="0"/>
        <w:kinsoku/>
        <w:wordWrap/>
        <w:overflowPunct/>
        <w:topLinePunct w:val="0"/>
        <w:bidi w:val="0"/>
        <w:spacing w:line="440" w:lineRule="exact"/>
        <w:ind w:firstLine="640" w:firstLineChars="200"/>
        <w:textAlignment w:val="auto"/>
        <w:rPr>
          <w:rFonts w:hint="eastAsia" w:ascii="仿宋_GB2312" w:cs="仿宋_GB2312"/>
          <w:szCs w:val="32"/>
        </w:rPr>
      </w:pPr>
      <w:r>
        <w:rPr>
          <w:rFonts w:hint="eastAsia" w:ascii="仿宋_GB2312" w:cs="仿宋_GB2312"/>
          <w:szCs w:val="32"/>
        </w:rPr>
        <w:t>该犯系</w:t>
      </w:r>
      <w:r>
        <w:rPr>
          <w:rFonts w:hint="eastAsia" w:ascii="仿宋_GB2312" w:cs="仿宋_GB2312"/>
          <w:szCs w:val="32"/>
          <w:lang w:eastAsia="zh-CN"/>
        </w:rPr>
        <w:t>累犯、抢劫被判处十年以上有期徒刑罪犯</w:t>
      </w:r>
      <w:r>
        <w:rPr>
          <w:rFonts w:hint="eastAsia" w:ascii="仿宋_GB2312" w:cs="仿宋_GB2312"/>
          <w:szCs w:val="32"/>
        </w:rPr>
        <w:t>，属于从严掌握减刑对象，因此提请减刑幅度合并扣减</w:t>
      </w:r>
      <w:r>
        <w:rPr>
          <w:rFonts w:hint="eastAsia" w:ascii="仿宋_GB2312" w:cs="仿宋_GB2312"/>
          <w:szCs w:val="32"/>
          <w:lang w:eastAsia="zh-CN"/>
        </w:rPr>
        <w:t>二</w:t>
      </w:r>
      <w:r>
        <w:rPr>
          <w:rFonts w:hint="eastAsia" w:ascii="仿宋_GB2312" w:cs="仿宋_GB2312"/>
          <w:szCs w:val="32"/>
        </w:rPr>
        <w:t>个月。</w:t>
      </w:r>
    </w:p>
    <w:p w14:paraId="5E471B99">
      <w:pPr>
        <w:keepNext w:val="0"/>
        <w:keepLines w:val="0"/>
        <w:pageBreakBefore w:val="0"/>
        <w:widowControl w:val="0"/>
        <w:kinsoku/>
        <w:wordWrap/>
        <w:overflowPunct/>
        <w:topLinePunct w:val="0"/>
        <w:bidi w:val="0"/>
        <w:spacing w:line="440" w:lineRule="exact"/>
        <w:ind w:firstLine="640" w:firstLineChars="200"/>
        <w:textAlignment w:val="auto"/>
        <w:rPr>
          <w:rFonts w:hint="eastAsia" w:ascii="Times New Roman" w:hAnsi="Times New Roman"/>
          <w:szCs w:val="32"/>
        </w:rPr>
      </w:pPr>
      <w:r>
        <w:rPr>
          <w:rFonts w:hint="eastAsia" w:ascii="Times New Roman" w:hAnsi="Times New Roman"/>
          <w:szCs w:val="32"/>
        </w:rPr>
        <w:t>本案于</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14</w:t>
      </w:r>
      <w:r>
        <w:rPr>
          <w:rFonts w:hint="eastAsia" w:ascii="Times New Roman" w:hAnsi="Times New Roman"/>
          <w:color w:val="auto"/>
          <w:szCs w:val="32"/>
        </w:rPr>
        <w:t>日至</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20</w:t>
      </w:r>
      <w:r>
        <w:rPr>
          <w:rFonts w:hint="eastAsia" w:ascii="Times New Roman" w:hAnsi="Times New Roman"/>
          <w:color w:val="auto"/>
          <w:szCs w:val="32"/>
        </w:rPr>
        <w:t>日</w:t>
      </w:r>
      <w:r>
        <w:rPr>
          <w:rFonts w:hint="eastAsia" w:ascii="Times New Roman" w:hAnsi="Times New Roman"/>
          <w:szCs w:val="32"/>
        </w:rPr>
        <w:t>在狱内公示未收到不同意见。</w:t>
      </w:r>
    </w:p>
    <w:p w14:paraId="37F2F4B6">
      <w:pPr>
        <w:keepNext w:val="0"/>
        <w:keepLines w:val="0"/>
        <w:pageBreakBefore w:val="0"/>
        <w:widowControl w:val="0"/>
        <w:kinsoku/>
        <w:wordWrap/>
        <w:overflowPunct/>
        <w:topLinePunct w:val="0"/>
        <w:bidi w:val="0"/>
        <w:spacing w:line="440" w:lineRule="exact"/>
        <w:ind w:firstLine="640" w:firstLineChars="200"/>
        <w:textAlignment w:val="auto"/>
        <w:rPr>
          <w:rFonts w:ascii="Times New Roman" w:hAnsi="Times New Roman"/>
          <w:szCs w:val="32"/>
        </w:rPr>
      </w:pPr>
      <w:r>
        <w:rPr>
          <w:rFonts w:hint="eastAsia" w:ascii="Times New Roman" w:hAnsi="Times New Roman"/>
          <w:szCs w:val="32"/>
        </w:rPr>
        <w:t>因此，依照《中华人民共和国刑法》第七十八条、第七十九条、《中华人民共和国刑事诉讼法》第二百七十三条第二款和《中华人民共和国监狱法》第二十九条的规定，建议对罪犯</w:t>
      </w:r>
      <w:r>
        <w:rPr>
          <w:rFonts w:hint="eastAsia" w:ascii="Times New Roman" w:hAnsi="Times New Roman"/>
          <w:szCs w:val="32"/>
          <w:lang w:eastAsia="zh-CN"/>
        </w:rPr>
        <w:t>王以江</w:t>
      </w:r>
      <w:r>
        <w:rPr>
          <w:rFonts w:hint="eastAsia" w:ascii="Times New Roman" w:hAnsi="Times New Roman"/>
          <w:szCs w:val="32"/>
        </w:rPr>
        <w:t>予以减刑</w:t>
      </w:r>
      <w:r>
        <w:rPr>
          <w:rFonts w:hint="eastAsia" w:ascii="Times New Roman" w:hAnsi="Times New Roman"/>
          <w:szCs w:val="32"/>
          <w:lang w:eastAsia="zh-CN"/>
        </w:rPr>
        <w:t>六</w:t>
      </w:r>
      <w:r>
        <w:rPr>
          <w:rFonts w:hint="eastAsia" w:ascii="Times New Roman" w:hAnsi="Times New Roman"/>
          <w:szCs w:val="32"/>
        </w:rPr>
        <w:t>个月。特提请你院审理裁定。</w:t>
      </w:r>
    </w:p>
    <w:p w14:paraId="57BEABF8">
      <w:pPr>
        <w:pStyle w:val="4"/>
        <w:keepNext w:val="0"/>
        <w:keepLines w:val="0"/>
        <w:pageBreakBefore w:val="0"/>
        <w:widowControl w:val="0"/>
        <w:kinsoku/>
        <w:wordWrap/>
        <w:overflowPunct/>
        <w:topLinePunct w:val="0"/>
        <w:bidi w:val="0"/>
        <w:spacing w:line="440" w:lineRule="exact"/>
        <w:ind w:right="-48" w:rightChars="-15" w:firstLine="614" w:firstLineChars="192"/>
        <w:textAlignment w:val="auto"/>
        <w:rPr>
          <w:rFonts w:ascii="Times New Roman" w:hAnsi="Times New Roman"/>
          <w:szCs w:val="32"/>
        </w:rPr>
      </w:pPr>
      <w:r>
        <w:rPr>
          <w:rFonts w:hint="eastAsia" w:ascii="Times New Roman" w:hAnsi="Times New Roman"/>
          <w:szCs w:val="32"/>
        </w:rPr>
        <w:t>此致</w:t>
      </w:r>
    </w:p>
    <w:p w14:paraId="6D7BB5A2">
      <w:pPr>
        <w:keepNext w:val="0"/>
        <w:keepLines w:val="0"/>
        <w:pageBreakBefore w:val="0"/>
        <w:widowControl w:val="0"/>
        <w:kinsoku/>
        <w:wordWrap/>
        <w:overflowPunct/>
        <w:topLinePunct w:val="0"/>
        <w:bidi w:val="0"/>
        <w:spacing w:line="440" w:lineRule="exact"/>
        <w:ind w:right="-48" w:rightChars="-15"/>
        <w:textAlignment w:val="auto"/>
        <w:rPr>
          <w:rFonts w:ascii="Times New Roman" w:hAnsi="Times New Roman"/>
          <w:szCs w:val="32"/>
        </w:rPr>
      </w:pPr>
      <w:r>
        <w:rPr>
          <w:rFonts w:hint="eastAsia" w:ascii="Times New Roman" w:hAnsi="Times New Roman"/>
          <w:szCs w:val="32"/>
        </w:rPr>
        <w:t>福建省泉州市中级人民法院</w:t>
      </w:r>
    </w:p>
    <w:p w14:paraId="23A97E50">
      <w:pPr>
        <w:keepNext w:val="0"/>
        <w:keepLines w:val="0"/>
        <w:pageBreakBefore w:val="0"/>
        <w:widowControl w:val="0"/>
        <w:kinsoku/>
        <w:wordWrap/>
        <w:overflowPunct/>
        <w:topLinePunct w:val="0"/>
        <w:bidi w:val="0"/>
        <w:spacing w:line="440" w:lineRule="exact"/>
        <w:ind w:firstLine="640" w:firstLineChars="200"/>
        <w:textAlignment w:val="auto"/>
        <w:rPr>
          <w:rFonts w:ascii="Times New Roman" w:hAnsi="Times New Roman" w:cs="仿宋_GB2312"/>
          <w:szCs w:val="32"/>
        </w:rPr>
      </w:pPr>
      <w:r>
        <w:rPr>
          <w:rFonts w:hint="eastAsia" w:ascii="Times New Roman" w:hAnsi="Times New Roman" w:cs="仿宋_GB2312"/>
          <w:szCs w:val="32"/>
        </w:rPr>
        <w:t>附件：⒈罪犯</w:t>
      </w:r>
      <w:r>
        <w:rPr>
          <w:rFonts w:hint="eastAsia" w:ascii="Times New Roman" w:hAnsi="Times New Roman" w:cs="仿宋_GB2312"/>
          <w:szCs w:val="32"/>
          <w:lang w:eastAsia="zh-CN"/>
        </w:rPr>
        <w:t>王以江</w:t>
      </w:r>
      <w:r>
        <w:rPr>
          <w:rFonts w:hint="eastAsia" w:ascii="Times New Roman" w:hAnsi="Times New Roman" w:cs="仿宋_GB2312"/>
          <w:szCs w:val="32"/>
        </w:rPr>
        <w:t>卷宗壹册</w:t>
      </w:r>
    </w:p>
    <w:p w14:paraId="1F12994F">
      <w:pPr>
        <w:keepNext w:val="0"/>
        <w:keepLines w:val="0"/>
        <w:pageBreakBefore w:val="0"/>
        <w:widowControl w:val="0"/>
        <w:kinsoku/>
        <w:wordWrap/>
        <w:overflowPunct/>
        <w:topLinePunct w:val="0"/>
        <w:bidi w:val="0"/>
        <w:spacing w:line="440" w:lineRule="exact"/>
        <w:ind w:right="-48" w:rightChars="-15" w:firstLine="1600" w:firstLineChars="500"/>
        <w:textAlignment w:val="auto"/>
        <w:rPr>
          <w:rFonts w:hint="eastAsia" w:ascii="Times New Roman" w:hAnsi="Times New Roman" w:cs="仿宋_GB2312"/>
          <w:szCs w:val="32"/>
        </w:rPr>
      </w:pPr>
      <w:r>
        <w:rPr>
          <w:rFonts w:hint="eastAsia" w:ascii="Times New Roman" w:hAnsi="Times New Roman" w:cs="仿宋_GB2312"/>
          <w:szCs w:val="32"/>
        </w:rPr>
        <w:t>⒉减刑建议书肆份</w:t>
      </w:r>
    </w:p>
    <w:p w14:paraId="77ED6CC0">
      <w:pPr>
        <w:keepNext w:val="0"/>
        <w:keepLines w:val="0"/>
        <w:pageBreakBefore w:val="0"/>
        <w:widowControl w:val="0"/>
        <w:kinsoku/>
        <w:wordWrap/>
        <w:overflowPunct/>
        <w:topLinePunct w:val="0"/>
        <w:bidi w:val="0"/>
        <w:spacing w:line="440" w:lineRule="exact"/>
        <w:ind w:right="-48" w:rightChars="-15" w:firstLine="1600" w:firstLineChars="500"/>
        <w:textAlignment w:val="auto"/>
        <w:rPr>
          <w:rFonts w:hint="eastAsia" w:ascii="Times New Roman" w:hAnsi="Times New Roman" w:cs="仿宋_GB2312"/>
          <w:szCs w:val="32"/>
        </w:rPr>
      </w:pPr>
    </w:p>
    <w:p w14:paraId="35854F1C">
      <w:pPr>
        <w:keepNext w:val="0"/>
        <w:keepLines w:val="0"/>
        <w:pageBreakBefore w:val="0"/>
        <w:widowControl w:val="0"/>
        <w:kinsoku/>
        <w:wordWrap/>
        <w:overflowPunct/>
        <w:topLinePunct w:val="0"/>
        <w:bidi w:val="0"/>
        <w:spacing w:line="440" w:lineRule="exact"/>
        <w:ind w:right="1213" w:rightChars="379" w:firstLine="614" w:firstLineChars="192"/>
        <w:jc w:val="right"/>
        <w:textAlignment w:val="auto"/>
        <w:rPr>
          <w:rFonts w:ascii="Times New Roman" w:hAnsi="Times New Roman"/>
          <w:szCs w:val="32"/>
        </w:rPr>
      </w:pPr>
      <w:r>
        <w:rPr>
          <w:rFonts w:hint="eastAsia" w:ascii="Times New Roman" w:hAnsi="Times New Roman"/>
          <w:szCs w:val="32"/>
        </w:rPr>
        <w:t>福建省泉州监狱</w:t>
      </w:r>
    </w:p>
    <w:p w14:paraId="3CE4A621">
      <w:pPr>
        <w:keepNext w:val="0"/>
        <w:keepLines w:val="0"/>
        <w:pageBreakBefore w:val="0"/>
        <w:widowControl w:val="0"/>
        <w:kinsoku/>
        <w:wordWrap/>
        <w:overflowPunct/>
        <w:topLinePunct w:val="0"/>
        <w:bidi w:val="0"/>
        <w:spacing w:line="440" w:lineRule="exact"/>
        <w:ind w:right="1280" w:rightChars="400"/>
        <w:jc w:val="right"/>
        <w:textAlignment w:val="auto"/>
        <w:rPr>
          <w:rFonts w:hint="eastAsia" w:ascii="黑体" w:hAnsi="黑体" w:eastAsia="黑体" w:cs="黑体"/>
          <w:szCs w:val="32"/>
        </w:rPr>
      </w:pPr>
      <w:r>
        <w:rPr>
          <w:rFonts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5</w:t>
      </w:r>
      <w:r>
        <w:rPr>
          <w:rFonts w:hint="eastAsia" w:ascii="Times New Roman" w:hAnsi="Times New Roman"/>
          <w:szCs w:val="32"/>
        </w:rPr>
        <w:t>日</w:t>
      </w:r>
    </w:p>
    <w:p w14:paraId="116E4423">
      <w:pPr>
        <w:keepNext w:val="0"/>
        <w:keepLines w:val="0"/>
        <w:pageBreakBefore w:val="0"/>
        <w:widowControl w:val="0"/>
        <w:kinsoku/>
        <w:wordWrap/>
        <w:overflowPunct/>
        <w:topLinePunct w:val="0"/>
        <w:bidi w:val="0"/>
        <w:spacing w:line="440" w:lineRule="exact"/>
        <w:ind w:right="-48" w:rightChars="-15" w:firstLine="640" w:firstLineChars="200"/>
        <w:textAlignment w:val="auto"/>
        <w:rPr>
          <w:rFonts w:hint="eastAsia" w:ascii="黑体" w:hAnsi="黑体" w:eastAsia="黑体" w:cs="黑体"/>
          <w:szCs w:val="32"/>
        </w:rPr>
      </w:pPr>
    </w:p>
    <w:p w14:paraId="54185AA7">
      <w:pPr>
        <w:keepNext w:val="0"/>
        <w:keepLines w:val="0"/>
        <w:pageBreakBefore w:val="0"/>
        <w:widowControl w:val="0"/>
        <w:kinsoku/>
        <w:wordWrap/>
        <w:overflowPunct/>
        <w:topLinePunct w:val="0"/>
        <w:bidi w:val="0"/>
        <w:spacing w:line="440" w:lineRule="exact"/>
        <w:ind w:right="-48" w:rightChars="-15" w:firstLine="640" w:firstLineChars="200"/>
        <w:textAlignment w:val="auto"/>
        <w:rPr>
          <w:rFonts w:hint="eastAsia" w:ascii="黑体" w:hAnsi="黑体" w:eastAsia="黑体" w:cs="黑体"/>
          <w:szCs w:val="32"/>
        </w:rPr>
      </w:pPr>
    </w:p>
    <w:p w14:paraId="7546E0B4">
      <w:pPr>
        <w:keepNext w:val="0"/>
        <w:keepLines w:val="0"/>
        <w:pageBreakBefore w:val="0"/>
        <w:widowControl w:val="0"/>
        <w:kinsoku/>
        <w:wordWrap/>
        <w:overflowPunct/>
        <w:topLinePunct w:val="0"/>
        <w:bidi w:val="0"/>
        <w:spacing w:line="440" w:lineRule="exact"/>
        <w:ind w:right="-48" w:rightChars="-15" w:firstLine="640" w:firstLineChars="200"/>
        <w:textAlignment w:val="auto"/>
        <w:rPr>
          <w:rFonts w:hint="eastAsia" w:ascii="黑体" w:hAnsi="黑体" w:eastAsia="黑体" w:cs="黑体"/>
          <w:szCs w:val="32"/>
        </w:rPr>
      </w:pPr>
    </w:p>
    <w:p w14:paraId="3EF541D8">
      <w:pPr>
        <w:keepNext w:val="0"/>
        <w:keepLines w:val="0"/>
        <w:pageBreakBefore w:val="0"/>
        <w:widowControl w:val="0"/>
        <w:kinsoku/>
        <w:wordWrap/>
        <w:overflowPunct/>
        <w:topLinePunct w:val="0"/>
        <w:bidi w:val="0"/>
        <w:spacing w:line="440" w:lineRule="exact"/>
        <w:ind w:right="-48" w:rightChars="-15" w:firstLine="640" w:firstLineChars="200"/>
        <w:textAlignment w:val="auto"/>
        <w:rPr>
          <w:rFonts w:hint="eastAsia" w:ascii="黑体" w:hAnsi="黑体" w:eastAsia="黑体" w:cs="黑体"/>
          <w:szCs w:val="32"/>
        </w:rPr>
      </w:pPr>
    </w:p>
    <w:p w14:paraId="76286C11">
      <w:pPr>
        <w:keepNext w:val="0"/>
        <w:keepLines w:val="0"/>
        <w:pageBreakBefore w:val="0"/>
        <w:widowControl w:val="0"/>
        <w:kinsoku/>
        <w:wordWrap/>
        <w:overflowPunct/>
        <w:topLinePunct w:val="0"/>
        <w:bidi w:val="0"/>
        <w:spacing w:line="440" w:lineRule="exact"/>
        <w:ind w:right="-48" w:rightChars="-15" w:firstLine="640" w:firstLineChars="200"/>
        <w:textAlignment w:val="auto"/>
        <w:rPr>
          <w:rFonts w:hint="eastAsia" w:ascii="黑体" w:hAnsi="黑体" w:eastAsia="黑体" w:cs="黑体"/>
          <w:szCs w:val="32"/>
        </w:rPr>
      </w:pPr>
    </w:p>
    <w:p w14:paraId="7379608E">
      <w:pPr>
        <w:keepNext w:val="0"/>
        <w:keepLines w:val="0"/>
        <w:pageBreakBefore w:val="0"/>
        <w:widowControl w:val="0"/>
        <w:kinsoku/>
        <w:wordWrap/>
        <w:overflowPunct/>
        <w:topLinePunct w:val="0"/>
        <w:bidi w:val="0"/>
        <w:spacing w:line="440" w:lineRule="exact"/>
        <w:ind w:right="-48" w:rightChars="-15" w:firstLine="640" w:firstLineChars="200"/>
        <w:textAlignment w:val="auto"/>
        <w:rPr>
          <w:rFonts w:hint="eastAsia" w:ascii="黑体" w:hAnsi="黑体" w:eastAsia="黑体" w:cs="黑体"/>
          <w:szCs w:val="32"/>
        </w:rPr>
      </w:pPr>
    </w:p>
    <w:p w14:paraId="61F20677">
      <w:pPr>
        <w:keepNext w:val="0"/>
        <w:keepLines w:val="0"/>
        <w:pageBreakBefore w:val="0"/>
        <w:widowControl w:val="0"/>
        <w:kinsoku/>
        <w:wordWrap/>
        <w:overflowPunct/>
        <w:topLinePunct w:val="0"/>
        <w:bidi w:val="0"/>
        <w:spacing w:line="440" w:lineRule="exact"/>
        <w:ind w:right="-48" w:rightChars="-15" w:firstLine="640" w:firstLineChars="200"/>
        <w:textAlignment w:val="auto"/>
        <w:rPr>
          <w:rFonts w:hint="eastAsia" w:ascii="黑体" w:hAnsi="黑体" w:eastAsia="黑体" w:cs="黑体"/>
          <w:szCs w:val="32"/>
        </w:rPr>
      </w:pPr>
    </w:p>
    <w:p w14:paraId="0583F450">
      <w:pPr>
        <w:keepNext w:val="0"/>
        <w:keepLines w:val="0"/>
        <w:pageBreakBefore w:val="0"/>
        <w:widowControl w:val="0"/>
        <w:kinsoku/>
        <w:wordWrap/>
        <w:overflowPunct/>
        <w:topLinePunct w:val="0"/>
        <w:autoSpaceDE w:val="0"/>
        <w:autoSpaceDN w:val="0"/>
        <w:bidi w:val="0"/>
        <w:adjustRightInd w:val="0"/>
        <w:spacing w:line="440" w:lineRule="exact"/>
        <w:jc w:val="left"/>
        <w:textAlignment w:val="auto"/>
        <w:rPr>
          <w:rFonts w:ascii="Times New Roman" w:hAnsi="Times New Roman" w:cs="仿宋_GB2312"/>
          <w:sz w:val="28"/>
          <w:szCs w:val="36"/>
        </w:rPr>
      </w:pPr>
    </w:p>
    <w:p w14:paraId="463ECF15">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14:paraId="1CB76BF7">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14:paraId="73132968">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14:paraId="2AFF15F8">
      <w:pPr>
        <w:jc w:val="right"/>
        <w:rPr>
          <w:rFonts w:hint="eastAsia"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w:t>
      </w:r>
      <w:r>
        <w:rPr>
          <w:rFonts w:hint="eastAsia"/>
          <w:szCs w:val="32"/>
          <w:lang w:val="en-US" w:eastAsia="zh-CN"/>
        </w:rPr>
        <w:t>6</w:t>
      </w:r>
      <w:r>
        <w:rPr>
          <w:rFonts w:hint="eastAsia" w:eastAsia="楷体_GB2312" w:cs="楷体_GB2312"/>
          <w:szCs w:val="32"/>
        </w:rPr>
        <w:t>〕</w:t>
      </w:r>
      <w:r>
        <w:rPr>
          <w:rFonts w:hint="eastAsia" w:ascii="Times New Roman" w:hAnsi="Times New Roman" w:eastAsia="楷体_GB2312" w:cs="楷体_GB2312"/>
          <w:szCs w:val="32"/>
        </w:rPr>
        <w:t>闽泉狱减字第</w:t>
      </w:r>
      <w:r>
        <w:rPr>
          <w:rFonts w:hint="eastAsia" w:ascii="Times New Roman" w:hAnsi="Times New Roman" w:eastAsia="楷体_GB2312" w:cs="楷体_GB2312"/>
          <w:szCs w:val="32"/>
          <w:lang w:val="en-US" w:eastAsia="zh-CN"/>
        </w:rPr>
        <w:t>351</w:t>
      </w:r>
      <w:r>
        <w:rPr>
          <w:rFonts w:hint="eastAsia" w:ascii="Times New Roman" w:hAnsi="Times New Roman" w:eastAsia="楷体_GB2312" w:cs="楷体_GB2312"/>
          <w:szCs w:val="32"/>
        </w:rPr>
        <w:t>号</w:t>
      </w:r>
    </w:p>
    <w:p w14:paraId="13EA1C78">
      <w:pPr>
        <w:spacing w:line="620" w:lineRule="exact"/>
        <w:rPr>
          <w:rFonts w:hint="eastAsia" w:ascii="Times New Roman" w:hAnsi="Times New Roman"/>
          <w:szCs w:val="32"/>
        </w:rPr>
      </w:pPr>
    </w:p>
    <w:p w14:paraId="237B12B9">
      <w:pPr>
        <w:spacing w:line="560" w:lineRule="exact"/>
        <w:ind w:firstLine="640" w:firstLineChars="200"/>
        <w:rPr>
          <w:rFonts w:hint="eastAsia" w:ascii="Times New Roman" w:hAnsi="Times New Roman" w:eastAsia="仿宋_GB2312"/>
          <w:szCs w:val="32"/>
          <w:lang w:eastAsia="zh-CN"/>
        </w:rPr>
      </w:pPr>
      <w:r>
        <w:rPr>
          <w:rFonts w:hint="eastAsia" w:ascii="Times New Roman" w:hAnsi="Times New Roman"/>
          <w:szCs w:val="32"/>
        </w:rPr>
        <w:t>罪犯</w:t>
      </w:r>
      <w:r>
        <w:rPr>
          <w:rFonts w:hint="eastAsia" w:ascii="Times New Roman" w:hAnsi="Times New Roman"/>
          <w:szCs w:val="32"/>
          <w:lang w:eastAsia="zh-CN"/>
        </w:rPr>
        <w:t>陈德科</w:t>
      </w:r>
      <w:r>
        <w:rPr>
          <w:rFonts w:ascii="Times New Roman" w:hAnsi="Times New Roman"/>
          <w:szCs w:val="32"/>
        </w:rPr>
        <w:fldChar w:fldCharType="begin"/>
      </w:r>
      <w:r>
        <w:rPr>
          <w:rFonts w:ascii="Times New Roman" w:hAnsi="Times New Roman"/>
          <w:szCs w:val="32"/>
        </w:rPr>
        <w:instrText xml:space="preserve"> AUTOTEXTLIST  \* MERGEFORMAT </w:instrText>
      </w:r>
      <w:r>
        <w:rPr>
          <w:rFonts w:ascii="Times New Roman" w:hAnsi="Times New Roman"/>
          <w:szCs w:val="32"/>
        </w:rPr>
        <w:fldChar w:fldCharType="end"/>
      </w:r>
      <w:r>
        <w:rPr>
          <w:rFonts w:hint="eastAsia" w:ascii="Times New Roman" w:hAnsi="Times New Roman"/>
          <w:szCs w:val="32"/>
        </w:rPr>
        <w:t>，男，</w:t>
      </w:r>
      <w:r>
        <w:rPr>
          <w:rFonts w:hint="eastAsia" w:ascii="Times New Roman" w:hAnsi="Times New Roman"/>
          <w:szCs w:val="32"/>
          <w:lang w:val="en-US" w:eastAsia="zh-CN"/>
        </w:rPr>
        <w:t>1972</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14</w:t>
      </w:r>
      <w:r>
        <w:rPr>
          <w:rFonts w:hint="eastAsia" w:ascii="Times New Roman" w:hAnsi="Times New Roman"/>
          <w:szCs w:val="32"/>
        </w:rPr>
        <w:t>日出生，</w:t>
      </w:r>
      <w:r>
        <w:rPr>
          <w:rFonts w:hint="eastAsia" w:ascii="Times New Roman" w:hAnsi="Times New Roman"/>
          <w:szCs w:val="32"/>
          <w:lang w:eastAsia="zh-CN"/>
        </w:rPr>
        <w:t>汉</w:t>
      </w:r>
      <w:r>
        <w:rPr>
          <w:rFonts w:hint="eastAsia" w:ascii="Times New Roman" w:hAnsi="Times New Roman"/>
          <w:szCs w:val="32"/>
        </w:rPr>
        <w:t>族，</w:t>
      </w:r>
      <w:r>
        <w:rPr>
          <w:rFonts w:hint="eastAsia" w:ascii="Times New Roman" w:hAnsi="Times New Roman"/>
          <w:szCs w:val="32"/>
          <w:lang w:eastAsia="zh-CN"/>
        </w:rPr>
        <w:t>小学</w:t>
      </w:r>
      <w:r>
        <w:rPr>
          <w:rFonts w:hint="eastAsia" w:ascii="Times New Roman" w:hAnsi="Times New Roman"/>
          <w:szCs w:val="32"/>
        </w:rPr>
        <w:t>文化，户籍所在地</w:t>
      </w:r>
      <w:r>
        <w:rPr>
          <w:rFonts w:hint="eastAsia" w:ascii="Times New Roman" w:hAnsi="Times New Roman"/>
          <w:szCs w:val="32"/>
          <w:lang w:eastAsia="zh-CN"/>
        </w:rPr>
        <w:t>贵州省遵义市赤水市</w:t>
      </w:r>
      <w:r>
        <w:rPr>
          <w:rFonts w:hint="eastAsia" w:ascii="Times New Roman" w:hAnsi="Times New Roman"/>
          <w:szCs w:val="32"/>
        </w:rPr>
        <w:t>，捕前系</w:t>
      </w:r>
      <w:r>
        <w:rPr>
          <w:rFonts w:hint="eastAsia" w:ascii="Times New Roman" w:hAnsi="Times New Roman"/>
          <w:szCs w:val="32"/>
          <w:lang w:eastAsia="zh-CN"/>
        </w:rPr>
        <w:t>农民</w:t>
      </w:r>
      <w:r>
        <w:rPr>
          <w:rFonts w:hint="eastAsia" w:ascii="Times New Roman" w:hAnsi="Times New Roman"/>
          <w:szCs w:val="32"/>
        </w:rPr>
        <w:t>。曾于</w:t>
      </w:r>
      <w:r>
        <w:rPr>
          <w:rFonts w:hint="eastAsia" w:ascii="Times New Roman" w:hAnsi="Times New Roman"/>
          <w:szCs w:val="32"/>
          <w:lang w:val="en-US" w:eastAsia="zh-CN"/>
        </w:rPr>
        <w:t>2000</w:t>
      </w:r>
      <w:r>
        <w:rPr>
          <w:rFonts w:hint="eastAsia" w:ascii="Times New Roman" w:hAnsi="Times New Roman"/>
          <w:szCs w:val="32"/>
        </w:rPr>
        <w:t>年</w:t>
      </w:r>
      <w:r>
        <w:rPr>
          <w:rFonts w:hint="eastAsia" w:ascii="Times New Roman" w:hAnsi="Times New Roman"/>
          <w:szCs w:val="32"/>
          <w:lang w:val="en-US" w:eastAsia="zh-CN"/>
        </w:rPr>
        <w:t>10</w:t>
      </w:r>
      <w:r>
        <w:rPr>
          <w:rFonts w:hint="eastAsia" w:ascii="Times New Roman" w:hAnsi="Times New Roman"/>
          <w:szCs w:val="32"/>
        </w:rPr>
        <w:t>月</w:t>
      </w:r>
      <w:r>
        <w:rPr>
          <w:rFonts w:hint="eastAsia" w:ascii="Times New Roman" w:hAnsi="Times New Roman"/>
          <w:szCs w:val="32"/>
          <w:lang w:val="en-US" w:eastAsia="zh-CN"/>
        </w:rPr>
        <w:t>11</w:t>
      </w:r>
      <w:r>
        <w:rPr>
          <w:rFonts w:hint="eastAsia" w:ascii="Times New Roman" w:hAnsi="Times New Roman"/>
          <w:szCs w:val="32"/>
        </w:rPr>
        <w:t>日因犯</w:t>
      </w:r>
      <w:r>
        <w:rPr>
          <w:rFonts w:hint="eastAsia" w:ascii="Times New Roman" w:hAnsi="Times New Roman"/>
          <w:szCs w:val="32"/>
          <w:lang w:eastAsia="zh-CN"/>
        </w:rPr>
        <w:t>盗窃</w:t>
      </w:r>
      <w:r>
        <w:rPr>
          <w:rFonts w:hint="eastAsia" w:ascii="Times New Roman" w:hAnsi="Times New Roman"/>
          <w:szCs w:val="32"/>
        </w:rPr>
        <w:t>罪被</w:t>
      </w:r>
      <w:r>
        <w:rPr>
          <w:rFonts w:hint="eastAsia" w:ascii="Times New Roman" w:hAnsi="Times New Roman"/>
          <w:szCs w:val="32"/>
          <w:lang w:eastAsia="zh-CN"/>
        </w:rPr>
        <w:t>福建省龙海市人民</w:t>
      </w:r>
      <w:r>
        <w:rPr>
          <w:rFonts w:hint="eastAsia" w:ascii="Times New Roman" w:hAnsi="Times New Roman"/>
          <w:szCs w:val="32"/>
        </w:rPr>
        <w:t>法院判处</w:t>
      </w:r>
      <w:r>
        <w:rPr>
          <w:rFonts w:hint="eastAsia" w:ascii="Times New Roman" w:hAnsi="Times New Roman"/>
          <w:szCs w:val="32"/>
          <w:lang w:eastAsia="zh-CN"/>
        </w:rPr>
        <w:t>有期徒刑六个月</w:t>
      </w:r>
      <w:r>
        <w:rPr>
          <w:rFonts w:hint="eastAsia" w:ascii="Times New Roman" w:hAnsi="Times New Roman"/>
          <w:szCs w:val="32"/>
        </w:rPr>
        <w:t>，</w:t>
      </w:r>
      <w:r>
        <w:rPr>
          <w:rFonts w:hint="eastAsia" w:ascii="Times New Roman" w:hAnsi="Times New Roman"/>
          <w:szCs w:val="32"/>
          <w:lang w:eastAsia="zh-CN"/>
        </w:rPr>
        <w:t>并处罚金人民币</w:t>
      </w:r>
      <w:r>
        <w:rPr>
          <w:rFonts w:hint="eastAsia" w:ascii="Times New Roman" w:hAnsi="Times New Roman"/>
          <w:szCs w:val="32"/>
          <w:lang w:val="en-US" w:eastAsia="zh-CN"/>
        </w:rPr>
        <w:t>1000元，</w:t>
      </w:r>
      <w:r>
        <w:rPr>
          <w:rFonts w:hint="eastAsia" w:ascii="Times New Roman" w:hAnsi="Times New Roman"/>
          <w:szCs w:val="32"/>
        </w:rPr>
        <w:t>于</w:t>
      </w:r>
      <w:r>
        <w:rPr>
          <w:rFonts w:hint="eastAsia" w:ascii="Times New Roman" w:hAnsi="Times New Roman"/>
          <w:szCs w:val="32"/>
          <w:lang w:val="en-US" w:eastAsia="zh-CN"/>
        </w:rPr>
        <w:t>2001</w:t>
      </w:r>
      <w:r>
        <w:rPr>
          <w:rFonts w:hint="eastAsia" w:ascii="Times New Roman" w:hAnsi="Times New Roman"/>
          <w:szCs w:val="32"/>
        </w:rPr>
        <w:t>年</w:t>
      </w:r>
      <w:r>
        <w:rPr>
          <w:rFonts w:hint="eastAsia" w:ascii="Times New Roman" w:hAnsi="Times New Roman"/>
          <w:szCs w:val="32"/>
          <w:lang w:val="en-US" w:eastAsia="zh-CN"/>
        </w:rPr>
        <w:t>1</w:t>
      </w:r>
      <w:r>
        <w:rPr>
          <w:rFonts w:hint="eastAsia" w:ascii="Times New Roman" w:hAnsi="Times New Roman"/>
          <w:szCs w:val="32"/>
        </w:rPr>
        <w:t>月</w:t>
      </w:r>
      <w:r>
        <w:rPr>
          <w:rFonts w:hint="eastAsia" w:ascii="Times New Roman" w:hAnsi="Times New Roman"/>
          <w:szCs w:val="32"/>
          <w:lang w:val="en-US" w:eastAsia="zh-CN"/>
        </w:rPr>
        <w:t>1</w:t>
      </w:r>
      <w:r>
        <w:rPr>
          <w:rFonts w:hint="eastAsia" w:ascii="Times New Roman" w:hAnsi="Times New Roman"/>
          <w:szCs w:val="32"/>
        </w:rPr>
        <w:t>日刑满释放</w:t>
      </w:r>
      <w:r>
        <w:rPr>
          <w:rFonts w:hint="eastAsia" w:ascii="Times New Roman" w:hAnsi="Times New Roman"/>
          <w:szCs w:val="32"/>
          <w:lang w:eastAsia="zh-CN"/>
        </w:rPr>
        <w:t>，系累犯。</w:t>
      </w:r>
    </w:p>
    <w:p w14:paraId="1AB33E79">
      <w:pPr>
        <w:spacing w:line="560" w:lineRule="exact"/>
        <w:ind w:firstLine="640" w:firstLineChars="200"/>
        <w:rPr>
          <w:rFonts w:hint="eastAsia" w:ascii="Times New Roman" w:hAnsi="Times New Roman"/>
          <w:szCs w:val="32"/>
        </w:rPr>
      </w:pPr>
      <w:r>
        <w:rPr>
          <w:rFonts w:hint="eastAsia" w:ascii="Times New Roman" w:hAnsi="Times New Roman"/>
          <w:szCs w:val="32"/>
          <w:lang w:eastAsia="zh-CN"/>
        </w:rPr>
        <w:t>福建省龙海市</w:t>
      </w:r>
      <w:r>
        <w:rPr>
          <w:rFonts w:hint="eastAsia" w:ascii="Times New Roman" w:hAnsi="Times New Roman"/>
          <w:szCs w:val="32"/>
        </w:rPr>
        <w:t>人民法院于</w:t>
      </w:r>
      <w:r>
        <w:rPr>
          <w:rFonts w:hint="eastAsia" w:ascii="Times New Roman" w:hAnsi="Times New Roman"/>
          <w:szCs w:val="32"/>
          <w:lang w:val="en-US" w:eastAsia="zh-CN"/>
        </w:rPr>
        <w:t>2019</w:t>
      </w:r>
      <w:r>
        <w:rPr>
          <w:rFonts w:hint="eastAsia" w:ascii="Times New Roman" w:hAnsi="Times New Roman"/>
          <w:szCs w:val="32"/>
        </w:rPr>
        <w:t>年</w:t>
      </w:r>
      <w:r>
        <w:rPr>
          <w:rFonts w:hint="eastAsia" w:ascii="Times New Roman" w:hAnsi="Times New Roman"/>
          <w:szCs w:val="32"/>
          <w:lang w:val="en-US" w:eastAsia="zh-CN"/>
        </w:rPr>
        <w:t>12</w:t>
      </w:r>
      <w:r>
        <w:rPr>
          <w:rFonts w:hint="eastAsia" w:ascii="Times New Roman" w:hAnsi="Times New Roman"/>
          <w:szCs w:val="32"/>
        </w:rPr>
        <w:t>月</w:t>
      </w:r>
      <w:r>
        <w:rPr>
          <w:rFonts w:hint="eastAsia" w:ascii="Times New Roman" w:hAnsi="Times New Roman"/>
          <w:szCs w:val="32"/>
          <w:lang w:val="en-US" w:eastAsia="zh-CN"/>
        </w:rPr>
        <w:t>31</w:t>
      </w:r>
      <w:r>
        <w:rPr>
          <w:rFonts w:hint="eastAsia" w:ascii="Times New Roman" w:hAnsi="Times New Roman"/>
          <w:szCs w:val="32"/>
        </w:rPr>
        <w:t>日作出（</w:t>
      </w:r>
      <w:r>
        <w:rPr>
          <w:rFonts w:hint="eastAsia" w:ascii="Times New Roman" w:hAnsi="Times New Roman"/>
          <w:szCs w:val="32"/>
          <w:lang w:val="en-US" w:eastAsia="zh-CN"/>
        </w:rPr>
        <w:t>2019</w:t>
      </w:r>
      <w:r>
        <w:rPr>
          <w:rFonts w:hint="eastAsia" w:ascii="Times New Roman" w:hAnsi="Times New Roman"/>
          <w:szCs w:val="32"/>
        </w:rPr>
        <w:t>）</w:t>
      </w:r>
      <w:r>
        <w:rPr>
          <w:rFonts w:hint="eastAsia" w:ascii="Times New Roman" w:hAnsi="Times New Roman"/>
          <w:szCs w:val="32"/>
          <w:lang w:eastAsia="zh-CN"/>
        </w:rPr>
        <w:t>闽</w:t>
      </w:r>
      <w:r>
        <w:rPr>
          <w:rFonts w:hint="eastAsia" w:ascii="Times New Roman" w:hAnsi="Times New Roman"/>
          <w:szCs w:val="32"/>
          <w:lang w:val="en-US" w:eastAsia="zh-CN"/>
        </w:rPr>
        <w:t>0681</w:t>
      </w:r>
      <w:r>
        <w:rPr>
          <w:rFonts w:hint="eastAsia" w:ascii="Times New Roman" w:hAnsi="Times New Roman"/>
          <w:szCs w:val="32"/>
        </w:rPr>
        <w:t>刑</w:t>
      </w:r>
      <w:r>
        <w:rPr>
          <w:rFonts w:hint="eastAsia" w:ascii="Times New Roman" w:hAnsi="Times New Roman"/>
          <w:szCs w:val="32"/>
          <w:lang w:eastAsia="zh-CN"/>
        </w:rPr>
        <w:t>初</w:t>
      </w:r>
      <w:r>
        <w:rPr>
          <w:rFonts w:hint="eastAsia" w:ascii="Times New Roman" w:hAnsi="Times New Roman"/>
          <w:szCs w:val="32"/>
          <w:lang w:val="en-US" w:eastAsia="zh-CN"/>
        </w:rPr>
        <w:t>782</w:t>
      </w:r>
      <w:r>
        <w:rPr>
          <w:rFonts w:hint="eastAsia" w:ascii="Times New Roman" w:hAnsi="Times New Roman"/>
          <w:szCs w:val="32"/>
        </w:rPr>
        <w:t>号刑事判决，以被告人</w:t>
      </w:r>
      <w:r>
        <w:rPr>
          <w:rFonts w:hint="eastAsia" w:ascii="Times New Roman" w:hAnsi="Times New Roman"/>
          <w:szCs w:val="32"/>
          <w:lang w:eastAsia="zh-CN"/>
        </w:rPr>
        <w:t>陈德科</w:t>
      </w:r>
      <w:r>
        <w:rPr>
          <w:rFonts w:hint="eastAsia" w:ascii="Times New Roman" w:hAnsi="Times New Roman"/>
          <w:szCs w:val="32"/>
        </w:rPr>
        <w:t>犯</w:t>
      </w:r>
      <w:r>
        <w:rPr>
          <w:rFonts w:hint="eastAsia" w:ascii="Times New Roman" w:hAnsi="Times New Roman"/>
          <w:szCs w:val="32"/>
          <w:lang w:eastAsia="zh-CN"/>
        </w:rPr>
        <w:t>抢劫</w:t>
      </w:r>
      <w:r>
        <w:rPr>
          <w:rFonts w:hint="eastAsia" w:ascii="Times New Roman" w:hAnsi="Times New Roman"/>
          <w:szCs w:val="32"/>
        </w:rPr>
        <w:t>罪，判处有期徒刑</w:t>
      </w:r>
      <w:r>
        <w:rPr>
          <w:rFonts w:hint="eastAsia" w:ascii="Times New Roman" w:hAnsi="Times New Roman"/>
          <w:szCs w:val="32"/>
          <w:lang w:eastAsia="zh-CN"/>
        </w:rPr>
        <w:t>十二</w:t>
      </w:r>
      <w:r>
        <w:rPr>
          <w:rFonts w:hint="eastAsia" w:ascii="Times New Roman" w:hAnsi="Times New Roman"/>
          <w:szCs w:val="32"/>
        </w:rPr>
        <w:t>年，剥夺政治权利</w:t>
      </w:r>
      <w:r>
        <w:rPr>
          <w:rFonts w:hint="eastAsia" w:ascii="Times New Roman" w:hAnsi="Times New Roman"/>
          <w:szCs w:val="32"/>
          <w:lang w:eastAsia="zh-CN"/>
        </w:rPr>
        <w:t>三</w:t>
      </w:r>
      <w:r>
        <w:rPr>
          <w:rFonts w:hint="eastAsia" w:ascii="Times New Roman" w:hAnsi="Times New Roman"/>
          <w:szCs w:val="32"/>
        </w:rPr>
        <w:t>年，</w:t>
      </w:r>
      <w:r>
        <w:rPr>
          <w:rFonts w:hint="eastAsia" w:ascii="Times New Roman" w:hAnsi="Times New Roman"/>
          <w:szCs w:val="32"/>
          <w:lang w:eastAsia="zh-CN"/>
        </w:rPr>
        <w:t>并处罚金人民币</w:t>
      </w:r>
      <w:r>
        <w:rPr>
          <w:rFonts w:hint="eastAsia" w:ascii="Times New Roman" w:hAnsi="Times New Roman"/>
          <w:szCs w:val="32"/>
          <w:lang w:val="en-US" w:eastAsia="zh-CN"/>
        </w:rPr>
        <w:t>5000元。</w:t>
      </w:r>
      <w:r>
        <w:rPr>
          <w:rFonts w:hint="eastAsia" w:ascii="Times New Roman" w:hAnsi="Times New Roman"/>
          <w:szCs w:val="32"/>
        </w:rPr>
        <w:t>刑期自</w:t>
      </w:r>
      <w:r>
        <w:rPr>
          <w:rFonts w:hint="eastAsia" w:ascii="Times New Roman" w:hAnsi="Times New Roman"/>
          <w:szCs w:val="32"/>
          <w:lang w:val="en-US" w:eastAsia="zh-CN"/>
        </w:rPr>
        <w:t>2019</w:t>
      </w:r>
      <w:r>
        <w:rPr>
          <w:rFonts w:hint="eastAsia" w:ascii="Times New Roman" w:hAnsi="Times New Roman"/>
          <w:szCs w:val="32"/>
        </w:rPr>
        <w:t>年</w:t>
      </w:r>
      <w:r>
        <w:rPr>
          <w:rFonts w:hint="eastAsia" w:ascii="Times New Roman" w:hAnsi="Times New Roman"/>
          <w:szCs w:val="32"/>
          <w:lang w:val="en-US" w:eastAsia="zh-CN"/>
        </w:rPr>
        <w:t>9</w:t>
      </w:r>
      <w:r>
        <w:rPr>
          <w:rFonts w:hint="eastAsia" w:ascii="Times New Roman" w:hAnsi="Times New Roman"/>
          <w:szCs w:val="32"/>
        </w:rPr>
        <w:t>月</w:t>
      </w:r>
      <w:r>
        <w:rPr>
          <w:rFonts w:hint="eastAsia" w:ascii="Times New Roman" w:hAnsi="Times New Roman"/>
          <w:szCs w:val="32"/>
          <w:lang w:val="en-US" w:eastAsia="zh-CN"/>
        </w:rPr>
        <w:t>30</w:t>
      </w:r>
      <w:r>
        <w:rPr>
          <w:rFonts w:hint="eastAsia" w:ascii="Times New Roman" w:hAnsi="Times New Roman"/>
          <w:szCs w:val="32"/>
        </w:rPr>
        <w:t>日起至</w:t>
      </w:r>
      <w:r>
        <w:rPr>
          <w:rFonts w:hint="eastAsia" w:ascii="Times New Roman" w:hAnsi="Times New Roman"/>
          <w:szCs w:val="32"/>
          <w:lang w:val="en-US" w:eastAsia="zh-CN"/>
        </w:rPr>
        <w:t>2031</w:t>
      </w:r>
      <w:r>
        <w:rPr>
          <w:rFonts w:hint="eastAsia" w:ascii="Times New Roman" w:hAnsi="Times New Roman"/>
          <w:szCs w:val="32"/>
        </w:rPr>
        <w:t>年</w:t>
      </w:r>
      <w:r>
        <w:rPr>
          <w:rFonts w:hint="eastAsia" w:ascii="Times New Roman" w:hAnsi="Times New Roman"/>
          <w:szCs w:val="32"/>
          <w:lang w:val="en-US" w:eastAsia="zh-CN"/>
        </w:rPr>
        <w:t>9</w:t>
      </w:r>
      <w:r>
        <w:rPr>
          <w:rFonts w:hint="eastAsia" w:ascii="Times New Roman" w:hAnsi="Times New Roman"/>
          <w:szCs w:val="32"/>
        </w:rPr>
        <w:t>月</w:t>
      </w:r>
      <w:r>
        <w:rPr>
          <w:rFonts w:hint="eastAsia" w:ascii="Times New Roman" w:hAnsi="Times New Roman"/>
          <w:szCs w:val="32"/>
          <w:lang w:val="en-US" w:eastAsia="zh-CN"/>
        </w:rPr>
        <w:t>29</w:t>
      </w:r>
      <w:r>
        <w:rPr>
          <w:rFonts w:hint="eastAsia" w:ascii="Times New Roman" w:hAnsi="Times New Roman"/>
          <w:szCs w:val="32"/>
        </w:rPr>
        <w:t>日止。</w:t>
      </w:r>
      <w:r>
        <w:rPr>
          <w:rFonts w:hint="eastAsia" w:ascii="Times New Roman" w:hAnsi="Times New Roman"/>
          <w:szCs w:val="32"/>
          <w:lang w:val="en-US" w:eastAsia="zh-CN"/>
        </w:rPr>
        <w:t>2020</w:t>
      </w:r>
      <w:r>
        <w:rPr>
          <w:rFonts w:hint="eastAsia" w:ascii="Times New Roman" w:hAnsi="Times New Roman"/>
          <w:szCs w:val="32"/>
        </w:rPr>
        <w:t>年</w:t>
      </w:r>
      <w:r>
        <w:rPr>
          <w:rFonts w:hint="eastAsia" w:ascii="Times New Roman" w:hAnsi="Times New Roman"/>
          <w:szCs w:val="32"/>
          <w:lang w:val="en-US" w:eastAsia="zh-CN"/>
        </w:rPr>
        <w:t>1</w:t>
      </w:r>
      <w:r>
        <w:rPr>
          <w:rFonts w:hint="eastAsia" w:ascii="Times New Roman" w:hAnsi="Times New Roman"/>
          <w:szCs w:val="32"/>
        </w:rPr>
        <w:t>月</w:t>
      </w:r>
      <w:r>
        <w:rPr>
          <w:rFonts w:hint="eastAsia" w:ascii="Times New Roman" w:hAnsi="Times New Roman"/>
          <w:szCs w:val="32"/>
          <w:lang w:val="en-US" w:eastAsia="zh-CN"/>
        </w:rPr>
        <w:t>14</w:t>
      </w:r>
      <w:r>
        <w:rPr>
          <w:rFonts w:hint="eastAsia" w:ascii="Times New Roman" w:hAnsi="Times New Roman"/>
          <w:szCs w:val="32"/>
        </w:rPr>
        <w:t>日交付</w:t>
      </w:r>
      <w:r>
        <w:rPr>
          <w:rFonts w:hint="eastAsia" w:ascii="Times New Roman" w:hAnsi="Times New Roman"/>
          <w:szCs w:val="32"/>
          <w:lang w:eastAsia="zh-CN"/>
        </w:rPr>
        <w:t>福建省泉州</w:t>
      </w:r>
      <w:r>
        <w:rPr>
          <w:rFonts w:hint="eastAsia" w:ascii="Times New Roman" w:hAnsi="Times New Roman"/>
          <w:szCs w:val="32"/>
        </w:rPr>
        <w:t>监狱执行刑罚。</w:t>
      </w:r>
      <w:r>
        <w:rPr>
          <w:rFonts w:hint="eastAsia" w:ascii="Times New Roman" w:hAnsi="Times New Roman"/>
          <w:szCs w:val="32"/>
          <w:lang w:val="en-US" w:eastAsia="zh-CN"/>
        </w:rPr>
        <w:t>2022</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30</w:t>
      </w:r>
      <w:r>
        <w:rPr>
          <w:rFonts w:hint="eastAsia" w:ascii="Times New Roman" w:hAnsi="Times New Roman"/>
          <w:szCs w:val="32"/>
        </w:rPr>
        <w:t>日，</w:t>
      </w:r>
      <w:r>
        <w:rPr>
          <w:rFonts w:hint="eastAsia" w:ascii="Times New Roman" w:hAnsi="Times New Roman"/>
          <w:szCs w:val="32"/>
          <w:lang w:eastAsia="zh-CN"/>
        </w:rPr>
        <w:t>福建省</w:t>
      </w:r>
      <w:r>
        <w:rPr>
          <w:rFonts w:hint="eastAsia" w:ascii="Times New Roman" w:hAnsi="Times New Roman"/>
          <w:szCs w:val="32"/>
        </w:rPr>
        <w:t>泉州市中级人民法院作出</w:t>
      </w:r>
      <w:r>
        <w:rPr>
          <w:rFonts w:hint="eastAsia" w:ascii="Times New Roman" w:hAnsi="Times New Roman"/>
          <w:szCs w:val="32"/>
          <w:lang w:eastAsia="zh-CN"/>
        </w:rPr>
        <w:t>（</w:t>
      </w:r>
      <w:r>
        <w:rPr>
          <w:rFonts w:hint="eastAsia" w:ascii="Times New Roman" w:hAnsi="Times New Roman"/>
          <w:szCs w:val="32"/>
          <w:lang w:val="en-US" w:eastAsia="zh-CN"/>
        </w:rPr>
        <w:t>2022</w:t>
      </w:r>
      <w:r>
        <w:rPr>
          <w:rFonts w:hint="eastAsia" w:ascii="Times New Roman" w:hAnsi="Times New Roman"/>
          <w:szCs w:val="32"/>
          <w:lang w:eastAsia="zh-CN"/>
        </w:rPr>
        <w:t>）闽</w:t>
      </w:r>
      <w:r>
        <w:rPr>
          <w:rFonts w:hint="eastAsia" w:ascii="Times New Roman" w:hAnsi="Times New Roman"/>
          <w:szCs w:val="32"/>
          <w:lang w:val="en-US" w:eastAsia="zh-CN"/>
        </w:rPr>
        <w:t>05刑更536号</w:t>
      </w:r>
      <w:r>
        <w:rPr>
          <w:rFonts w:hint="eastAsia" w:ascii="Times New Roman" w:hAnsi="Times New Roman"/>
          <w:szCs w:val="32"/>
        </w:rPr>
        <w:t>刑事裁定，对</w:t>
      </w:r>
      <w:r>
        <w:rPr>
          <w:rFonts w:hint="eastAsia" w:ascii="Times New Roman" w:hAnsi="Times New Roman"/>
          <w:szCs w:val="32"/>
          <w:lang w:eastAsia="zh-CN"/>
        </w:rPr>
        <w:t>其</w:t>
      </w:r>
      <w:r>
        <w:rPr>
          <w:rFonts w:hint="eastAsia" w:ascii="Times New Roman" w:hAnsi="Times New Roman"/>
          <w:szCs w:val="32"/>
        </w:rPr>
        <w:t>减刑</w:t>
      </w:r>
      <w:r>
        <w:rPr>
          <w:rFonts w:hint="eastAsia" w:ascii="Times New Roman" w:hAnsi="Times New Roman"/>
          <w:szCs w:val="32"/>
          <w:lang w:eastAsia="zh-CN"/>
        </w:rPr>
        <w:t>四</w:t>
      </w:r>
      <w:r>
        <w:rPr>
          <w:rFonts w:hint="eastAsia" w:ascii="Times New Roman" w:hAnsi="Times New Roman"/>
          <w:szCs w:val="32"/>
        </w:rPr>
        <w:t>个月</w:t>
      </w:r>
      <w:r>
        <w:rPr>
          <w:rFonts w:hint="eastAsia" w:ascii="Times New Roman" w:hAnsi="Times New Roman"/>
          <w:szCs w:val="32"/>
          <w:lang w:eastAsia="zh-CN"/>
        </w:rPr>
        <w:t>，剥夺政治权利三年不变。</w:t>
      </w:r>
      <w:r>
        <w:rPr>
          <w:rFonts w:hint="eastAsia" w:ascii="Times New Roman" w:hAnsi="Times New Roman"/>
          <w:szCs w:val="32"/>
          <w:lang w:val="en-US" w:eastAsia="zh-CN"/>
        </w:rPr>
        <w:t>2024</w:t>
      </w:r>
      <w:r>
        <w:rPr>
          <w:rFonts w:hint="eastAsia" w:ascii="Times New Roman" w:hAnsi="Times New Roman"/>
          <w:szCs w:val="32"/>
        </w:rPr>
        <w:t>年</w:t>
      </w:r>
      <w:r>
        <w:rPr>
          <w:rFonts w:hint="eastAsia" w:ascii="Times New Roman" w:hAnsi="Times New Roman"/>
          <w:szCs w:val="32"/>
          <w:lang w:val="en-US" w:eastAsia="zh-CN"/>
        </w:rPr>
        <w:t>9</w:t>
      </w:r>
      <w:r>
        <w:rPr>
          <w:rFonts w:hint="eastAsia" w:ascii="Times New Roman" w:hAnsi="Times New Roman"/>
          <w:szCs w:val="32"/>
        </w:rPr>
        <w:t>月</w:t>
      </w:r>
      <w:r>
        <w:rPr>
          <w:rFonts w:hint="eastAsia" w:ascii="Times New Roman" w:hAnsi="Times New Roman"/>
          <w:szCs w:val="32"/>
          <w:lang w:val="en-US" w:eastAsia="zh-CN"/>
        </w:rPr>
        <w:t>30</w:t>
      </w:r>
      <w:r>
        <w:rPr>
          <w:rFonts w:hint="eastAsia" w:ascii="Times New Roman" w:hAnsi="Times New Roman"/>
          <w:szCs w:val="32"/>
        </w:rPr>
        <w:t>日，</w:t>
      </w:r>
      <w:r>
        <w:rPr>
          <w:rFonts w:hint="eastAsia" w:ascii="Times New Roman" w:hAnsi="Times New Roman"/>
          <w:szCs w:val="32"/>
          <w:lang w:eastAsia="zh-CN"/>
        </w:rPr>
        <w:t>福建省</w:t>
      </w:r>
      <w:r>
        <w:rPr>
          <w:rFonts w:hint="eastAsia" w:ascii="Times New Roman" w:hAnsi="Times New Roman"/>
          <w:szCs w:val="32"/>
        </w:rPr>
        <w:t>泉州市中级人民法院作出</w:t>
      </w:r>
      <w:r>
        <w:rPr>
          <w:rFonts w:hint="eastAsia" w:ascii="Times New Roman" w:hAnsi="Times New Roman"/>
          <w:szCs w:val="32"/>
          <w:lang w:eastAsia="zh-CN"/>
        </w:rPr>
        <w:t>（</w:t>
      </w:r>
      <w:r>
        <w:rPr>
          <w:rFonts w:hint="eastAsia" w:ascii="Times New Roman" w:hAnsi="Times New Roman"/>
          <w:szCs w:val="32"/>
          <w:lang w:val="en-US" w:eastAsia="zh-CN"/>
        </w:rPr>
        <w:t>2024</w:t>
      </w:r>
      <w:r>
        <w:rPr>
          <w:rFonts w:hint="eastAsia" w:ascii="Times New Roman" w:hAnsi="Times New Roman"/>
          <w:szCs w:val="32"/>
          <w:lang w:eastAsia="zh-CN"/>
        </w:rPr>
        <w:t>）闽</w:t>
      </w:r>
      <w:r>
        <w:rPr>
          <w:rFonts w:hint="eastAsia" w:ascii="Times New Roman" w:hAnsi="Times New Roman"/>
          <w:szCs w:val="32"/>
          <w:lang w:val="en-US" w:eastAsia="zh-CN"/>
        </w:rPr>
        <w:t>05刑更800号</w:t>
      </w:r>
      <w:r>
        <w:rPr>
          <w:rFonts w:hint="eastAsia" w:ascii="Times New Roman" w:hAnsi="Times New Roman"/>
          <w:szCs w:val="32"/>
        </w:rPr>
        <w:t>刑事裁定，对</w:t>
      </w:r>
      <w:r>
        <w:rPr>
          <w:rFonts w:hint="eastAsia" w:ascii="Times New Roman" w:hAnsi="Times New Roman"/>
          <w:szCs w:val="32"/>
          <w:lang w:eastAsia="zh-CN"/>
        </w:rPr>
        <w:t>其</w:t>
      </w:r>
      <w:r>
        <w:rPr>
          <w:rFonts w:hint="eastAsia" w:ascii="Times New Roman" w:hAnsi="Times New Roman"/>
          <w:szCs w:val="32"/>
        </w:rPr>
        <w:t>减刑</w:t>
      </w:r>
      <w:r>
        <w:rPr>
          <w:rFonts w:hint="eastAsia" w:ascii="Times New Roman" w:hAnsi="Times New Roman"/>
          <w:szCs w:val="32"/>
          <w:lang w:eastAsia="zh-CN"/>
        </w:rPr>
        <w:t>三</w:t>
      </w:r>
      <w:r>
        <w:rPr>
          <w:rFonts w:hint="eastAsia" w:ascii="Times New Roman" w:hAnsi="Times New Roman"/>
          <w:szCs w:val="32"/>
        </w:rPr>
        <w:t>个月</w:t>
      </w:r>
      <w:r>
        <w:rPr>
          <w:rFonts w:hint="eastAsia" w:ascii="Times New Roman" w:hAnsi="Times New Roman"/>
          <w:szCs w:val="32"/>
          <w:lang w:eastAsia="zh-CN"/>
        </w:rPr>
        <w:t>，剥夺政治权利三年不变</w:t>
      </w:r>
      <w:r>
        <w:rPr>
          <w:rFonts w:hint="eastAsia" w:ascii="Times New Roman" w:hAnsi="Times New Roman"/>
          <w:szCs w:val="32"/>
        </w:rPr>
        <w:t>，于</w:t>
      </w:r>
      <w:r>
        <w:rPr>
          <w:rFonts w:hint="eastAsia" w:ascii="Times New Roman" w:hAnsi="Times New Roman"/>
          <w:szCs w:val="32"/>
          <w:lang w:val="en-US" w:eastAsia="zh-CN"/>
        </w:rPr>
        <w:t>2024</w:t>
      </w:r>
      <w:r>
        <w:rPr>
          <w:rFonts w:hint="eastAsia" w:ascii="Times New Roman" w:hAnsi="Times New Roman"/>
          <w:szCs w:val="32"/>
        </w:rPr>
        <w:t>年</w:t>
      </w:r>
      <w:r>
        <w:rPr>
          <w:rFonts w:hint="eastAsia" w:ascii="Times New Roman" w:hAnsi="Times New Roman"/>
          <w:szCs w:val="32"/>
          <w:lang w:val="en-US" w:eastAsia="zh-CN"/>
        </w:rPr>
        <w:t>9</w:t>
      </w:r>
      <w:r>
        <w:rPr>
          <w:rFonts w:hint="eastAsia" w:ascii="Times New Roman" w:hAnsi="Times New Roman"/>
          <w:szCs w:val="32"/>
        </w:rPr>
        <w:t>月</w:t>
      </w:r>
      <w:r>
        <w:rPr>
          <w:rFonts w:hint="eastAsia" w:ascii="Times New Roman" w:hAnsi="Times New Roman"/>
          <w:szCs w:val="32"/>
          <w:lang w:val="en-US" w:eastAsia="zh-CN"/>
        </w:rPr>
        <w:t>30</w:t>
      </w:r>
      <w:r>
        <w:rPr>
          <w:rFonts w:hint="eastAsia" w:ascii="Times New Roman" w:hAnsi="Times New Roman"/>
          <w:szCs w:val="32"/>
        </w:rPr>
        <w:t>日送达。现刑期至</w:t>
      </w:r>
      <w:r>
        <w:rPr>
          <w:rFonts w:hint="eastAsia" w:ascii="Times New Roman" w:hAnsi="Times New Roman"/>
          <w:szCs w:val="32"/>
          <w:lang w:val="en-US" w:eastAsia="zh-CN"/>
        </w:rPr>
        <w:t>2031</w:t>
      </w:r>
      <w:r>
        <w:rPr>
          <w:rFonts w:hint="eastAsia" w:ascii="Times New Roman" w:hAnsi="Times New Roman"/>
          <w:szCs w:val="32"/>
        </w:rPr>
        <w:t>年</w:t>
      </w:r>
      <w:r>
        <w:rPr>
          <w:rFonts w:hint="eastAsia" w:ascii="Times New Roman" w:hAnsi="Times New Roman"/>
          <w:szCs w:val="32"/>
          <w:lang w:val="en-US" w:eastAsia="zh-CN"/>
        </w:rPr>
        <w:t>2</w:t>
      </w:r>
      <w:r>
        <w:rPr>
          <w:rFonts w:hint="eastAsia" w:ascii="Times New Roman" w:hAnsi="Times New Roman"/>
          <w:szCs w:val="32"/>
        </w:rPr>
        <w:t>月</w:t>
      </w:r>
      <w:r>
        <w:rPr>
          <w:rFonts w:hint="eastAsia" w:ascii="Times New Roman" w:hAnsi="Times New Roman"/>
          <w:szCs w:val="32"/>
          <w:lang w:val="en-US" w:eastAsia="zh-CN"/>
        </w:rPr>
        <w:t>28</w:t>
      </w:r>
      <w:r>
        <w:rPr>
          <w:rFonts w:hint="eastAsia" w:ascii="Times New Roman" w:hAnsi="Times New Roman"/>
          <w:szCs w:val="32"/>
        </w:rPr>
        <w:t>日止。</w:t>
      </w:r>
      <w:r>
        <w:rPr>
          <w:rFonts w:hint="eastAsia" w:ascii="Times New Roman" w:hAnsi="Times New Roman"/>
          <w:szCs w:val="32"/>
          <w:lang w:eastAsia="zh-CN"/>
        </w:rPr>
        <w:t>属宽管</w:t>
      </w:r>
      <w:r>
        <w:rPr>
          <w:rFonts w:hint="eastAsia" w:ascii="Times New Roman" w:hAnsi="Times New Roman"/>
          <w:szCs w:val="32"/>
        </w:rPr>
        <w:t>级罪犯。</w:t>
      </w:r>
    </w:p>
    <w:p w14:paraId="10CBC453">
      <w:pPr>
        <w:spacing w:line="560" w:lineRule="exact"/>
        <w:ind w:firstLine="640" w:firstLineChars="200"/>
        <w:rPr>
          <w:rFonts w:hint="eastAsia" w:ascii="Times New Roman" w:hAnsi="Times New Roman"/>
          <w:szCs w:val="32"/>
        </w:rPr>
      </w:pPr>
      <w:r>
        <w:rPr>
          <w:rFonts w:hint="eastAsia" w:ascii="Times New Roman" w:hAnsi="Times New Roman"/>
          <w:szCs w:val="32"/>
        </w:rPr>
        <w:t xml:space="preserve">该犯自上次减刑以来确有悔改表现，具体事实如下： </w:t>
      </w:r>
    </w:p>
    <w:p w14:paraId="29130988">
      <w:pPr>
        <w:spacing w:line="560" w:lineRule="exact"/>
        <w:ind w:firstLine="640" w:firstLineChars="200"/>
        <w:rPr>
          <w:rFonts w:hint="eastAsia" w:ascii="Times New Roman" w:hAnsi="Times New Roman"/>
          <w:szCs w:val="32"/>
        </w:rPr>
      </w:pPr>
      <w:r>
        <w:rPr>
          <w:rFonts w:hint="eastAsia" w:ascii="Times New Roman" w:hAnsi="Times New Roman"/>
          <w:szCs w:val="32"/>
        </w:rPr>
        <w:t>认罪悔罪：能服从法院判决</w:t>
      </w:r>
      <w:r>
        <w:rPr>
          <w:rFonts w:hint="eastAsia" w:ascii="Times New Roman" w:hAnsi="Times New Roman"/>
          <w:szCs w:val="32"/>
          <w:lang w:eastAsia="zh-CN"/>
        </w:rPr>
        <w:t>，</w:t>
      </w:r>
      <w:r>
        <w:rPr>
          <w:rFonts w:hint="eastAsia" w:ascii="仿宋_GB2312" w:hAnsi="仿宋"/>
          <w:iCs/>
          <w:kern w:val="2"/>
          <w:szCs w:val="32"/>
        </w:rPr>
        <w:t>认罪悔罪</w:t>
      </w:r>
      <w:r>
        <w:rPr>
          <w:rFonts w:hint="eastAsia" w:ascii="Times New Roman" w:hAnsi="Times New Roman"/>
          <w:szCs w:val="32"/>
          <w:lang w:eastAsia="zh-CN"/>
        </w:rPr>
        <w:t>（附</w:t>
      </w:r>
      <w:r>
        <w:rPr>
          <w:rFonts w:hint="eastAsia" w:ascii="仿宋_GB2312" w:hAnsi="仿宋"/>
          <w:iCs/>
          <w:kern w:val="2"/>
          <w:szCs w:val="32"/>
          <w:lang w:eastAsia="zh-CN"/>
        </w:rPr>
        <w:t>认罪悔罪询问记录，因该犯文化水平低无法自行书写</w:t>
      </w:r>
      <w:r>
        <w:rPr>
          <w:rFonts w:hint="eastAsia" w:ascii="Times New Roman" w:hAnsi="Times New Roman"/>
          <w:szCs w:val="32"/>
          <w:lang w:eastAsia="zh-CN"/>
        </w:rPr>
        <w:t>）</w:t>
      </w:r>
      <w:r>
        <w:rPr>
          <w:rFonts w:hint="eastAsia" w:ascii="仿宋_GB2312" w:hAnsi="仿宋"/>
          <w:iCs/>
          <w:kern w:val="2"/>
          <w:szCs w:val="32"/>
        </w:rPr>
        <w:t>。</w:t>
      </w:r>
    </w:p>
    <w:p w14:paraId="697911AC">
      <w:pPr>
        <w:spacing w:line="560" w:lineRule="exact"/>
        <w:ind w:firstLine="640" w:firstLineChars="200"/>
        <w:rPr>
          <w:rFonts w:hint="eastAsia" w:ascii="Times New Roman" w:hAnsi="Times New Roman"/>
          <w:szCs w:val="32"/>
        </w:rPr>
      </w:pPr>
      <w:r>
        <w:rPr>
          <w:rFonts w:hint="eastAsia" w:ascii="Times New Roman" w:hAnsi="Times New Roman"/>
          <w:szCs w:val="32"/>
        </w:rPr>
        <w:t>遵守监规：能遵守法律法规，虽有违规扣分情形，但经教育后能积极悔改，遵守监规纪律。</w:t>
      </w:r>
    </w:p>
    <w:p w14:paraId="4F0F07E7">
      <w:pPr>
        <w:spacing w:line="560" w:lineRule="exact"/>
        <w:ind w:firstLine="640" w:firstLineChars="200"/>
        <w:rPr>
          <w:rFonts w:hint="eastAsia" w:ascii="Times New Roman" w:hAnsi="Times New Roman"/>
          <w:szCs w:val="32"/>
        </w:rPr>
      </w:pPr>
      <w:r>
        <w:rPr>
          <w:rFonts w:hint="eastAsia" w:ascii="Times New Roman" w:hAnsi="Times New Roman"/>
          <w:szCs w:val="32"/>
        </w:rPr>
        <w:t>学习情况：能参加思想、文化、职业技术</w:t>
      </w:r>
      <w:r>
        <w:rPr>
          <w:rFonts w:hint="eastAsia" w:ascii="Times New Roman" w:hAnsi="Times New Roman"/>
          <w:szCs w:val="32"/>
          <w:lang w:eastAsia="zh-CN"/>
        </w:rPr>
        <w:t>教育</w:t>
      </w:r>
      <w:r>
        <w:rPr>
          <w:rFonts w:hint="eastAsia" w:ascii="Times New Roman" w:hAnsi="Times New Roman"/>
          <w:szCs w:val="32"/>
        </w:rPr>
        <w:t>。</w:t>
      </w:r>
    </w:p>
    <w:p w14:paraId="17669581">
      <w:pPr>
        <w:spacing w:line="560" w:lineRule="exact"/>
        <w:ind w:firstLine="640" w:firstLineChars="200"/>
        <w:rPr>
          <w:rFonts w:hint="eastAsia" w:ascii="Times New Roman" w:hAnsi="Times New Roman"/>
          <w:szCs w:val="32"/>
        </w:rPr>
      </w:pPr>
      <w:r>
        <w:rPr>
          <w:rFonts w:hint="eastAsia" w:ascii="Times New Roman" w:hAnsi="Times New Roman"/>
          <w:szCs w:val="32"/>
        </w:rPr>
        <w:t>劳动改造：能参加劳动，努力完成</w:t>
      </w:r>
      <w:r>
        <w:rPr>
          <w:rFonts w:hint="eastAsia" w:ascii="Times New Roman" w:hAnsi="Times New Roman"/>
          <w:szCs w:val="32"/>
          <w:lang w:eastAsia="zh-CN"/>
        </w:rPr>
        <w:t>劳动</w:t>
      </w:r>
      <w:r>
        <w:rPr>
          <w:rFonts w:hint="eastAsia" w:ascii="Times New Roman" w:hAnsi="Times New Roman"/>
          <w:szCs w:val="32"/>
        </w:rPr>
        <w:t>任务。</w:t>
      </w:r>
    </w:p>
    <w:p w14:paraId="04AC4ABF">
      <w:pPr>
        <w:spacing w:line="560" w:lineRule="exact"/>
        <w:ind w:firstLine="640" w:firstLineChars="200"/>
        <w:rPr>
          <w:rFonts w:hint="eastAsia" w:ascii="Times New Roman" w:hAnsi="Times New Roman" w:eastAsia="仿宋_GB2312"/>
          <w:szCs w:val="32"/>
          <w:lang w:eastAsia="zh-CN"/>
        </w:rPr>
      </w:pPr>
      <w:r>
        <w:rPr>
          <w:rFonts w:hint="eastAsia" w:ascii="仿宋_GB2312" w:hAnsi="仿宋" w:cs="宋体"/>
          <w:szCs w:val="32"/>
          <w:lang w:val="zh-CN"/>
        </w:rPr>
        <w:t>奖惩情况：</w:t>
      </w:r>
      <w:r>
        <w:rPr>
          <w:rFonts w:hint="eastAsia" w:ascii="Times New Roman" w:hAnsi="Times New Roman"/>
          <w:szCs w:val="32"/>
        </w:rPr>
        <w:t>该犯上次评定表扬剩余考核分</w:t>
      </w:r>
      <w:r>
        <w:rPr>
          <w:rFonts w:hint="eastAsia" w:ascii="Times New Roman" w:hAnsi="Times New Roman"/>
          <w:szCs w:val="32"/>
          <w:lang w:val="en-US" w:eastAsia="zh-CN"/>
        </w:rPr>
        <w:t>38.3</w:t>
      </w:r>
      <w:r>
        <w:rPr>
          <w:rFonts w:hint="eastAsia" w:ascii="Times New Roman" w:hAnsi="Times New Roman"/>
          <w:szCs w:val="32"/>
        </w:rPr>
        <w:t>分，本轮考核期</w:t>
      </w:r>
      <w:r>
        <w:rPr>
          <w:rFonts w:hint="eastAsia" w:ascii="Times New Roman" w:hAnsi="Times New Roman"/>
          <w:szCs w:val="32"/>
          <w:lang w:val="en-US" w:eastAsia="zh-CN"/>
        </w:rPr>
        <w:t>2024</w:t>
      </w:r>
      <w:r>
        <w:rPr>
          <w:rFonts w:hint="eastAsia" w:ascii="Times New Roman" w:hAnsi="Times New Roman"/>
          <w:szCs w:val="32"/>
        </w:rPr>
        <w:t>年</w:t>
      </w:r>
      <w:r>
        <w:rPr>
          <w:rFonts w:hint="eastAsia" w:ascii="Times New Roman" w:hAnsi="Times New Roman"/>
          <w:szCs w:val="32"/>
          <w:lang w:val="en-US" w:eastAsia="zh-CN"/>
        </w:rPr>
        <w:t>6</w:t>
      </w:r>
      <w:r>
        <w:rPr>
          <w:rFonts w:hint="eastAsia" w:ascii="Times New Roman" w:hAnsi="Times New Roman"/>
          <w:szCs w:val="32"/>
        </w:rPr>
        <w:t>月至</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4</w:t>
      </w:r>
      <w:r>
        <w:rPr>
          <w:rFonts w:hint="eastAsia" w:ascii="Times New Roman" w:hAnsi="Times New Roman"/>
          <w:szCs w:val="32"/>
        </w:rPr>
        <w:t>月累计获考核分</w:t>
      </w:r>
      <w:r>
        <w:rPr>
          <w:rFonts w:hint="eastAsia" w:ascii="Times New Roman" w:hAnsi="Times New Roman"/>
          <w:szCs w:val="32"/>
          <w:lang w:val="en-US" w:eastAsia="zh-CN"/>
        </w:rPr>
        <w:t>2539.2</w:t>
      </w:r>
      <w:r>
        <w:rPr>
          <w:rFonts w:hint="eastAsia" w:ascii="Times New Roman" w:hAnsi="Times New Roman"/>
          <w:szCs w:val="32"/>
        </w:rPr>
        <w:t>分，合计获得考核分</w:t>
      </w:r>
      <w:r>
        <w:rPr>
          <w:rFonts w:hint="eastAsia" w:ascii="Times New Roman" w:hAnsi="Times New Roman"/>
          <w:szCs w:val="32"/>
          <w:lang w:val="en-US" w:eastAsia="zh-CN"/>
        </w:rPr>
        <w:t>2577.5</w:t>
      </w:r>
      <w:r>
        <w:rPr>
          <w:rFonts w:hint="eastAsia" w:ascii="Times New Roman" w:hAnsi="Times New Roman"/>
          <w:szCs w:val="32"/>
        </w:rPr>
        <w:t>分，表扬</w:t>
      </w:r>
      <w:r>
        <w:rPr>
          <w:rFonts w:hint="eastAsia" w:ascii="Times New Roman" w:hAnsi="Times New Roman"/>
          <w:szCs w:val="32"/>
          <w:lang w:val="en-US" w:eastAsia="zh-CN"/>
        </w:rPr>
        <w:t>4</w:t>
      </w:r>
      <w:r>
        <w:rPr>
          <w:rFonts w:hint="eastAsia" w:ascii="Times New Roman" w:hAnsi="Times New Roman"/>
          <w:szCs w:val="32"/>
        </w:rPr>
        <w:t>次，物质奖励</w:t>
      </w:r>
      <w:r>
        <w:rPr>
          <w:rFonts w:hint="eastAsia" w:ascii="Times New Roman" w:hAnsi="Times New Roman"/>
          <w:szCs w:val="32"/>
          <w:lang w:val="en-US" w:eastAsia="zh-CN"/>
        </w:rPr>
        <w:t>0</w:t>
      </w:r>
      <w:r>
        <w:rPr>
          <w:rFonts w:hint="eastAsia" w:ascii="Times New Roman" w:hAnsi="Times New Roman"/>
          <w:szCs w:val="32"/>
        </w:rPr>
        <w:t>次；间隔期</w:t>
      </w:r>
      <w:r>
        <w:rPr>
          <w:rFonts w:hint="eastAsia" w:ascii="Times New Roman" w:hAnsi="Times New Roman"/>
          <w:szCs w:val="32"/>
          <w:lang w:val="en-US" w:eastAsia="zh-CN"/>
        </w:rPr>
        <w:t>2024</w:t>
      </w:r>
      <w:r>
        <w:rPr>
          <w:rFonts w:hint="eastAsia" w:ascii="Times New Roman" w:hAnsi="Times New Roman"/>
          <w:szCs w:val="32"/>
        </w:rPr>
        <w:t>年</w:t>
      </w:r>
      <w:r>
        <w:rPr>
          <w:rFonts w:hint="eastAsia" w:ascii="Times New Roman" w:hAnsi="Times New Roman"/>
          <w:szCs w:val="32"/>
          <w:lang w:val="en-US" w:eastAsia="zh-CN"/>
        </w:rPr>
        <w:t>9</w:t>
      </w:r>
      <w:r>
        <w:rPr>
          <w:rFonts w:hint="eastAsia" w:ascii="Times New Roman" w:hAnsi="Times New Roman"/>
          <w:szCs w:val="32"/>
        </w:rPr>
        <w:t>月</w:t>
      </w:r>
      <w:r>
        <w:rPr>
          <w:rFonts w:hint="eastAsia" w:ascii="Times New Roman" w:hAnsi="Times New Roman"/>
          <w:szCs w:val="32"/>
          <w:lang w:val="en-US" w:eastAsia="zh-CN"/>
        </w:rPr>
        <w:t>30</w:t>
      </w:r>
      <w:r>
        <w:rPr>
          <w:rFonts w:hint="eastAsia" w:ascii="Times New Roman" w:hAnsi="Times New Roman"/>
          <w:szCs w:val="32"/>
        </w:rPr>
        <w:t>日至</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5</w:t>
      </w:r>
      <w:r>
        <w:rPr>
          <w:rFonts w:hint="eastAsia" w:ascii="Times New Roman" w:hAnsi="Times New Roman"/>
          <w:szCs w:val="32"/>
        </w:rPr>
        <w:t>月，获考核分</w:t>
      </w:r>
      <w:r>
        <w:rPr>
          <w:rFonts w:hint="eastAsia" w:ascii="Times New Roman" w:hAnsi="Times New Roman"/>
          <w:szCs w:val="32"/>
          <w:lang w:val="en-US" w:eastAsia="zh-CN"/>
        </w:rPr>
        <w:t>2114.8</w:t>
      </w:r>
      <w:r>
        <w:rPr>
          <w:rFonts w:hint="eastAsia" w:ascii="Times New Roman" w:hAnsi="Times New Roman"/>
          <w:szCs w:val="32"/>
        </w:rPr>
        <w:t>分。考核期内违规</w:t>
      </w:r>
      <w:r>
        <w:rPr>
          <w:rFonts w:hint="eastAsia" w:ascii="Times New Roman" w:hAnsi="Times New Roman"/>
          <w:szCs w:val="32"/>
          <w:lang w:val="en-US" w:eastAsia="zh-CN"/>
        </w:rPr>
        <w:t>2</w:t>
      </w:r>
      <w:r>
        <w:rPr>
          <w:rFonts w:hint="eastAsia" w:ascii="Times New Roman" w:hAnsi="Times New Roman"/>
          <w:szCs w:val="32"/>
        </w:rPr>
        <w:t>次，累计扣考核分</w:t>
      </w:r>
      <w:r>
        <w:rPr>
          <w:rFonts w:hint="eastAsia" w:ascii="Times New Roman" w:hAnsi="Times New Roman"/>
          <w:szCs w:val="32"/>
          <w:lang w:val="en-US" w:eastAsia="zh-CN"/>
        </w:rPr>
        <w:t>4</w:t>
      </w:r>
      <w:r>
        <w:rPr>
          <w:rFonts w:hint="eastAsia" w:ascii="Times New Roman" w:hAnsi="Times New Roman"/>
          <w:szCs w:val="32"/>
        </w:rPr>
        <w:t>分</w:t>
      </w:r>
      <w:r>
        <w:rPr>
          <w:rFonts w:hint="eastAsia" w:ascii="Times New Roman" w:hAnsi="Times New Roman"/>
          <w:szCs w:val="32"/>
          <w:lang w:eastAsia="zh-CN"/>
        </w:rPr>
        <w:t>，其中无重大违规。</w:t>
      </w:r>
    </w:p>
    <w:p w14:paraId="7AE5C1D9">
      <w:pPr>
        <w:spacing w:line="560" w:lineRule="exact"/>
        <w:ind w:firstLine="640" w:firstLineChars="200"/>
        <w:rPr>
          <w:rFonts w:hint="eastAsia"/>
          <w:szCs w:val="32"/>
        </w:rPr>
      </w:pPr>
      <w:r>
        <w:rPr>
          <w:rFonts w:hint="eastAsia"/>
          <w:szCs w:val="32"/>
        </w:rPr>
        <w:t>该犯原判财产性判项已履行人民币</w:t>
      </w:r>
      <w:r>
        <w:rPr>
          <w:rFonts w:hint="eastAsia" w:ascii="Times New Roman" w:hAnsi="Times New Roman" w:cs="Times New Roman"/>
          <w:szCs w:val="32"/>
          <w:lang w:val="en-US" w:eastAsia="zh-CN"/>
        </w:rPr>
        <w:t>5000元，已缴清</w:t>
      </w:r>
      <w:r>
        <w:rPr>
          <w:rFonts w:hint="eastAsia"/>
          <w:szCs w:val="32"/>
        </w:rPr>
        <w:t>。</w:t>
      </w:r>
    </w:p>
    <w:p w14:paraId="14087E0D">
      <w:pPr>
        <w:spacing w:line="560" w:lineRule="exact"/>
        <w:ind w:firstLine="640" w:firstLineChars="200"/>
        <w:rPr>
          <w:rFonts w:hint="eastAsia" w:ascii="仿宋_GB2312" w:cs="仿宋_GB2312"/>
          <w:szCs w:val="32"/>
        </w:rPr>
      </w:pPr>
      <w:r>
        <w:rPr>
          <w:rFonts w:hint="eastAsia" w:ascii="仿宋_GB2312" w:cs="仿宋_GB2312"/>
          <w:szCs w:val="32"/>
        </w:rPr>
        <w:t>该犯系</w:t>
      </w:r>
      <w:r>
        <w:rPr>
          <w:rFonts w:hint="eastAsia" w:ascii="仿宋_GB2312" w:cs="仿宋_GB2312"/>
          <w:szCs w:val="32"/>
          <w:lang w:eastAsia="zh-CN"/>
        </w:rPr>
        <w:t>累</w:t>
      </w:r>
      <w:r>
        <w:rPr>
          <w:rFonts w:hint="eastAsia" w:ascii="仿宋_GB2312" w:cs="仿宋_GB2312"/>
          <w:szCs w:val="32"/>
        </w:rPr>
        <w:t>犯</w:t>
      </w:r>
      <w:r>
        <w:rPr>
          <w:rFonts w:hint="eastAsia" w:ascii="仿宋_GB2312" w:cs="仿宋_GB2312"/>
          <w:szCs w:val="32"/>
          <w:lang w:eastAsia="zh-CN"/>
        </w:rPr>
        <w:t>，抢劫被判处十年以上罪犯</w:t>
      </w:r>
      <w:r>
        <w:rPr>
          <w:rFonts w:hint="eastAsia" w:ascii="仿宋_GB2312" w:cs="仿宋_GB2312"/>
          <w:szCs w:val="32"/>
        </w:rPr>
        <w:t>，属于从严掌握减刑对象，因此提请减刑幅度扣减</w:t>
      </w:r>
      <w:r>
        <w:rPr>
          <w:rFonts w:hint="eastAsia" w:ascii="仿宋_GB2312" w:cs="仿宋_GB2312"/>
          <w:szCs w:val="32"/>
          <w:lang w:eastAsia="zh-CN"/>
        </w:rPr>
        <w:t>合并二</w:t>
      </w:r>
      <w:r>
        <w:rPr>
          <w:rFonts w:hint="eastAsia" w:ascii="仿宋_GB2312" w:cs="仿宋_GB2312"/>
          <w:szCs w:val="32"/>
        </w:rPr>
        <w:t>个月。</w:t>
      </w:r>
    </w:p>
    <w:p w14:paraId="3D511A37">
      <w:pPr>
        <w:spacing w:line="560" w:lineRule="exact"/>
        <w:ind w:firstLine="640" w:firstLineChars="200"/>
        <w:rPr>
          <w:rFonts w:hint="eastAsia" w:ascii="Times New Roman" w:hAnsi="Times New Roman"/>
          <w:szCs w:val="32"/>
        </w:rPr>
      </w:pPr>
      <w:r>
        <w:rPr>
          <w:rFonts w:hint="eastAsia" w:ascii="Times New Roman" w:hAnsi="Times New Roman"/>
          <w:szCs w:val="32"/>
        </w:rPr>
        <w:t>本案于</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14</w:t>
      </w:r>
      <w:r>
        <w:rPr>
          <w:rFonts w:hint="eastAsia" w:ascii="Times New Roman" w:hAnsi="Times New Roman"/>
          <w:color w:val="auto"/>
          <w:szCs w:val="32"/>
        </w:rPr>
        <w:t>日至</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20</w:t>
      </w:r>
      <w:r>
        <w:rPr>
          <w:rFonts w:hint="eastAsia" w:ascii="Times New Roman" w:hAnsi="Times New Roman"/>
          <w:color w:val="auto"/>
          <w:szCs w:val="32"/>
        </w:rPr>
        <w:t>日</w:t>
      </w:r>
      <w:r>
        <w:rPr>
          <w:rFonts w:hint="eastAsia" w:ascii="Times New Roman" w:hAnsi="Times New Roman"/>
          <w:szCs w:val="32"/>
        </w:rPr>
        <w:t>在狱内公示未收到不同意见。</w:t>
      </w:r>
    </w:p>
    <w:p w14:paraId="39AAC492">
      <w:pPr>
        <w:spacing w:line="560" w:lineRule="exact"/>
        <w:ind w:firstLine="640" w:firstLineChars="200"/>
        <w:rPr>
          <w:rFonts w:ascii="Times New Roman" w:hAnsi="Times New Roman"/>
          <w:szCs w:val="32"/>
        </w:rPr>
      </w:pPr>
      <w:r>
        <w:rPr>
          <w:rFonts w:hint="eastAsia" w:ascii="Times New Roman" w:hAnsi="Times New Roman"/>
          <w:szCs w:val="32"/>
        </w:rPr>
        <w:t>因此，依照《中华人民共和国刑法》第七十八条、第七十九条、《中华人民共和国刑事诉讼法》第二百七十三条第二款和《中华人民共和国监狱法》第二十九条的规定，建议对罪犯</w:t>
      </w:r>
      <w:r>
        <w:rPr>
          <w:rFonts w:hint="eastAsia" w:ascii="Times New Roman" w:hAnsi="Times New Roman"/>
          <w:szCs w:val="32"/>
          <w:lang w:eastAsia="zh-CN"/>
        </w:rPr>
        <w:t>陈德科</w:t>
      </w:r>
      <w:r>
        <w:rPr>
          <w:rFonts w:hint="eastAsia" w:ascii="Times New Roman" w:hAnsi="Times New Roman"/>
          <w:szCs w:val="32"/>
        </w:rPr>
        <w:t>予以减刑</w:t>
      </w:r>
      <w:r>
        <w:rPr>
          <w:rFonts w:hint="eastAsia" w:ascii="Times New Roman" w:hAnsi="Times New Roman"/>
          <w:szCs w:val="32"/>
          <w:lang w:eastAsia="zh-CN"/>
        </w:rPr>
        <w:t>五</w:t>
      </w:r>
      <w:r>
        <w:rPr>
          <w:rFonts w:hint="eastAsia" w:ascii="Times New Roman" w:hAnsi="Times New Roman"/>
          <w:szCs w:val="32"/>
        </w:rPr>
        <w:t>个月</w:t>
      </w:r>
      <w:r>
        <w:rPr>
          <w:rFonts w:hint="eastAsia" w:ascii="Times New Roman" w:hAnsi="Times New Roman"/>
          <w:szCs w:val="32"/>
          <w:lang w:eastAsia="zh-CN"/>
        </w:rPr>
        <w:t>，剥夺政治权利三年不变</w:t>
      </w:r>
      <w:r>
        <w:rPr>
          <w:rFonts w:hint="eastAsia" w:ascii="Times New Roman" w:hAnsi="Times New Roman"/>
          <w:szCs w:val="32"/>
        </w:rPr>
        <w:t>。特提请你院审理裁定。</w:t>
      </w:r>
    </w:p>
    <w:p w14:paraId="6F00BE25">
      <w:pPr>
        <w:pStyle w:val="4"/>
        <w:spacing w:line="560" w:lineRule="exact"/>
        <w:ind w:right="-48" w:rightChars="-15" w:firstLine="614" w:firstLineChars="192"/>
        <w:rPr>
          <w:rFonts w:ascii="Times New Roman" w:hAnsi="Times New Roman"/>
          <w:szCs w:val="32"/>
        </w:rPr>
      </w:pPr>
      <w:r>
        <w:rPr>
          <w:rFonts w:hint="eastAsia" w:ascii="Times New Roman" w:hAnsi="Times New Roman"/>
          <w:szCs w:val="32"/>
        </w:rPr>
        <w:t>此致</w:t>
      </w:r>
    </w:p>
    <w:p w14:paraId="4799095A">
      <w:pPr>
        <w:spacing w:line="560" w:lineRule="exact"/>
        <w:ind w:right="-48" w:rightChars="-15"/>
        <w:rPr>
          <w:rFonts w:ascii="Times New Roman" w:hAnsi="Times New Roman"/>
          <w:szCs w:val="32"/>
        </w:rPr>
      </w:pPr>
      <w:r>
        <w:rPr>
          <w:rFonts w:hint="eastAsia" w:ascii="Times New Roman" w:hAnsi="Times New Roman"/>
          <w:szCs w:val="32"/>
        </w:rPr>
        <w:t>福建省泉州市中级人民法院</w:t>
      </w:r>
    </w:p>
    <w:p w14:paraId="44C0237D">
      <w:pPr>
        <w:spacing w:line="560" w:lineRule="exact"/>
        <w:ind w:firstLine="640" w:firstLineChars="200"/>
        <w:rPr>
          <w:rFonts w:hint="eastAsia" w:ascii="Times New Roman" w:hAnsi="Times New Roman" w:eastAsia="仿宋_GB2312" w:cs="仿宋_GB2312"/>
          <w:szCs w:val="32"/>
          <w:lang w:eastAsia="zh-CN"/>
        </w:rPr>
      </w:pPr>
      <w:r>
        <w:rPr>
          <w:rFonts w:hint="eastAsia" w:ascii="Times New Roman" w:hAnsi="Times New Roman" w:cs="仿宋_GB2312"/>
          <w:szCs w:val="32"/>
        </w:rPr>
        <w:t>附件：⒈罪犯</w:t>
      </w:r>
      <w:r>
        <w:rPr>
          <w:rFonts w:hint="eastAsia" w:ascii="Times New Roman" w:hAnsi="Times New Roman" w:cs="仿宋_GB2312"/>
          <w:szCs w:val="32"/>
          <w:lang w:eastAsia="zh-CN"/>
        </w:rPr>
        <w:t>陈德科</w:t>
      </w:r>
      <w:r>
        <w:rPr>
          <w:rFonts w:hint="eastAsia" w:ascii="Times New Roman" w:hAnsi="Times New Roman" w:cs="仿宋_GB2312"/>
          <w:szCs w:val="32"/>
        </w:rPr>
        <w:t>卷宗壹</w:t>
      </w:r>
      <w:r>
        <w:rPr>
          <w:rFonts w:hint="eastAsia" w:ascii="Times New Roman" w:hAnsi="Times New Roman" w:cs="仿宋_GB2312"/>
          <w:szCs w:val="32"/>
          <w:lang w:eastAsia="zh-CN"/>
        </w:rPr>
        <w:t>册</w:t>
      </w:r>
    </w:p>
    <w:p w14:paraId="1197C77E">
      <w:pPr>
        <w:spacing w:line="560" w:lineRule="exact"/>
        <w:ind w:right="-48" w:rightChars="-15" w:firstLine="1600" w:firstLineChars="500"/>
        <w:rPr>
          <w:rFonts w:hint="eastAsia" w:ascii="Times New Roman" w:hAnsi="Times New Roman" w:cs="仿宋_GB2312"/>
          <w:szCs w:val="32"/>
        </w:rPr>
      </w:pPr>
      <w:r>
        <w:rPr>
          <w:rFonts w:hint="eastAsia" w:ascii="Times New Roman" w:hAnsi="Times New Roman" w:cs="仿宋_GB2312"/>
          <w:szCs w:val="32"/>
        </w:rPr>
        <w:t>⒉减刑建议书肆份</w:t>
      </w:r>
    </w:p>
    <w:p w14:paraId="44F956B3">
      <w:pPr>
        <w:spacing w:line="560" w:lineRule="exact"/>
        <w:ind w:right="1213" w:rightChars="379" w:firstLine="614" w:firstLineChars="192"/>
        <w:jc w:val="right"/>
        <w:rPr>
          <w:rFonts w:ascii="Times New Roman" w:hAnsi="Times New Roman"/>
          <w:szCs w:val="32"/>
        </w:rPr>
      </w:pPr>
      <w:r>
        <w:rPr>
          <w:rFonts w:hint="eastAsia" w:ascii="Times New Roman" w:hAnsi="Times New Roman"/>
          <w:szCs w:val="32"/>
        </w:rPr>
        <w:t>福建省泉州监狱</w:t>
      </w:r>
    </w:p>
    <w:p w14:paraId="5EC65FC9">
      <w:pPr>
        <w:spacing w:line="560" w:lineRule="exact"/>
        <w:ind w:right="1280" w:rightChars="400"/>
        <w:jc w:val="right"/>
        <w:rPr>
          <w:rFonts w:ascii="Times New Roman" w:hAnsi="Times New Roman" w:cs="仿宋_GB2312"/>
          <w:sz w:val="28"/>
          <w:szCs w:val="36"/>
        </w:rPr>
      </w:pPr>
      <w:r>
        <w:rPr>
          <w:rFonts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5</w:t>
      </w:r>
      <w:r>
        <w:rPr>
          <w:rFonts w:hint="eastAsia" w:ascii="Times New Roman" w:hAnsi="Times New Roman"/>
          <w:szCs w:val="32"/>
        </w:rPr>
        <w:t>日</w:t>
      </w:r>
    </w:p>
    <w:p w14:paraId="63AF7B44">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14:paraId="16F10D08">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14:paraId="3F59DEDC">
      <w:pPr>
        <w:jc w:val="right"/>
        <w:rPr>
          <w:rFonts w:hint="eastAsia"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w:t>
      </w:r>
      <w:r>
        <w:rPr>
          <w:rFonts w:hint="eastAsia"/>
          <w:szCs w:val="32"/>
          <w:lang w:val="en-US" w:eastAsia="zh-CN"/>
        </w:rPr>
        <w:t>6</w:t>
      </w:r>
      <w:r>
        <w:rPr>
          <w:rFonts w:hint="eastAsia" w:eastAsia="楷体_GB2312" w:cs="楷体_GB2312"/>
          <w:szCs w:val="32"/>
        </w:rPr>
        <w:t>〕</w:t>
      </w:r>
      <w:r>
        <w:rPr>
          <w:rFonts w:hint="eastAsia" w:ascii="Times New Roman" w:hAnsi="Times New Roman" w:eastAsia="楷体_GB2312" w:cs="楷体_GB2312"/>
          <w:szCs w:val="32"/>
        </w:rPr>
        <w:t>闽泉狱减字第</w:t>
      </w:r>
      <w:r>
        <w:rPr>
          <w:rFonts w:hint="eastAsia" w:ascii="Times New Roman" w:hAnsi="Times New Roman" w:eastAsia="楷体_GB2312" w:cs="楷体_GB2312"/>
          <w:szCs w:val="32"/>
          <w:lang w:val="en-US" w:eastAsia="zh-CN"/>
        </w:rPr>
        <w:t>352</w:t>
      </w:r>
      <w:r>
        <w:rPr>
          <w:rFonts w:hint="eastAsia" w:ascii="Times New Roman" w:hAnsi="Times New Roman" w:eastAsia="楷体_GB2312" w:cs="楷体_GB2312"/>
          <w:szCs w:val="32"/>
        </w:rPr>
        <w:t>号</w:t>
      </w:r>
    </w:p>
    <w:p w14:paraId="2480638F">
      <w:pPr>
        <w:spacing w:line="620" w:lineRule="exact"/>
        <w:rPr>
          <w:rFonts w:hint="eastAsia" w:ascii="Times New Roman" w:hAnsi="Times New Roman"/>
          <w:szCs w:val="32"/>
        </w:rPr>
      </w:pPr>
    </w:p>
    <w:p w14:paraId="777788A5">
      <w:pPr>
        <w:spacing w:line="560" w:lineRule="exact"/>
        <w:ind w:firstLine="640" w:firstLineChars="200"/>
        <w:rPr>
          <w:rFonts w:hint="eastAsia" w:ascii="Times New Roman" w:hAnsi="Times New Roman" w:eastAsia="仿宋_GB2312"/>
          <w:szCs w:val="32"/>
          <w:lang w:val="en-US" w:eastAsia="zh-CN"/>
        </w:rPr>
      </w:pPr>
      <w:r>
        <w:rPr>
          <w:rFonts w:hint="eastAsia" w:ascii="Times New Roman" w:hAnsi="Times New Roman"/>
          <w:szCs w:val="32"/>
        </w:rPr>
        <w:t>罪犯</w:t>
      </w:r>
      <w:r>
        <w:rPr>
          <w:rFonts w:hint="eastAsia" w:ascii="Times New Roman" w:hAnsi="Times New Roman"/>
          <w:szCs w:val="32"/>
          <w:lang w:eastAsia="zh-CN"/>
        </w:rPr>
        <w:t>刘刚</w:t>
      </w:r>
      <w:r>
        <w:rPr>
          <w:rFonts w:ascii="Times New Roman" w:hAnsi="Times New Roman"/>
          <w:szCs w:val="32"/>
        </w:rPr>
        <w:fldChar w:fldCharType="begin"/>
      </w:r>
      <w:r>
        <w:rPr>
          <w:rFonts w:ascii="Times New Roman" w:hAnsi="Times New Roman"/>
          <w:szCs w:val="32"/>
        </w:rPr>
        <w:instrText xml:space="preserve"> AUTOTEXTLIST  \* MERGEFORMAT </w:instrText>
      </w:r>
      <w:r>
        <w:rPr>
          <w:rFonts w:ascii="Times New Roman" w:hAnsi="Times New Roman"/>
          <w:szCs w:val="32"/>
        </w:rPr>
        <w:fldChar w:fldCharType="end"/>
      </w:r>
      <w:r>
        <w:rPr>
          <w:rFonts w:hint="eastAsia" w:ascii="Times New Roman" w:hAnsi="Times New Roman"/>
          <w:szCs w:val="32"/>
        </w:rPr>
        <w:t>，男，</w:t>
      </w:r>
      <w:r>
        <w:rPr>
          <w:rFonts w:hint="eastAsia" w:ascii="Times New Roman" w:hAnsi="Times New Roman"/>
          <w:szCs w:val="32"/>
          <w:lang w:val="en-US" w:eastAsia="zh-CN"/>
        </w:rPr>
        <w:t>1988</w:t>
      </w:r>
      <w:r>
        <w:rPr>
          <w:rFonts w:hint="eastAsia" w:ascii="Times New Roman" w:hAnsi="Times New Roman"/>
          <w:szCs w:val="32"/>
        </w:rPr>
        <w:t>年</w:t>
      </w:r>
      <w:r>
        <w:rPr>
          <w:rFonts w:hint="eastAsia" w:ascii="Times New Roman" w:hAnsi="Times New Roman"/>
          <w:szCs w:val="32"/>
          <w:lang w:val="en-US" w:eastAsia="zh-CN"/>
        </w:rPr>
        <w:t>12</w:t>
      </w:r>
      <w:r>
        <w:rPr>
          <w:rFonts w:hint="eastAsia" w:ascii="Times New Roman" w:hAnsi="Times New Roman"/>
          <w:szCs w:val="32"/>
        </w:rPr>
        <w:t>月</w:t>
      </w:r>
      <w:r>
        <w:rPr>
          <w:rFonts w:hint="eastAsia" w:ascii="Times New Roman" w:hAnsi="Times New Roman"/>
          <w:szCs w:val="32"/>
          <w:lang w:val="en-US" w:eastAsia="zh-CN"/>
        </w:rPr>
        <w:t>18</w:t>
      </w:r>
      <w:r>
        <w:rPr>
          <w:rFonts w:hint="eastAsia" w:ascii="Times New Roman" w:hAnsi="Times New Roman"/>
          <w:szCs w:val="32"/>
        </w:rPr>
        <w:t>日出生，</w:t>
      </w:r>
      <w:r>
        <w:rPr>
          <w:rFonts w:hint="eastAsia" w:ascii="Times New Roman" w:hAnsi="Times New Roman"/>
          <w:szCs w:val="32"/>
          <w:lang w:eastAsia="zh-CN"/>
        </w:rPr>
        <w:t>汉</w:t>
      </w:r>
      <w:r>
        <w:rPr>
          <w:rFonts w:hint="eastAsia" w:ascii="Times New Roman" w:hAnsi="Times New Roman"/>
          <w:szCs w:val="32"/>
        </w:rPr>
        <w:t>族，</w:t>
      </w:r>
      <w:r>
        <w:rPr>
          <w:rFonts w:hint="eastAsia" w:ascii="Times New Roman" w:hAnsi="Times New Roman"/>
          <w:szCs w:val="32"/>
          <w:lang w:eastAsia="zh-CN"/>
        </w:rPr>
        <w:t>中专文化</w:t>
      </w:r>
      <w:r>
        <w:rPr>
          <w:rFonts w:hint="eastAsia" w:ascii="Times New Roman" w:hAnsi="Times New Roman"/>
          <w:szCs w:val="32"/>
        </w:rPr>
        <w:t>，户籍所在地</w:t>
      </w:r>
      <w:r>
        <w:rPr>
          <w:rFonts w:hint="eastAsia" w:ascii="Times New Roman" w:hAnsi="Times New Roman"/>
          <w:szCs w:val="32"/>
          <w:lang w:eastAsia="zh-CN"/>
        </w:rPr>
        <w:t>河南省获嘉县</w:t>
      </w:r>
      <w:r>
        <w:rPr>
          <w:rFonts w:hint="eastAsia" w:ascii="Times New Roman" w:hAnsi="Times New Roman"/>
          <w:szCs w:val="32"/>
        </w:rPr>
        <w:t>，捕前系</w:t>
      </w:r>
      <w:r>
        <w:rPr>
          <w:rFonts w:hint="eastAsia" w:ascii="Times New Roman" w:hAnsi="Times New Roman"/>
          <w:szCs w:val="32"/>
          <w:lang w:eastAsia="zh-CN"/>
        </w:rPr>
        <w:t>务工</w:t>
      </w:r>
      <w:r>
        <w:rPr>
          <w:rFonts w:hint="eastAsia" w:ascii="Times New Roman" w:hAnsi="Times New Roman"/>
          <w:szCs w:val="32"/>
        </w:rPr>
        <w:t>。</w:t>
      </w:r>
    </w:p>
    <w:p w14:paraId="7C31005E">
      <w:pPr>
        <w:spacing w:line="560" w:lineRule="exact"/>
        <w:ind w:firstLine="640" w:firstLineChars="200"/>
        <w:rPr>
          <w:rFonts w:hint="eastAsia" w:ascii="Times New Roman" w:hAnsi="Times New Roman"/>
          <w:szCs w:val="32"/>
        </w:rPr>
      </w:pPr>
      <w:r>
        <w:rPr>
          <w:rFonts w:hint="eastAsia" w:ascii="Times New Roman" w:hAnsi="Times New Roman"/>
          <w:szCs w:val="32"/>
          <w:lang w:eastAsia="zh-CN"/>
        </w:rPr>
        <w:t>福建省永春县</w:t>
      </w:r>
      <w:r>
        <w:rPr>
          <w:rFonts w:hint="eastAsia" w:ascii="Times New Roman" w:hAnsi="Times New Roman"/>
          <w:szCs w:val="32"/>
        </w:rPr>
        <w:t>人民法院于</w:t>
      </w:r>
      <w:r>
        <w:rPr>
          <w:rFonts w:hint="eastAsia" w:ascii="Times New Roman" w:hAnsi="Times New Roman"/>
          <w:szCs w:val="32"/>
          <w:lang w:val="en-US" w:eastAsia="zh-CN"/>
        </w:rPr>
        <w:t>2024</w:t>
      </w:r>
      <w:r>
        <w:rPr>
          <w:rFonts w:hint="eastAsia" w:ascii="Times New Roman" w:hAnsi="Times New Roman"/>
          <w:szCs w:val="32"/>
        </w:rPr>
        <w:t>年</w:t>
      </w:r>
      <w:r>
        <w:rPr>
          <w:rFonts w:hint="eastAsia" w:ascii="Times New Roman" w:hAnsi="Times New Roman"/>
          <w:szCs w:val="32"/>
          <w:lang w:val="en-US" w:eastAsia="zh-CN"/>
        </w:rPr>
        <w:t>12</w:t>
      </w:r>
      <w:r>
        <w:rPr>
          <w:rFonts w:hint="eastAsia" w:ascii="Times New Roman" w:hAnsi="Times New Roman"/>
          <w:szCs w:val="32"/>
        </w:rPr>
        <w:t>月</w:t>
      </w:r>
      <w:r>
        <w:rPr>
          <w:rFonts w:hint="eastAsia" w:ascii="Times New Roman" w:hAnsi="Times New Roman"/>
          <w:szCs w:val="32"/>
          <w:lang w:val="en-US" w:eastAsia="zh-CN"/>
        </w:rPr>
        <w:t>2</w:t>
      </w:r>
      <w:r>
        <w:rPr>
          <w:rFonts w:hint="eastAsia" w:ascii="Times New Roman" w:hAnsi="Times New Roman"/>
          <w:szCs w:val="32"/>
        </w:rPr>
        <w:t>日作出（</w:t>
      </w:r>
      <w:r>
        <w:rPr>
          <w:rFonts w:hint="eastAsia" w:ascii="Times New Roman" w:hAnsi="Times New Roman"/>
          <w:szCs w:val="32"/>
          <w:lang w:val="en-US" w:eastAsia="zh-CN"/>
        </w:rPr>
        <w:t>2024</w:t>
      </w:r>
      <w:r>
        <w:rPr>
          <w:rFonts w:hint="eastAsia" w:ascii="Times New Roman" w:hAnsi="Times New Roman"/>
          <w:szCs w:val="32"/>
        </w:rPr>
        <w:t>）</w:t>
      </w:r>
      <w:r>
        <w:rPr>
          <w:rFonts w:hint="eastAsia" w:ascii="Times New Roman" w:hAnsi="Times New Roman"/>
          <w:szCs w:val="32"/>
          <w:lang w:eastAsia="zh-CN"/>
        </w:rPr>
        <w:t>闽</w:t>
      </w:r>
      <w:r>
        <w:rPr>
          <w:rFonts w:hint="eastAsia" w:ascii="Times New Roman" w:hAnsi="Times New Roman"/>
          <w:szCs w:val="32"/>
          <w:lang w:val="en-US" w:eastAsia="zh-CN"/>
        </w:rPr>
        <w:t>0525</w:t>
      </w:r>
      <w:r>
        <w:rPr>
          <w:rFonts w:hint="eastAsia" w:ascii="Times New Roman" w:hAnsi="Times New Roman"/>
          <w:szCs w:val="32"/>
        </w:rPr>
        <w:t>刑</w:t>
      </w:r>
      <w:r>
        <w:rPr>
          <w:rFonts w:hint="eastAsia" w:ascii="Times New Roman" w:hAnsi="Times New Roman"/>
          <w:szCs w:val="32"/>
          <w:lang w:eastAsia="zh-CN"/>
        </w:rPr>
        <w:t>初</w:t>
      </w:r>
      <w:r>
        <w:rPr>
          <w:rFonts w:hint="eastAsia" w:ascii="Times New Roman" w:hAnsi="Times New Roman"/>
          <w:szCs w:val="32"/>
          <w:lang w:val="en-US" w:eastAsia="zh-CN"/>
        </w:rPr>
        <w:t>231号</w:t>
      </w:r>
      <w:r>
        <w:rPr>
          <w:rFonts w:hint="eastAsia" w:ascii="Times New Roman" w:hAnsi="Times New Roman"/>
          <w:szCs w:val="32"/>
        </w:rPr>
        <w:t>刑事判决，以被告人</w:t>
      </w:r>
      <w:r>
        <w:rPr>
          <w:rFonts w:hint="eastAsia" w:ascii="Times New Roman" w:hAnsi="Times New Roman"/>
          <w:szCs w:val="32"/>
          <w:lang w:eastAsia="zh-CN"/>
        </w:rPr>
        <w:t>刘刚</w:t>
      </w:r>
      <w:r>
        <w:rPr>
          <w:rFonts w:hint="eastAsia" w:ascii="Times New Roman" w:hAnsi="Times New Roman"/>
          <w:szCs w:val="32"/>
        </w:rPr>
        <w:t>犯</w:t>
      </w:r>
      <w:r>
        <w:rPr>
          <w:rFonts w:hint="eastAsia" w:ascii="Times New Roman" w:hAnsi="Times New Roman"/>
          <w:szCs w:val="32"/>
          <w:lang w:eastAsia="zh-CN"/>
        </w:rPr>
        <w:t>开设赌场</w:t>
      </w:r>
      <w:r>
        <w:rPr>
          <w:rFonts w:hint="eastAsia" w:ascii="Times New Roman" w:hAnsi="Times New Roman"/>
          <w:szCs w:val="32"/>
        </w:rPr>
        <w:t>罪，判处有期徒刑</w:t>
      </w:r>
      <w:r>
        <w:rPr>
          <w:rFonts w:hint="eastAsia" w:ascii="Times New Roman" w:hAnsi="Times New Roman"/>
          <w:szCs w:val="32"/>
          <w:lang w:eastAsia="zh-CN"/>
        </w:rPr>
        <w:t>二</w:t>
      </w:r>
      <w:r>
        <w:rPr>
          <w:rFonts w:hint="eastAsia" w:ascii="Times New Roman" w:hAnsi="Times New Roman"/>
          <w:szCs w:val="32"/>
        </w:rPr>
        <w:t>年</w:t>
      </w:r>
      <w:r>
        <w:rPr>
          <w:rFonts w:hint="eastAsia" w:ascii="Times New Roman" w:hAnsi="Times New Roman"/>
          <w:szCs w:val="32"/>
          <w:lang w:eastAsia="zh-CN"/>
        </w:rPr>
        <w:t>七个月</w:t>
      </w:r>
      <w:r>
        <w:rPr>
          <w:rFonts w:hint="eastAsia" w:ascii="Times New Roman" w:hAnsi="Times New Roman"/>
          <w:szCs w:val="32"/>
        </w:rPr>
        <w:t>，</w:t>
      </w:r>
      <w:r>
        <w:rPr>
          <w:rFonts w:hint="eastAsia" w:ascii="Times New Roman" w:hAnsi="Times New Roman"/>
          <w:szCs w:val="32"/>
          <w:lang w:eastAsia="zh-CN"/>
        </w:rPr>
        <w:t>并处罚金人民币</w:t>
      </w:r>
      <w:r>
        <w:rPr>
          <w:rFonts w:hint="eastAsia" w:ascii="Times New Roman" w:hAnsi="Times New Roman"/>
          <w:szCs w:val="32"/>
          <w:lang w:val="en-US" w:eastAsia="zh-CN"/>
        </w:rPr>
        <w:t>800000</w:t>
      </w:r>
      <w:r>
        <w:rPr>
          <w:rFonts w:hint="eastAsia" w:ascii="Times New Roman" w:hAnsi="Times New Roman"/>
          <w:szCs w:val="32"/>
          <w:lang w:eastAsia="zh-CN"/>
        </w:rPr>
        <w:t>元，追缴违法所得人民币</w:t>
      </w:r>
      <w:r>
        <w:rPr>
          <w:rFonts w:hint="eastAsia" w:ascii="Times New Roman" w:hAnsi="Times New Roman"/>
          <w:szCs w:val="32"/>
          <w:lang w:val="en-US" w:eastAsia="zh-CN"/>
        </w:rPr>
        <w:t>508500元，上缴国库</w:t>
      </w:r>
      <w:r>
        <w:rPr>
          <w:rFonts w:hint="eastAsia" w:ascii="Times New Roman" w:hAnsi="Times New Roman"/>
          <w:szCs w:val="32"/>
          <w:lang w:eastAsia="zh-CN"/>
        </w:rPr>
        <w:t>。</w:t>
      </w:r>
      <w:r>
        <w:rPr>
          <w:rFonts w:hint="eastAsia" w:ascii="Times New Roman" w:hAnsi="Times New Roman"/>
          <w:szCs w:val="32"/>
        </w:rPr>
        <w:t>因该犯及其同案不服，提出上诉。</w:t>
      </w:r>
      <w:r>
        <w:rPr>
          <w:rFonts w:hint="eastAsia" w:ascii="Times New Roman" w:hAnsi="Times New Roman"/>
          <w:szCs w:val="32"/>
          <w:lang w:eastAsia="zh-CN"/>
        </w:rPr>
        <w:t>福建省泉州市中级人民</w:t>
      </w:r>
      <w:r>
        <w:rPr>
          <w:rFonts w:hint="eastAsia" w:ascii="Times New Roman" w:hAnsi="Times New Roman"/>
          <w:szCs w:val="32"/>
        </w:rPr>
        <w:t>法院经过二审审理，于</w:t>
      </w:r>
      <w:r>
        <w:rPr>
          <w:rFonts w:hint="eastAsia" w:ascii="Times New Roman" w:hAnsi="Times New Roman"/>
          <w:szCs w:val="32"/>
          <w:lang w:val="en-US" w:eastAsia="zh-CN"/>
        </w:rPr>
        <w:t>2025</w:t>
      </w:r>
      <w:r>
        <w:rPr>
          <w:rFonts w:hint="eastAsia" w:ascii="Times New Roman" w:hAnsi="Times New Roman"/>
          <w:szCs w:val="32"/>
        </w:rPr>
        <w:t>年</w:t>
      </w:r>
      <w:r>
        <w:rPr>
          <w:rFonts w:hint="eastAsia" w:ascii="Times New Roman" w:hAnsi="Times New Roman"/>
          <w:szCs w:val="32"/>
          <w:lang w:val="en-US" w:eastAsia="zh-CN"/>
        </w:rPr>
        <w:t>3</w:t>
      </w:r>
      <w:r>
        <w:rPr>
          <w:rFonts w:hint="eastAsia" w:ascii="Times New Roman" w:hAnsi="Times New Roman"/>
          <w:szCs w:val="32"/>
        </w:rPr>
        <w:t>月</w:t>
      </w:r>
      <w:r>
        <w:rPr>
          <w:rFonts w:hint="eastAsia" w:ascii="Times New Roman" w:hAnsi="Times New Roman"/>
          <w:szCs w:val="32"/>
          <w:lang w:val="en-US" w:eastAsia="zh-CN"/>
        </w:rPr>
        <w:t>20</w:t>
      </w:r>
      <w:r>
        <w:rPr>
          <w:rFonts w:hint="eastAsia" w:ascii="Times New Roman" w:hAnsi="Times New Roman"/>
          <w:szCs w:val="32"/>
        </w:rPr>
        <w:t>日作出（</w:t>
      </w:r>
      <w:r>
        <w:rPr>
          <w:rFonts w:hint="eastAsia" w:ascii="Times New Roman" w:hAnsi="Times New Roman"/>
          <w:szCs w:val="32"/>
          <w:lang w:val="en-US" w:eastAsia="zh-CN"/>
        </w:rPr>
        <w:t>2025</w:t>
      </w:r>
      <w:r>
        <w:rPr>
          <w:rFonts w:hint="eastAsia" w:ascii="Times New Roman" w:hAnsi="Times New Roman"/>
          <w:szCs w:val="32"/>
        </w:rPr>
        <w:t>）</w:t>
      </w:r>
      <w:r>
        <w:rPr>
          <w:rFonts w:hint="eastAsia" w:ascii="Times New Roman" w:hAnsi="Times New Roman"/>
          <w:szCs w:val="32"/>
          <w:lang w:eastAsia="zh-CN"/>
        </w:rPr>
        <w:t>闽</w:t>
      </w:r>
      <w:r>
        <w:rPr>
          <w:rFonts w:hint="eastAsia" w:ascii="Times New Roman" w:hAnsi="Times New Roman"/>
          <w:szCs w:val="32"/>
          <w:lang w:val="en-US" w:eastAsia="zh-CN"/>
        </w:rPr>
        <w:t>05</w:t>
      </w:r>
      <w:r>
        <w:rPr>
          <w:rFonts w:hint="eastAsia" w:ascii="Times New Roman" w:hAnsi="Times New Roman"/>
          <w:szCs w:val="32"/>
        </w:rPr>
        <w:t>刑</w:t>
      </w:r>
      <w:r>
        <w:rPr>
          <w:rFonts w:hint="eastAsia" w:ascii="Times New Roman" w:hAnsi="Times New Roman"/>
          <w:szCs w:val="32"/>
          <w:lang w:eastAsia="zh-CN"/>
        </w:rPr>
        <w:t>终</w:t>
      </w:r>
      <w:r>
        <w:rPr>
          <w:rFonts w:hint="eastAsia" w:ascii="Times New Roman" w:hAnsi="Times New Roman"/>
          <w:szCs w:val="32"/>
          <w:lang w:val="en-US" w:eastAsia="zh-CN"/>
        </w:rPr>
        <w:t>146</w:t>
      </w:r>
      <w:r>
        <w:rPr>
          <w:rFonts w:hint="eastAsia" w:ascii="Times New Roman" w:hAnsi="Times New Roman"/>
          <w:szCs w:val="32"/>
        </w:rPr>
        <w:t>号刑事裁定，驳回上诉，维持原判。刑期自</w:t>
      </w:r>
      <w:r>
        <w:rPr>
          <w:rFonts w:hint="eastAsia" w:ascii="Times New Roman" w:hAnsi="Times New Roman"/>
          <w:szCs w:val="32"/>
          <w:lang w:val="en-US" w:eastAsia="zh-CN"/>
        </w:rPr>
        <w:t>2024</w:t>
      </w:r>
      <w:r>
        <w:rPr>
          <w:rFonts w:hint="eastAsia" w:ascii="Times New Roman" w:hAnsi="Times New Roman"/>
          <w:szCs w:val="32"/>
        </w:rPr>
        <w:t>年</w:t>
      </w:r>
      <w:r>
        <w:rPr>
          <w:rFonts w:hint="eastAsia" w:ascii="Times New Roman" w:hAnsi="Times New Roman"/>
          <w:szCs w:val="32"/>
          <w:lang w:val="en-US" w:eastAsia="zh-CN"/>
        </w:rPr>
        <w:t>10</w:t>
      </w:r>
      <w:r>
        <w:rPr>
          <w:rFonts w:hint="eastAsia" w:ascii="Times New Roman" w:hAnsi="Times New Roman"/>
          <w:szCs w:val="32"/>
        </w:rPr>
        <w:t>月</w:t>
      </w:r>
      <w:r>
        <w:rPr>
          <w:rFonts w:hint="eastAsia" w:ascii="Times New Roman" w:hAnsi="Times New Roman"/>
          <w:szCs w:val="32"/>
          <w:lang w:val="en-US" w:eastAsia="zh-CN"/>
        </w:rPr>
        <w:t>25</w:t>
      </w:r>
      <w:r>
        <w:rPr>
          <w:rFonts w:hint="eastAsia" w:ascii="Times New Roman" w:hAnsi="Times New Roman"/>
          <w:szCs w:val="32"/>
        </w:rPr>
        <w:t>日起至</w:t>
      </w:r>
      <w:r>
        <w:rPr>
          <w:rFonts w:hint="eastAsia" w:ascii="Times New Roman" w:hAnsi="Times New Roman"/>
          <w:szCs w:val="32"/>
          <w:lang w:val="en-US" w:eastAsia="zh-CN"/>
        </w:rPr>
        <w:t>2027</w:t>
      </w:r>
      <w:r>
        <w:rPr>
          <w:rFonts w:hint="eastAsia" w:ascii="Times New Roman" w:hAnsi="Times New Roman"/>
          <w:szCs w:val="32"/>
        </w:rPr>
        <w:t>年</w:t>
      </w:r>
      <w:r>
        <w:rPr>
          <w:rFonts w:hint="eastAsia" w:ascii="Times New Roman" w:hAnsi="Times New Roman"/>
          <w:szCs w:val="32"/>
          <w:lang w:val="en-US" w:eastAsia="zh-CN"/>
        </w:rPr>
        <w:t>2</w:t>
      </w:r>
      <w:r>
        <w:rPr>
          <w:rFonts w:hint="eastAsia" w:ascii="Times New Roman" w:hAnsi="Times New Roman"/>
          <w:szCs w:val="32"/>
        </w:rPr>
        <w:t>月</w:t>
      </w:r>
      <w:r>
        <w:rPr>
          <w:rFonts w:hint="eastAsia" w:ascii="Times New Roman" w:hAnsi="Times New Roman"/>
          <w:szCs w:val="32"/>
          <w:lang w:val="en-US" w:eastAsia="zh-CN"/>
        </w:rPr>
        <w:t>11</w:t>
      </w:r>
      <w:r>
        <w:rPr>
          <w:rFonts w:hint="eastAsia" w:ascii="Times New Roman" w:hAnsi="Times New Roman"/>
          <w:szCs w:val="32"/>
        </w:rPr>
        <w:t>日止。</w:t>
      </w:r>
      <w:r>
        <w:rPr>
          <w:rFonts w:hint="eastAsia" w:ascii="Times New Roman" w:hAnsi="Times New Roman"/>
          <w:szCs w:val="32"/>
          <w:lang w:val="en-US" w:eastAsia="zh-CN"/>
        </w:rPr>
        <w:t>2025</w:t>
      </w:r>
      <w:r>
        <w:rPr>
          <w:rFonts w:hint="eastAsia" w:ascii="Times New Roman" w:hAnsi="Times New Roman"/>
          <w:szCs w:val="32"/>
        </w:rPr>
        <w:t>年</w:t>
      </w:r>
      <w:r>
        <w:rPr>
          <w:rFonts w:hint="eastAsia" w:ascii="Times New Roman" w:hAnsi="Times New Roman"/>
          <w:szCs w:val="32"/>
          <w:lang w:val="en-US" w:eastAsia="zh-CN"/>
        </w:rPr>
        <w:t>4</w:t>
      </w:r>
      <w:r>
        <w:rPr>
          <w:rFonts w:hint="eastAsia" w:ascii="Times New Roman" w:hAnsi="Times New Roman"/>
          <w:szCs w:val="32"/>
        </w:rPr>
        <w:t>月</w:t>
      </w:r>
      <w:r>
        <w:rPr>
          <w:rFonts w:hint="eastAsia" w:ascii="Times New Roman" w:hAnsi="Times New Roman"/>
          <w:szCs w:val="32"/>
          <w:lang w:val="en-US" w:eastAsia="zh-CN"/>
        </w:rPr>
        <w:t>21</w:t>
      </w:r>
      <w:r>
        <w:rPr>
          <w:rFonts w:hint="eastAsia" w:ascii="Times New Roman" w:hAnsi="Times New Roman"/>
          <w:szCs w:val="32"/>
        </w:rPr>
        <w:t>日交付</w:t>
      </w:r>
      <w:r>
        <w:rPr>
          <w:rFonts w:hint="eastAsia" w:ascii="Times New Roman" w:hAnsi="Times New Roman"/>
          <w:szCs w:val="32"/>
          <w:lang w:eastAsia="zh-CN"/>
        </w:rPr>
        <w:t>福建省泉州</w:t>
      </w:r>
      <w:r>
        <w:rPr>
          <w:rFonts w:hint="eastAsia" w:ascii="Times New Roman" w:hAnsi="Times New Roman"/>
          <w:szCs w:val="32"/>
        </w:rPr>
        <w:t>监狱执行刑罚。属</w:t>
      </w:r>
      <w:r>
        <w:rPr>
          <w:rFonts w:hint="eastAsia" w:ascii="Times New Roman" w:hAnsi="Times New Roman"/>
          <w:szCs w:val="32"/>
          <w:lang w:eastAsia="zh-CN"/>
        </w:rPr>
        <w:t>普管</w:t>
      </w:r>
      <w:r>
        <w:rPr>
          <w:rFonts w:hint="eastAsia" w:ascii="Times New Roman" w:hAnsi="Times New Roman"/>
          <w:szCs w:val="32"/>
        </w:rPr>
        <w:t>级罪犯。</w:t>
      </w:r>
    </w:p>
    <w:p w14:paraId="69D42A1C">
      <w:pPr>
        <w:spacing w:line="560" w:lineRule="exact"/>
        <w:ind w:firstLine="640" w:firstLineChars="200"/>
        <w:rPr>
          <w:rFonts w:hint="eastAsia" w:ascii="Times New Roman" w:hAnsi="Times New Roman"/>
          <w:szCs w:val="32"/>
        </w:rPr>
      </w:pPr>
      <w:r>
        <w:rPr>
          <w:rFonts w:hint="eastAsia" w:ascii="Times New Roman" w:hAnsi="Times New Roman"/>
          <w:szCs w:val="32"/>
        </w:rPr>
        <w:t xml:space="preserve">该犯自入监以来确有悔改表现，具体事实如下： </w:t>
      </w:r>
    </w:p>
    <w:p w14:paraId="5DDCC51B">
      <w:pPr>
        <w:spacing w:line="560" w:lineRule="exact"/>
        <w:ind w:firstLine="640" w:firstLineChars="200"/>
        <w:rPr>
          <w:rFonts w:hint="eastAsia" w:ascii="Times New Roman" w:hAnsi="Times New Roman"/>
          <w:szCs w:val="32"/>
        </w:rPr>
      </w:pPr>
      <w:r>
        <w:rPr>
          <w:rFonts w:hint="eastAsia" w:ascii="Times New Roman" w:hAnsi="Times New Roman"/>
          <w:szCs w:val="32"/>
        </w:rPr>
        <w:t>认罪悔罪：能服从法院判决，</w:t>
      </w:r>
      <w:r>
        <w:rPr>
          <w:rFonts w:hint="eastAsia" w:ascii="仿宋_GB2312" w:hAnsi="仿宋"/>
          <w:iCs/>
          <w:kern w:val="2"/>
          <w:szCs w:val="32"/>
        </w:rPr>
        <w:t>自书认罪悔罪书。</w:t>
      </w:r>
    </w:p>
    <w:p w14:paraId="7AD7851F">
      <w:pPr>
        <w:spacing w:line="560" w:lineRule="exact"/>
        <w:ind w:firstLine="640" w:firstLineChars="200"/>
        <w:rPr>
          <w:rFonts w:hint="eastAsia" w:ascii="Times New Roman" w:hAnsi="Times New Roman"/>
          <w:szCs w:val="32"/>
        </w:rPr>
      </w:pPr>
      <w:r>
        <w:rPr>
          <w:rFonts w:hint="eastAsia" w:ascii="Times New Roman" w:hAnsi="Times New Roman"/>
          <w:szCs w:val="32"/>
        </w:rPr>
        <w:t>遵守监规：能遵守法律法规及监规纪律，接受教育改造。</w:t>
      </w:r>
    </w:p>
    <w:p w14:paraId="4360C970">
      <w:pPr>
        <w:spacing w:line="560" w:lineRule="exact"/>
        <w:ind w:firstLine="640" w:firstLineChars="200"/>
        <w:rPr>
          <w:rFonts w:hint="eastAsia" w:ascii="Times New Roman" w:hAnsi="Times New Roman"/>
          <w:szCs w:val="32"/>
        </w:rPr>
      </w:pPr>
      <w:r>
        <w:rPr>
          <w:rFonts w:hint="eastAsia" w:ascii="Times New Roman" w:hAnsi="Times New Roman"/>
          <w:szCs w:val="32"/>
        </w:rPr>
        <w:t>学习情况：能参加思想、文化、职业技术</w:t>
      </w:r>
      <w:r>
        <w:rPr>
          <w:rFonts w:hint="eastAsia" w:ascii="Times New Roman" w:hAnsi="Times New Roman"/>
          <w:szCs w:val="32"/>
          <w:lang w:eastAsia="zh-CN"/>
        </w:rPr>
        <w:t>教育</w:t>
      </w:r>
      <w:r>
        <w:rPr>
          <w:rFonts w:hint="eastAsia" w:ascii="Times New Roman" w:hAnsi="Times New Roman"/>
          <w:szCs w:val="32"/>
        </w:rPr>
        <w:t>。</w:t>
      </w:r>
    </w:p>
    <w:p w14:paraId="708EC5BB">
      <w:pPr>
        <w:spacing w:line="560" w:lineRule="exact"/>
        <w:ind w:firstLine="640" w:firstLineChars="200"/>
        <w:rPr>
          <w:rFonts w:hint="eastAsia" w:ascii="Times New Roman" w:hAnsi="Times New Roman"/>
          <w:szCs w:val="32"/>
        </w:rPr>
      </w:pPr>
      <w:r>
        <w:rPr>
          <w:rFonts w:hint="eastAsia" w:ascii="Times New Roman" w:hAnsi="Times New Roman"/>
          <w:szCs w:val="32"/>
        </w:rPr>
        <w:t>劳动改造：能参加劳动，努力完成</w:t>
      </w:r>
      <w:r>
        <w:rPr>
          <w:rFonts w:hint="eastAsia" w:ascii="Times New Roman" w:hAnsi="Times New Roman"/>
          <w:szCs w:val="32"/>
          <w:lang w:eastAsia="zh-CN"/>
        </w:rPr>
        <w:t>劳动</w:t>
      </w:r>
      <w:r>
        <w:rPr>
          <w:rFonts w:hint="eastAsia" w:ascii="Times New Roman" w:hAnsi="Times New Roman"/>
          <w:szCs w:val="32"/>
        </w:rPr>
        <w:t>任务。</w:t>
      </w:r>
    </w:p>
    <w:p w14:paraId="7EF835E0">
      <w:pPr>
        <w:spacing w:line="560" w:lineRule="exact"/>
        <w:ind w:firstLine="640" w:firstLineChars="200"/>
        <w:rPr>
          <w:rFonts w:ascii="Times New Roman" w:hAnsi="Times New Roman"/>
          <w:bCs/>
          <w:szCs w:val="32"/>
        </w:rPr>
      </w:pPr>
      <w:r>
        <w:rPr>
          <w:rFonts w:hint="eastAsia" w:ascii="仿宋_GB2312" w:hAnsi="仿宋" w:cs="宋体"/>
          <w:szCs w:val="32"/>
          <w:lang w:val="zh-CN"/>
        </w:rPr>
        <w:t>奖惩情况：</w:t>
      </w:r>
      <w:r>
        <w:rPr>
          <w:rFonts w:hint="eastAsia" w:ascii="Times New Roman" w:hAnsi="Times New Roman"/>
          <w:bCs/>
          <w:szCs w:val="32"/>
        </w:rPr>
        <w:t>该犯考核期</w:t>
      </w:r>
      <w:r>
        <w:rPr>
          <w:rFonts w:hint="eastAsia" w:ascii="Times New Roman" w:hAnsi="Times New Roman"/>
          <w:bCs/>
          <w:szCs w:val="32"/>
          <w:lang w:val="en-US" w:eastAsia="zh-CN"/>
        </w:rPr>
        <w:t>2025</w:t>
      </w:r>
      <w:r>
        <w:rPr>
          <w:rFonts w:hint="eastAsia" w:ascii="Times New Roman" w:hAnsi="Times New Roman"/>
          <w:bCs/>
          <w:szCs w:val="32"/>
        </w:rPr>
        <w:t>年</w:t>
      </w:r>
      <w:r>
        <w:rPr>
          <w:rFonts w:hint="eastAsia" w:ascii="Times New Roman" w:hAnsi="Times New Roman"/>
          <w:bCs/>
          <w:szCs w:val="32"/>
          <w:lang w:val="en-US" w:eastAsia="zh-CN"/>
        </w:rPr>
        <w:t>4</w:t>
      </w:r>
      <w:r>
        <w:rPr>
          <w:rFonts w:hint="eastAsia" w:ascii="Times New Roman" w:hAnsi="Times New Roman"/>
          <w:bCs/>
          <w:szCs w:val="32"/>
        </w:rPr>
        <w:t>月</w:t>
      </w:r>
      <w:r>
        <w:rPr>
          <w:rFonts w:hint="eastAsia" w:ascii="Times New Roman" w:hAnsi="Times New Roman"/>
          <w:bCs/>
          <w:szCs w:val="32"/>
          <w:lang w:val="en-US" w:eastAsia="zh-CN"/>
        </w:rPr>
        <w:t>21</w:t>
      </w:r>
      <w:r>
        <w:rPr>
          <w:rFonts w:hint="eastAsia" w:ascii="Times New Roman" w:hAnsi="Times New Roman"/>
          <w:bCs/>
          <w:szCs w:val="32"/>
        </w:rPr>
        <w:t>日至</w:t>
      </w:r>
      <w:r>
        <w:rPr>
          <w:rFonts w:hint="eastAsia" w:ascii="Times New Roman" w:hAnsi="Times New Roman"/>
          <w:bCs/>
          <w:szCs w:val="32"/>
          <w:lang w:val="en-US" w:eastAsia="zh-CN"/>
        </w:rPr>
        <w:t>2026</w:t>
      </w:r>
      <w:r>
        <w:rPr>
          <w:rFonts w:hint="eastAsia" w:ascii="Times New Roman" w:hAnsi="Times New Roman"/>
          <w:bCs/>
          <w:szCs w:val="32"/>
        </w:rPr>
        <w:t>年</w:t>
      </w:r>
      <w:r>
        <w:rPr>
          <w:rFonts w:hint="eastAsia" w:ascii="Times New Roman" w:hAnsi="Times New Roman"/>
          <w:bCs/>
          <w:szCs w:val="32"/>
          <w:lang w:val="en-US" w:eastAsia="zh-CN"/>
        </w:rPr>
        <w:t>4</w:t>
      </w:r>
      <w:r>
        <w:rPr>
          <w:rFonts w:hint="eastAsia" w:ascii="Times New Roman" w:hAnsi="Times New Roman"/>
          <w:bCs/>
          <w:szCs w:val="32"/>
        </w:rPr>
        <w:t>月累计获考核分</w:t>
      </w:r>
      <w:r>
        <w:rPr>
          <w:rFonts w:hint="eastAsia" w:ascii="Times New Roman" w:hAnsi="Times New Roman"/>
          <w:bCs/>
          <w:szCs w:val="32"/>
          <w:lang w:val="en-US" w:eastAsia="zh-CN"/>
        </w:rPr>
        <w:t>1085.6</w:t>
      </w:r>
      <w:r>
        <w:rPr>
          <w:rFonts w:hint="eastAsia" w:ascii="Times New Roman" w:hAnsi="Times New Roman"/>
          <w:bCs/>
          <w:szCs w:val="32"/>
        </w:rPr>
        <w:t>分，表扬</w:t>
      </w:r>
      <w:r>
        <w:rPr>
          <w:rFonts w:hint="eastAsia" w:ascii="Times New Roman" w:hAnsi="Times New Roman"/>
          <w:bCs/>
          <w:szCs w:val="32"/>
          <w:lang w:val="en-US" w:eastAsia="zh-CN"/>
        </w:rPr>
        <w:t>1</w:t>
      </w:r>
      <w:r>
        <w:rPr>
          <w:rFonts w:hint="eastAsia" w:ascii="Times New Roman" w:hAnsi="Times New Roman"/>
          <w:bCs/>
          <w:szCs w:val="32"/>
        </w:rPr>
        <w:t>次，物质奖励</w:t>
      </w:r>
      <w:r>
        <w:rPr>
          <w:rFonts w:hint="eastAsia" w:ascii="Times New Roman" w:hAnsi="Times New Roman"/>
          <w:bCs/>
          <w:szCs w:val="32"/>
          <w:lang w:val="en-US" w:eastAsia="zh-CN"/>
        </w:rPr>
        <w:t>0</w:t>
      </w:r>
      <w:r>
        <w:rPr>
          <w:rFonts w:hint="eastAsia" w:ascii="Times New Roman" w:hAnsi="Times New Roman"/>
          <w:bCs/>
          <w:szCs w:val="32"/>
        </w:rPr>
        <w:t>次；</w:t>
      </w:r>
      <w:r>
        <w:rPr>
          <w:rFonts w:hint="eastAsia" w:ascii="Times New Roman" w:hAnsi="Times New Roman"/>
          <w:bCs/>
          <w:szCs w:val="32"/>
          <w:lang w:eastAsia="zh-CN"/>
        </w:rPr>
        <w:t>考核期内</w:t>
      </w:r>
      <w:r>
        <w:rPr>
          <w:rFonts w:hint="eastAsia" w:ascii="Times New Roman" w:hAnsi="Times New Roman"/>
          <w:bCs/>
          <w:szCs w:val="32"/>
        </w:rPr>
        <w:t>无违规扣分。</w:t>
      </w:r>
    </w:p>
    <w:p w14:paraId="7F074505">
      <w:pPr>
        <w:spacing w:line="560" w:lineRule="exact"/>
        <w:ind w:firstLine="640" w:firstLineChars="200"/>
        <w:rPr>
          <w:rFonts w:hint="eastAsia"/>
          <w:szCs w:val="32"/>
        </w:rPr>
      </w:pPr>
      <w:r>
        <w:rPr>
          <w:rFonts w:hint="eastAsia"/>
          <w:szCs w:val="32"/>
        </w:rPr>
        <w:t>该犯原判财产性判项已履行人民币</w:t>
      </w:r>
      <w:r>
        <w:rPr>
          <w:rFonts w:hint="eastAsia"/>
          <w:szCs w:val="32"/>
          <w:lang w:val="en-US" w:eastAsia="zh-CN"/>
        </w:rPr>
        <w:t>1308500</w:t>
      </w:r>
      <w:r>
        <w:rPr>
          <w:rFonts w:hint="eastAsia"/>
          <w:szCs w:val="32"/>
        </w:rPr>
        <w:t>元，已缴清（福建省永春县人民法院出具（2025）闽0525执1704号之一执行裁定书已体现）。</w:t>
      </w:r>
    </w:p>
    <w:p w14:paraId="4FE62AA5">
      <w:pPr>
        <w:spacing w:line="560" w:lineRule="exact"/>
        <w:ind w:firstLine="640" w:firstLineChars="200"/>
        <w:rPr>
          <w:rFonts w:hint="eastAsia" w:ascii="Times New Roman" w:hAnsi="Times New Roman"/>
          <w:szCs w:val="32"/>
        </w:rPr>
      </w:pPr>
      <w:r>
        <w:rPr>
          <w:rFonts w:hint="eastAsia" w:ascii="Times New Roman" w:hAnsi="Times New Roman"/>
          <w:szCs w:val="32"/>
        </w:rPr>
        <w:t>本案于</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14</w:t>
      </w:r>
      <w:r>
        <w:rPr>
          <w:rFonts w:hint="eastAsia" w:ascii="Times New Roman" w:hAnsi="Times New Roman"/>
          <w:color w:val="auto"/>
          <w:szCs w:val="32"/>
        </w:rPr>
        <w:t>日至</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20</w:t>
      </w:r>
      <w:r>
        <w:rPr>
          <w:rFonts w:hint="eastAsia" w:ascii="Times New Roman" w:hAnsi="Times New Roman"/>
          <w:color w:val="auto"/>
          <w:szCs w:val="32"/>
        </w:rPr>
        <w:t>日</w:t>
      </w:r>
      <w:r>
        <w:rPr>
          <w:rFonts w:hint="eastAsia" w:ascii="Times New Roman" w:hAnsi="Times New Roman"/>
          <w:szCs w:val="32"/>
        </w:rPr>
        <w:t>在狱内公示未收到不同意见。</w:t>
      </w:r>
    </w:p>
    <w:p w14:paraId="34A8793D">
      <w:pPr>
        <w:spacing w:line="560" w:lineRule="exact"/>
        <w:ind w:firstLine="640" w:firstLineChars="200"/>
        <w:rPr>
          <w:rFonts w:ascii="Times New Roman" w:hAnsi="Times New Roman"/>
          <w:szCs w:val="32"/>
        </w:rPr>
      </w:pPr>
      <w:r>
        <w:rPr>
          <w:rFonts w:hint="eastAsia" w:ascii="Times New Roman" w:hAnsi="Times New Roman"/>
          <w:szCs w:val="32"/>
        </w:rPr>
        <w:t>因此，依照《中华人民共和国刑法》第七十八条、第七十九条、《中华人民共和国刑事诉讼法》第二百七十三条第二款和《中华人民共和国监狱法》第二十九条的规定，建议对罪犯</w:t>
      </w:r>
      <w:r>
        <w:rPr>
          <w:rFonts w:hint="eastAsia" w:ascii="Times New Roman" w:hAnsi="Times New Roman"/>
          <w:szCs w:val="32"/>
          <w:lang w:eastAsia="zh-CN"/>
        </w:rPr>
        <w:t>刘刚</w:t>
      </w:r>
      <w:r>
        <w:rPr>
          <w:rFonts w:hint="eastAsia" w:ascii="Times New Roman" w:hAnsi="Times New Roman"/>
          <w:szCs w:val="32"/>
        </w:rPr>
        <w:t>予以减刑</w:t>
      </w:r>
      <w:r>
        <w:rPr>
          <w:rFonts w:hint="eastAsia" w:ascii="Times New Roman" w:hAnsi="Times New Roman"/>
          <w:szCs w:val="32"/>
          <w:lang w:eastAsia="zh-CN"/>
        </w:rPr>
        <w:t>三</w:t>
      </w:r>
      <w:r>
        <w:rPr>
          <w:rFonts w:hint="eastAsia" w:ascii="Times New Roman" w:hAnsi="Times New Roman"/>
          <w:szCs w:val="32"/>
        </w:rPr>
        <w:t>个月。特提请你院审理裁定。</w:t>
      </w:r>
    </w:p>
    <w:p w14:paraId="131285EA">
      <w:pPr>
        <w:pStyle w:val="4"/>
        <w:spacing w:line="560" w:lineRule="exact"/>
        <w:ind w:right="-48" w:rightChars="-15" w:firstLine="614" w:firstLineChars="192"/>
        <w:rPr>
          <w:rFonts w:ascii="Times New Roman" w:hAnsi="Times New Roman"/>
          <w:szCs w:val="32"/>
        </w:rPr>
      </w:pPr>
      <w:r>
        <w:rPr>
          <w:rFonts w:hint="eastAsia" w:ascii="Times New Roman" w:hAnsi="Times New Roman"/>
          <w:szCs w:val="32"/>
        </w:rPr>
        <w:t>此致</w:t>
      </w:r>
    </w:p>
    <w:p w14:paraId="70F2D235">
      <w:pPr>
        <w:spacing w:line="560" w:lineRule="exact"/>
        <w:ind w:right="-48" w:rightChars="-15"/>
        <w:rPr>
          <w:rFonts w:ascii="Times New Roman" w:hAnsi="Times New Roman"/>
          <w:szCs w:val="32"/>
        </w:rPr>
      </w:pPr>
      <w:r>
        <w:rPr>
          <w:rFonts w:hint="eastAsia" w:ascii="Times New Roman" w:hAnsi="Times New Roman"/>
          <w:szCs w:val="32"/>
        </w:rPr>
        <w:t>福建省泉州市中级人民法院</w:t>
      </w:r>
    </w:p>
    <w:p w14:paraId="3451C5E9">
      <w:pPr>
        <w:spacing w:line="560" w:lineRule="exact"/>
        <w:ind w:firstLine="640" w:firstLineChars="200"/>
        <w:rPr>
          <w:rFonts w:hint="eastAsia" w:ascii="Times New Roman" w:hAnsi="Times New Roman" w:eastAsia="仿宋_GB2312" w:cs="仿宋_GB2312"/>
          <w:szCs w:val="32"/>
          <w:lang w:eastAsia="zh-CN"/>
        </w:rPr>
      </w:pPr>
      <w:r>
        <w:rPr>
          <w:rFonts w:hint="eastAsia" w:ascii="Times New Roman" w:hAnsi="Times New Roman" w:cs="仿宋_GB2312"/>
          <w:szCs w:val="32"/>
        </w:rPr>
        <w:t>附件：⒈罪犯</w:t>
      </w:r>
      <w:r>
        <w:rPr>
          <w:rFonts w:hint="eastAsia" w:ascii="Times New Roman" w:hAnsi="Times New Roman" w:cs="仿宋_GB2312"/>
          <w:szCs w:val="32"/>
          <w:lang w:eastAsia="zh-CN"/>
        </w:rPr>
        <w:t>刘刚</w:t>
      </w:r>
      <w:r>
        <w:rPr>
          <w:rFonts w:hint="eastAsia" w:ascii="Times New Roman" w:hAnsi="Times New Roman" w:cs="仿宋_GB2312"/>
          <w:szCs w:val="32"/>
        </w:rPr>
        <w:t>卷宗壹</w:t>
      </w:r>
      <w:r>
        <w:rPr>
          <w:rFonts w:hint="eastAsia" w:ascii="Times New Roman" w:hAnsi="Times New Roman" w:cs="仿宋_GB2312"/>
          <w:szCs w:val="32"/>
          <w:lang w:eastAsia="zh-CN"/>
        </w:rPr>
        <w:t>册</w:t>
      </w:r>
    </w:p>
    <w:p w14:paraId="4E32232B">
      <w:pPr>
        <w:spacing w:line="560" w:lineRule="exact"/>
        <w:ind w:right="-48" w:rightChars="-15" w:firstLine="1600" w:firstLineChars="500"/>
        <w:rPr>
          <w:rFonts w:hint="eastAsia" w:ascii="Times New Roman" w:hAnsi="Times New Roman" w:cs="仿宋_GB2312"/>
          <w:szCs w:val="32"/>
        </w:rPr>
      </w:pPr>
      <w:r>
        <w:rPr>
          <w:rFonts w:hint="eastAsia" w:ascii="Times New Roman" w:hAnsi="Times New Roman" w:cs="仿宋_GB2312"/>
          <w:szCs w:val="32"/>
        </w:rPr>
        <w:t>⒉减刑建议书肆份</w:t>
      </w:r>
    </w:p>
    <w:p w14:paraId="4307DCCA">
      <w:pPr>
        <w:spacing w:line="560" w:lineRule="exact"/>
        <w:ind w:right="-48" w:rightChars="-15" w:firstLine="1600" w:firstLineChars="500"/>
        <w:rPr>
          <w:rFonts w:hint="eastAsia" w:ascii="Times New Roman" w:hAnsi="Times New Roman" w:cs="仿宋_GB2312"/>
          <w:szCs w:val="32"/>
        </w:rPr>
      </w:pPr>
    </w:p>
    <w:p w14:paraId="0E059158">
      <w:pPr>
        <w:spacing w:line="560" w:lineRule="exact"/>
        <w:ind w:right="1213" w:rightChars="379" w:firstLine="614" w:firstLineChars="192"/>
        <w:jc w:val="right"/>
        <w:rPr>
          <w:rFonts w:ascii="Times New Roman" w:hAnsi="Times New Roman"/>
          <w:szCs w:val="32"/>
        </w:rPr>
      </w:pPr>
      <w:r>
        <w:rPr>
          <w:rFonts w:hint="eastAsia" w:ascii="Times New Roman" w:hAnsi="Times New Roman"/>
          <w:szCs w:val="32"/>
        </w:rPr>
        <w:t>福建省泉州监狱</w:t>
      </w:r>
    </w:p>
    <w:p w14:paraId="6F671E88">
      <w:pPr>
        <w:spacing w:line="560" w:lineRule="exact"/>
        <w:ind w:right="1280" w:rightChars="400"/>
        <w:jc w:val="right"/>
        <w:rPr>
          <w:rFonts w:ascii="Times New Roman" w:hAnsi="Times New Roman"/>
          <w:szCs w:val="32"/>
        </w:rPr>
      </w:pPr>
      <w:r>
        <w:rPr>
          <w:rFonts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5</w:t>
      </w:r>
      <w:r>
        <w:rPr>
          <w:rFonts w:hint="eastAsia" w:ascii="Times New Roman" w:hAnsi="Times New Roman"/>
          <w:szCs w:val="32"/>
        </w:rPr>
        <w:t>日</w:t>
      </w:r>
    </w:p>
    <w:p w14:paraId="13B7A7B7">
      <w:pPr>
        <w:autoSpaceDE w:val="0"/>
        <w:autoSpaceDN w:val="0"/>
        <w:adjustRightInd w:val="0"/>
        <w:spacing w:line="460" w:lineRule="exact"/>
        <w:ind w:firstLine="560" w:firstLineChars="200"/>
        <w:jc w:val="left"/>
        <w:rPr>
          <w:rFonts w:ascii="Times New Roman" w:hAnsi="Times New Roman" w:cs="仿宋_GB2312"/>
          <w:sz w:val="28"/>
          <w:szCs w:val="36"/>
        </w:rPr>
      </w:pPr>
    </w:p>
    <w:p w14:paraId="7014BEE7">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14:paraId="482CF1F2">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14:paraId="4C91DADE">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14:paraId="2016D8B4">
      <w:pPr>
        <w:jc w:val="right"/>
        <w:rPr>
          <w:rFonts w:hint="eastAsia"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w:t>
      </w:r>
      <w:r>
        <w:rPr>
          <w:rFonts w:hint="eastAsia"/>
          <w:szCs w:val="32"/>
          <w:lang w:val="en-US" w:eastAsia="zh-CN"/>
        </w:rPr>
        <w:t>6</w:t>
      </w:r>
      <w:r>
        <w:rPr>
          <w:rFonts w:hint="eastAsia" w:eastAsia="楷体_GB2312" w:cs="楷体_GB2312"/>
          <w:szCs w:val="32"/>
        </w:rPr>
        <w:t>〕</w:t>
      </w:r>
      <w:r>
        <w:rPr>
          <w:rFonts w:hint="eastAsia" w:ascii="Times New Roman" w:hAnsi="Times New Roman" w:eastAsia="楷体_GB2312" w:cs="楷体_GB2312"/>
          <w:szCs w:val="32"/>
        </w:rPr>
        <w:t>闽泉狱减字第</w:t>
      </w:r>
      <w:r>
        <w:rPr>
          <w:rFonts w:hint="eastAsia" w:ascii="Times New Roman" w:hAnsi="Times New Roman" w:eastAsia="楷体_GB2312" w:cs="楷体_GB2312"/>
          <w:szCs w:val="32"/>
          <w:lang w:val="en-US" w:eastAsia="zh-CN"/>
        </w:rPr>
        <w:t>353</w:t>
      </w:r>
      <w:r>
        <w:rPr>
          <w:rFonts w:hint="eastAsia" w:ascii="Times New Roman" w:hAnsi="Times New Roman" w:eastAsia="楷体_GB2312" w:cs="楷体_GB2312"/>
          <w:szCs w:val="32"/>
        </w:rPr>
        <w:t>号</w:t>
      </w:r>
    </w:p>
    <w:p w14:paraId="5661BA26">
      <w:pPr>
        <w:spacing w:line="620" w:lineRule="exact"/>
        <w:rPr>
          <w:rFonts w:hint="eastAsia" w:ascii="Times New Roman" w:hAnsi="Times New Roman"/>
          <w:szCs w:val="32"/>
        </w:rPr>
      </w:pPr>
    </w:p>
    <w:p w14:paraId="7DA99C61">
      <w:pPr>
        <w:spacing w:line="560" w:lineRule="exact"/>
        <w:ind w:firstLine="640" w:firstLineChars="200"/>
        <w:rPr>
          <w:rFonts w:hint="eastAsia" w:ascii="Times New Roman" w:hAnsi="Times New Roman"/>
          <w:szCs w:val="32"/>
        </w:rPr>
      </w:pPr>
      <w:r>
        <w:rPr>
          <w:rFonts w:hint="eastAsia" w:ascii="Times New Roman" w:hAnsi="Times New Roman"/>
          <w:szCs w:val="32"/>
        </w:rPr>
        <w:t>罪犯</w:t>
      </w:r>
      <w:r>
        <w:rPr>
          <w:rFonts w:hint="eastAsia" w:ascii="Times New Roman" w:hAnsi="Times New Roman"/>
          <w:szCs w:val="32"/>
          <w:lang w:eastAsia="zh-CN"/>
        </w:rPr>
        <w:t>罗昌杰</w:t>
      </w:r>
      <w:r>
        <w:rPr>
          <w:rFonts w:ascii="Times New Roman" w:hAnsi="Times New Roman"/>
          <w:szCs w:val="32"/>
        </w:rPr>
        <w:fldChar w:fldCharType="begin"/>
      </w:r>
      <w:r>
        <w:rPr>
          <w:rFonts w:ascii="Times New Roman" w:hAnsi="Times New Roman"/>
          <w:szCs w:val="32"/>
        </w:rPr>
        <w:instrText xml:space="preserve"> AUTOTEXTLIST  \* MERGEFORMAT </w:instrText>
      </w:r>
      <w:r>
        <w:rPr>
          <w:rFonts w:ascii="Times New Roman" w:hAnsi="Times New Roman"/>
          <w:szCs w:val="32"/>
        </w:rPr>
        <w:fldChar w:fldCharType="end"/>
      </w:r>
      <w:r>
        <w:rPr>
          <w:rFonts w:hint="eastAsia" w:ascii="Times New Roman" w:hAnsi="Times New Roman"/>
          <w:szCs w:val="32"/>
        </w:rPr>
        <w:t>，男，</w:t>
      </w:r>
      <w:r>
        <w:rPr>
          <w:rFonts w:hint="eastAsia" w:ascii="Times New Roman" w:hAnsi="Times New Roman"/>
          <w:szCs w:val="32"/>
          <w:lang w:val="en-US" w:eastAsia="zh-CN"/>
        </w:rPr>
        <w:t>1986</w:t>
      </w:r>
      <w:r>
        <w:rPr>
          <w:rFonts w:hint="eastAsia" w:ascii="Times New Roman" w:hAnsi="Times New Roman"/>
          <w:szCs w:val="32"/>
        </w:rPr>
        <w:t>年</w:t>
      </w:r>
      <w:r>
        <w:rPr>
          <w:rFonts w:hint="eastAsia" w:ascii="Times New Roman" w:hAnsi="Times New Roman"/>
          <w:szCs w:val="32"/>
          <w:lang w:val="en-US" w:eastAsia="zh-CN"/>
        </w:rPr>
        <w:t>9</w:t>
      </w:r>
      <w:r>
        <w:rPr>
          <w:rFonts w:hint="eastAsia" w:ascii="Times New Roman" w:hAnsi="Times New Roman"/>
          <w:szCs w:val="32"/>
        </w:rPr>
        <w:t>月</w:t>
      </w:r>
      <w:r>
        <w:rPr>
          <w:rFonts w:hint="eastAsia" w:ascii="Times New Roman" w:hAnsi="Times New Roman"/>
          <w:szCs w:val="32"/>
          <w:lang w:val="en-US" w:eastAsia="zh-CN"/>
        </w:rPr>
        <w:t>9</w:t>
      </w:r>
      <w:r>
        <w:rPr>
          <w:rFonts w:hint="eastAsia" w:ascii="Times New Roman" w:hAnsi="Times New Roman"/>
          <w:szCs w:val="32"/>
        </w:rPr>
        <w:t>出生，</w:t>
      </w:r>
      <w:r>
        <w:rPr>
          <w:rFonts w:hint="eastAsia" w:ascii="Times New Roman" w:hAnsi="Times New Roman"/>
          <w:szCs w:val="32"/>
          <w:lang w:eastAsia="zh-CN"/>
        </w:rPr>
        <w:t>汉</w:t>
      </w:r>
      <w:r>
        <w:rPr>
          <w:rFonts w:hint="eastAsia" w:ascii="Times New Roman" w:hAnsi="Times New Roman"/>
          <w:szCs w:val="32"/>
        </w:rPr>
        <w:t>族，</w:t>
      </w:r>
      <w:r>
        <w:rPr>
          <w:rFonts w:hint="eastAsia" w:ascii="Times New Roman" w:hAnsi="Times New Roman"/>
          <w:szCs w:val="32"/>
          <w:lang w:eastAsia="zh-CN"/>
        </w:rPr>
        <w:t>初中</w:t>
      </w:r>
      <w:r>
        <w:rPr>
          <w:rFonts w:hint="eastAsia" w:ascii="Times New Roman" w:hAnsi="Times New Roman"/>
          <w:szCs w:val="32"/>
        </w:rPr>
        <w:t>文化，户籍所在地</w:t>
      </w:r>
      <w:r>
        <w:rPr>
          <w:rFonts w:hint="eastAsia" w:ascii="Times New Roman" w:hAnsi="Times New Roman"/>
          <w:szCs w:val="32"/>
          <w:lang w:eastAsia="zh-CN"/>
        </w:rPr>
        <w:t>重庆市南川区</w:t>
      </w:r>
      <w:r>
        <w:rPr>
          <w:rFonts w:hint="eastAsia" w:ascii="Times New Roman" w:hAnsi="Times New Roman"/>
          <w:szCs w:val="32"/>
        </w:rPr>
        <w:t>，捕前系</w:t>
      </w:r>
      <w:r>
        <w:rPr>
          <w:rFonts w:hint="eastAsia" w:ascii="Times New Roman" w:hAnsi="Times New Roman"/>
          <w:szCs w:val="32"/>
          <w:lang w:eastAsia="zh-CN"/>
        </w:rPr>
        <w:t>务工</w:t>
      </w:r>
      <w:r>
        <w:rPr>
          <w:rFonts w:hint="eastAsia" w:ascii="Times New Roman" w:hAnsi="Times New Roman"/>
          <w:szCs w:val="32"/>
        </w:rPr>
        <w:t>。</w:t>
      </w:r>
    </w:p>
    <w:p w14:paraId="37671F92">
      <w:pPr>
        <w:spacing w:line="560" w:lineRule="exact"/>
        <w:ind w:firstLine="640" w:firstLineChars="200"/>
        <w:rPr>
          <w:rFonts w:hint="eastAsia" w:ascii="Times New Roman" w:hAnsi="Times New Roman"/>
          <w:szCs w:val="32"/>
        </w:rPr>
      </w:pPr>
      <w:r>
        <w:rPr>
          <w:rFonts w:hint="eastAsia" w:ascii="Times New Roman" w:hAnsi="Times New Roman"/>
          <w:szCs w:val="32"/>
          <w:lang w:eastAsia="zh-CN"/>
        </w:rPr>
        <w:t>福建省莆田市中级</w:t>
      </w:r>
      <w:r>
        <w:rPr>
          <w:rFonts w:hint="eastAsia" w:ascii="Times New Roman" w:hAnsi="Times New Roman"/>
          <w:szCs w:val="32"/>
        </w:rPr>
        <w:t>人民法院于</w:t>
      </w:r>
      <w:r>
        <w:rPr>
          <w:rFonts w:hint="eastAsia" w:ascii="Times New Roman" w:hAnsi="Times New Roman"/>
          <w:szCs w:val="32"/>
          <w:lang w:val="en-US" w:eastAsia="zh-CN"/>
        </w:rPr>
        <w:t>2017</w:t>
      </w:r>
      <w:r>
        <w:rPr>
          <w:rFonts w:hint="eastAsia" w:ascii="Times New Roman" w:hAnsi="Times New Roman"/>
          <w:szCs w:val="32"/>
        </w:rPr>
        <w:t>年</w:t>
      </w:r>
      <w:r>
        <w:rPr>
          <w:rFonts w:hint="eastAsia" w:ascii="Times New Roman" w:hAnsi="Times New Roman"/>
          <w:szCs w:val="32"/>
          <w:lang w:val="en-US" w:eastAsia="zh-CN"/>
        </w:rPr>
        <w:t>12</w:t>
      </w:r>
      <w:r>
        <w:rPr>
          <w:rFonts w:hint="eastAsia" w:ascii="Times New Roman" w:hAnsi="Times New Roman"/>
          <w:szCs w:val="32"/>
        </w:rPr>
        <w:t>月</w:t>
      </w:r>
      <w:r>
        <w:rPr>
          <w:rFonts w:hint="eastAsia" w:ascii="Times New Roman" w:hAnsi="Times New Roman"/>
          <w:szCs w:val="32"/>
          <w:lang w:val="en-US" w:eastAsia="zh-CN"/>
        </w:rPr>
        <w:t>12</w:t>
      </w:r>
      <w:r>
        <w:rPr>
          <w:rFonts w:hint="eastAsia" w:ascii="Times New Roman" w:hAnsi="Times New Roman"/>
          <w:szCs w:val="32"/>
        </w:rPr>
        <w:t>日作出（</w:t>
      </w:r>
      <w:r>
        <w:rPr>
          <w:rFonts w:hint="eastAsia" w:ascii="Times New Roman" w:hAnsi="Times New Roman"/>
          <w:szCs w:val="32"/>
          <w:lang w:val="en-US" w:eastAsia="zh-CN"/>
        </w:rPr>
        <w:t>2017</w:t>
      </w:r>
      <w:r>
        <w:rPr>
          <w:rFonts w:hint="eastAsia" w:ascii="Times New Roman" w:hAnsi="Times New Roman"/>
          <w:szCs w:val="32"/>
        </w:rPr>
        <w:t>）</w:t>
      </w:r>
      <w:r>
        <w:rPr>
          <w:rFonts w:hint="eastAsia" w:ascii="Times New Roman" w:hAnsi="Times New Roman"/>
          <w:szCs w:val="32"/>
          <w:lang w:eastAsia="zh-CN"/>
        </w:rPr>
        <w:t>闽</w:t>
      </w:r>
      <w:r>
        <w:rPr>
          <w:rFonts w:hint="eastAsia" w:ascii="Times New Roman" w:hAnsi="Times New Roman"/>
          <w:szCs w:val="32"/>
          <w:lang w:val="en-US" w:eastAsia="zh-CN"/>
        </w:rPr>
        <w:t>03刑初32</w:t>
      </w:r>
      <w:r>
        <w:rPr>
          <w:rFonts w:hint="eastAsia" w:ascii="Times New Roman" w:hAnsi="Times New Roman"/>
          <w:szCs w:val="32"/>
        </w:rPr>
        <w:t>号刑事判决，以被告人</w:t>
      </w:r>
      <w:r>
        <w:rPr>
          <w:rFonts w:hint="eastAsia" w:ascii="Times New Roman" w:hAnsi="Times New Roman"/>
          <w:szCs w:val="32"/>
          <w:lang w:eastAsia="zh-CN"/>
        </w:rPr>
        <w:t>罗昌杰</w:t>
      </w:r>
      <w:r>
        <w:rPr>
          <w:rFonts w:hint="eastAsia" w:ascii="Times New Roman" w:hAnsi="Times New Roman"/>
          <w:szCs w:val="32"/>
        </w:rPr>
        <w:t>犯</w:t>
      </w:r>
      <w:r>
        <w:rPr>
          <w:rFonts w:hint="eastAsia" w:ascii="Times New Roman" w:hAnsi="Times New Roman"/>
          <w:szCs w:val="32"/>
          <w:lang w:eastAsia="zh-CN"/>
        </w:rPr>
        <w:t>故意杀人</w:t>
      </w:r>
      <w:r>
        <w:rPr>
          <w:rFonts w:hint="eastAsia" w:ascii="Times New Roman" w:hAnsi="Times New Roman"/>
          <w:szCs w:val="32"/>
        </w:rPr>
        <w:t>罪，判处死刑，缓期二年执行，剥夺政治权利</w:t>
      </w:r>
      <w:r>
        <w:rPr>
          <w:rFonts w:hint="eastAsia" w:ascii="Times New Roman" w:hAnsi="Times New Roman"/>
          <w:szCs w:val="32"/>
          <w:lang w:eastAsia="zh-CN"/>
        </w:rPr>
        <w:t>终身。宣判后，法定期限内未提出上诉、抗诉。福建省高级人民法院于</w:t>
      </w:r>
      <w:r>
        <w:rPr>
          <w:rFonts w:hint="eastAsia" w:ascii="Times New Roman" w:hAnsi="Times New Roman"/>
          <w:szCs w:val="32"/>
          <w:lang w:val="en-US" w:eastAsia="zh-CN"/>
        </w:rPr>
        <w:t>2018年3月30日作出（2018）闽刑核20180155号刑事裁定书，核准福建省莆田市</w:t>
      </w:r>
      <w:r>
        <w:rPr>
          <w:rFonts w:hint="eastAsia" w:ascii="Times New Roman" w:hAnsi="Times New Roman"/>
          <w:szCs w:val="32"/>
          <w:lang w:eastAsia="zh-CN"/>
        </w:rPr>
        <w:t>中级</w:t>
      </w:r>
      <w:r>
        <w:rPr>
          <w:rFonts w:hint="eastAsia" w:ascii="Times New Roman" w:hAnsi="Times New Roman"/>
          <w:szCs w:val="32"/>
        </w:rPr>
        <w:t>人民法院（</w:t>
      </w:r>
      <w:r>
        <w:rPr>
          <w:rFonts w:hint="eastAsia" w:ascii="Times New Roman" w:hAnsi="Times New Roman"/>
          <w:szCs w:val="32"/>
          <w:lang w:val="en-US" w:eastAsia="zh-CN"/>
        </w:rPr>
        <w:t>2017</w:t>
      </w:r>
      <w:r>
        <w:rPr>
          <w:rFonts w:hint="eastAsia" w:ascii="Times New Roman" w:hAnsi="Times New Roman"/>
          <w:szCs w:val="32"/>
        </w:rPr>
        <w:t>）</w:t>
      </w:r>
      <w:r>
        <w:rPr>
          <w:rFonts w:hint="eastAsia" w:ascii="Times New Roman" w:hAnsi="Times New Roman"/>
          <w:szCs w:val="32"/>
          <w:lang w:eastAsia="zh-CN"/>
        </w:rPr>
        <w:t>闽</w:t>
      </w:r>
      <w:r>
        <w:rPr>
          <w:rFonts w:hint="eastAsia" w:ascii="Times New Roman" w:hAnsi="Times New Roman"/>
          <w:szCs w:val="32"/>
          <w:lang w:val="en-US" w:eastAsia="zh-CN"/>
        </w:rPr>
        <w:t>03刑初32</w:t>
      </w:r>
      <w:r>
        <w:rPr>
          <w:rFonts w:hint="eastAsia" w:ascii="Times New Roman" w:hAnsi="Times New Roman"/>
          <w:szCs w:val="32"/>
        </w:rPr>
        <w:t>号</w:t>
      </w:r>
      <w:r>
        <w:rPr>
          <w:rFonts w:hint="eastAsia" w:ascii="Times New Roman" w:hAnsi="Times New Roman"/>
          <w:szCs w:val="32"/>
          <w:lang w:eastAsia="zh-CN"/>
        </w:rPr>
        <w:t>对被告人罗昌杰以故意杀人罪判处</w:t>
      </w:r>
      <w:r>
        <w:rPr>
          <w:rFonts w:hint="eastAsia" w:ascii="Times New Roman" w:hAnsi="Times New Roman"/>
          <w:szCs w:val="32"/>
        </w:rPr>
        <w:t>死刑，缓期二年执行，剥夺政治权利</w:t>
      </w:r>
      <w:r>
        <w:rPr>
          <w:rFonts w:hint="eastAsia" w:ascii="Times New Roman" w:hAnsi="Times New Roman"/>
          <w:szCs w:val="32"/>
          <w:lang w:eastAsia="zh-CN"/>
        </w:rPr>
        <w:t>终身的刑事判决。死缓考验期自</w:t>
      </w:r>
      <w:r>
        <w:rPr>
          <w:rFonts w:hint="eastAsia" w:ascii="Times New Roman" w:hAnsi="Times New Roman"/>
          <w:szCs w:val="32"/>
          <w:lang w:val="en-US" w:eastAsia="zh-CN"/>
        </w:rPr>
        <w:t>2018年4月28日起至2020年4月27日止。2018年5月8日交付</w:t>
      </w:r>
      <w:r>
        <w:rPr>
          <w:rFonts w:hint="eastAsia" w:ascii="Times New Roman" w:hAnsi="Times New Roman"/>
          <w:szCs w:val="32"/>
          <w:lang w:eastAsia="zh-CN"/>
        </w:rPr>
        <w:t>福建省泉州</w:t>
      </w:r>
      <w:r>
        <w:rPr>
          <w:rFonts w:hint="eastAsia" w:ascii="Times New Roman" w:hAnsi="Times New Roman"/>
          <w:szCs w:val="32"/>
        </w:rPr>
        <w:t>监狱执行刑罚。</w:t>
      </w:r>
      <w:r>
        <w:rPr>
          <w:rFonts w:hint="eastAsia" w:ascii="Times New Roman" w:hAnsi="Times New Roman"/>
          <w:szCs w:val="32"/>
          <w:lang w:val="en-US" w:eastAsia="zh-CN"/>
        </w:rPr>
        <w:t>2020</w:t>
      </w:r>
      <w:r>
        <w:rPr>
          <w:rFonts w:hint="eastAsia" w:ascii="Times New Roman" w:hAnsi="Times New Roman"/>
          <w:szCs w:val="32"/>
        </w:rPr>
        <w:t>年</w:t>
      </w:r>
      <w:r>
        <w:rPr>
          <w:rFonts w:hint="eastAsia" w:ascii="Times New Roman" w:hAnsi="Times New Roman"/>
          <w:szCs w:val="32"/>
          <w:lang w:val="en-US" w:eastAsia="zh-CN"/>
        </w:rPr>
        <w:t>11</w:t>
      </w:r>
      <w:r>
        <w:rPr>
          <w:rFonts w:hint="eastAsia" w:ascii="Times New Roman" w:hAnsi="Times New Roman"/>
          <w:szCs w:val="32"/>
        </w:rPr>
        <w:t>月</w:t>
      </w:r>
      <w:r>
        <w:rPr>
          <w:rFonts w:hint="eastAsia" w:ascii="Times New Roman" w:hAnsi="Times New Roman"/>
          <w:szCs w:val="32"/>
          <w:lang w:val="en-US" w:eastAsia="zh-CN"/>
        </w:rPr>
        <w:t>13</w:t>
      </w:r>
      <w:r>
        <w:rPr>
          <w:rFonts w:hint="eastAsia" w:ascii="Times New Roman" w:hAnsi="Times New Roman"/>
          <w:szCs w:val="32"/>
        </w:rPr>
        <w:t>日，福建省高级人民法院</w:t>
      </w:r>
      <w:r>
        <w:rPr>
          <w:rFonts w:hint="eastAsia" w:ascii="Times New Roman" w:hAnsi="Times New Roman"/>
          <w:szCs w:val="32"/>
          <w:lang w:eastAsia="zh-CN"/>
        </w:rPr>
        <w:t>以（</w:t>
      </w:r>
      <w:r>
        <w:rPr>
          <w:rFonts w:hint="eastAsia" w:ascii="Times New Roman" w:hAnsi="Times New Roman"/>
          <w:szCs w:val="32"/>
          <w:lang w:val="en-US" w:eastAsia="zh-CN"/>
        </w:rPr>
        <w:t>2020</w:t>
      </w:r>
      <w:r>
        <w:rPr>
          <w:rFonts w:hint="eastAsia" w:ascii="Times New Roman" w:hAnsi="Times New Roman"/>
          <w:szCs w:val="32"/>
          <w:lang w:eastAsia="zh-CN"/>
        </w:rPr>
        <w:t>）闽刑更</w:t>
      </w:r>
      <w:r>
        <w:rPr>
          <w:rFonts w:hint="eastAsia" w:ascii="Times New Roman" w:hAnsi="Times New Roman"/>
          <w:szCs w:val="32"/>
          <w:lang w:val="en-US" w:eastAsia="zh-CN"/>
        </w:rPr>
        <w:t>382号</w:t>
      </w:r>
      <w:r>
        <w:rPr>
          <w:rFonts w:hint="eastAsia" w:ascii="Times New Roman" w:hAnsi="Times New Roman"/>
          <w:szCs w:val="32"/>
        </w:rPr>
        <w:t>刑事裁定</w:t>
      </w:r>
      <w:r>
        <w:rPr>
          <w:rFonts w:hint="eastAsia" w:ascii="Times New Roman" w:hAnsi="Times New Roman"/>
          <w:szCs w:val="32"/>
          <w:lang w:eastAsia="zh-CN"/>
        </w:rPr>
        <w:t>书</w:t>
      </w:r>
      <w:r>
        <w:rPr>
          <w:rFonts w:hint="eastAsia" w:ascii="Times New Roman" w:hAnsi="Times New Roman"/>
          <w:szCs w:val="32"/>
        </w:rPr>
        <w:t>，</w:t>
      </w:r>
      <w:r>
        <w:rPr>
          <w:rFonts w:hint="eastAsia" w:ascii="Times New Roman" w:hAnsi="Times New Roman"/>
          <w:szCs w:val="32"/>
          <w:lang w:eastAsia="zh-CN"/>
        </w:rPr>
        <w:t>对其</w:t>
      </w:r>
      <w:r>
        <w:rPr>
          <w:rFonts w:hint="eastAsia" w:ascii="Times New Roman" w:hAnsi="Times New Roman"/>
          <w:szCs w:val="32"/>
        </w:rPr>
        <w:t>减为无期徒刑</w:t>
      </w:r>
      <w:r>
        <w:rPr>
          <w:rFonts w:hint="eastAsia" w:ascii="Times New Roman" w:hAnsi="Times New Roman"/>
          <w:szCs w:val="32"/>
          <w:lang w:eastAsia="zh-CN"/>
        </w:rPr>
        <w:t>，剥夺政治权利终身不变；</w:t>
      </w:r>
      <w:r>
        <w:rPr>
          <w:rFonts w:hint="eastAsia" w:ascii="Times New Roman" w:hAnsi="Times New Roman"/>
          <w:szCs w:val="32"/>
          <w:lang w:val="en-US" w:eastAsia="zh-CN"/>
        </w:rPr>
        <w:t>2023</w:t>
      </w:r>
      <w:r>
        <w:rPr>
          <w:rFonts w:hint="eastAsia" w:ascii="Times New Roman" w:hAnsi="Times New Roman"/>
          <w:szCs w:val="32"/>
        </w:rPr>
        <w:t>年</w:t>
      </w:r>
      <w:r>
        <w:rPr>
          <w:rFonts w:hint="eastAsia" w:ascii="Times New Roman" w:hAnsi="Times New Roman"/>
          <w:szCs w:val="32"/>
          <w:lang w:val="en-US" w:eastAsia="zh-CN"/>
        </w:rPr>
        <w:t>12</w:t>
      </w:r>
      <w:r>
        <w:rPr>
          <w:rFonts w:hint="eastAsia" w:ascii="Times New Roman" w:hAnsi="Times New Roman"/>
          <w:szCs w:val="32"/>
        </w:rPr>
        <w:t>月</w:t>
      </w:r>
      <w:r>
        <w:rPr>
          <w:rFonts w:hint="eastAsia" w:ascii="Times New Roman" w:hAnsi="Times New Roman"/>
          <w:szCs w:val="32"/>
          <w:lang w:val="en-US" w:eastAsia="zh-CN"/>
        </w:rPr>
        <w:t>22</w:t>
      </w:r>
      <w:r>
        <w:rPr>
          <w:rFonts w:hint="eastAsia" w:ascii="Times New Roman" w:hAnsi="Times New Roman"/>
          <w:szCs w:val="32"/>
        </w:rPr>
        <w:t>日，福建省高级人民法院</w:t>
      </w:r>
      <w:r>
        <w:rPr>
          <w:rFonts w:hint="eastAsia" w:ascii="Times New Roman" w:hAnsi="Times New Roman" w:cs="Times New Roman"/>
          <w:szCs w:val="32"/>
          <w:lang w:eastAsia="zh-CN"/>
        </w:rPr>
        <w:t>以（</w:t>
      </w:r>
      <w:r>
        <w:rPr>
          <w:rFonts w:hint="eastAsia" w:ascii="Times New Roman" w:hAnsi="Times New Roman" w:cs="Times New Roman"/>
          <w:szCs w:val="32"/>
          <w:lang w:val="en-US" w:eastAsia="zh-CN"/>
        </w:rPr>
        <w:t>2023</w:t>
      </w:r>
      <w:r>
        <w:rPr>
          <w:rFonts w:hint="eastAsia" w:ascii="Times New Roman" w:hAnsi="Times New Roman" w:cs="Times New Roman"/>
          <w:szCs w:val="32"/>
          <w:lang w:eastAsia="zh-CN"/>
        </w:rPr>
        <w:t>）闽刑更</w:t>
      </w:r>
      <w:r>
        <w:rPr>
          <w:rFonts w:hint="eastAsia" w:ascii="Times New Roman" w:hAnsi="Times New Roman" w:cs="Times New Roman"/>
          <w:szCs w:val="32"/>
          <w:lang w:val="en-US" w:eastAsia="zh-CN"/>
        </w:rPr>
        <w:t>323号</w:t>
      </w:r>
      <w:r>
        <w:rPr>
          <w:rFonts w:hint="eastAsia" w:ascii="Times New Roman" w:hAnsi="Times New Roman" w:cs="Times New Roman"/>
          <w:szCs w:val="32"/>
          <w:lang w:eastAsia="zh-CN"/>
        </w:rPr>
        <w:t>刑</w:t>
      </w:r>
      <w:r>
        <w:rPr>
          <w:rFonts w:hint="eastAsia" w:ascii="Times New Roman" w:hAnsi="Times New Roman"/>
          <w:szCs w:val="32"/>
        </w:rPr>
        <w:t>事裁定</w:t>
      </w:r>
      <w:r>
        <w:rPr>
          <w:rFonts w:hint="eastAsia" w:ascii="Times New Roman" w:hAnsi="Times New Roman"/>
          <w:szCs w:val="32"/>
          <w:lang w:eastAsia="zh-CN"/>
        </w:rPr>
        <w:t>书</w:t>
      </w:r>
      <w:r>
        <w:rPr>
          <w:rFonts w:hint="eastAsia" w:ascii="Times New Roman" w:hAnsi="Times New Roman"/>
          <w:szCs w:val="32"/>
        </w:rPr>
        <w:t>，</w:t>
      </w:r>
      <w:r>
        <w:rPr>
          <w:rFonts w:hint="eastAsia" w:ascii="Times New Roman" w:hAnsi="Times New Roman"/>
          <w:szCs w:val="32"/>
          <w:lang w:eastAsia="zh-CN"/>
        </w:rPr>
        <w:t>对其</w:t>
      </w:r>
      <w:r>
        <w:rPr>
          <w:rFonts w:hint="eastAsia" w:ascii="Times New Roman" w:hAnsi="Times New Roman"/>
          <w:szCs w:val="32"/>
        </w:rPr>
        <w:t>减为</w:t>
      </w:r>
      <w:r>
        <w:rPr>
          <w:rFonts w:hint="eastAsia" w:ascii="Times New Roman" w:hAnsi="Times New Roman"/>
          <w:szCs w:val="32"/>
          <w:lang w:eastAsia="zh-CN"/>
        </w:rPr>
        <w:t>有</w:t>
      </w:r>
      <w:r>
        <w:rPr>
          <w:rFonts w:hint="eastAsia" w:ascii="Times New Roman" w:hAnsi="Times New Roman"/>
          <w:szCs w:val="32"/>
        </w:rPr>
        <w:t>期徒刑</w:t>
      </w:r>
      <w:r>
        <w:rPr>
          <w:rFonts w:hint="eastAsia" w:ascii="Times New Roman" w:hAnsi="Times New Roman"/>
          <w:szCs w:val="32"/>
          <w:lang w:eastAsia="zh-CN"/>
        </w:rPr>
        <w:t>二十五年，剥夺政治权利改为十年，</w:t>
      </w:r>
      <w:r>
        <w:rPr>
          <w:rFonts w:hint="eastAsia" w:ascii="Times New Roman" w:hAnsi="Times New Roman"/>
          <w:szCs w:val="32"/>
        </w:rPr>
        <w:t>于</w:t>
      </w:r>
      <w:r>
        <w:rPr>
          <w:rFonts w:hint="eastAsia" w:ascii="Times New Roman" w:hAnsi="Times New Roman"/>
          <w:szCs w:val="32"/>
          <w:lang w:val="en-US" w:eastAsia="zh-CN"/>
        </w:rPr>
        <w:t>2023</w:t>
      </w:r>
      <w:r>
        <w:rPr>
          <w:rFonts w:hint="eastAsia" w:ascii="Times New Roman" w:hAnsi="Times New Roman"/>
          <w:szCs w:val="32"/>
        </w:rPr>
        <w:t>年</w:t>
      </w:r>
      <w:r>
        <w:rPr>
          <w:rFonts w:hint="eastAsia" w:ascii="Times New Roman" w:hAnsi="Times New Roman"/>
          <w:szCs w:val="32"/>
          <w:lang w:val="en-US" w:eastAsia="zh-CN"/>
        </w:rPr>
        <w:t>12</w:t>
      </w:r>
      <w:r>
        <w:rPr>
          <w:rFonts w:hint="eastAsia" w:ascii="Times New Roman" w:hAnsi="Times New Roman"/>
          <w:szCs w:val="32"/>
        </w:rPr>
        <w:t>月</w:t>
      </w:r>
      <w:r>
        <w:rPr>
          <w:rFonts w:hint="eastAsia" w:ascii="Times New Roman" w:hAnsi="Times New Roman"/>
          <w:szCs w:val="32"/>
          <w:lang w:val="en-US" w:eastAsia="zh-CN"/>
        </w:rPr>
        <w:t>22</w:t>
      </w:r>
      <w:r>
        <w:rPr>
          <w:rFonts w:hint="eastAsia" w:ascii="Times New Roman" w:hAnsi="Times New Roman"/>
          <w:szCs w:val="32"/>
        </w:rPr>
        <w:t>日送达。现刑期至</w:t>
      </w:r>
      <w:r>
        <w:rPr>
          <w:rFonts w:hint="eastAsia" w:ascii="Times New Roman" w:hAnsi="Times New Roman"/>
          <w:szCs w:val="32"/>
          <w:lang w:val="en-US" w:eastAsia="zh-CN"/>
        </w:rPr>
        <w:t>2048</w:t>
      </w:r>
      <w:r>
        <w:rPr>
          <w:rFonts w:hint="eastAsia" w:ascii="Times New Roman" w:hAnsi="Times New Roman"/>
          <w:szCs w:val="32"/>
        </w:rPr>
        <w:t>年</w:t>
      </w:r>
      <w:r>
        <w:rPr>
          <w:rFonts w:hint="eastAsia" w:ascii="Times New Roman" w:hAnsi="Times New Roman"/>
          <w:szCs w:val="32"/>
          <w:lang w:val="en-US" w:eastAsia="zh-CN"/>
        </w:rPr>
        <w:t>12</w:t>
      </w:r>
      <w:r>
        <w:rPr>
          <w:rFonts w:hint="eastAsia" w:ascii="Times New Roman" w:hAnsi="Times New Roman"/>
          <w:szCs w:val="32"/>
        </w:rPr>
        <w:t>月</w:t>
      </w:r>
      <w:r>
        <w:rPr>
          <w:rFonts w:hint="eastAsia" w:ascii="Times New Roman" w:hAnsi="Times New Roman"/>
          <w:szCs w:val="32"/>
          <w:lang w:val="en-US" w:eastAsia="zh-CN"/>
        </w:rPr>
        <w:t>21</w:t>
      </w:r>
      <w:r>
        <w:rPr>
          <w:rFonts w:hint="eastAsia" w:ascii="Times New Roman" w:hAnsi="Times New Roman"/>
          <w:szCs w:val="32"/>
        </w:rPr>
        <w:t>日止</w:t>
      </w:r>
      <w:r>
        <w:rPr>
          <w:rFonts w:hint="eastAsia" w:ascii="Times New Roman" w:hAnsi="Times New Roman"/>
          <w:szCs w:val="32"/>
          <w:lang w:eastAsia="zh-CN"/>
        </w:rPr>
        <w:t>。</w:t>
      </w:r>
      <w:r>
        <w:rPr>
          <w:rFonts w:hint="eastAsia" w:ascii="Times New Roman" w:hAnsi="Times New Roman"/>
          <w:szCs w:val="32"/>
        </w:rPr>
        <w:t>属</w:t>
      </w:r>
      <w:r>
        <w:rPr>
          <w:rFonts w:hint="eastAsia" w:ascii="Times New Roman" w:hAnsi="Times New Roman"/>
          <w:szCs w:val="32"/>
          <w:lang w:eastAsia="zh-CN"/>
        </w:rPr>
        <w:t>普管</w:t>
      </w:r>
      <w:r>
        <w:rPr>
          <w:rFonts w:hint="eastAsia" w:ascii="Times New Roman" w:hAnsi="Times New Roman"/>
          <w:szCs w:val="32"/>
        </w:rPr>
        <w:t>级罪犯。</w:t>
      </w:r>
    </w:p>
    <w:p w14:paraId="2BFED215">
      <w:pPr>
        <w:spacing w:line="560" w:lineRule="exact"/>
        <w:ind w:firstLine="640" w:firstLineChars="200"/>
        <w:rPr>
          <w:rFonts w:hint="eastAsia" w:ascii="Times New Roman" w:hAnsi="Times New Roman"/>
          <w:szCs w:val="32"/>
        </w:rPr>
      </w:pPr>
      <w:r>
        <w:rPr>
          <w:rFonts w:hint="eastAsia" w:ascii="Times New Roman" w:hAnsi="Times New Roman"/>
          <w:szCs w:val="32"/>
        </w:rPr>
        <w:t xml:space="preserve">该犯自上次减刑以来确有悔改表现，具体事实如下： </w:t>
      </w:r>
    </w:p>
    <w:p w14:paraId="031DCF37">
      <w:pPr>
        <w:spacing w:line="560" w:lineRule="exact"/>
        <w:ind w:firstLine="640" w:firstLineChars="200"/>
        <w:rPr>
          <w:rFonts w:hint="eastAsia" w:ascii="Times New Roman" w:hAnsi="Times New Roman"/>
          <w:szCs w:val="32"/>
        </w:rPr>
      </w:pPr>
      <w:r>
        <w:rPr>
          <w:rFonts w:hint="eastAsia" w:ascii="Times New Roman" w:hAnsi="Times New Roman"/>
          <w:szCs w:val="32"/>
        </w:rPr>
        <w:t>认罪悔罪：能服从法院判决，</w:t>
      </w:r>
      <w:r>
        <w:rPr>
          <w:rFonts w:hint="eastAsia" w:ascii="仿宋_GB2312" w:hAnsi="仿宋"/>
          <w:iCs/>
          <w:kern w:val="2"/>
          <w:szCs w:val="32"/>
        </w:rPr>
        <w:t>自书认罪悔罪书。</w:t>
      </w:r>
    </w:p>
    <w:p w14:paraId="66B332B2">
      <w:pPr>
        <w:spacing w:line="560" w:lineRule="exact"/>
        <w:ind w:firstLine="640" w:firstLineChars="200"/>
        <w:rPr>
          <w:rFonts w:hint="eastAsia" w:ascii="Times New Roman" w:hAnsi="Times New Roman"/>
          <w:szCs w:val="32"/>
        </w:rPr>
      </w:pPr>
      <w:r>
        <w:rPr>
          <w:rFonts w:hint="eastAsia" w:ascii="Times New Roman" w:hAnsi="Times New Roman"/>
          <w:szCs w:val="32"/>
        </w:rPr>
        <w:t>遵守监规：能遵守法律法规及监规纪律，接受教育改造。</w:t>
      </w:r>
    </w:p>
    <w:p w14:paraId="5098EB35">
      <w:pPr>
        <w:spacing w:line="560" w:lineRule="exact"/>
        <w:ind w:firstLine="640" w:firstLineChars="200"/>
        <w:rPr>
          <w:rFonts w:hint="eastAsia" w:ascii="Times New Roman" w:hAnsi="Times New Roman"/>
          <w:szCs w:val="32"/>
        </w:rPr>
      </w:pPr>
      <w:r>
        <w:rPr>
          <w:rFonts w:hint="eastAsia" w:ascii="Times New Roman" w:hAnsi="Times New Roman"/>
          <w:szCs w:val="32"/>
        </w:rPr>
        <w:t>学习情况：能参加思想、文化、职业技术</w:t>
      </w:r>
      <w:r>
        <w:rPr>
          <w:rFonts w:hint="eastAsia" w:ascii="Times New Roman" w:hAnsi="Times New Roman"/>
          <w:szCs w:val="32"/>
          <w:lang w:eastAsia="zh-CN"/>
        </w:rPr>
        <w:t>教育</w:t>
      </w:r>
      <w:r>
        <w:rPr>
          <w:rFonts w:hint="eastAsia" w:ascii="Times New Roman" w:hAnsi="Times New Roman"/>
          <w:szCs w:val="32"/>
        </w:rPr>
        <w:t>。</w:t>
      </w:r>
    </w:p>
    <w:p w14:paraId="6CCC5614">
      <w:pPr>
        <w:spacing w:line="560" w:lineRule="exact"/>
        <w:ind w:firstLine="640" w:firstLineChars="200"/>
        <w:rPr>
          <w:rFonts w:hint="eastAsia" w:ascii="Times New Roman" w:hAnsi="Times New Roman"/>
          <w:szCs w:val="32"/>
        </w:rPr>
      </w:pPr>
      <w:r>
        <w:rPr>
          <w:rFonts w:hint="eastAsia" w:ascii="Times New Roman" w:hAnsi="Times New Roman"/>
          <w:szCs w:val="32"/>
        </w:rPr>
        <w:t>劳动改造：能参加劳动，努力完成</w:t>
      </w:r>
      <w:r>
        <w:rPr>
          <w:rFonts w:hint="eastAsia" w:ascii="Times New Roman" w:hAnsi="Times New Roman"/>
          <w:szCs w:val="32"/>
          <w:lang w:eastAsia="zh-CN"/>
        </w:rPr>
        <w:t>劳动</w:t>
      </w:r>
      <w:r>
        <w:rPr>
          <w:rFonts w:hint="eastAsia" w:ascii="Times New Roman" w:hAnsi="Times New Roman"/>
          <w:szCs w:val="32"/>
        </w:rPr>
        <w:t>任务。</w:t>
      </w:r>
    </w:p>
    <w:p w14:paraId="1CBFE121">
      <w:pPr>
        <w:spacing w:line="560" w:lineRule="exact"/>
        <w:ind w:firstLine="640" w:firstLineChars="200"/>
        <w:rPr>
          <w:rFonts w:hint="eastAsia" w:ascii="Times New Roman" w:hAnsi="Times New Roman"/>
          <w:szCs w:val="32"/>
        </w:rPr>
      </w:pPr>
      <w:r>
        <w:rPr>
          <w:rFonts w:hint="eastAsia" w:ascii="仿宋_GB2312" w:hAnsi="仿宋" w:cs="宋体"/>
          <w:szCs w:val="32"/>
          <w:lang w:val="zh-CN"/>
        </w:rPr>
        <w:t>奖惩情况：</w:t>
      </w:r>
      <w:r>
        <w:rPr>
          <w:rFonts w:hint="eastAsia" w:ascii="Times New Roman" w:hAnsi="Times New Roman"/>
          <w:szCs w:val="32"/>
        </w:rPr>
        <w:t>该犯上次评定表扬剩余考核分</w:t>
      </w:r>
      <w:r>
        <w:rPr>
          <w:rFonts w:hint="eastAsia" w:ascii="Times New Roman" w:hAnsi="Times New Roman"/>
          <w:szCs w:val="32"/>
          <w:lang w:val="en-US" w:eastAsia="zh-CN"/>
        </w:rPr>
        <w:t>413</w:t>
      </w:r>
      <w:r>
        <w:rPr>
          <w:rFonts w:hint="eastAsia" w:ascii="Times New Roman" w:hAnsi="Times New Roman"/>
          <w:szCs w:val="32"/>
        </w:rPr>
        <w:t>分，本轮考核期</w:t>
      </w:r>
      <w:r>
        <w:rPr>
          <w:rFonts w:hint="eastAsia" w:ascii="Times New Roman" w:hAnsi="Times New Roman"/>
          <w:szCs w:val="32"/>
          <w:lang w:val="en-US" w:eastAsia="zh-CN"/>
        </w:rPr>
        <w:t>2023</w:t>
      </w:r>
      <w:r>
        <w:rPr>
          <w:rFonts w:hint="eastAsia" w:ascii="Times New Roman" w:hAnsi="Times New Roman"/>
          <w:szCs w:val="32"/>
        </w:rPr>
        <w:t>年</w:t>
      </w:r>
      <w:r>
        <w:rPr>
          <w:rFonts w:hint="eastAsia" w:ascii="Times New Roman" w:hAnsi="Times New Roman"/>
          <w:szCs w:val="32"/>
          <w:lang w:val="en-US" w:eastAsia="zh-CN"/>
        </w:rPr>
        <w:t>7</w:t>
      </w:r>
      <w:r>
        <w:rPr>
          <w:rFonts w:hint="eastAsia" w:ascii="Times New Roman" w:hAnsi="Times New Roman"/>
          <w:szCs w:val="32"/>
        </w:rPr>
        <w:t>月至</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4</w:t>
      </w:r>
      <w:r>
        <w:rPr>
          <w:rFonts w:hint="eastAsia" w:ascii="Times New Roman" w:hAnsi="Times New Roman"/>
          <w:szCs w:val="32"/>
        </w:rPr>
        <w:t>月累计获考核分</w:t>
      </w:r>
      <w:r>
        <w:rPr>
          <w:rFonts w:hint="eastAsia" w:ascii="Times New Roman" w:hAnsi="Times New Roman"/>
          <w:szCs w:val="32"/>
          <w:lang w:val="en-US" w:eastAsia="zh-CN"/>
        </w:rPr>
        <w:t>3819.4</w:t>
      </w:r>
      <w:r>
        <w:rPr>
          <w:rFonts w:hint="eastAsia" w:ascii="Times New Roman" w:hAnsi="Times New Roman"/>
          <w:szCs w:val="32"/>
        </w:rPr>
        <w:t>分，合计获得考核分</w:t>
      </w:r>
      <w:r>
        <w:rPr>
          <w:rFonts w:hint="eastAsia" w:ascii="Times New Roman" w:hAnsi="Times New Roman"/>
          <w:szCs w:val="32"/>
          <w:lang w:val="en-US" w:eastAsia="zh-CN"/>
        </w:rPr>
        <w:t>4232.4</w:t>
      </w:r>
      <w:r>
        <w:rPr>
          <w:rFonts w:hint="eastAsia" w:ascii="Times New Roman" w:hAnsi="Times New Roman"/>
          <w:szCs w:val="32"/>
        </w:rPr>
        <w:t>分，表扬</w:t>
      </w:r>
      <w:r>
        <w:rPr>
          <w:rFonts w:hint="eastAsia" w:ascii="Times New Roman" w:hAnsi="Times New Roman"/>
          <w:szCs w:val="32"/>
          <w:lang w:val="en-US" w:eastAsia="zh-CN"/>
        </w:rPr>
        <w:t>7</w:t>
      </w:r>
      <w:r>
        <w:rPr>
          <w:rFonts w:hint="eastAsia" w:ascii="Times New Roman" w:hAnsi="Times New Roman"/>
          <w:szCs w:val="32"/>
        </w:rPr>
        <w:t>次，物质奖励</w:t>
      </w:r>
      <w:r>
        <w:rPr>
          <w:rFonts w:hint="eastAsia" w:ascii="Times New Roman" w:hAnsi="Times New Roman"/>
          <w:szCs w:val="32"/>
          <w:lang w:val="en-US" w:eastAsia="zh-CN"/>
        </w:rPr>
        <w:t>0</w:t>
      </w:r>
      <w:r>
        <w:rPr>
          <w:rFonts w:hint="eastAsia" w:ascii="Times New Roman" w:hAnsi="Times New Roman"/>
          <w:szCs w:val="32"/>
        </w:rPr>
        <w:t>次；间隔期</w:t>
      </w:r>
      <w:r>
        <w:rPr>
          <w:rFonts w:hint="eastAsia" w:ascii="Times New Roman" w:hAnsi="Times New Roman"/>
          <w:szCs w:val="32"/>
          <w:lang w:val="en-US" w:eastAsia="zh-CN"/>
        </w:rPr>
        <w:t>2023</w:t>
      </w:r>
      <w:r>
        <w:rPr>
          <w:rFonts w:hint="eastAsia" w:ascii="Times New Roman" w:hAnsi="Times New Roman"/>
          <w:szCs w:val="32"/>
        </w:rPr>
        <w:t>年</w:t>
      </w:r>
      <w:r>
        <w:rPr>
          <w:rFonts w:hint="eastAsia" w:ascii="Times New Roman" w:hAnsi="Times New Roman"/>
          <w:szCs w:val="32"/>
          <w:lang w:val="en-US" w:eastAsia="zh-CN"/>
        </w:rPr>
        <w:t>12</w:t>
      </w:r>
      <w:r>
        <w:rPr>
          <w:rFonts w:hint="eastAsia" w:ascii="Times New Roman" w:hAnsi="Times New Roman"/>
          <w:szCs w:val="32"/>
        </w:rPr>
        <w:t>月</w:t>
      </w:r>
      <w:r>
        <w:rPr>
          <w:rFonts w:hint="eastAsia" w:ascii="Times New Roman" w:hAnsi="Times New Roman"/>
          <w:szCs w:val="32"/>
          <w:lang w:val="en-US" w:eastAsia="zh-CN"/>
        </w:rPr>
        <w:t>22</w:t>
      </w:r>
      <w:r>
        <w:rPr>
          <w:rFonts w:hint="eastAsia" w:ascii="Times New Roman" w:hAnsi="Times New Roman"/>
          <w:szCs w:val="32"/>
        </w:rPr>
        <w:t>日至</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4</w:t>
      </w:r>
      <w:r>
        <w:rPr>
          <w:rFonts w:hint="eastAsia" w:ascii="Times New Roman" w:hAnsi="Times New Roman"/>
          <w:szCs w:val="32"/>
        </w:rPr>
        <w:t>月，获考核分</w:t>
      </w:r>
      <w:r>
        <w:rPr>
          <w:rFonts w:hint="eastAsia" w:ascii="Times New Roman" w:hAnsi="Times New Roman"/>
          <w:szCs w:val="32"/>
          <w:lang w:val="en-US" w:eastAsia="zh-CN"/>
        </w:rPr>
        <w:t>3074.4</w:t>
      </w:r>
      <w:r>
        <w:rPr>
          <w:rFonts w:hint="eastAsia" w:ascii="Times New Roman" w:hAnsi="Times New Roman"/>
          <w:szCs w:val="32"/>
        </w:rPr>
        <w:t>分。考核期内无违规扣分。</w:t>
      </w:r>
    </w:p>
    <w:p w14:paraId="4C48FF66">
      <w:pPr>
        <w:spacing w:line="560" w:lineRule="exact"/>
        <w:ind w:firstLine="640" w:firstLineChars="200"/>
        <w:rPr>
          <w:rFonts w:hint="eastAsia" w:ascii="仿宋_GB2312" w:cs="仿宋_GB2312"/>
          <w:szCs w:val="32"/>
        </w:rPr>
      </w:pPr>
      <w:r>
        <w:rPr>
          <w:rFonts w:hint="eastAsia" w:ascii="仿宋_GB2312" w:cs="仿宋_GB2312"/>
          <w:szCs w:val="32"/>
        </w:rPr>
        <w:t>该犯系</w:t>
      </w:r>
      <w:r>
        <w:rPr>
          <w:rFonts w:hint="eastAsia" w:ascii="仿宋_GB2312" w:cs="仿宋_GB2312"/>
          <w:szCs w:val="32"/>
          <w:lang w:eastAsia="zh-CN"/>
        </w:rPr>
        <w:t>故意杀人被判处死刑，缓期二年执行</w:t>
      </w:r>
      <w:r>
        <w:rPr>
          <w:rFonts w:hint="eastAsia" w:ascii="仿宋_GB2312" w:cs="仿宋_GB2312"/>
          <w:szCs w:val="32"/>
        </w:rPr>
        <w:t>罪犯，属于从严掌握减刑对象，因此提请减刑幅度扣减</w:t>
      </w:r>
      <w:r>
        <w:rPr>
          <w:rFonts w:hint="eastAsia" w:ascii="仿宋_GB2312" w:cs="仿宋_GB2312"/>
          <w:szCs w:val="32"/>
          <w:lang w:eastAsia="zh-CN"/>
        </w:rPr>
        <w:t>一</w:t>
      </w:r>
      <w:r>
        <w:rPr>
          <w:rFonts w:hint="eastAsia" w:ascii="仿宋_GB2312" w:cs="仿宋_GB2312"/>
          <w:szCs w:val="32"/>
        </w:rPr>
        <w:t>个月。</w:t>
      </w:r>
    </w:p>
    <w:p w14:paraId="5B3B47E7">
      <w:pPr>
        <w:spacing w:line="560" w:lineRule="exact"/>
        <w:ind w:firstLine="640" w:firstLineChars="200"/>
        <w:rPr>
          <w:rFonts w:hint="eastAsia" w:ascii="Times New Roman" w:hAnsi="Times New Roman"/>
          <w:szCs w:val="32"/>
        </w:rPr>
      </w:pPr>
      <w:r>
        <w:rPr>
          <w:rFonts w:hint="eastAsia" w:ascii="Times New Roman" w:hAnsi="Times New Roman"/>
          <w:szCs w:val="32"/>
        </w:rPr>
        <w:t>本案于</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14</w:t>
      </w:r>
      <w:r>
        <w:rPr>
          <w:rFonts w:hint="eastAsia" w:ascii="Times New Roman" w:hAnsi="Times New Roman"/>
          <w:color w:val="auto"/>
          <w:szCs w:val="32"/>
        </w:rPr>
        <w:t>日至</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20</w:t>
      </w:r>
      <w:r>
        <w:rPr>
          <w:rFonts w:hint="eastAsia" w:ascii="Times New Roman" w:hAnsi="Times New Roman"/>
          <w:color w:val="auto"/>
          <w:szCs w:val="32"/>
        </w:rPr>
        <w:t>日</w:t>
      </w:r>
      <w:r>
        <w:rPr>
          <w:rFonts w:hint="eastAsia" w:ascii="Times New Roman" w:hAnsi="Times New Roman"/>
          <w:szCs w:val="32"/>
        </w:rPr>
        <w:t>在狱内公示未收到不同意见。</w:t>
      </w:r>
    </w:p>
    <w:p w14:paraId="31603FCC">
      <w:pPr>
        <w:spacing w:line="560" w:lineRule="exact"/>
        <w:ind w:firstLine="640" w:firstLineChars="200"/>
        <w:rPr>
          <w:rFonts w:ascii="Times New Roman" w:hAnsi="Times New Roman"/>
          <w:szCs w:val="32"/>
        </w:rPr>
      </w:pPr>
      <w:r>
        <w:rPr>
          <w:rFonts w:hint="eastAsia" w:ascii="Times New Roman" w:hAnsi="Times New Roman"/>
          <w:szCs w:val="32"/>
        </w:rPr>
        <w:t>因此，依照《中华人民共和国刑法》第七十八条、第七十九条、《中华人民共和国刑事诉讼法》第二百七十三条第二款和《中华人民共和国监狱法》第二十九条的规定，建议对罪犯</w:t>
      </w:r>
      <w:r>
        <w:rPr>
          <w:rFonts w:hint="eastAsia" w:ascii="Times New Roman" w:hAnsi="Times New Roman"/>
          <w:szCs w:val="32"/>
          <w:lang w:eastAsia="zh-CN"/>
        </w:rPr>
        <w:t>罗昌杰</w:t>
      </w:r>
      <w:r>
        <w:rPr>
          <w:rFonts w:hint="eastAsia" w:ascii="Times New Roman" w:hAnsi="Times New Roman"/>
          <w:szCs w:val="32"/>
        </w:rPr>
        <w:t>予以减刑</w:t>
      </w:r>
      <w:r>
        <w:rPr>
          <w:rFonts w:hint="eastAsia" w:ascii="Times New Roman" w:hAnsi="Times New Roman"/>
          <w:szCs w:val="32"/>
          <w:lang w:eastAsia="zh-CN"/>
        </w:rPr>
        <w:t>七</w:t>
      </w:r>
      <w:r>
        <w:rPr>
          <w:rFonts w:hint="eastAsia" w:ascii="Times New Roman" w:hAnsi="Times New Roman"/>
          <w:szCs w:val="32"/>
        </w:rPr>
        <w:t>个月，剥夺政治权利</w:t>
      </w:r>
      <w:r>
        <w:rPr>
          <w:rFonts w:hint="eastAsia" w:ascii="Times New Roman" w:hAnsi="Times New Roman"/>
          <w:szCs w:val="32"/>
          <w:lang w:eastAsia="zh-CN"/>
        </w:rPr>
        <w:t>十年不变</w:t>
      </w:r>
      <w:r>
        <w:rPr>
          <w:rFonts w:hint="eastAsia" w:ascii="Times New Roman" w:hAnsi="Times New Roman"/>
          <w:szCs w:val="32"/>
        </w:rPr>
        <w:t>。特提请你院审理裁定。</w:t>
      </w:r>
    </w:p>
    <w:p w14:paraId="02CAE9A3">
      <w:pPr>
        <w:pStyle w:val="4"/>
        <w:spacing w:line="560" w:lineRule="exact"/>
        <w:ind w:right="-48" w:rightChars="-15" w:firstLine="614" w:firstLineChars="192"/>
        <w:rPr>
          <w:rFonts w:ascii="Times New Roman" w:hAnsi="Times New Roman"/>
          <w:szCs w:val="32"/>
        </w:rPr>
      </w:pPr>
      <w:r>
        <w:rPr>
          <w:rFonts w:hint="eastAsia" w:ascii="Times New Roman" w:hAnsi="Times New Roman"/>
          <w:szCs w:val="32"/>
        </w:rPr>
        <w:t>此致</w:t>
      </w:r>
    </w:p>
    <w:p w14:paraId="09F8E278">
      <w:pPr>
        <w:spacing w:line="560" w:lineRule="exact"/>
        <w:ind w:right="-48" w:rightChars="-15"/>
        <w:rPr>
          <w:rFonts w:ascii="Times New Roman" w:hAnsi="Times New Roman"/>
          <w:szCs w:val="32"/>
        </w:rPr>
      </w:pPr>
      <w:r>
        <w:rPr>
          <w:rFonts w:hint="eastAsia" w:ascii="Times New Roman" w:hAnsi="Times New Roman"/>
          <w:szCs w:val="32"/>
        </w:rPr>
        <w:t>福建省泉州市中级人民法院</w:t>
      </w:r>
    </w:p>
    <w:p w14:paraId="156D7668">
      <w:pPr>
        <w:spacing w:line="560" w:lineRule="exact"/>
        <w:ind w:firstLine="640" w:firstLineChars="200"/>
        <w:rPr>
          <w:rFonts w:hint="eastAsia" w:ascii="Times New Roman" w:hAnsi="Times New Roman" w:eastAsia="仿宋_GB2312" w:cs="仿宋_GB2312"/>
          <w:szCs w:val="32"/>
          <w:lang w:eastAsia="zh-CN"/>
        </w:rPr>
      </w:pPr>
      <w:r>
        <w:rPr>
          <w:rFonts w:hint="eastAsia" w:ascii="Times New Roman" w:hAnsi="Times New Roman" w:cs="仿宋_GB2312"/>
          <w:szCs w:val="32"/>
        </w:rPr>
        <w:t>附件：⒈罪犯</w:t>
      </w:r>
      <w:r>
        <w:rPr>
          <w:rFonts w:hint="eastAsia" w:ascii="Times New Roman" w:hAnsi="Times New Roman" w:cs="仿宋_GB2312"/>
          <w:szCs w:val="32"/>
          <w:lang w:eastAsia="zh-CN"/>
        </w:rPr>
        <w:t>罗昌杰</w:t>
      </w:r>
      <w:r>
        <w:rPr>
          <w:rFonts w:hint="eastAsia" w:ascii="Times New Roman" w:hAnsi="Times New Roman" w:cs="仿宋_GB2312"/>
          <w:szCs w:val="32"/>
        </w:rPr>
        <w:t>卷宗壹</w:t>
      </w:r>
      <w:r>
        <w:rPr>
          <w:rFonts w:hint="eastAsia" w:ascii="Times New Roman" w:hAnsi="Times New Roman" w:cs="仿宋_GB2312"/>
          <w:szCs w:val="32"/>
          <w:lang w:eastAsia="zh-CN"/>
        </w:rPr>
        <w:t>册</w:t>
      </w:r>
    </w:p>
    <w:p w14:paraId="4F242178">
      <w:pPr>
        <w:spacing w:line="560" w:lineRule="exact"/>
        <w:ind w:right="-48" w:rightChars="-15" w:firstLine="1600" w:firstLineChars="500"/>
        <w:rPr>
          <w:rFonts w:hint="eastAsia" w:ascii="Times New Roman" w:hAnsi="Times New Roman" w:cs="仿宋_GB2312"/>
          <w:szCs w:val="32"/>
        </w:rPr>
      </w:pPr>
      <w:r>
        <w:rPr>
          <w:rFonts w:hint="eastAsia" w:ascii="Times New Roman" w:hAnsi="Times New Roman" w:cs="仿宋_GB2312"/>
          <w:szCs w:val="32"/>
        </w:rPr>
        <w:t>⒉减刑建议书肆份</w:t>
      </w:r>
    </w:p>
    <w:p w14:paraId="6B323E1C">
      <w:pPr>
        <w:spacing w:line="560" w:lineRule="exact"/>
        <w:ind w:right="-48" w:rightChars="-15" w:firstLine="1600" w:firstLineChars="500"/>
        <w:rPr>
          <w:rFonts w:hint="eastAsia" w:ascii="Times New Roman" w:hAnsi="Times New Roman" w:cs="仿宋_GB2312"/>
          <w:szCs w:val="32"/>
        </w:rPr>
      </w:pPr>
    </w:p>
    <w:p w14:paraId="125F7B63">
      <w:pPr>
        <w:spacing w:line="560" w:lineRule="exact"/>
        <w:ind w:right="1213" w:rightChars="379" w:firstLine="614" w:firstLineChars="192"/>
        <w:jc w:val="right"/>
        <w:rPr>
          <w:rFonts w:ascii="Times New Roman" w:hAnsi="Times New Roman"/>
          <w:szCs w:val="32"/>
        </w:rPr>
      </w:pPr>
      <w:r>
        <w:rPr>
          <w:rFonts w:hint="eastAsia" w:ascii="Times New Roman" w:hAnsi="Times New Roman"/>
          <w:szCs w:val="32"/>
        </w:rPr>
        <w:t>福建省泉州监狱</w:t>
      </w:r>
    </w:p>
    <w:p w14:paraId="43731E2D">
      <w:pPr>
        <w:spacing w:line="560" w:lineRule="exact"/>
        <w:ind w:right="1280" w:rightChars="400"/>
        <w:jc w:val="right"/>
        <w:rPr>
          <w:rFonts w:ascii="Times New Roman" w:hAnsi="Times New Roman" w:cs="仿宋_GB2312"/>
          <w:sz w:val="28"/>
          <w:szCs w:val="36"/>
        </w:rPr>
      </w:pPr>
      <w:r>
        <w:rPr>
          <w:rFonts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5</w:t>
      </w:r>
      <w:r>
        <w:rPr>
          <w:rFonts w:hint="eastAsia" w:ascii="Times New Roman" w:hAnsi="Times New Roman"/>
          <w:szCs w:val="32"/>
        </w:rPr>
        <w:t>日</w:t>
      </w:r>
    </w:p>
    <w:p w14:paraId="67BA3644">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14:paraId="6D7C1D92">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14:paraId="40B72501">
      <w:pPr>
        <w:jc w:val="right"/>
        <w:rPr>
          <w:rFonts w:hint="eastAsia"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w:t>
      </w:r>
      <w:r>
        <w:rPr>
          <w:rFonts w:hint="eastAsia"/>
          <w:szCs w:val="32"/>
          <w:lang w:val="en-US" w:eastAsia="zh-CN"/>
        </w:rPr>
        <w:t>6</w:t>
      </w:r>
      <w:r>
        <w:rPr>
          <w:rFonts w:hint="eastAsia" w:eastAsia="楷体_GB2312" w:cs="楷体_GB2312"/>
          <w:szCs w:val="32"/>
        </w:rPr>
        <w:t>〕</w:t>
      </w:r>
      <w:r>
        <w:rPr>
          <w:rFonts w:hint="eastAsia" w:ascii="Times New Roman" w:hAnsi="Times New Roman" w:eastAsia="楷体_GB2312" w:cs="楷体_GB2312"/>
          <w:szCs w:val="32"/>
        </w:rPr>
        <w:t>闽泉狱减字第</w:t>
      </w:r>
      <w:r>
        <w:rPr>
          <w:rFonts w:hint="eastAsia" w:ascii="Times New Roman" w:hAnsi="Times New Roman" w:eastAsia="楷体_GB2312" w:cs="楷体_GB2312"/>
          <w:szCs w:val="32"/>
          <w:lang w:val="en-US" w:eastAsia="zh-CN"/>
        </w:rPr>
        <w:t>354</w:t>
      </w:r>
      <w:r>
        <w:rPr>
          <w:rFonts w:hint="eastAsia" w:ascii="Times New Roman" w:hAnsi="Times New Roman" w:eastAsia="楷体_GB2312" w:cs="楷体_GB2312"/>
          <w:szCs w:val="32"/>
        </w:rPr>
        <w:t>号</w:t>
      </w:r>
    </w:p>
    <w:p w14:paraId="4339555C">
      <w:pPr>
        <w:spacing w:line="620" w:lineRule="exact"/>
        <w:rPr>
          <w:rFonts w:hint="eastAsia" w:ascii="Times New Roman" w:hAnsi="Times New Roman"/>
          <w:szCs w:val="32"/>
        </w:rPr>
      </w:pPr>
    </w:p>
    <w:p w14:paraId="34CD5DA5">
      <w:pPr>
        <w:spacing w:line="560" w:lineRule="exact"/>
        <w:ind w:firstLine="640" w:firstLineChars="200"/>
        <w:rPr>
          <w:rFonts w:hint="eastAsia" w:ascii="Times New Roman" w:hAnsi="Times New Roman"/>
          <w:szCs w:val="32"/>
        </w:rPr>
      </w:pPr>
      <w:r>
        <w:rPr>
          <w:rFonts w:hint="eastAsia" w:ascii="Times New Roman" w:hAnsi="Times New Roman"/>
          <w:szCs w:val="32"/>
        </w:rPr>
        <w:t>罪犯</w:t>
      </w:r>
      <w:r>
        <w:rPr>
          <w:rFonts w:hint="eastAsia" w:ascii="Times New Roman" w:hAnsi="Times New Roman"/>
          <w:szCs w:val="32"/>
          <w:lang w:eastAsia="zh-CN"/>
        </w:rPr>
        <w:t>叶贤剑</w:t>
      </w:r>
      <w:r>
        <w:rPr>
          <w:rFonts w:ascii="Times New Roman" w:hAnsi="Times New Roman"/>
          <w:szCs w:val="32"/>
        </w:rPr>
        <w:fldChar w:fldCharType="begin"/>
      </w:r>
      <w:r>
        <w:rPr>
          <w:rFonts w:ascii="Times New Roman" w:hAnsi="Times New Roman"/>
          <w:szCs w:val="32"/>
        </w:rPr>
        <w:instrText xml:space="preserve"> AUTOTEXTLIST  \* MERGEFORMAT </w:instrText>
      </w:r>
      <w:r>
        <w:rPr>
          <w:rFonts w:ascii="Times New Roman" w:hAnsi="Times New Roman"/>
          <w:szCs w:val="32"/>
        </w:rPr>
        <w:fldChar w:fldCharType="end"/>
      </w:r>
      <w:r>
        <w:rPr>
          <w:rFonts w:hint="eastAsia" w:ascii="Times New Roman" w:hAnsi="Times New Roman"/>
          <w:szCs w:val="32"/>
        </w:rPr>
        <w:t>，男，</w:t>
      </w:r>
      <w:r>
        <w:rPr>
          <w:rFonts w:hint="eastAsia" w:ascii="Times New Roman" w:hAnsi="Times New Roman"/>
          <w:szCs w:val="32"/>
          <w:lang w:val="en-US" w:eastAsia="zh-CN"/>
        </w:rPr>
        <w:t>1988</w:t>
      </w:r>
      <w:r>
        <w:rPr>
          <w:rFonts w:hint="eastAsia" w:ascii="Times New Roman" w:hAnsi="Times New Roman"/>
          <w:szCs w:val="32"/>
        </w:rPr>
        <w:t>年</w:t>
      </w:r>
      <w:r>
        <w:rPr>
          <w:rFonts w:hint="eastAsia" w:ascii="Times New Roman" w:hAnsi="Times New Roman"/>
          <w:szCs w:val="32"/>
          <w:lang w:val="en-US" w:eastAsia="zh-CN"/>
        </w:rPr>
        <w:t>4</w:t>
      </w:r>
      <w:r>
        <w:rPr>
          <w:rFonts w:hint="eastAsia" w:ascii="Times New Roman" w:hAnsi="Times New Roman"/>
          <w:szCs w:val="32"/>
        </w:rPr>
        <w:t>月</w:t>
      </w:r>
      <w:r>
        <w:rPr>
          <w:rFonts w:hint="eastAsia" w:ascii="Times New Roman" w:hAnsi="Times New Roman"/>
          <w:szCs w:val="32"/>
          <w:lang w:val="en-US" w:eastAsia="zh-CN"/>
        </w:rPr>
        <w:t>6</w:t>
      </w:r>
      <w:r>
        <w:rPr>
          <w:rFonts w:hint="eastAsia" w:ascii="Times New Roman" w:hAnsi="Times New Roman"/>
          <w:szCs w:val="32"/>
        </w:rPr>
        <w:t>日出生，</w:t>
      </w:r>
      <w:r>
        <w:rPr>
          <w:rFonts w:hint="eastAsia" w:ascii="Times New Roman" w:hAnsi="Times New Roman"/>
          <w:szCs w:val="32"/>
          <w:lang w:eastAsia="zh-CN"/>
        </w:rPr>
        <w:t>汉</w:t>
      </w:r>
      <w:r>
        <w:rPr>
          <w:rFonts w:hint="eastAsia" w:ascii="Times New Roman" w:hAnsi="Times New Roman"/>
          <w:szCs w:val="32"/>
        </w:rPr>
        <w:t>族，</w:t>
      </w:r>
      <w:r>
        <w:rPr>
          <w:rFonts w:hint="eastAsia" w:ascii="Times New Roman" w:hAnsi="Times New Roman"/>
          <w:szCs w:val="32"/>
          <w:lang w:eastAsia="zh-CN"/>
        </w:rPr>
        <w:t>大学本科</w:t>
      </w:r>
      <w:r>
        <w:rPr>
          <w:rFonts w:hint="eastAsia" w:ascii="Times New Roman" w:hAnsi="Times New Roman"/>
          <w:szCs w:val="32"/>
        </w:rPr>
        <w:t>文化，户籍所在地</w:t>
      </w:r>
      <w:r>
        <w:rPr>
          <w:rFonts w:hint="eastAsia" w:ascii="Times New Roman" w:hAnsi="Times New Roman"/>
          <w:szCs w:val="32"/>
          <w:lang w:eastAsia="zh-CN"/>
        </w:rPr>
        <w:t>福建省厦门市湖里区</w:t>
      </w:r>
      <w:r>
        <w:rPr>
          <w:rFonts w:hint="eastAsia" w:ascii="Times New Roman" w:hAnsi="Times New Roman"/>
          <w:szCs w:val="32"/>
        </w:rPr>
        <w:t>，捕前系</w:t>
      </w:r>
      <w:r>
        <w:rPr>
          <w:rFonts w:hint="eastAsia" w:ascii="Times New Roman" w:hAnsi="Times New Roman"/>
          <w:szCs w:val="32"/>
          <w:lang w:eastAsia="zh-CN"/>
        </w:rPr>
        <w:t>无业</w:t>
      </w:r>
      <w:r>
        <w:rPr>
          <w:rFonts w:hint="eastAsia" w:ascii="Times New Roman" w:hAnsi="Times New Roman"/>
          <w:szCs w:val="32"/>
        </w:rPr>
        <w:t>。</w:t>
      </w:r>
    </w:p>
    <w:p w14:paraId="7F84C06B">
      <w:pPr>
        <w:spacing w:line="560" w:lineRule="exact"/>
        <w:ind w:firstLine="640" w:firstLineChars="200"/>
        <w:rPr>
          <w:rFonts w:hint="eastAsia" w:ascii="Times New Roman" w:hAnsi="Times New Roman"/>
          <w:szCs w:val="32"/>
        </w:rPr>
      </w:pPr>
      <w:r>
        <w:rPr>
          <w:rFonts w:hint="eastAsia" w:ascii="Times New Roman" w:hAnsi="Times New Roman"/>
          <w:szCs w:val="32"/>
          <w:lang w:eastAsia="zh-CN"/>
        </w:rPr>
        <w:t>福建省厦门市集美区</w:t>
      </w:r>
      <w:r>
        <w:rPr>
          <w:rFonts w:hint="eastAsia" w:ascii="Times New Roman" w:hAnsi="Times New Roman"/>
          <w:szCs w:val="32"/>
        </w:rPr>
        <w:t>人民法院于</w:t>
      </w:r>
      <w:r>
        <w:rPr>
          <w:rFonts w:hint="eastAsia" w:ascii="Times New Roman" w:hAnsi="Times New Roman"/>
          <w:szCs w:val="32"/>
          <w:lang w:val="en-US" w:eastAsia="zh-CN"/>
        </w:rPr>
        <w:t>2022</w:t>
      </w:r>
      <w:r>
        <w:rPr>
          <w:rFonts w:hint="eastAsia" w:ascii="Times New Roman" w:hAnsi="Times New Roman"/>
          <w:szCs w:val="32"/>
        </w:rPr>
        <w:t>年</w:t>
      </w:r>
      <w:r>
        <w:rPr>
          <w:rFonts w:hint="eastAsia" w:ascii="Times New Roman" w:hAnsi="Times New Roman"/>
          <w:szCs w:val="32"/>
          <w:lang w:val="en-US" w:eastAsia="zh-CN"/>
        </w:rPr>
        <w:t>11</w:t>
      </w:r>
      <w:r>
        <w:rPr>
          <w:rFonts w:hint="eastAsia" w:ascii="Times New Roman" w:hAnsi="Times New Roman"/>
          <w:szCs w:val="32"/>
        </w:rPr>
        <w:t>月</w:t>
      </w:r>
      <w:r>
        <w:rPr>
          <w:rFonts w:hint="eastAsia" w:ascii="Times New Roman" w:hAnsi="Times New Roman"/>
          <w:szCs w:val="32"/>
          <w:lang w:val="en-US" w:eastAsia="zh-CN"/>
        </w:rPr>
        <w:t>28</w:t>
      </w:r>
      <w:r>
        <w:rPr>
          <w:rFonts w:hint="eastAsia" w:ascii="Times New Roman" w:hAnsi="Times New Roman"/>
          <w:szCs w:val="32"/>
        </w:rPr>
        <w:t>日作出（</w:t>
      </w:r>
      <w:r>
        <w:rPr>
          <w:rFonts w:hint="eastAsia" w:ascii="Times New Roman" w:hAnsi="Times New Roman"/>
          <w:szCs w:val="32"/>
          <w:lang w:val="en-US" w:eastAsia="zh-CN"/>
        </w:rPr>
        <w:t>2021</w:t>
      </w:r>
      <w:r>
        <w:rPr>
          <w:rFonts w:hint="eastAsia" w:ascii="Times New Roman" w:hAnsi="Times New Roman"/>
          <w:szCs w:val="32"/>
        </w:rPr>
        <w:t>）</w:t>
      </w:r>
      <w:r>
        <w:rPr>
          <w:rFonts w:hint="eastAsia" w:ascii="Times New Roman" w:hAnsi="Times New Roman"/>
          <w:szCs w:val="32"/>
          <w:lang w:eastAsia="zh-CN"/>
        </w:rPr>
        <w:t>闽</w:t>
      </w:r>
      <w:r>
        <w:rPr>
          <w:rFonts w:hint="eastAsia" w:ascii="Times New Roman" w:hAnsi="Times New Roman"/>
          <w:szCs w:val="32"/>
          <w:lang w:val="en-US" w:eastAsia="zh-CN"/>
        </w:rPr>
        <w:t>0211刑初1132号</w:t>
      </w:r>
      <w:r>
        <w:rPr>
          <w:rFonts w:hint="eastAsia" w:ascii="Times New Roman" w:hAnsi="Times New Roman"/>
          <w:szCs w:val="32"/>
        </w:rPr>
        <w:t>刑事判决，以被告人</w:t>
      </w:r>
      <w:r>
        <w:rPr>
          <w:rFonts w:hint="eastAsia" w:ascii="Times New Roman" w:hAnsi="Times New Roman"/>
          <w:szCs w:val="32"/>
          <w:lang w:eastAsia="zh-CN"/>
        </w:rPr>
        <w:t>叶贤剑</w:t>
      </w:r>
      <w:r>
        <w:rPr>
          <w:rFonts w:hint="eastAsia" w:ascii="Times New Roman" w:hAnsi="Times New Roman"/>
          <w:szCs w:val="32"/>
        </w:rPr>
        <w:t>犯</w:t>
      </w:r>
      <w:r>
        <w:rPr>
          <w:rFonts w:hint="eastAsia" w:ascii="Times New Roman" w:hAnsi="Times New Roman"/>
          <w:szCs w:val="32"/>
          <w:lang w:eastAsia="zh-CN"/>
        </w:rPr>
        <w:t>诈骗</w:t>
      </w:r>
      <w:r>
        <w:rPr>
          <w:rFonts w:hint="eastAsia" w:ascii="Times New Roman" w:hAnsi="Times New Roman"/>
          <w:szCs w:val="32"/>
        </w:rPr>
        <w:t>罪，判处有期徒刑</w:t>
      </w:r>
      <w:r>
        <w:rPr>
          <w:rFonts w:hint="eastAsia" w:ascii="Times New Roman" w:hAnsi="Times New Roman"/>
          <w:szCs w:val="32"/>
          <w:lang w:eastAsia="zh-CN"/>
        </w:rPr>
        <w:t>六年</w:t>
      </w:r>
      <w:r>
        <w:rPr>
          <w:rFonts w:hint="eastAsia" w:ascii="Times New Roman" w:hAnsi="Times New Roman"/>
          <w:szCs w:val="32"/>
        </w:rPr>
        <w:t>，</w:t>
      </w:r>
      <w:r>
        <w:rPr>
          <w:rFonts w:hint="eastAsia" w:ascii="Times New Roman" w:hAnsi="Times New Roman"/>
          <w:szCs w:val="32"/>
          <w:lang w:eastAsia="zh-CN"/>
        </w:rPr>
        <w:t>并处罚金人民币</w:t>
      </w:r>
      <w:r>
        <w:rPr>
          <w:rFonts w:hint="eastAsia" w:ascii="Times New Roman" w:hAnsi="Times New Roman"/>
          <w:szCs w:val="32"/>
          <w:lang w:val="en-US" w:eastAsia="zh-CN"/>
        </w:rPr>
        <w:t>25000元，暂存的赃款人民币20000元发还被害人。</w:t>
      </w:r>
      <w:r>
        <w:rPr>
          <w:rFonts w:hint="eastAsia" w:ascii="Times New Roman" w:hAnsi="Times New Roman"/>
          <w:szCs w:val="32"/>
        </w:rPr>
        <w:t>刑期自</w:t>
      </w:r>
      <w:r>
        <w:rPr>
          <w:rFonts w:hint="eastAsia" w:ascii="Times New Roman" w:hAnsi="Times New Roman"/>
          <w:szCs w:val="32"/>
          <w:lang w:val="en-US" w:eastAsia="zh-CN"/>
        </w:rPr>
        <w:t>2021</w:t>
      </w:r>
      <w:r>
        <w:rPr>
          <w:rFonts w:hint="eastAsia" w:ascii="Times New Roman" w:hAnsi="Times New Roman"/>
          <w:szCs w:val="32"/>
        </w:rPr>
        <w:t>年</w:t>
      </w:r>
      <w:r>
        <w:rPr>
          <w:rFonts w:hint="eastAsia" w:ascii="Times New Roman" w:hAnsi="Times New Roman"/>
          <w:szCs w:val="32"/>
          <w:lang w:val="en-US" w:eastAsia="zh-CN"/>
        </w:rPr>
        <w:t>3</w:t>
      </w:r>
      <w:r>
        <w:rPr>
          <w:rFonts w:hint="eastAsia" w:ascii="Times New Roman" w:hAnsi="Times New Roman"/>
          <w:szCs w:val="32"/>
        </w:rPr>
        <w:t>月</w:t>
      </w:r>
      <w:r>
        <w:rPr>
          <w:rFonts w:hint="eastAsia" w:ascii="Times New Roman" w:hAnsi="Times New Roman"/>
          <w:szCs w:val="32"/>
          <w:lang w:val="en-US" w:eastAsia="zh-CN"/>
        </w:rPr>
        <w:t>17</w:t>
      </w:r>
      <w:r>
        <w:rPr>
          <w:rFonts w:hint="eastAsia" w:ascii="Times New Roman" w:hAnsi="Times New Roman"/>
          <w:szCs w:val="32"/>
        </w:rPr>
        <w:t>日起至</w:t>
      </w:r>
      <w:r>
        <w:rPr>
          <w:rFonts w:hint="eastAsia" w:ascii="Times New Roman" w:hAnsi="Times New Roman"/>
          <w:szCs w:val="32"/>
          <w:lang w:val="en-US" w:eastAsia="zh-CN"/>
        </w:rPr>
        <w:t>2027</w:t>
      </w:r>
      <w:r>
        <w:rPr>
          <w:rFonts w:hint="eastAsia" w:ascii="Times New Roman" w:hAnsi="Times New Roman"/>
          <w:szCs w:val="32"/>
        </w:rPr>
        <w:t>年</w:t>
      </w:r>
      <w:r>
        <w:rPr>
          <w:rFonts w:hint="eastAsia" w:ascii="Times New Roman" w:hAnsi="Times New Roman"/>
          <w:szCs w:val="32"/>
          <w:lang w:val="en-US" w:eastAsia="zh-CN"/>
        </w:rPr>
        <w:t>3</w:t>
      </w:r>
      <w:r>
        <w:rPr>
          <w:rFonts w:hint="eastAsia" w:ascii="Times New Roman" w:hAnsi="Times New Roman"/>
          <w:szCs w:val="32"/>
        </w:rPr>
        <w:t>月</w:t>
      </w:r>
      <w:r>
        <w:rPr>
          <w:rFonts w:hint="eastAsia" w:ascii="Times New Roman" w:hAnsi="Times New Roman"/>
          <w:szCs w:val="32"/>
          <w:lang w:val="en-US" w:eastAsia="zh-CN"/>
        </w:rPr>
        <w:t>16</w:t>
      </w:r>
      <w:r>
        <w:rPr>
          <w:rFonts w:hint="eastAsia" w:ascii="Times New Roman" w:hAnsi="Times New Roman"/>
          <w:szCs w:val="32"/>
        </w:rPr>
        <w:t>日止。</w:t>
      </w:r>
      <w:r>
        <w:rPr>
          <w:rFonts w:hint="eastAsia" w:ascii="Times New Roman" w:hAnsi="Times New Roman"/>
          <w:szCs w:val="32"/>
          <w:lang w:val="en-US" w:eastAsia="zh-CN"/>
        </w:rPr>
        <w:t>2023</w:t>
      </w:r>
      <w:r>
        <w:rPr>
          <w:rFonts w:hint="eastAsia" w:ascii="Times New Roman" w:hAnsi="Times New Roman"/>
          <w:szCs w:val="32"/>
        </w:rPr>
        <w:t>年</w:t>
      </w:r>
      <w:r>
        <w:rPr>
          <w:rFonts w:hint="eastAsia" w:ascii="Times New Roman" w:hAnsi="Times New Roman"/>
          <w:szCs w:val="32"/>
          <w:lang w:val="en-US" w:eastAsia="zh-CN"/>
        </w:rPr>
        <w:t>2</w:t>
      </w:r>
      <w:r>
        <w:rPr>
          <w:rFonts w:hint="eastAsia" w:ascii="Times New Roman" w:hAnsi="Times New Roman"/>
          <w:szCs w:val="32"/>
        </w:rPr>
        <w:t>月</w:t>
      </w:r>
      <w:r>
        <w:rPr>
          <w:rFonts w:hint="eastAsia" w:ascii="Times New Roman" w:hAnsi="Times New Roman"/>
          <w:szCs w:val="32"/>
          <w:lang w:val="en-US" w:eastAsia="zh-CN"/>
        </w:rPr>
        <w:t>22</w:t>
      </w:r>
      <w:r>
        <w:rPr>
          <w:rFonts w:hint="eastAsia" w:ascii="Times New Roman" w:hAnsi="Times New Roman"/>
          <w:szCs w:val="32"/>
        </w:rPr>
        <w:t>日交付</w:t>
      </w:r>
      <w:r>
        <w:rPr>
          <w:rFonts w:hint="eastAsia" w:ascii="Times New Roman" w:hAnsi="Times New Roman"/>
          <w:szCs w:val="32"/>
          <w:lang w:eastAsia="zh-CN"/>
        </w:rPr>
        <w:t>福建省泉州</w:t>
      </w:r>
      <w:r>
        <w:rPr>
          <w:rFonts w:hint="eastAsia" w:ascii="Times New Roman" w:hAnsi="Times New Roman"/>
          <w:szCs w:val="32"/>
        </w:rPr>
        <w:t>监狱执行刑罚。</w:t>
      </w:r>
      <w:r>
        <w:rPr>
          <w:rFonts w:hint="eastAsia" w:ascii="Times New Roman" w:hAnsi="Times New Roman"/>
          <w:szCs w:val="32"/>
          <w:lang w:val="en-US" w:eastAsia="zh-CN"/>
        </w:rPr>
        <w:t>2025</w:t>
      </w:r>
      <w:r>
        <w:rPr>
          <w:rFonts w:hint="eastAsia" w:ascii="Times New Roman" w:hAnsi="Times New Roman"/>
          <w:szCs w:val="32"/>
        </w:rPr>
        <w:t>年</w:t>
      </w:r>
      <w:r>
        <w:rPr>
          <w:rFonts w:hint="eastAsia" w:ascii="Times New Roman" w:hAnsi="Times New Roman"/>
          <w:szCs w:val="32"/>
          <w:lang w:val="en-US" w:eastAsia="zh-CN"/>
        </w:rPr>
        <w:t>2</w:t>
      </w:r>
      <w:r>
        <w:rPr>
          <w:rFonts w:hint="eastAsia" w:ascii="Times New Roman" w:hAnsi="Times New Roman"/>
          <w:szCs w:val="32"/>
        </w:rPr>
        <w:t>月</w:t>
      </w:r>
      <w:r>
        <w:rPr>
          <w:rFonts w:hint="eastAsia" w:ascii="Times New Roman" w:hAnsi="Times New Roman"/>
          <w:szCs w:val="32"/>
          <w:lang w:val="en-US" w:eastAsia="zh-CN"/>
        </w:rPr>
        <w:t>28</w:t>
      </w:r>
      <w:r>
        <w:rPr>
          <w:rFonts w:hint="eastAsia" w:ascii="Times New Roman" w:hAnsi="Times New Roman"/>
          <w:szCs w:val="32"/>
        </w:rPr>
        <w:t>日，</w:t>
      </w:r>
      <w:r>
        <w:rPr>
          <w:rFonts w:hint="eastAsia" w:ascii="Times New Roman" w:hAnsi="Times New Roman"/>
          <w:szCs w:val="32"/>
          <w:lang w:eastAsia="zh-CN"/>
        </w:rPr>
        <w:t>福建省</w:t>
      </w:r>
      <w:r>
        <w:rPr>
          <w:rFonts w:hint="eastAsia" w:ascii="Times New Roman" w:hAnsi="Times New Roman"/>
          <w:szCs w:val="32"/>
        </w:rPr>
        <w:t>泉州市中级人民法院作出</w:t>
      </w:r>
      <w:r>
        <w:rPr>
          <w:rFonts w:hint="eastAsia" w:ascii="Times New Roman" w:hAnsi="Times New Roman"/>
          <w:szCs w:val="32"/>
          <w:lang w:eastAsia="zh-CN"/>
        </w:rPr>
        <w:t>（</w:t>
      </w:r>
      <w:r>
        <w:rPr>
          <w:rFonts w:hint="eastAsia" w:ascii="Times New Roman" w:hAnsi="Times New Roman"/>
          <w:szCs w:val="32"/>
          <w:lang w:val="en-US" w:eastAsia="zh-CN"/>
        </w:rPr>
        <w:t>2025</w:t>
      </w:r>
      <w:r>
        <w:rPr>
          <w:rFonts w:hint="eastAsia" w:ascii="Times New Roman" w:hAnsi="Times New Roman"/>
          <w:szCs w:val="32"/>
          <w:lang w:eastAsia="zh-CN"/>
        </w:rPr>
        <w:t>）闽</w:t>
      </w:r>
      <w:r>
        <w:rPr>
          <w:rFonts w:hint="eastAsia" w:ascii="Times New Roman" w:hAnsi="Times New Roman"/>
          <w:szCs w:val="32"/>
          <w:lang w:val="en-US" w:eastAsia="zh-CN"/>
        </w:rPr>
        <w:t>05刑更191号</w:t>
      </w:r>
      <w:r>
        <w:rPr>
          <w:rFonts w:hint="eastAsia" w:ascii="Times New Roman" w:hAnsi="Times New Roman"/>
          <w:szCs w:val="32"/>
        </w:rPr>
        <w:t>刑事裁定，对</w:t>
      </w:r>
      <w:r>
        <w:rPr>
          <w:rFonts w:hint="eastAsia" w:ascii="Times New Roman" w:hAnsi="Times New Roman"/>
          <w:szCs w:val="32"/>
          <w:lang w:eastAsia="zh-CN"/>
        </w:rPr>
        <w:t>其</w:t>
      </w:r>
      <w:r>
        <w:rPr>
          <w:rFonts w:hint="eastAsia" w:ascii="Times New Roman" w:hAnsi="Times New Roman"/>
          <w:szCs w:val="32"/>
        </w:rPr>
        <w:t>减刑</w:t>
      </w:r>
      <w:r>
        <w:rPr>
          <w:rFonts w:hint="eastAsia" w:ascii="Times New Roman" w:hAnsi="Times New Roman"/>
          <w:szCs w:val="32"/>
          <w:lang w:eastAsia="zh-CN"/>
        </w:rPr>
        <w:t>五</w:t>
      </w:r>
      <w:r>
        <w:rPr>
          <w:rFonts w:hint="eastAsia" w:ascii="Times New Roman" w:hAnsi="Times New Roman"/>
          <w:szCs w:val="32"/>
        </w:rPr>
        <w:t>个月，于</w:t>
      </w:r>
      <w:r>
        <w:rPr>
          <w:rFonts w:hint="eastAsia" w:ascii="Times New Roman" w:hAnsi="Times New Roman"/>
          <w:szCs w:val="32"/>
          <w:lang w:val="en-US" w:eastAsia="zh-CN"/>
        </w:rPr>
        <w:t>2025</w:t>
      </w:r>
      <w:r>
        <w:rPr>
          <w:rFonts w:hint="eastAsia" w:ascii="Times New Roman" w:hAnsi="Times New Roman"/>
          <w:szCs w:val="32"/>
        </w:rPr>
        <w:t>年</w:t>
      </w:r>
      <w:r>
        <w:rPr>
          <w:rFonts w:hint="eastAsia" w:ascii="Times New Roman" w:hAnsi="Times New Roman"/>
          <w:szCs w:val="32"/>
          <w:lang w:val="en-US" w:eastAsia="zh-CN"/>
        </w:rPr>
        <w:t>2</w:t>
      </w:r>
      <w:r>
        <w:rPr>
          <w:rFonts w:hint="eastAsia" w:ascii="Times New Roman" w:hAnsi="Times New Roman"/>
          <w:szCs w:val="32"/>
        </w:rPr>
        <w:t>月</w:t>
      </w:r>
      <w:r>
        <w:rPr>
          <w:rFonts w:hint="eastAsia" w:ascii="Times New Roman" w:hAnsi="Times New Roman"/>
          <w:szCs w:val="32"/>
          <w:lang w:val="en-US" w:eastAsia="zh-CN"/>
        </w:rPr>
        <w:t>28</w:t>
      </w:r>
      <w:r>
        <w:rPr>
          <w:rFonts w:hint="eastAsia" w:ascii="Times New Roman" w:hAnsi="Times New Roman"/>
          <w:szCs w:val="32"/>
        </w:rPr>
        <w:t>日送达。现刑期至</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10</w:t>
      </w:r>
      <w:r>
        <w:rPr>
          <w:rFonts w:hint="eastAsia" w:ascii="Times New Roman" w:hAnsi="Times New Roman"/>
          <w:szCs w:val="32"/>
        </w:rPr>
        <w:t>月</w:t>
      </w:r>
      <w:r>
        <w:rPr>
          <w:rFonts w:hint="eastAsia" w:ascii="Times New Roman" w:hAnsi="Times New Roman"/>
          <w:szCs w:val="32"/>
          <w:lang w:val="en-US" w:eastAsia="zh-CN"/>
        </w:rPr>
        <w:t>16</w:t>
      </w:r>
      <w:r>
        <w:rPr>
          <w:rFonts w:hint="eastAsia" w:ascii="Times New Roman" w:hAnsi="Times New Roman"/>
          <w:szCs w:val="32"/>
        </w:rPr>
        <w:t>日止。属</w:t>
      </w:r>
      <w:r>
        <w:rPr>
          <w:rFonts w:hint="eastAsia" w:ascii="Times New Roman" w:hAnsi="Times New Roman"/>
          <w:szCs w:val="32"/>
          <w:lang w:eastAsia="zh-CN"/>
        </w:rPr>
        <w:t>普管</w:t>
      </w:r>
      <w:r>
        <w:rPr>
          <w:rFonts w:hint="eastAsia" w:ascii="Times New Roman" w:hAnsi="Times New Roman"/>
          <w:szCs w:val="32"/>
        </w:rPr>
        <w:t>级罪犯。</w:t>
      </w:r>
    </w:p>
    <w:p w14:paraId="1DA8B80C">
      <w:pPr>
        <w:spacing w:line="560" w:lineRule="exact"/>
        <w:ind w:firstLine="640" w:firstLineChars="200"/>
        <w:rPr>
          <w:rFonts w:hint="eastAsia" w:ascii="Times New Roman" w:hAnsi="Times New Roman"/>
          <w:szCs w:val="32"/>
        </w:rPr>
      </w:pPr>
      <w:r>
        <w:rPr>
          <w:rFonts w:hint="eastAsia" w:ascii="Times New Roman" w:hAnsi="Times New Roman"/>
          <w:szCs w:val="32"/>
        </w:rPr>
        <w:t xml:space="preserve">该犯自上次减刑以来确有悔改表现，具体事实如下： </w:t>
      </w:r>
    </w:p>
    <w:p w14:paraId="699CAEDF">
      <w:pPr>
        <w:spacing w:line="560" w:lineRule="exact"/>
        <w:ind w:firstLine="640" w:firstLineChars="200"/>
        <w:rPr>
          <w:rFonts w:hint="eastAsia" w:ascii="Times New Roman" w:hAnsi="Times New Roman"/>
          <w:szCs w:val="32"/>
        </w:rPr>
      </w:pPr>
      <w:r>
        <w:rPr>
          <w:rFonts w:hint="eastAsia" w:ascii="Times New Roman" w:hAnsi="Times New Roman"/>
          <w:szCs w:val="32"/>
        </w:rPr>
        <w:t>认罪悔罪：能服从法院判决，</w:t>
      </w:r>
      <w:r>
        <w:rPr>
          <w:rFonts w:hint="eastAsia" w:ascii="仿宋_GB2312" w:hAnsi="仿宋"/>
          <w:iCs/>
          <w:kern w:val="2"/>
          <w:szCs w:val="32"/>
        </w:rPr>
        <w:t>自书认罪悔罪书。</w:t>
      </w:r>
    </w:p>
    <w:p w14:paraId="7DB70B0D">
      <w:pPr>
        <w:spacing w:line="560" w:lineRule="exact"/>
        <w:ind w:firstLine="640" w:firstLineChars="200"/>
        <w:rPr>
          <w:rFonts w:hint="eastAsia" w:ascii="Times New Roman" w:hAnsi="Times New Roman"/>
          <w:szCs w:val="32"/>
        </w:rPr>
      </w:pPr>
      <w:r>
        <w:rPr>
          <w:rFonts w:hint="eastAsia" w:ascii="Times New Roman" w:hAnsi="Times New Roman"/>
          <w:szCs w:val="32"/>
        </w:rPr>
        <w:t>遵守监规：能遵守法律法规，虽有违规扣分情形，但经教育后能积极悔改，遵守监规纪律。</w:t>
      </w:r>
    </w:p>
    <w:p w14:paraId="1DD9898D">
      <w:pPr>
        <w:spacing w:line="560" w:lineRule="exact"/>
        <w:ind w:firstLine="640" w:firstLineChars="200"/>
        <w:rPr>
          <w:rFonts w:hint="eastAsia" w:ascii="Times New Roman" w:hAnsi="Times New Roman"/>
          <w:szCs w:val="32"/>
        </w:rPr>
      </w:pPr>
      <w:r>
        <w:rPr>
          <w:rFonts w:hint="eastAsia" w:ascii="Times New Roman" w:hAnsi="Times New Roman"/>
          <w:szCs w:val="32"/>
        </w:rPr>
        <w:t>学习情况：能参加思想、文化、职业技术</w:t>
      </w:r>
      <w:r>
        <w:rPr>
          <w:rFonts w:hint="eastAsia" w:ascii="Times New Roman" w:hAnsi="Times New Roman"/>
          <w:szCs w:val="32"/>
          <w:lang w:eastAsia="zh-CN"/>
        </w:rPr>
        <w:t>教育</w:t>
      </w:r>
      <w:r>
        <w:rPr>
          <w:rFonts w:hint="eastAsia" w:ascii="Times New Roman" w:hAnsi="Times New Roman"/>
          <w:szCs w:val="32"/>
        </w:rPr>
        <w:t>。</w:t>
      </w:r>
    </w:p>
    <w:p w14:paraId="57062C9A">
      <w:pPr>
        <w:spacing w:line="560" w:lineRule="exact"/>
        <w:ind w:firstLine="640" w:firstLineChars="200"/>
        <w:rPr>
          <w:rFonts w:hint="eastAsia" w:ascii="Times New Roman" w:hAnsi="Times New Roman"/>
          <w:szCs w:val="32"/>
        </w:rPr>
      </w:pPr>
      <w:r>
        <w:rPr>
          <w:rFonts w:hint="eastAsia" w:ascii="Times New Roman" w:hAnsi="Times New Roman"/>
          <w:szCs w:val="32"/>
        </w:rPr>
        <w:t>劳动改造：能参加劳动，努力完成</w:t>
      </w:r>
      <w:r>
        <w:rPr>
          <w:rFonts w:hint="eastAsia" w:ascii="Times New Roman" w:hAnsi="Times New Roman"/>
          <w:szCs w:val="32"/>
          <w:lang w:eastAsia="zh-CN"/>
        </w:rPr>
        <w:t>劳动</w:t>
      </w:r>
      <w:r>
        <w:rPr>
          <w:rFonts w:hint="eastAsia" w:ascii="Times New Roman" w:hAnsi="Times New Roman"/>
          <w:szCs w:val="32"/>
        </w:rPr>
        <w:t>任务。</w:t>
      </w:r>
    </w:p>
    <w:p w14:paraId="64D7ED52">
      <w:pPr>
        <w:spacing w:line="560" w:lineRule="exact"/>
        <w:ind w:firstLine="640" w:firstLineChars="200"/>
        <w:rPr>
          <w:rFonts w:hint="eastAsia" w:ascii="Times New Roman" w:hAnsi="Times New Roman"/>
          <w:szCs w:val="32"/>
        </w:rPr>
      </w:pPr>
      <w:r>
        <w:rPr>
          <w:rFonts w:hint="eastAsia" w:ascii="仿宋_GB2312" w:hAnsi="仿宋" w:cs="宋体"/>
          <w:szCs w:val="32"/>
          <w:lang w:val="zh-CN"/>
        </w:rPr>
        <w:t>奖惩情况：</w:t>
      </w:r>
      <w:r>
        <w:rPr>
          <w:rFonts w:hint="eastAsia" w:ascii="Times New Roman" w:hAnsi="Times New Roman"/>
          <w:szCs w:val="32"/>
        </w:rPr>
        <w:t>该犯上次评定表扬剩余考核分</w:t>
      </w:r>
      <w:r>
        <w:rPr>
          <w:rFonts w:hint="eastAsia" w:ascii="Times New Roman" w:hAnsi="Times New Roman"/>
          <w:szCs w:val="32"/>
          <w:lang w:val="en-US" w:eastAsia="zh-CN"/>
        </w:rPr>
        <w:t>83.5</w:t>
      </w:r>
      <w:r>
        <w:rPr>
          <w:rFonts w:hint="eastAsia" w:ascii="Times New Roman" w:hAnsi="Times New Roman"/>
          <w:szCs w:val="32"/>
        </w:rPr>
        <w:t>分，本轮考核期</w:t>
      </w:r>
      <w:r>
        <w:rPr>
          <w:rFonts w:hint="eastAsia" w:ascii="Times New Roman" w:hAnsi="Times New Roman"/>
          <w:szCs w:val="32"/>
          <w:lang w:val="en-US" w:eastAsia="zh-CN"/>
        </w:rPr>
        <w:t>2024</w:t>
      </w:r>
      <w:r>
        <w:rPr>
          <w:rFonts w:hint="eastAsia" w:ascii="Times New Roman" w:hAnsi="Times New Roman"/>
          <w:szCs w:val="32"/>
        </w:rPr>
        <w:t>年</w:t>
      </w:r>
      <w:r>
        <w:rPr>
          <w:rFonts w:hint="eastAsia" w:ascii="Times New Roman" w:hAnsi="Times New Roman"/>
          <w:szCs w:val="32"/>
          <w:lang w:val="en-US" w:eastAsia="zh-CN"/>
        </w:rPr>
        <w:t>11</w:t>
      </w:r>
      <w:r>
        <w:rPr>
          <w:rFonts w:hint="eastAsia" w:ascii="Times New Roman" w:hAnsi="Times New Roman"/>
          <w:szCs w:val="32"/>
        </w:rPr>
        <w:t>月至</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4</w:t>
      </w:r>
      <w:r>
        <w:rPr>
          <w:rFonts w:hint="eastAsia" w:ascii="Times New Roman" w:hAnsi="Times New Roman"/>
          <w:szCs w:val="32"/>
        </w:rPr>
        <w:t>月累计获考核分</w:t>
      </w:r>
      <w:r>
        <w:rPr>
          <w:rFonts w:hint="eastAsia" w:ascii="Times New Roman" w:hAnsi="Times New Roman"/>
          <w:szCs w:val="32"/>
          <w:lang w:val="en-US" w:eastAsia="zh-CN"/>
        </w:rPr>
        <w:t>1799</w:t>
      </w:r>
      <w:r>
        <w:rPr>
          <w:rFonts w:hint="eastAsia" w:ascii="Times New Roman" w:hAnsi="Times New Roman"/>
          <w:szCs w:val="32"/>
        </w:rPr>
        <w:t>分，合计获得考核分</w:t>
      </w:r>
      <w:r>
        <w:rPr>
          <w:rFonts w:hint="eastAsia" w:ascii="Times New Roman" w:hAnsi="Times New Roman"/>
          <w:szCs w:val="32"/>
          <w:lang w:val="en-US" w:eastAsia="zh-CN"/>
        </w:rPr>
        <w:t>1882.5</w:t>
      </w:r>
      <w:r>
        <w:rPr>
          <w:rFonts w:hint="eastAsia" w:ascii="Times New Roman" w:hAnsi="Times New Roman"/>
          <w:szCs w:val="32"/>
        </w:rPr>
        <w:t>分，表扬</w:t>
      </w:r>
      <w:r>
        <w:rPr>
          <w:rFonts w:hint="eastAsia" w:ascii="Times New Roman" w:hAnsi="Times New Roman"/>
          <w:szCs w:val="32"/>
          <w:lang w:val="en-US" w:eastAsia="zh-CN"/>
        </w:rPr>
        <w:t>2</w:t>
      </w:r>
      <w:r>
        <w:rPr>
          <w:rFonts w:hint="eastAsia" w:ascii="Times New Roman" w:hAnsi="Times New Roman"/>
          <w:szCs w:val="32"/>
        </w:rPr>
        <w:t>次，物质奖励</w:t>
      </w:r>
      <w:r>
        <w:rPr>
          <w:rFonts w:hint="eastAsia" w:ascii="Times New Roman" w:hAnsi="Times New Roman"/>
          <w:szCs w:val="32"/>
          <w:lang w:val="en-US" w:eastAsia="zh-CN"/>
        </w:rPr>
        <w:t>1</w:t>
      </w:r>
      <w:r>
        <w:rPr>
          <w:rFonts w:hint="eastAsia" w:ascii="Times New Roman" w:hAnsi="Times New Roman"/>
          <w:szCs w:val="32"/>
        </w:rPr>
        <w:t>次；间隔期</w:t>
      </w:r>
      <w:r>
        <w:rPr>
          <w:rFonts w:hint="eastAsia" w:ascii="Times New Roman" w:hAnsi="Times New Roman"/>
          <w:szCs w:val="32"/>
          <w:lang w:val="en-US" w:eastAsia="zh-CN"/>
        </w:rPr>
        <w:t>2025</w:t>
      </w:r>
      <w:r>
        <w:rPr>
          <w:rFonts w:hint="eastAsia" w:ascii="Times New Roman" w:hAnsi="Times New Roman"/>
          <w:szCs w:val="32"/>
        </w:rPr>
        <w:t>年</w:t>
      </w:r>
      <w:r>
        <w:rPr>
          <w:rFonts w:hint="eastAsia" w:ascii="Times New Roman" w:hAnsi="Times New Roman"/>
          <w:szCs w:val="32"/>
          <w:lang w:val="en-US" w:eastAsia="zh-CN"/>
        </w:rPr>
        <w:t>2</w:t>
      </w:r>
      <w:r>
        <w:rPr>
          <w:rFonts w:hint="eastAsia" w:ascii="Times New Roman" w:hAnsi="Times New Roman"/>
          <w:szCs w:val="32"/>
        </w:rPr>
        <w:t>月</w:t>
      </w:r>
      <w:r>
        <w:rPr>
          <w:rFonts w:hint="eastAsia" w:ascii="Times New Roman" w:hAnsi="Times New Roman"/>
          <w:szCs w:val="32"/>
          <w:lang w:val="en-US" w:eastAsia="zh-CN"/>
        </w:rPr>
        <w:t>28</w:t>
      </w:r>
      <w:r>
        <w:rPr>
          <w:rFonts w:hint="eastAsia" w:ascii="Times New Roman" w:hAnsi="Times New Roman"/>
          <w:szCs w:val="32"/>
        </w:rPr>
        <w:t>日至</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4</w:t>
      </w:r>
      <w:r>
        <w:rPr>
          <w:rFonts w:hint="eastAsia" w:ascii="Times New Roman" w:hAnsi="Times New Roman"/>
          <w:szCs w:val="32"/>
        </w:rPr>
        <w:t>月，获考核分</w:t>
      </w:r>
      <w:r>
        <w:rPr>
          <w:rFonts w:hint="eastAsia" w:ascii="Times New Roman" w:hAnsi="Times New Roman"/>
          <w:szCs w:val="32"/>
          <w:lang w:val="en-US" w:eastAsia="zh-CN"/>
        </w:rPr>
        <w:t>1399</w:t>
      </w:r>
      <w:r>
        <w:rPr>
          <w:rFonts w:hint="eastAsia" w:ascii="Times New Roman" w:hAnsi="Times New Roman"/>
          <w:szCs w:val="32"/>
        </w:rPr>
        <w:t>分。考核期内违规</w:t>
      </w:r>
      <w:r>
        <w:rPr>
          <w:rFonts w:hint="eastAsia" w:ascii="Times New Roman" w:hAnsi="Times New Roman"/>
          <w:szCs w:val="32"/>
          <w:lang w:val="en-US" w:eastAsia="zh-CN"/>
        </w:rPr>
        <w:t>1</w:t>
      </w:r>
      <w:r>
        <w:rPr>
          <w:rFonts w:hint="eastAsia" w:ascii="Times New Roman" w:hAnsi="Times New Roman"/>
          <w:szCs w:val="32"/>
        </w:rPr>
        <w:t>次，累计扣考核分</w:t>
      </w:r>
      <w:r>
        <w:rPr>
          <w:rFonts w:hint="eastAsia" w:ascii="Times New Roman" w:hAnsi="Times New Roman"/>
          <w:szCs w:val="32"/>
          <w:lang w:val="en-US" w:eastAsia="zh-CN"/>
        </w:rPr>
        <w:t>1</w:t>
      </w:r>
      <w:r>
        <w:rPr>
          <w:rFonts w:hint="eastAsia" w:ascii="Times New Roman" w:hAnsi="Times New Roman"/>
          <w:szCs w:val="32"/>
        </w:rPr>
        <w:t>分，其中</w:t>
      </w:r>
      <w:r>
        <w:rPr>
          <w:rFonts w:hint="eastAsia" w:ascii="Times New Roman" w:hAnsi="Times New Roman"/>
          <w:szCs w:val="32"/>
          <w:lang w:eastAsia="zh-CN"/>
        </w:rPr>
        <w:t>无</w:t>
      </w:r>
      <w:r>
        <w:rPr>
          <w:rFonts w:hint="eastAsia" w:ascii="Times New Roman" w:hAnsi="Times New Roman"/>
          <w:szCs w:val="32"/>
        </w:rPr>
        <w:t>重大违规。</w:t>
      </w:r>
    </w:p>
    <w:p w14:paraId="6C7F1E59">
      <w:pPr>
        <w:spacing w:line="560" w:lineRule="exact"/>
        <w:ind w:firstLine="640" w:firstLineChars="200"/>
        <w:rPr>
          <w:rFonts w:hint="eastAsia"/>
          <w:szCs w:val="32"/>
        </w:rPr>
      </w:pPr>
      <w:r>
        <w:rPr>
          <w:rFonts w:hint="eastAsia"/>
          <w:szCs w:val="32"/>
        </w:rPr>
        <w:t>该犯原判财产性判项已履行人民币</w:t>
      </w:r>
      <w:r>
        <w:rPr>
          <w:rFonts w:hint="eastAsia" w:ascii="Times New Roman" w:hAnsi="Times New Roman" w:cs="Times New Roman"/>
          <w:szCs w:val="32"/>
          <w:lang w:val="en-US" w:eastAsia="zh-CN"/>
        </w:rPr>
        <w:t>45000</w:t>
      </w:r>
      <w:r>
        <w:rPr>
          <w:rFonts w:hint="eastAsia"/>
          <w:szCs w:val="32"/>
        </w:rPr>
        <w:t>元</w:t>
      </w:r>
      <w:r>
        <w:rPr>
          <w:rFonts w:hint="eastAsia"/>
          <w:szCs w:val="32"/>
          <w:lang w:eastAsia="zh-CN"/>
        </w:rPr>
        <w:t>，已缴清（判决书体现）</w:t>
      </w:r>
      <w:r>
        <w:rPr>
          <w:rFonts w:hint="eastAsia"/>
          <w:szCs w:val="32"/>
        </w:rPr>
        <w:t>。</w:t>
      </w:r>
    </w:p>
    <w:p w14:paraId="5CC0E2EA">
      <w:pPr>
        <w:spacing w:line="560" w:lineRule="exact"/>
        <w:ind w:firstLine="640" w:firstLineChars="200"/>
        <w:rPr>
          <w:rFonts w:hint="eastAsia" w:ascii="Times New Roman" w:hAnsi="Times New Roman"/>
          <w:szCs w:val="32"/>
        </w:rPr>
      </w:pPr>
      <w:r>
        <w:rPr>
          <w:rFonts w:hint="eastAsia" w:ascii="Times New Roman" w:hAnsi="Times New Roman"/>
          <w:szCs w:val="32"/>
        </w:rPr>
        <w:t>本案于</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14</w:t>
      </w:r>
      <w:r>
        <w:rPr>
          <w:rFonts w:hint="eastAsia" w:ascii="Times New Roman" w:hAnsi="Times New Roman"/>
          <w:color w:val="auto"/>
          <w:szCs w:val="32"/>
        </w:rPr>
        <w:t>日至</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20</w:t>
      </w:r>
      <w:r>
        <w:rPr>
          <w:rFonts w:hint="eastAsia" w:ascii="Times New Roman" w:hAnsi="Times New Roman"/>
          <w:color w:val="auto"/>
          <w:szCs w:val="32"/>
        </w:rPr>
        <w:t>日</w:t>
      </w:r>
      <w:r>
        <w:rPr>
          <w:rFonts w:hint="eastAsia" w:ascii="Times New Roman" w:hAnsi="Times New Roman"/>
          <w:szCs w:val="32"/>
        </w:rPr>
        <w:t>在狱内公示未收到不同意见。</w:t>
      </w:r>
    </w:p>
    <w:p w14:paraId="0F984181">
      <w:pPr>
        <w:spacing w:line="560" w:lineRule="exact"/>
        <w:ind w:firstLine="640" w:firstLineChars="200"/>
        <w:rPr>
          <w:rFonts w:ascii="Times New Roman" w:hAnsi="Times New Roman"/>
          <w:szCs w:val="32"/>
        </w:rPr>
      </w:pPr>
      <w:r>
        <w:rPr>
          <w:rFonts w:hint="eastAsia" w:ascii="Times New Roman" w:hAnsi="Times New Roman"/>
          <w:szCs w:val="32"/>
        </w:rPr>
        <w:t>因此，依照《中华人民共和国刑法》第七十八条、第七十九条、《中华人民共和国刑事诉讼法》第二百七十三条第二款和《中华人民共和国监狱法》第二十九条的规定，建议对罪犯</w:t>
      </w:r>
      <w:r>
        <w:rPr>
          <w:rFonts w:hint="eastAsia" w:ascii="Times New Roman" w:hAnsi="Times New Roman"/>
          <w:szCs w:val="32"/>
          <w:lang w:eastAsia="zh-CN"/>
        </w:rPr>
        <w:t>叶贤剑</w:t>
      </w:r>
      <w:r>
        <w:rPr>
          <w:rFonts w:hint="eastAsia" w:ascii="Times New Roman" w:hAnsi="Times New Roman"/>
          <w:szCs w:val="32"/>
        </w:rPr>
        <w:t>予以减刑</w:t>
      </w:r>
      <w:r>
        <w:rPr>
          <w:rFonts w:hint="eastAsia" w:ascii="Times New Roman" w:hAnsi="Times New Roman"/>
          <w:szCs w:val="32"/>
          <w:lang w:eastAsia="zh-CN"/>
        </w:rPr>
        <w:t>一个</w:t>
      </w:r>
      <w:r>
        <w:rPr>
          <w:rFonts w:hint="eastAsia" w:ascii="Times New Roman" w:hAnsi="Times New Roman"/>
          <w:szCs w:val="32"/>
        </w:rPr>
        <w:t>月</w:t>
      </w:r>
      <w:r>
        <w:rPr>
          <w:rFonts w:hint="eastAsia" w:ascii="Times New Roman" w:hAnsi="Times New Roman"/>
          <w:szCs w:val="32"/>
          <w:lang w:eastAsia="zh-CN"/>
        </w:rPr>
        <w:t>又十五日</w:t>
      </w:r>
      <w:r>
        <w:rPr>
          <w:rFonts w:hint="eastAsia" w:ascii="Times New Roman" w:hAnsi="Times New Roman"/>
          <w:szCs w:val="32"/>
        </w:rPr>
        <w:t>。特提请你院审理裁定。</w:t>
      </w:r>
    </w:p>
    <w:p w14:paraId="5FE9F3E4">
      <w:pPr>
        <w:pStyle w:val="4"/>
        <w:spacing w:line="560" w:lineRule="exact"/>
        <w:ind w:right="-48" w:rightChars="-15" w:firstLine="614" w:firstLineChars="192"/>
        <w:rPr>
          <w:rFonts w:ascii="Times New Roman" w:hAnsi="Times New Roman"/>
          <w:szCs w:val="32"/>
        </w:rPr>
      </w:pPr>
      <w:r>
        <w:rPr>
          <w:rFonts w:hint="eastAsia" w:ascii="Times New Roman" w:hAnsi="Times New Roman"/>
          <w:szCs w:val="32"/>
        </w:rPr>
        <w:t>此致</w:t>
      </w:r>
    </w:p>
    <w:p w14:paraId="2FDD3CB1">
      <w:pPr>
        <w:spacing w:line="560" w:lineRule="exact"/>
        <w:ind w:right="-48" w:rightChars="-15"/>
        <w:rPr>
          <w:rFonts w:ascii="Times New Roman" w:hAnsi="Times New Roman"/>
          <w:szCs w:val="32"/>
        </w:rPr>
      </w:pPr>
      <w:r>
        <w:rPr>
          <w:rFonts w:hint="eastAsia" w:ascii="Times New Roman" w:hAnsi="Times New Roman"/>
          <w:szCs w:val="32"/>
        </w:rPr>
        <w:t>福建省泉州市中级人民法院</w:t>
      </w:r>
    </w:p>
    <w:p w14:paraId="618BFD52">
      <w:pPr>
        <w:spacing w:line="560" w:lineRule="exact"/>
        <w:ind w:firstLine="640" w:firstLineChars="200"/>
        <w:rPr>
          <w:rFonts w:hint="eastAsia" w:ascii="Times New Roman" w:hAnsi="Times New Roman" w:eastAsia="仿宋_GB2312" w:cs="仿宋_GB2312"/>
          <w:szCs w:val="32"/>
          <w:lang w:eastAsia="zh-CN"/>
        </w:rPr>
      </w:pPr>
      <w:r>
        <w:rPr>
          <w:rFonts w:hint="eastAsia" w:ascii="Times New Roman" w:hAnsi="Times New Roman" w:cs="仿宋_GB2312"/>
          <w:szCs w:val="32"/>
        </w:rPr>
        <w:t>附件：⒈罪犯</w:t>
      </w:r>
      <w:r>
        <w:rPr>
          <w:rFonts w:hint="eastAsia" w:ascii="Times New Roman" w:hAnsi="Times New Roman" w:cs="仿宋_GB2312"/>
          <w:szCs w:val="32"/>
          <w:lang w:eastAsia="zh-CN"/>
        </w:rPr>
        <w:t>叶贤剑</w:t>
      </w:r>
      <w:r>
        <w:rPr>
          <w:rFonts w:hint="eastAsia" w:ascii="Times New Roman" w:hAnsi="Times New Roman" w:cs="仿宋_GB2312"/>
          <w:szCs w:val="32"/>
        </w:rPr>
        <w:t>卷宗壹</w:t>
      </w:r>
      <w:r>
        <w:rPr>
          <w:rFonts w:hint="eastAsia" w:ascii="Times New Roman" w:hAnsi="Times New Roman" w:cs="仿宋_GB2312"/>
          <w:szCs w:val="32"/>
          <w:lang w:eastAsia="zh-CN"/>
        </w:rPr>
        <w:t>册</w:t>
      </w:r>
    </w:p>
    <w:p w14:paraId="41A89C05">
      <w:pPr>
        <w:spacing w:line="560" w:lineRule="exact"/>
        <w:ind w:right="-48" w:rightChars="-15" w:firstLine="1600" w:firstLineChars="500"/>
        <w:rPr>
          <w:rFonts w:hint="eastAsia" w:ascii="Times New Roman" w:hAnsi="Times New Roman" w:cs="仿宋_GB2312"/>
          <w:szCs w:val="32"/>
        </w:rPr>
      </w:pPr>
      <w:r>
        <w:rPr>
          <w:rFonts w:hint="eastAsia" w:ascii="Times New Roman" w:hAnsi="Times New Roman" w:cs="仿宋_GB2312"/>
          <w:szCs w:val="32"/>
        </w:rPr>
        <w:t>⒉减刑建议书肆份</w:t>
      </w:r>
    </w:p>
    <w:p w14:paraId="3FDA18F3">
      <w:pPr>
        <w:spacing w:line="560" w:lineRule="exact"/>
        <w:ind w:right="-48" w:rightChars="-15" w:firstLine="1600" w:firstLineChars="500"/>
        <w:rPr>
          <w:rFonts w:hint="eastAsia" w:ascii="Times New Roman" w:hAnsi="Times New Roman" w:cs="仿宋_GB2312"/>
          <w:szCs w:val="32"/>
        </w:rPr>
      </w:pPr>
    </w:p>
    <w:p w14:paraId="76635EC3">
      <w:pPr>
        <w:spacing w:line="560" w:lineRule="exact"/>
        <w:ind w:right="1213" w:rightChars="379" w:firstLine="614" w:firstLineChars="192"/>
        <w:jc w:val="right"/>
        <w:rPr>
          <w:rFonts w:ascii="Times New Roman" w:hAnsi="Times New Roman"/>
          <w:szCs w:val="32"/>
        </w:rPr>
      </w:pPr>
      <w:r>
        <w:rPr>
          <w:rFonts w:hint="eastAsia" w:ascii="Times New Roman" w:hAnsi="Times New Roman"/>
          <w:szCs w:val="32"/>
        </w:rPr>
        <w:t>福建省泉州监狱</w:t>
      </w:r>
    </w:p>
    <w:p w14:paraId="718E8934">
      <w:pPr>
        <w:spacing w:line="560" w:lineRule="exact"/>
        <w:ind w:right="1280" w:rightChars="400"/>
        <w:jc w:val="right"/>
        <w:rPr>
          <w:rFonts w:ascii="Times New Roman" w:hAnsi="Times New Roman"/>
          <w:szCs w:val="32"/>
        </w:rPr>
      </w:pPr>
      <w:r>
        <w:rPr>
          <w:rFonts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5</w:t>
      </w:r>
      <w:r>
        <w:rPr>
          <w:rFonts w:hint="eastAsia" w:ascii="Times New Roman" w:hAnsi="Times New Roman"/>
          <w:szCs w:val="32"/>
        </w:rPr>
        <w:t>日</w:t>
      </w:r>
    </w:p>
    <w:p w14:paraId="171A31BF">
      <w:pPr>
        <w:autoSpaceDE w:val="0"/>
        <w:autoSpaceDN w:val="0"/>
        <w:adjustRightInd w:val="0"/>
        <w:spacing w:line="460" w:lineRule="exact"/>
        <w:ind w:firstLine="560" w:firstLineChars="200"/>
        <w:jc w:val="left"/>
        <w:rPr>
          <w:rFonts w:ascii="Times New Roman" w:hAnsi="Times New Roman" w:cs="仿宋_GB2312"/>
          <w:sz w:val="28"/>
          <w:szCs w:val="36"/>
        </w:rPr>
      </w:pPr>
    </w:p>
    <w:p w14:paraId="18FF73E4">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14:paraId="63308D52">
      <w:pPr>
        <w:keepNext w:val="0"/>
        <w:keepLines w:val="0"/>
        <w:pageBreakBefore w:val="0"/>
        <w:widowControl w:val="0"/>
        <w:kinsoku/>
        <w:wordWrap/>
        <w:overflowPunct/>
        <w:topLinePunct w:val="0"/>
        <w:bidi w:val="0"/>
        <w:snapToGrid w:val="0"/>
        <w:spacing w:line="50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14:paraId="5717AE52">
      <w:pPr>
        <w:keepNext w:val="0"/>
        <w:keepLines w:val="0"/>
        <w:pageBreakBefore w:val="0"/>
        <w:widowControl w:val="0"/>
        <w:kinsoku/>
        <w:wordWrap/>
        <w:overflowPunct/>
        <w:topLinePunct w:val="0"/>
        <w:bidi w:val="0"/>
        <w:snapToGrid w:val="0"/>
        <w:spacing w:line="50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14:paraId="59DEC9FC">
      <w:pPr>
        <w:keepNext w:val="0"/>
        <w:keepLines w:val="0"/>
        <w:pageBreakBefore w:val="0"/>
        <w:widowControl w:val="0"/>
        <w:kinsoku/>
        <w:wordWrap/>
        <w:overflowPunct/>
        <w:topLinePunct w:val="0"/>
        <w:bidi w:val="0"/>
        <w:spacing w:line="500" w:lineRule="exact"/>
        <w:jc w:val="right"/>
        <w:textAlignment w:val="auto"/>
        <w:rPr>
          <w:rFonts w:hint="eastAsia"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w:t>
      </w:r>
      <w:r>
        <w:rPr>
          <w:szCs w:val="32"/>
        </w:rPr>
        <w:t>6</w:t>
      </w:r>
      <w:r>
        <w:rPr>
          <w:rFonts w:hint="eastAsia" w:eastAsia="楷体_GB2312" w:cs="楷体_GB2312"/>
          <w:szCs w:val="32"/>
        </w:rPr>
        <w:t>〕</w:t>
      </w:r>
      <w:r>
        <w:rPr>
          <w:rFonts w:hint="eastAsia" w:ascii="Times New Roman" w:hAnsi="Times New Roman" w:eastAsia="楷体_GB2312" w:cs="楷体_GB2312"/>
          <w:szCs w:val="32"/>
        </w:rPr>
        <w:t>闽泉狱减字第</w:t>
      </w:r>
      <w:r>
        <w:rPr>
          <w:rFonts w:hint="eastAsia" w:ascii="Times New Roman" w:hAnsi="Times New Roman" w:eastAsia="楷体_GB2312" w:cs="楷体_GB2312"/>
          <w:szCs w:val="32"/>
          <w:lang w:val="en-US" w:eastAsia="zh-CN"/>
        </w:rPr>
        <w:t>360</w:t>
      </w:r>
      <w:r>
        <w:rPr>
          <w:rFonts w:hint="eastAsia" w:ascii="Times New Roman" w:hAnsi="Times New Roman" w:eastAsia="楷体_GB2312" w:cs="楷体_GB2312"/>
          <w:szCs w:val="32"/>
        </w:rPr>
        <w:t>号</w:t>
      </w:r>
    </w:p>
    <w:p w14:paraId="09DED73B">
      <w:pPr>
        <w:keepNext w:val="0"/>
        <w:keepLines w:val="0"/>
        <w:pageBreakBefore w:val="0"/>
        <w:widowControl w:val="0"/>
        <w:kinsoku/>
        <w:wordWrap/>
        <w:overflowPunct/>
        <w:topLinePunct w:val="0"/>
        <w:bidi w:val="0"/>
        <w:spacing w:line="500" w:lineRule="exact"/>
        <w:textAlignment w:val="auto"/>
        <w:rPr>
          <w:rFonts w:hint="eastAsia" w:ascii="Times New Roman" w:hAnsi="Times New Roman"/>
          <w:szCs w:val="32"/>
        </w:rPr>
      </w:pPr>
    </w:p>
    <w:p w14:paraId="59B8AC4C">
      <w:pPr>
        <w:keepNext w:val="0"/>
        <w:keepLines w:val="0"/>
        <w:pageBreakBefore w:val="0"/>
        <w:widowControl w:val="0"/>
        <w:kinsoku/>
        <w:wordWrap/>
        <w:overflowPunct/>
        <w:topLinePunct w:val="0"/>
        <w:bidi w:val="0"/>
        <w:spacing w:line="500" w:lineRule="exact"/>
        <w:ind w:firstLine="640" w:firstLineChars="200"/>
        <w:textAlignment w:val="auto"/>
        <w:rPr>
          <w:rFonts w:hint="eastAsia" w:ascii="Times New Roman" w:hAnsi="Times New Roman" w:cs="Times New Roman"/>
          <w:szCs w:val="32"/>
        </w:rPr>
      </w:pPr>
      <w:r>
        <w:rPr>
          <w:rFonts w:hint="eastAsia" w:ascii="Times New Roman" w:hAnsi="Times New Roman"/>
          <w:szCs w:val="32"/>
        </w:rPr>
        <w:t>罪犯</w:t>
      </w:r>
      <w:r>
        <w:rPr>
          <w:rFonts w:hint="eastAsia" w:ascii="Times New Roman" w:hAnsi="Times New Roman" w:cs="Times New Roman"/>
          <w:szCs w:val="32"/>
        </w:rPr>
        <w:t>纪佳和</w:t>
      </w:r>
      <w:r>
        <w:rPr>
          <w:rFonts w:hint="eastAsia" w:ascii="Times New Roman" w:hAnsi="Times New Roman" w:cs="Times New Roman"/>
          <w:szCs w:val="32"/>
        </w:rPr>
        <w:fldChar w:fldCharType="begin"/>
      </w:r>
      <w:r>
        <w:rPr>
          <w:rFonts w:hint="eastAsia" w:ascii="Times New Roman" w:hAnsi="Times New Roman" w:cs="Times New Roman"/>
          <w:szCs w:val="32"/>
        </w:rPr>
        <w:instrText xml:space="preserve"> AUTOTEXTLIST  \* MERGEFORMAT </w:instrText>
      </w:r>
      <w:r>
        <w:rPr>
          <w:rFonts w:hint="eastAsia" w:ascii="Times New Roman" w:hAnsi="Times New Roman" w:cs="Times New Roman"/>
          <w:szCs w:val="32"/>
        </w:rPr>
        <w:fldChar w:fldCharType="end"/>
      </w:r>
      <w:r>
        <w:rPr>
          <w:rFonts w:hint="eastAsia" w:ascii="Times New Roman" w:hAnsi="Times New Roman" w:cs="Times New Roman"/>
          <w:szCs w:val="32"/>
        </w:rPr>
        <w:t>，男，2002年8月9日出生，汉族，初中文化，户籍所在地福建省厦门市同安区，捕前系无业。2022年7月13日因犯帮助信息网络犯罪活动罪被浙江省东阳市人民法院判处有期徒刑一年，并处罚金人民币3000元，2023年7月12日刑满释放。</w:t>
      </w:r>
    </w:p>
    <w:p w14:paraId="52AD5085">
      <w:pPr>
        <w:keepNext w:val="0"/>
        <w:keepLines w:val="0"/>
        <w:pageBreakBefore w:val="0"/>
        <w:widowControl w:val="0"/>
        <w:kinsoku/>
        <w:wordWrap/>
        <w:overflowPunct/>
        <w:topLinePunct w:val="0"/>
        <w:bidi w:val="0"/>
        <w:spacing w:line="500" w:lineRule="exact"/>
        <w:ind w:firstLine="640" w:firstLineChars="200"/>
        <w:textAlignment w:val="auto"/>
        <w:rPr>
          <w:rFonts w:hint="eastAsia" w:ascii="Times New Roman" w:hAnsi="Times New Roman" w:cs="Times New Roman"/>
          <w:szCs w:val="32"/>
        </w:rPr>
      </w:pPr>
      <w:bookmarkStart w:id="3" w:name="_Hlk230099787"/>
      <w:r>
        <w:rPr>
          <w:rFonts w:hint="eastAsia" w:ascii="Times New Roman" w:hAnsi="Times New Roman" w:cs="Times New Roman"/>
          <w:szCs w:val="32"/>
        </w:rPr>
        <w:t>福建省厦门市同安区人民法院</w:t>
      </w:r>
      <w:bookmarkEnd w:id="3"/>
      <w:r>
        <w:rPr>
          <w:rFonts w:hint="eastAsia" w:ascii="Times New Roman" w:hAnsi="Times New Roman" w:cs="Times New Roman"/>
          <w:szCs w:val="32"/>
        </w:rPr>
        <w:t>于2023年12月28日作出</w:t>
      </w:r>
      <w:bookmarkStart w:id="4" w:name="_Hlk212534809"/>
      <w:r>
        <w:rPr>
          <w:rFonts w:hint="eastAsia" w:ascii="Times New Roman" w:hAnsi="Times New Roman" w:cs="Times New Roman"/>
          <w:szCs w:val="32"/>
        </w:rPr>
        <w:t>（2023）闽0212刑初590号刑事判决</w:t>
      </w:r>
      <w:bookmarkEnd w:id="4"/>
      <w:r>
        <w:rPr>
          <w:rFonts w:hint="eastAsia" w:ascii="Times New Roman" w:hAnsi="Times New Roman" w:cs="Times New Roman"/>
          <w:szCs w:val="32"/>
        </w:rPr>
        <w:t>，以被告人纪佳和</w:t>
      </w:r>
      <w:bookmarkStart w:id="5" w:name="_Hlk230099862"/>
      <w:r>
        <w:rPr>
          <w:rFonts w:hint="eastAsia" w:ascii="Times New Roman" w:hAnsi="Times New Roman" w:cs="Times New Roman"/>
          <w:szCs w:val="32"/>
        </w:rPr>
        <w:t>犯介绍卖淫罪，判处有期徒刑五年六个月，并处罚金人民币100000元，</w:t>
      </w:r>
      <w:bookmarkEnd w:id="5"/>
      <w:r>
        <w:rPr>
          <w:rFonts w:hint="eastAsia" w:ascii="Times New Roman" w:hAnsi="Times New Roman" w:cs="Times New Roman"/>
          <w:szCs w:val="32"/>
        </w:rPr>
        <w:t>追缴违法所得人民币600元，追缴共同违法所得人民币82911元。刑期自2023年8月14日起至2029年2月13日止。2024年1月23日交付福建省泉州监狱执行刑罚。属普管级罪犯。</w:t>
      </w:r>
    </w:p>
    <w:p w14:paraId="3D875EFF">
      <w:pPr>
        <w:keepNext w:val="0"/>
        <w:keepLines w:val="0"/>
        <w:pageBreakBefore w:val="0"/>
        <w:widowControl w:val="0"/>
        <w:kinsoku/>
        <w:wordWrap/>
        <w:overflowPunct/>
        <w:topLinePunct w:val="0"/>
        <w:bidi w:val="0"/>
        <w:spacing w:line="500" w:lineRule="exact"/>
        <w:ind w:firstLine="640" w:firstLineChars="200"/>
        <w:textAlignment w:val="auto"/>
        <w:rPr>
          <w:rFonts w:hint="eastAsia" w:ascii="Times New Roman" w:hAnsi="Times New Roman" w:cs="Times New Roman"/>
          <w:szCs w:val="32"/>
        </w:rPr>
      </w:pPr>
      <w:r>
        <w:rPr>
          <w:rFonts w:hint="eastAsia" w:ascii="Times New Roman" w:hAnsi="Times New Roman" w:cs="Times New Roman"/>
          <w:szCs w:val="32"/>
        </w:rPr>
        <w:t xml:space="preserve">该犯自入监以来确有悔改表现，具体事实如下： </w:t>
      </w:r>
    </w:p>
    <w:p w14:paraId="61AB442C">
      <w:pPr>
        <w:keepNext w:val="0"/>
        <w:keepLines w:val="0"/>
        <w:pageBreakBefore w:val="0"/>
        <w:widowControl w:val="0"/>
        <w:kinsoku/>
        <w:wordWrap/>
        <w:overflowPunct/>
        <w:topLinePunct w:val="0"/>
        <w:bidi w:val="0"/>
        <w:spacing w:line="500" w:lineRule="exact"/>
        <w:ind w:firstLine="640" w:firstLineChars="200"/>
        <w:textAlignment w:val="auto"/>
        <w:rPr>
          <w:rFonts w:hint="eastAsia" w:ascii="Times New Roman" w:hAnsi="Times New Roman" w:cs="Times New Roman"/>
          <w:szCs w:val="32"/>
        </w:rPr>
      </w:pPr>
      <w:r>
        <w:rPr>
          <w:rFonts w:hint="eastAsia" w:ascii="Times New Roman" w:hAnsi="Times New Roman" w:cs="Times New Roman"/>
          <w:szCs w:val="32"/>
        </w:rPr>
        <w:t>认罪悔罪：能服从法院判决，自书认罪悔罪书。</w:t>
      </w:r>
    </w:p>
    <w:p w14:paraId="5A1EEDF2">
      <w:pPr>
        <w:keepNext w:val="0"/>
        <w:keepLines w:val="0"/>
        <w:pageBreakBefore w:val="0"/>
        <w:widowControl w:val="0"/>
        <w:kinsoku/>
        <w:wordWrap/>
        <w:overflowPunct/>
        <w:topLinePunct w:val="0"/>
        <w:bidi w:val="0"/>
        <w:spacing w:line="500" w:lineRule="exact"/>
        <w:ind w:firstLine="640" w:firstLineChars="200"/>
        <w:textAlignment w:val="auto"/>
        <w:rPr>
          <w:rFonts w:hint="eastAsia" w:ascii="Times New Roman" w:hAnsi="Times New Roman" w:cs="Times New Roman"/>
          <w:szCs w:val="32"/>
        </w:rPr>
      </w:pPr>
      <w:r>
        <w:rPr>
          <w:rFonts w:hint="eastAsia" w:ascii="Times New Roman" w:hAnsi="Times New Roman" w:cs="Times New Roman"/>
          <w:szCs w:val="32"/>
        </w:rPr>
        <w:t>遵守监规：能遵守法律法规及监规纪律，接受教育改造。</w:t>
      </w:r>
    </w:p>
    <w:p w14:paraId="3DC4A548">
      <w:pPr>
        <w:keepNext w:val="0"/>
        <w:keepLines w:val="0"/>
        <w:pageBreakBefore w:val="0"/>
        <w:widowControl w:val="0"/>
        <w:kinsoku/>
        <w:wordWrap/>
        <w:overflowPunct/>
        <w:topLinePunct w:val="0"/>
        <w:bidi w:val="0"/>
        <w:spacing w:line="500" w:lineRule="exact"/>
        <w:ind w:firstLine="640" w:firstLineChars="200"/>
        <w:textAlignment w:val="auto"/>
        <w:rPr>
          <w:rFonts w:hint="eastAsia" w:ascii="Times New Roman" w:hAnsi="Times New Roman" w:cs="Times New Roman"/>
          <w:szCs w:val="32"/>
        </w:rPr>
      </w:pPr>
      <w:r>
        <w:rPr>
          <w:rFonts w:hint="eastAsia" w:ascii="Times New Roman" w:hAnsi="Times New Roman" w:cs="Times New Roman"/>
          <w:szCs w:val="32"/>
        </w:rPr>
        <w:t>学习情况：能参加思想、文化、职业技术教育。</w:t>
      </w:r>
    </w:p>
    <w:p w14:paraId="250302CC">
      <w:pPr>
        <w:keepNext w:val="0"/>
        <w:keepLines w:val="0"/>
        <w:pageBreakBefore w:val="0"/>
        <w:widowControl w:val="0"/>
        <w:kinsoku/>
        <w:wordWrap/>
        <w:overflowPunct/>
        <w:topLinePunct w:val="0"/>
        <w:bidi w:val="0"/>
        <w:spacing w:line="500" w:lineRule="exact"/>
        <w:ind w:firstLine="640" w:firstLineChars="200"/>
        <w:textAlignment w:val="auto"/>
        <w:rPr>
          <w:rFonts w:hint="eastAsia" w:ascii="Times New Roman" w:hAnsi="Times New Roman" w:cs="Times New Roman"/>
          <w:szCs w:val="32"/>
        </w:rPr>
      </w:pPr>
      <w:r>
        <w:rPr>
          <w:rFonts w:hint="eastAsia" w:ascii="Times New Roman" w:hAnsi="Times New Roman" w:cs="Times New Roman"/>
          <w:szCs w:val="32"/>
        </w:rPr>
        <w:t>劳动改造：能参加劳动，努力完成劳动任务。</w:t>
      </w:r>
    </w:p>
    <w:p w14:paraId="48993536">
      <w:pPr>
        <w:keepNext w:val="0"/>
        <w:keepLines w:val="0"/>
        <w:pageBreakBefore w:val="0"/>
        <w:widowControl w:val="0"/>
        <w:kinsoku/>
        <w:wordWrap/>
        <w:overflowPunct/>
        <w:topLinePunct w:val="0"/>
        <w:bidi w:val="0"/>
        <w:spacing w:line="500" w:lineRule="exact"/>
        <w:ind w:firstLine="640" w:firstLineChars="200"/>
        <w:textAlignment w:val="auto"/>
        <w:rPr>
          <w:rFonts w:hint="eastAsia" w:ascii="Times New Roman" w:hAnsi="Times New Roman" w:cs="Times New Roman"/>
          <w:szCs w:val="32"/>
        </w:rPr>
      </w:pPr>
      <w:r>
        <w:rPr>
          <w:rFonts w:hint="eastAsia" w:ascii="Times New Roman" w:hAnsi="Times New Roman" w:cs="Times New Roman"/>
          <w:szCs w:val="32"/>
        </w:rPr>
        <w:t>奖惩情况：该犯考核期2024年1月23日至2026年4月累计获考核分2562.5分，表扬4次，物质奖励0次；考核期内无违规扣分。</w:t>
      </w:r>
    </w:p>
    <w:p w14:paraId="41AB8851">
      <w:pPr>
        <w:keepNext w:val="0"/>
        <w:keepLines w:val="0"/>
        <w:pageBreakBefore w:val="0"/>
        <w:widowControl w:val="0"/>
        <w:kinsoku/>
        <w:wordWrap/>
        <w:overflowPunct/>
        <w:topLinePunct w:val="0"/>
        <w:bidi w:val="0"/>
        <w:spacing w:line="500" w:lineRule="exact"/>
        <w:ind w:firstLine="640" w:firstLineChars="200"/>
        <w:textAlignment w:val="auto"/>
        <w:rPr>
          <w:rFonts w:hint="eastAsia" w:ascii="Times New Roman" w:hAnsi="Times New Roman" w:cs="Times New Roman"/>
          <w:szCs w:val="32"/>
        </w:rPr>
      </w:pPr>
      <w:r>
        <w:rPr>
          <w:rFonts w:hint="eastAsia" w:ascii="Times New Roman" w:hAnsi="Times New Roman" w:cs="Times New Roman"/>
          <w:szCs w:val="32"/>
        </w:rPr>
        <w:t>该犯原判财产性判项已履行人民币148242.75元；其中福建省厦门市同安区人民法院划扣被执行人被冻结财产人民币144542.75元；本次提请向福建省泉州市中级人民法院缴纳违法所得人民币3700元</w:t>
      </w:r>
      <w:r>
        <w:rPr>
          <w:rFonts w:hint="eastAsia" w:ascii="Times New Roman" w:hAnsi="Times New Roman" w:cs="Times New Roman"/>
          <w:szCs w:val="32"/>
          <w:lang w:eastAsia="zh-CN"/>
        </w:rPr>
        <w:t>，其中</w:t>
      </w:r>
      <w:r>
        <w:rPr>
          <w:rFonts w:hint="eastAsia" w:ascii="Times New Roman" w:hAnsi="Times New Roman" w:cs="Times New Roman"/>
          <w:szCs w:val="32"/>
          <w:lang w:val="en-US" w:eastAsia="zh-CN"/>
        </w:rPr>
        <w:t>2026年4月13日通过蓝风铃提存账户缴交人民币1000元</w:t>
      </w:r>
      <w:r>
        <w:rPr>
          <w:rFonts w:hint="eastAsia" w:ascii="Times New Roman" w:hAnsi="Times New Roman" w:cs="Times New Roman"/>
          <w:szCs w:val="32"/>
        </w:rPr>
        <w:t>。该犯考核期消费人民币6128.3元，月均消费人民币226.97元，账户可用余额人民币300.45元。福建省厦门市同安区人民法院于2026年4月28日财产性判项复函载明：经执行系统查询，查明被执行人有部分银行存款，查无车辆信息，查无房产信息；在本案执行过程中，被执行人未向本院申报财产，亦未说明有赃款、赃物；经本院穷尽财产调查措施之后，暂未发现被执行人名下有其他可供执行财产，依法终结本次执行程序；截止今日，被执行人纪佳和财产性判项的履行到位金额为人民币144542.75元。</w:t>
      </w:r>
    </w:p>
    <w:p w14:paraId="4F28A456">
      <w:pPr>
        <w:keepNext w:val="0"/>
        <w:keepLines w:val="0"/>
        <w:pageBreakBefore w:val="0"/>
        <w:widowControl w:val="0"/>
        <w:kinsoku/>
        <w:wordWrap/>
        <w:overflowPunct/>
        <w:topLinePunct w:val="0"/>
        <w:bidi w:val="0"/>
        <w:spacing w:line="500" w:lineRule="exact"/>
        <w:ind w:firstLine="640" w:firstLineChars="200"/>
        <w:textAlignment w:val="auto"/>
        <w:rPr>
          <w:rFonts w:hint="eastAsia" w:ascii="Times New Roman" w:hAnsi="Times New Roman" w:cs="Times New Roman"/>
          <w:szCs w:val="32"/>
        </w:rPr>
      </w:pPr>
      <w:r>
        <w:rPr>
          <w:rFonts w:hint="eastAsia" w:ascii="Times New Roman" w:hAnsi="Times New Roman" w:cs="Times New Roman"/>
          <w:szCs w:val="32"/>
        </w:rPr>
        <w:t>该犯系性侵未成年人犯罪罪犯，属于从严掌握减刑对象，因此提请减刑幅度扣减一个月。</w:t>
      </w:r>
    </w:p>
    <w:p w14:paraId="4AA35C26">
      <w:pPr>
        <w:keepNext w:val="0"/>
        <w:keepLines w:val="0"/>
        <w:pageBreakBefore w:val="0"/>
        <w:widowControl w:val="0"/>
        <w:kinsoku/>
        <w:wordWrap/>
        <w:overflowPunct/>
        <w:topLinePunct w:val="0"/>
        <w:bidi w:val="0"/>
        <w:spacing w:line="500" w:lineRule="exact"/>
        <w:ind w:firstLine="640" w:firstLineChars="200"/>
        <w:textAlignment w:val="auto"/>
        <w:rPr>
          <w:rFonts w:hint="eastAsia" w:ascii="Times New Roman" w:hAnsi="Times New Roman" w:cs="Times New Roman"/>
          <w:szCs w:val="32"/>
        </w:rPr>
      </w:pPr>
      <w:r>
        <w:rPr>
          <w:rFonts w:hint="eastAsia" w:ascii="Times New Roman" w:hAnsi="Times New Roman" w:cs="Times New Roman"/>
          <w:szCs w:val="32"/>
        </w:rPr>
        <w:t>本案于</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14</w:t>
      </w:r>
      <w:r>
        <w:rPr>
          <w:rFonts w:hint="eastAsia" w:ascii="Times New Roman" w:hAnsi="Times New Roman"/>
          <w:color w:val="auto"/>
          <w:szCs w:val="32"/>
        </w:rPr>
        <w:t>日至</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20</w:t>
      </w:r>
      <w:r>
        <w:rPr>
          <w:rFonts w:hint="eastAsia" w:ascii="Times New Roman" w:hAnsi="Times New Roman"/>
          <w:color w:val="auto"/>
          <w:szCs w:val="32"/>
        </w:rPr>
        <w:t>日</w:t>
      </w:r>
      <w:r>
        <w:rPr>
          <w:rFonts w:hint="eastAsia" w:ascii="Times New Roman" w:hAnsi="Times New Roman" w:cs="Times New Roman"/>
          <w:szCs w:val="32"/>
        </w:rPr>
        <w:t>在狱内公示未收到不同意见。</w:t>
      </w:r>
    </w:p>
    <w:p w14:paraId="093094C3">
      <w:pPr>
        <w:keepNext w:val="0"/>
        <w:keepLines w:val="0"/>
        <w:pageBreakBefore w:val="0"/>
        <w:widowControl w:val="0"/>
        <w:kinsoku/>
        <w:wordWrap/>
        <w:overflowPunct/>
        <w:topLinePunct w:val="0"/>
        <w:bidi w:val="0"/>
        <w:spacing w:line="500" w:lineRule="exact"/>
        <w:ind w:firstLine="640" w:firstLineChars="200"/>
        <w:textAlignment w:val="auto"/>
        <w:rPr>
          <w:rFonts w:hint="eastAsia" w:ascii="Times New Roman" w:hAnsi="Times New Roman" w:cs="Times New Roman"/>
          <w:szCs w:val="32"/>
        </w:rPr>
      </w:pPr>
      <w:r>
        <w:rPr>
          <w:rFonts w:hint="eastAsia" w:ascii="Times New Roman" w:hAnsi="Times New Roman" w:cs="Times New Roman"/>
          <w:szCs w:val="32"/>
        </w:rPr>
        <w:t>因此，依照《中华人民共和国刑法》第七十八条、第七十九条、《中华人民共和国刑事诉讼法》第二百七十三条第二款、《中华人民共和国监狱法》第二十九条的规定，建议对罪犯纪佳和予以减刑六个月。特提请你院审理裁定。</w:t>
      </w:r>
    </w:p>
    <w:p w14:paraId="6FA3F047">
      <w:pPr>
        <w:pStyle w:val="4"/>
        <w:keepNext w:val="0"/>
        <w:keepLines w:val="0"/>
        <w:pageBreakBefore w:val="0"/>
        <w:widowControl w:val="0"/>
        <w:kinsoku/>
        <w:wordWrap/>
        <w:overflowPunct/>
        <w:topLinePunct w:val="0"/>
        <w:bidi w:val="0"/>
        <w:spacing w:line="500" w:lineRule="exact"/>
        <w:ind w:right="-48" w:rightChars="-15" w:firstLine="614" w:firstLineChars="192"/>
        <w:textAlignment w:val="auto"/>
        <w:rPr>
          <w:rFonts w:ascii="Times New Roman" w:hAnsi="Times New Roman"/>
          <w:szCs w:val="32"/>
        </w:rPr>
      </w:pPr>
      <w:r>
        <w:rPr>
          <w:rFonts w:hint="eastAsia" w:ascii="Times New Roman" w:hAnsi="Times New Roman"/>
          <w:szCs w:val="32"/>
        </w:rPr>
        <w:t>此致</w:t>
      </w:r>
    </w:p>
    <w:p w14:paraId="718BD5D9">
      <w:pPr>
        <w:keepNext w:val="0"/>
        <w:keepLines w:val="0"/>
        <w:pageBreakBefore w:val="0"/>
        <w:widowControl w:val="0"/>
        <w:kinsoku/>
        <w:wordWrap/>
        <w:overflowPunct/>
        <w:topLinePunct w:val="0"/>
        <w:bidi w:val="0"/>
        <w:spacing w:line="500" w:lineRule="exact"/>
        <w:ind w:right="-48" w:rightChars="-15"/>
        <w:textAlignment w:val="auto"/>
        <w:rPr>
          <w:rFonts w:ascii="Times New Roman" w:hAnsi="Times New Roman"/>
          <w:szCs w:val="32"/>
        </w:rPr>
      </w:pPr>
      <w:r>
        <w:rPr>
          <w:rFonts w:hint="eastAsia" w:ascii="Times New Roman" w:hAnsi="Times New Roman"/>
          <w:szCs w:val="32"/>
        </w:rPr>
        <w:t>福建省泉州市中级人民法院</w:t>
      </w:r>
    </w:p>
    <w:p w14:paraId="280D34E0">
      <w:pPr>
        <w:keepNext w:val="0"/>
        <w:keepLines w:val="0"/>
        <w:pageBreakBefore w:val="0"/>
        <w:widowControl w:val="0"/>
        <w:kinsoku/>
        <w:wordWrap/>
        <w:overflowPunct/>
        <w:topLinePunct w:val="0"/>
        <w:bidi w:val="0"/>
        <w:spacing w:line="500" w:lineRule="exact"/>
        <w:ind w:firstLine="640" w:firstLineChars="200"/>
        <w:textAlignment w:val="auto"/>
        <w:rPr>
          <w:rFonts w:ascii="Times New Roman" w:hAnsi="Times New Roman" w:cs="仿宋_GB2312"/>
          <w:szCs w:val="32"/>
        </w:rPr>
      </w:pPr>
      <w:r>
        <w:rPr>
          <w:rFonts w:hint="eastAsia" w:ascii="Times New Roman" w:hAnsi="Times New Roman" w:cs="仿宋_GB2312"/>
          <w:szCs w:val="32"/>
        </w:rPr>
        <w:t>附件：⒈罪犯纪佳和卷宗壹册</w:t>
      </w:r>
    </w:p>
    <w:p w14:paraId="081C472A">
      <w:pPr>
        <w:keepNext w:val="0"/>
        <w:keepLines w:val="0"/>
        <w:pageBreakBefore w:val="0"/>
        <w:widowControl w:val="0"/>
        <w:kinsoku/>
        <w:wordWrap/>
        <w:overflowPunct/>
        <w:topLinePunct w:val="0"/>
        <w:bidi w:val="0"/>
        <w:spacing w:line="500" w:lineRule="exact"/>
        <w:ind w:right="-48" w:rightChars="-15" w:firstLine="1600" w:firstLineChars="500"/>
        <w:textAlignment w:val="auto"/>
        <w:rPr>
          <w:rFonts w:hint="eastAsia" w:ascii="Times New Roman" w:hAnsi="Times New Roman" w:cs="仿宋_GB2312"/>
          <w:szCs w:val="32"/>
        </w:rPr>
      </w:pPr>
      <w:r>
        <w:rPr>
          <w:rFonts w:hint="eastAsia" w:ascii="Times New Roman" w:hAnsi="Times New Roman" w:cs="仿宋_GB2312"/>
          <w:szCs w:val="32"/>
        </w:rPr>
        <w:t>⒉减刑建议书肆份</w:t>
      </w:r>
    </w:p>
    <w:p w14:paraId="036C7CDF">
      <w:pPr>
        <w:keepNext w:val="0"/>
        <w:keepLines w:val="0"/>
        <w:pageBreakBefore w:val="0"/>
        <w:widowControl w:val="0"/>
        <w:kinsoku/>
        <w:wordWrap/>
        <w:overflowPunct/>
        <w:topLinePunct w:val="0"/>
        <w:bidi w:val="0"/>
        <w:spacing w:line="500" w:lineRule="exact"/>
        <w:ind w:right="-48" w:rightChars="-15" w:firstLine="1600" w:firstLineChars="500"/>
        <w:textAlignment w:val="auto"/>
        <w:rPr>
          <w:rFonts w:hint="eastAsia" w:ascii="Times New Roman" w:hAnsi="Times New Roman" w:cs="仿宋_GB2312"/>
          <w:szCs w:val="32"/>
        </w:rPr>
      </w:pPr>
    </w:p>
    <w:p w14:paraId="2CA6E748">
      <w:pPr>
        <w:keepNext w:val="0"/>
        <w:keepLines w:val="0"/>
        <w:pageBreakBefore w:val="0"/>
        <w:widowControl w:val="0"/>
        <w:kinsoku/>
        <w:wordWrap/>
        <w:overflowPunct/>
        <w:topLinePunct w:val="0"/>
        <w:bidi w:val="0"/>
        <w:spacing w:line="500" w:lineRule="exact"/>
        <w:ind w:right="1213" w:rightChars="379" w:firstLine="614" w:firstLineChars="192"/>
        <w:jc w:val="right"/>
        <w:textAlignment w:val="auto"/>
        <w:rPr>
          <w:rFonts w:ascii="Times New Roman" w:hAnsi="Times New Roman"/>
          <w:szCs w:val="32"/>
        </w:rPr>
      </w:pPr>
      <w:r>
        <w:rPr>
          <w:rFonts w:hint="eastAsia" w:ascii="Times New Roman" w:hAnsi="Times New Roman"/>
          <w:szCs w:val="32"/>
        </w:rPr>
        <w:t>福建省泉州监狱</w:t>
      </w:r>
    </w:p>
    <w:p w14:paraId="2BA82159">
      <w:pPr>
        <w:keepNext w:val="0"/>
        <w:keepLines w:val="0"/>
        <w:pageBreakBefore w:val="0"/>
        <w:widowControl w:val="0"/>
        <w:kinsoku/>
        <w:wordWrap/>
        <w:overflowPunct/>
        <w:topLinePunct w:val="0"/>
        <w:bidi w:val="0"/>
        <w:spacing w:line="500" w:lineRule="exact"/>
        <w:ind w:right="1280" w:rightChars="400"/>
        <w:jc w:val="right"/>
        <w:textAlignment w:val="auto"/>
        <w:rPr>
          <w:rFonts w:ascii="Times New Roman" w:hAnsi="Times New Roman"/>
          <w:szCs w:val="32"/>
        </w:rPr>
      </w:pPr>
      <w:r>
        <w:rPr>
          <w:rFonts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5</w:t>
      </w:r>
      <w:r>
        <w:rPr>
          <w:rFonts w:hint="eastAsia" w:ascii="Times New Roman" w:hAnsi="Times New Roman"/>
          <w:szCs w:val="32"/>
        </w:rPr>
        <w:t>日</w:t>
      </w:r>
    </w:p>
    <w:p w14:paraId="61D36C0F">
      <w:pPr>
        <w:keepNext w:val="0"/>
        <w:keepLines w:val="0"/>
        <w:pageBreakBefore w:val="0"/>
        <w:widowControl w:val="0"/>
        <w:kinsoku/>
        <w:wordWrap/>
        <w:overflowPunct/>
        <w:topLinePunct w:val="0"/>
        <w:autoSpaceDE w:val="0"/>
        <w:autoSpaceDN w:val="0"/>
        <w:bidi w:val="0"/>
        <w:adjustRightInd w:val="0"/>
        <w:spacing w:line="500" w:lineRule="exact"/>
        <w:ind w:firstLine="562" w:firstLineChars="200"/>
        <w:jc w:val="left"/>
        <w:textAlignment w:val="auto"/>
        <w:rPr>
          <w:rFonts w:ascii="Times New Roman" w:hAnsi="Times New Roman" w:cs="仿宋_GB2312"/>
          <w:b/>
          <w:sz w:val="28"/>
          <w:szCs w:val="36"/>
        </w:rPr>
      </w:pPr>
    </w:p>
    <w:p w14:paraId="67E031FF">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14:paraId="7D35EC10">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14:paraId="568619AF">
      <w:pPr>
        <w:jc w:val="right"/>
        <w:rPr>
          <w:rFonts w:hint="eastAsia"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w:t>
      </w:r>
      <w:r>
        <w:rPr>
          <w:szCs w:val="32"/>
        </w:rPr>
        <w:t>6</w:t>
      </w:r>
      <w:r>
        <w:rPr>
          <w:rFonts w:hint="eastAsia" w:eastAsia="楷体_GB2312" w:cs="楷体_GB2312"/>
          <w:szCs w:val="32"/>
        </w:rPr>
        <w:t>〕</w:t>
      </w:r>
      <w:r>
        <w:rPr>
          <w:rFonts w:hint="eastAsia" w:ascii="Times New Roman" w:hAnsi="Times New Roman" w:eastAsia="楷体_GB2312" w:cs="楷体_GB2312"/>
          <w:szCs w:val="32"/>
        </w:rPr>
        <w:t>闽泉狱减字第</w:t>
      </w:r>
      <w:r>
        <w:rPr>
          <w:rFonts w:hint="eastAsia" w:ascii="Times New Roman" w:hAnsi="Times New Roman" w:eastAsia="楷体_GB2312" w:cs="楷体_GB2312"/>
          <w:szCs w:val="32"/>
          <w:lang w:val="en-US" w:eastAsia="zh-CN"/>
        </w:rPr>
        <w:t>361</w:t>
      </w:r>
      <w:r>
        <w:rPr>
          <w:rFonts w:hint="eastAsia" w:ascii="Times New Roman" w:hAnsi="Times New Roman" w:eastAsia="楷体_GB2312" w:cs="楷体_GB2312"/>
          <w:szCs w:val="32"/>
        </w:rPr>
        <w:t>号</w:t>
      </w:r>
    </w:p>
    <w:p w14:paraId="43A6AD5B">
      <w:pPr>
        <w:spacing w:line="620" w:lineRule="exact"/>
        <w:rPr>
          <w:rFonts w:hint="eastAsia" w:ascii="Times New Roman" w:hAnsi="Times New Roman"/>
          <w:szCs w:val="32"/>
        </w:rPr>
      </w:pPr>
    </w:p>
    <w:p w14:paraId="11D59387">
      <w:pPr>
        <w:spacing w:line="560" w:lineRule="exact"/>
        <w:ind w:firstLine="640" w:firstLineChars="200"/>
        <w:rPr>
          <w:rFonts w:hint="eastAsia" w:ascii="Times New Roman" w:hAnsi="Times New Roman" w:cs="Times New Roman"/>
          <w:szCs w:val="32"/>
        </w:rPr>
      </w:pPr>
      <w:r>
        <w:rPr>
          <w:rFonts w:hint="eastAsia" w:ascii="Times New Roman" w:hAnsi="Times New Roman"/>
          <w:szCs w:val="32"/>
        </w:rPr>
        <w:t>罪犯</w:t>
      </w:r>
      <w:r>
        <w:rPr>
          <w:rFonts w:hint="eastAsia" w:ascii="Times New Roman" w:hAnsi="Times New Roman" w:cs="Times New Roman"/>
          <w:szCs w:val="32"/>
        </w:rPr>
        <w:t>刘苏川</w:t>
      </w:r>
      <w:r>
        <w:rPr>
          <w:rFonts w:hint="eastAsia" w:ascii="Times New Roman" w:hAnsi="Times New Roman" w:cs="Times New Roman"/>
          <w:szCs w:val="32"/>
        </w:rPr>
        <w:fldChar w:fldCharType="begin"/>
      </w:r>
      <w:r>
        <w:rPr>
          <w:rFonts w:hint="eastAsia" w:ascii="Times New Roman" w:hAnsi="Times New Roman" w:cs="Times New Roman"/>
          <w:szCs w:val="32"/>
        </w:rPr>
        <w:instrText xml:space="preserve"> AUTOTEXTLIST  \* MERGEFORMAT </w:instrText>
      </w:r>
      <w:r>
        <w:rPr>
          <w:rFonts w:hint="eastAsia" w:ascii="Times New Roman" w:hAnsi="Times New Roman" w:cs="Times New Roman"/>
          <w:szCs w:val="32"/>
        </w:rPr>
        <w:fldChar w:fldCharType="end"/>
      </w:r>
      <w:r>
        <w:rPr>
          <w:rFonts w:hint="eastAsia" w:ascii="Times New Roman" w:hAnsi="Times New Roman" w:cs="Times New Roman"/>
          <w:szCs w:val="32"/>
        </w:rPr>
        <w:t>，男，1986年10月24日出生，汉族，大专文化，户籍所在地重庆市渝北区，捕前系无业。</w:t>
      </w:r>
    </w:p>
    <w:p w14:paraId="789C0948">
      <w:pPr>
        <w:spacing w:line="560" w:lineRule="exact"/>
        <w:ind w:firstLine="640" w:firstLineChars="200"/>
        <w:rPr>
          <w:rFonts w:hint="eastAsia" w:ascii="Times New Roman" w:hAnsi="Times New Roman" w:cs="Times New Roman"/>
          <w:szCs w:val="32"/>
        </w:rPr>
      </w:pPr>
      <w:r>
        <w:rPr>
          <w:rFonts w:hint="eastAsia" w:ascii="Times New Roman" w:hAnsi="Times New Roman" w:cs="Times New Roman"/>
          <w:szCs w:val="32"/>
        </w:rPr>
        <w:t>福建省龙岩市新罗区人民法院于2023年7月5日作出（2023）闽0802刑初45号刑事判决，以被告人刘苏川犯开设赌场罪，判处有期徒刑五年三个月，并处罚金人民币350000元，继续追缴非法所得人民币320000元。因该犯及其同案不服，提出上诉。福建省龙岩市中级人民法院经过二审审理，于2023年10月26日作出（2023）闽08刑终257号刑事判决，撤销福建省龙岩市新罗区人民法院（2023）闽0802刑初45号刑事判决的第三、六、十五项，上诉人（原审被告人）刘苏川犯开设赌场罪，判处有期徒刑五年，并处罚金人民币350000元，上诉人刘苏川退缴的违法所得人民币320000元，予以没收，上缴国库。刑期自2022年5月30日起至2027年5月29日止。2023年11月22日交付福建省泉州监狱执行刑罚。属普管级罪犯。</w:t>
      </w:r>
    </w:p>
    <w:p w14:paraId="25C1C96B">
      <w:pPr>
        <w:spacing w:line="560" w:lineRule="exact"/>
        <w:ind w:firstLine="640" w:firstLineChars="200"/>
        <w:rPr>
          <w:rFonts w:hint="eastAsia" w:ascii="Times New Roman" w:hAnsi="Times New Roman" w:cs="Times New Roman"/>
          <w:szCs w:val="32"/>
        </w:rPr>
      </w:pPr>
      <w:r>
        <w:rPr>
          <w:rFonts w:hint="eastAsia" w:ascii="Times New Roman" w:hAnsi="Times New Roman" w:cs="Times New Roman"/>
          <w:szCs w:val="32"/>
        </w:rPr>
        <w:t xml:space="preserve">该犯自入监以来确有悔改表现，具体事实如下： </w:t>
      </w:r>
    </w:p>
    <w:p w14:paraId="6D03764B">
      <w:pPr>
        <w:spacing w:line="560" w:lineRule="exact"/>
        <w:ind w:firstLine="640" w:firstLineChars="200"/>
        <w:rPr>
          <w:rFonts w:hint="eastAsia" w:ascii="Times New Roman" w:hAnsi="Times New Roman" w:cs="Times New Roman"/>
          <w:szCs w:val="32"/>
        </w:rPr>
      </w:pPr>
      <w:r>
        <w:rPr>
          <w:rFonts w:hint="eastAsia" w:ascii="Times New Roman" w:hAnsi="Times New Roman" w:cs="Times New Roman"/>
          <w:szCs w:val="32"/>
        </w:rPr>
        <w:t>认罪悔罪：能服从法院判决，自书认罪悔罪书。</w:t>
      </w:r>
    </w:p>
    <w:p w14:paraId="36A7C136">
      <w:pPr>
        <w:spacing w:line="560" w:lineRule="exact"/>
        <w:ind w:firstLine="640" w:firstLineChars="200"/>
        <w:rPr>
          <w:rFonts w:hint="eastAsia" w:ascii="Times New Roman" w:hAnsi="Times New Roman" w:cs="Times New Roman"/>
          <w:szCs w:val="32"/>
        </w:rPr>
      </w:pPr>
      <w:r>
        <w:rPr>
          <w:rFonts w:hint="eastAsia" w:ascii="Times New Roman" w:hAnsi="Times New Roman" w:cs="Times New Roman"/>
          <w:szCs w:val="32"/>
        </w:rPr>
        <w:t>遵守监规：能遵守法律法规及监规纪律，接受教育改造。</w:t>
      </w:r>
    </w:p>
    <w:p w14:paraId="49A976FF">
      <w:pPr>
        <w:spacing w:line="560" w:lineRule="exact"/>
        <w:ind w:firstLine="640" w:firstLineChars="200"/>
        <w:rPr>
          <w:rFonts w:hint="eastAsia" w:ascii="Times New Roman" w:hAnsi="Times New Roman" w:cs="Times New Roman"/>
          <w:szCs w:val="32"/>
        </w:rPr>
      </w:pPr>
      <w:r>
        <w:rPr>
          <w:rFonts w:hint="eastAsia" w:ascii="Times New Roman" w:hAnsi="Times New Roman" w:cs="Times New Roman"/>
          <w:szCs w:val="32"/>
        </w:rPr>
        <w:t>学习情况：能参加思想、文化、职业技术教育。</w:t>
      </w:r>
    </w:p>
    <w:p w14:paraId="553BFCF5">
      <w:pPr>
        <w:spacing w:line="560" w:lineRule="exact"/>
        <w:ind w:firstLine="640" w:firstLineChars="200"/>
        <w:rPr>
          <w:rFonts w:hint="eastAsia" w:ascii="Times New Roman" w:hAnsi="Times New Roman" w:cs="Times New Roman"/>
          <w:szCs w:val="32"/>
        </w:rPr>
      </w:pPr>
      <w:r>
        <w:rPr>
          <w:rFonts w:hint="eastAsia" w:ascii="Times New Roman" w:hAnsi="Times New Roman" w:cs="Times New Roman"/>
          <w:szCs w:val="32"/>
        </w:rPr>
        <w:t>劳动改造：能参加劳动，努力完成劳动任务。</w:t>
      </w:r>
    </w:p>
    <w:p w14:paraId="2C9AB01A">
      <w:pPr>
        <w:spacing w:line="560" w:lineRule="exact"/>
        <w:ind w:firstLine="640" w:firstLineChars="200"/>
        <w:rPr>
          <w:rFonts w:hint="eastAsia" w:ascii="Times New Roman" w:hAnsi="Times New Roman" w:cs="Times New Roman"/>
          <w:szCs w:val="32"/>
        </w:rPr>
      </w:pPr>
      <w:r>
        <w:rPr>
          <w:rFonts w:hint="eastAsia" w:ascii="Times New Roman" w:hAnsi="Times New Roman" w:cs="Times New Roman"/>
          <w:szCs w:val="32"/>
        </w:rPr>
        <w:t>奖惩情况：该犯考核期2023年11月22日至2026年4月累计获考核分2728.5分，表扬3次，物质奖励1次；考核期内无违规扣分。</w:t>
      </w:r>
    </w:p>
    <w:p w14:paraId="4795AFAE">
      <w:pPr>
        <w:spacing w:line="560" w:lineRule="exact"/>
        <w:ind w:firstLine="640" w:firstLineChars="200"/>
        <w:rPr>
          <w:rFonts w:hint="eastAsia" w:ascii="Times New Roman" w:hAnsi="Times New Roman" w:cs="Times New Roman"/>
          <w:szCs w:val="32"/>
        </w:rPr>
      </w:pPr>
      <w:r>
        <w:rPr>
          <w:rFonts w:hint="eastAsia" w:ascii="Times New Roman" w:hAnsi="Times New Roman" w:cs="Times New Roman"/>
          <w:szCs w:val="32"/>
        </w:rPr>
        <w:t>该犯原判财产性判项已履行人民币670000元；其中案件审理期间退出违法所得人民币320000元；本次提请向福建省龙岩市新罗区人民法院缴纳罚金人民币350000元。</w:t>
      </w:r>
    </w:p>
    <w:p w14:paraId="2E51DB1F">
      <w:pPr>
        <w:spacing w:line="560" w:lineRule="exact"/>
        <w:ind w:firstLine="640" w:firstLineChars="200"/>
        <w:rPr>
          <w:rFonts w:hint="eastAsia" w:ascii="Times New Roman" w:hAnsi="Times New Roman" w:cs="Times New Roman"/>
          <w:szCs w:val="32"/>
        </w:rPr>
      </w:pPr>
      <w:r>
        <w:rPr>
          <w:rFonts w:hint="eastAsia" w:ascii="Times New Roman" w:hAnsi="Times New Roman" w:cs="Times New Roman"/>
          <w:szCs w:val="32"/>
        </w:rPr>
        <w:t>本案于</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14</w:t>
      </w:r>
      <w:r>
        <w:rPr>
          <w:rFonts w:hint="eastAsia" w:ascii="Times New Roman" w:hAnsi="Times New Roman"/>
          <w:color w:val="auto"/>
          <w:szCs w:val="32"/>
        </w:rPr>
        <w:t>日至</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20</w:t>
      </w:r>
      <w:r>
        <w:rPr>
          <w:rFonts w:hint="eastAsia" w:ascii="Times New Roman" w:hAnsi="Times New Roman"/>
          <w:color w:val="auto"/>
          <w:szCs w:val="32"/>
        </w:rPr>
        <w:t>日</w:t>
      </w:r>
      <w:r>
        <w:rPr>
          <w:rFonts w:hint="eastAsia" w:ascii="Times New Roman" w:hAnsi="Times New Roman" w:cs="Times New Roman"/>
          <w:szCs w:val="32"/>
        </w:rPr>
        <w:t>在狱内公示未收到不同意见。</w:t>
      </w:r>
    </w:p>
    <w:p w14:paraId="2060A2D5">
      <w:pPr>
        <w:spacing w:line="560" w:lineRule="exact"/>
        <w:ind w:firstLine="640" w:firstLineChars="200"/>
        <w:rPr>
          <w:rFonts w:hint="eastAsia" w:ascii="Times New Roman" w:hAnsi="Times New Roman" w:cs="Times New Roman"/>
          <w:szCs w:val="32"/>
        </w:rPr>
      </w:pPr>
      <w:r>
        <w:rPr>
          <w:rFonts w:hint="eastAsia" w:ascii="Times New Roman" w:hAnsi="Times New Roman" w:cs="Times New Roman"/>
          <w:szCs w:val="32"/>
        </w:rPr>
        <w:t>因此，依照《中华人民共和国刑法》第七十八条、第七十九条、《中华人民共和国刑事诉讼法》第二百七十三条第二款、《中华人民共和国监狱法》第二十九条的规定，建议对罪犯刘苏川予以减刑六个月。特提请你院审理裁定。</w:t>
      </w:r>
    </w:p>
    <w:p w14:paraId="58B64E0D">
      <w:pPr>
        <w:pStyle w:val="4"/>
        <w:spacing w:line="560" w:lineRule="exact"/>
        <w:ind w:right="-48" w:rightChars="-15" w:firstLine="614" w:firstLineChars="192"/>
        <w:rPr>
          <w:rFonts w:ascii="Times New Roman" w:hAnsi="Times New Roman"/>
          <w:szCs w:val="32"/>
        </w:rPr>
      </w:pPr>
      <w:r>
        <w:rPr>
          <w:rFonts w:hint="eastAsia" w:ascii="Times New Roman" w:hAnsi="Times New Roman"/>
          <w:szCs w:val="32"/>
        </w:rPr>
        <w:t>此致</w:t>
      </w:r>
    </w:p>
    <w:p w14:paraId="07C8A776">
      <w:pPr>
        <w:spacing w:line="560" w:lineRule="exact"/>
        <w:ind w:right="-48" w:rightChars="-15"/>
        <w:rPr>
          <w:rFonts w:ascii="Times New Roman" w:hAnsi="Times New Roman"/>
          <w:szCs w:val="32"/>
        </w:rPr>
      </w:pPr>
      <w:r>
        <w:rPr>
          <w:rFonts w:hint="eastAsia" w:ascii="Times New Roman" w:hAnsi="Times New Roman"/>
          <w:szCs w:val="32"/>
        </w:rPr>
        <w:t>福建省泉州市中级人民法院</w:t>
      </w:r>
    </w:p>
    <w:p w14:paraId="03521536">
      <w:pPr>
        <w:spacing w:line="560" w:lineRule="exact"/>
        <w:ind w:firstLine="640" w:firstLineChars="200"/>
        <w:rPr>
          <w:rFonts w:ascii="Times New Roman" w:hAnsi="Times New Roman" w:cs="仿宋_GB2312"/>
          <w:szCs w:val="32"/>
        </w:rPr>
      </w:pPr>
      <w:r>
        <w:rPr>
          <w:rFonts w:hint="eastAsia" w:ascii="Times New Roman" w:hAnsi="Times New Roman" w:cs="仿宋_GB2312"/>
          <w:szCs w:val="32"/>
        </w:rPr>
        <w:t>附件：⒈罪犯刘苏川卷宗壹册</w:t>
      </w:r>
    </w:p>
    <w:p w14:paraId="13571F87">
      <w:pPr>
        <w:spacing w:line="560" w:lineRule="exact"/>
        <w:ind w:right="-48" w:rightChars="-15" w:firstLine="1600" w:firstLineChars="500"/>
        <w:rPr>
          <w:rFonts w:hint="eastAsia" w:ascii="Times New Roman" w:hAnsi="Times New Roman" w:cs="仿宋_GB2312"/>
          <w:szCs w:val="32"/>
        </w:rPr>
      </w:pPr>
      <w:r>
        <w:rPr>
          <w:rFonts w:hint="eastAsia" w:ascii="Times New Roman" w:hAnsi="Times New Roman" w:cs="仿宋_GB2312"/>
          <w:szCs w:val="32"/>
        </w:rPr>
        <w:t>⒉减刑建议书肆份</w:t>
      </w:r>
    </w:p>
    <w:p w14:paraId="7DCA43E0">
      <w:pPr>
        <w:spacing w:line="560" w:lineRule="exact"/>
        <w:ind w:right="-48" w:rightChars="-15" w:firstLine="1600" w:firstLineChars="500"/>
        <w:rPr>
          <w:rFonts w:hint="eastAsia" w:ascii="Times New Roman" w:hAnsi="Times New Roman" w:cs="仿宋_GB2312"/>
          <w:szCs w:val="32"/>
        </w:rPr>
      </w:pPr>
    </w:p>
    <w:p w14:paraId="305A4724">
      <w:pPr>
        <w:spacing w:line="560" w:lineRule="exact"/>
        <w:ind w:right="1213" w:rightChars="379" w:firstLine="614" w:firstLineChars="192"/>
        <w:jc w:val="right"/>
        <w:rPr>
          <w:rFonts w:ascii="Times New Roman" w:hAnsi="Times New Roman"/>
          <w:szCs w:val="32"/>
        </w:rPr>
      </w:pPr>
      <w:r>
        <w:rPr>
          <w:rFonts w:hint="eastAsia" w:ascii="Times New Roman" w:hAnsi="Times New Roman"/>
          <w:szCs w:val="32"/>
        </w:rPr>
        <w:t>福建省泉州监狱</w:t>
      </w:r>
    </w:p>
    <w:p w14:paraId="5333B344">
      <w:pPr>
        <w:spacing w:line="560" w:lineRule="exact"/>
        <w:ind w:right="1280" w:rightChars="400"/>
        <w:jc w:val="right"/>
        <w:rPr>
          <w:rFonts w:ascii="Times New Roman" w:hAnsi="Times New Roman"/>
          <w:szCs w:val="32"/>
        </w:rPr>
      </w:pPr>
      <w:r>
        <w:rPr>
          <w:rFonts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5</w:t>
      </w:r>
      <w:r>
        <w:rPr>
          <w:rFonts w:hint="eastAsia" w:ascii="Times New Roman" w:hAnsi="Times New Roman"/>
          <w:szCs w:val="32"/>
        </w:rPr>
        <w:t>日</w:t>
      </w:r>
    </w:p>
    <w:p w14:paraId="4BBBDDB3">
      <w:pPr>
        <w:autoSpaceDE w:val="0"/>
        <w:autoSpaceDN w:val="0"/>
        <w:adjustRightInd w:val="0"/>
        <w:spacing w:line="460" w:lineRule="exact"/>
        <w:ind w:firstLine="562" w:firstLineChars="200"/>
        <w:jc w:val="left"/>
        <w:rPr>
          <w:rFonts w:ascii="Times New Roman" w:hAnsi="Times New Roman" w:cs="仿宋_GB2312"/>
          <w:b/>
          <w:sz w:val="28"/>
          <w:szCs w:val="36"/>
        </w:rPr>
      </w:pPr>
    </w:p>
    <w:p w14:paraId="7164833C">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14:paraId="06D4F9C6">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14:paraId="71BCB23D">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14:paraId="531E9A15">
      <w:pPr>
        <w:jc w:val="right"/>
        <w:rPr>
          <w:rFonts w:hint="eastAsia"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w:t>
      </w:r>
      <w:r>
        <w:rPr>
          <w:szCs w:val="32"/>
        </w:rPr>
        <w:t>6</w:t>
      </w:r>
      <w:r>
        <w:rPr>
          <w:rFonts w:hint="eastAsia" w:eastAsia="楷体_GB2312" w:cs="楷体_GB2312"/>
          <w:szCs w:val="32"/>
        </w:rPr>
        <w:t>〕</w:t>
      </w:r>
      <w:r>
        <w:rPr>
          <w:rFonts w:hint="eastAsia" w:ascii="Times New Roman" w:hAnsi="Times New Roman" w:eastAsia="楷体_GB2312" w:cs="楷体_GB2312"/>
          <w:szCs w:val="32"/>
        </w:rPr>
        <w:t>闽泉狱减字第</w:t>
      </w:r>
      <w:r>
        <w:rPr>
          <w:rFonts w:hint="eastAsia" w:ascii="Times New Roman" w:hAnsi="Times New Roman" w:eastAsia="楷体_GB2312" w:cs="楷体_GB2312"/>
          <w:szCs w:val="32"/>
          <w:lang w:val="en-US" w:eastAsia="zh-CN"/>
        </w:rPr>
        <w:t>362</w:t>
      </w:r>
      <w:r>
        <w:rPr>
          <w:rFonts w:hint="eastAsia" w:ascii="Times New Roman" w:hAnsi="Times New Roman" w:eastAsia="楷体_GB2312" w:cs="楷体_GB2312"/>
          <w:szCs w:val="32"/>
        </w:rPr>
        <w:t>号</w:t>
      </w:r>
    </w:p>
    <w:p w14:paraId="7CC1E258">
      <w:pPr>
        <w:spacing w:line="620" w:lineRule="exact"/>
        <w:rPr>
          <w:rFonts w:hint="eastAsia" w:ascii="Times New Roman" w:hAnsi="Times New Roman"/>
          <w:szCs w:val="32"/>
        </w:rPr>
      </w:pPr>
    </w:p>
    <w:p w14:paraId="4C14B3B1">
      <w:pPr>
        <w:spacing w:line="560" w:lineRule="exact"/>
        <w:ind w:firstLine="640" w:firstLineChars="200"/>
        <w:rPr>
          <w:rFonts w:ascii="Times New Roman" w:hAnsi="Times New Roman" w:cs="Times New Roman"/>
          <w:szCs w:val="32"/>
        </w:rPr>
      </w:pPr>
      <w:r>
        <w:rPr>
          <w:rFonts w:hint="eastAsia" w:ascii="Times New Roman" w:hAnsi="Times New Roman"/>
          <w:szCs w:val="32"/>
        </w:rPr>
        <w:t>罪</w:t>
      </w:r>
      <w:r>
        <w:rPr>
          <w:rFonts w:hint="eastAsia" w:ascii="Times New Roman" w:hAnsi="Times New Roman" w:cs="Times New Roman"/>
          <w:szCs w:val="32"/>
        </w:rPr>
        <w:t>犯汪大林</w:t>
      </w:r>
      <w:r>
        <w:rPr>
          <w:rFonts w:ascii="Times New Roman" w:hAnsi="Times New Roman" w:cs="Times New Roman"/>
          <w:szCs w:val="32"/>
        </w:rPr>
        <w:fldChar w:fldCharType="begin"/>
      </w:r>
      <w:r>
        <w:rPr>
          <w:rFonts w:ascii="Times New Roman" w:hAnsi="Times New Roman" w:cs="Times New Roman"/>
          <w:szCs w:val="32"/>
        </w:rPr>
        <w:instrText xml:space="preserve"> AUTOTEXTLIST  \* MERGEFORMAT </w:instrText>
      </w:r>
      <w:r>
        <w:rPr>
          <w:rFonts w:ascii="Times New Roman" w:hAnsi="Times New Roman" w:cs="Times New Roman"/>
          <w:szCs w:val="32"/>
        </w:rPr>
        <w:fldChar w:fldCharType="end"/>
      </w:r>
      <w:r>
        <w:rPr>
          <w:rFonts w:hint="eastAsia" w:ascii="Times New Roman" w:hAnsi="Times New Roman" w:cs="Times New Roman"/>
          <w:szCs w:val="32"/>
        </w:rPr>
        <w:t>，男，</w:t>
      </w:r>
      <w:r>
        <w:rPr>
          <w:rFonts w:ascii="Times New Roman" w:hAnsi="Times New Roman" w:cs="Times New Roman"/>
          <w:szCs w:val="32"/>
        </w:rPr>
        <w:t>1992</w:t>
      </w:r>
      <w:r>
        <w:rPr>
          <w:rFonts w:hint="eastAsia" w:ascii="Times New Roman" w:hAnsi="Times New Roman" w:cs="Times New Roman"/>
          <w:szCs w:val="32"/>
        </w:rPr>
        <w:t>年</w:t>
      </w:r>
      <w:r>
        <w:rPr>
          <w:rFonts w:ascii="Times New Roman" w:hAnsi="Times New Roman" w:cs="Times New Roman"/>
          <w:szCs w:val="32"/>
        </w:rPr>
        <w:t>1</w:t>
      </w:r>
      <w:r>
        <w:rPr>
          <w:rFonts w:hint="eastAsia" w:ascii="Times New Roman" w:hAnsi="Times New Roman" w:cs="Times New Roman"/>
          <w:szCs w:val="32"/>
        </w:rPr>
        <w:t>月</w:t>
      </w:r>
      <w:r>
        <w:rPr>
          <w:rFonts w:ascii="Times New Roman" w:hAnsi="Times New Roman" w:cs="Times New Roman"/>
          <w:szCs w:val="32"/>
        </w:rPr>
        <w:t>2</w:t>
      </w:r>
      <w:r>
        <w:rPr>
          <w:rFonts w:hint="eastAsia" w:ascii="Times New Roman" w:hAnsi="Times New Roman" w:cs="Times New Roman"/>
          <w:szCs w:val="32"/>
        </w:rPr>
        <w:t>日出生，汉族，初中文化，户籍所在地四川省盐亭县，捕前系无业。</w:t>
      </w:r>
    </w:p>
    <w:p w14:paraId="1F117337">
      <w:pPr>
        <w:spacing w:line="560" w:lineRule="exact"/>
        <w:ind w:firstLine="640" w:firstLineChars="200"/>
        <w:rPr>
          <w:rFonts w:ascii="Times New Roman" w:hAnsi="Times New Roman" w:cs="Times New Roman"/>
          <w:szCs w:val="32"/>
        </w:rPr>
      </w:pPr>
      <w:r>
        <w:rPr>
          <w:rFonts w:hint="eastAsia" w:ascii="Times New Roman" w:hAnsi="Times New Roman" w:cs="Times New Roman"/>
          <w:szCs w:val="32"/>
        </w:rPr>
        <w:t>福建省厦门市思明区人民法院于</w:t>
      </w:r>
      <w:r>
        <w:rPr>
          <w:rFonts w:ascii="Times New Roman" w:hAnsi="Times New Roman" w:cs="Times New Roman"/>
          <w:szCs w:val="32"/>
        </w:rPr>
        <w:t>2019</w:t>
      </w:r>
      <w:r>
        <w:rPr>
          <w:rFonts w:hint="eastAsia" w:ascii="Times New Roman" w:hAnsi="Times New Roman" w:cs="Times New Roman"/>
          <w:szCs w:val="32"/>
        </w:rPr>
        <w:t>年</w:t>
      </w:r>
      <w:r>
        <w:rPr>
          <w:rFonts w:ascii="Times New Roman" w:hAnsi="Times New Roman" w:cs="Times New Roman"/>
          <w:szCs w:val="32"/>
        </w:rPr>
        <w:t>7</w:t>
      </w:r>
      <w:r>
        <w:rPr>
          <w:rFonts w:hint="eastAsia" w:ascii="Times New Roman" w:hAnsi="Times New Roman" w:cs="Times New Roman"/>
          <w:szCs w:val="32"/>
        </w:rPr>
        <w:t>月</w:t>
      </w:r>
      <w:r>
        <w:rPr>
          <w:rFonts w:ascii="Times New Roman" w:hAnsi="Times New Roman" w:cs="Times New Roman"/>
          <w:szCs w:val="32"/>
        </w:rPr>
        <w:t>30</w:t>
      </w:r>
      <w:r>
        <w:rPr>
          <w:rFonts w:hint="eastAsia" w:ascii="Times New Roman" w:hAnsi="Times New Roman" w:cs="Times New Roman"/>
          <w:szCs w:val="32"/>
        </w:rPr>
        <w:t>日作出（</w:t>
      </w:r>
      <w:r>
        <w:rPr>
          <w:rFonts w:ascii="Times New Roman" w:hAnsi="Times New Roman" w:cs="Times New Roman"/>
          <w:szCs w:val="32"/>
        </w:rPr>
        <w:t>2019</w:t>
      </w:r>
      <w:r>
        <w:rPr>
          <w:rFonts w:hint="eastAsia" w:ascii="Times New Roman" w:hAnsi="Times New Roman" w:cs="Times New Roman"/>
          <w:szCs w:val="32"/>
        </w:rPr>
        <w:t>）闽0</w:t>
      </w:r>
      <w:r>
        <w:rPr>
          <w:rFonts w:ascii="Times New Roman" w:hAnsi="Times New Roman" w:cs="Times New Roman"/>
          <w:szCs w:val="32"/>
        </w:rPr>
        <w:t>203</w:t>
      </w:r>
      <w:r>
        <w:rPr>
          <w:rFonts w:hint="eastAsia" w:ascii="Times New Roman" w:hAnsi="Times New Roman" w:cs="Times New Roman"/>
          <w:szCs w:val="32"/>
        </w:rPr>
        <w:t>刑初</w:t>
      </w:r>
      <w:r>
        <w:rPr>
          <w:rFonts w:ascii="Times New Roman" w:hAnsi="Times New Roman" w:cs="Times New Roman"/>
          <w:szCs w:val="32"/>
        </w:rPr>
        <w:t>471</w:t>
      </w:r>
      <w:r>
        <w:rPr>
          <w:rFonts w:hint="eastAsia" w:ascii="Times New Roman" w:hAnsi="Times New Roman" w:cs="Times New Roman"/>
          <w:szCs w:val="32"/>
        </w:rPr>
        <w:t>号刑事判决，以被告人汪大林犯贩卖、运输毒品罪，判处有期徒刑十五年，并处没收财产人民币3</w:t>
      </w:r>
      <w:r>
        <w:rPr>
          <w:rFonts w:ascii="Times New Roman" w:hAnsi="Times New Roman" w:cs="Times New Roman"/>
          <w:szCs w:val="32"/>
        </w:rPr>
        <w:t>0000</w:t>
      </w:r>
      <w:r>
        <w:rPr>
          <w:rFonts w:hint="eastAsia" w:ascii="Times New Roman" w:hAnsi="Times New Roman" w:cs="Times New Roman"/>
          <w:szCs w:val="32"/>
        </w:rPr>
        <w:t>元，继续追缴违法所得人民币2</w:t>
      </w:r>
      <w:r>
        <w:rPr>
          <w:rFonts w:ascii="Times New Roman" w:hAnsi="Times New Roman" w:cs="Times New Roman"/>
          <w:szCs w:val="32"/>
        </w:rPr>
        <w:t>4451</w:t>
      </w:r>
      <w:r>
        <w:rPr>
          <w:rFonts w:hint="eastAsia" w:ascii="Times New Roman" w:hAnsi="Times New Roman" w:cs="Times New Roman"/>
          <w:szCs w:val="32"/>
        </w:rPr>
        <w:t>元。刑期自</w:t>
      </w:r>
      <w:r>
        <w:rPr>
          <w:rFonts w:ascii="Times New Roman" w:hAnsi="Times New Roman" w:cs="Times New Roman"/>
          <w:szCs w:val="32"/>
        </w:rPr>
        <w:t>2018</w:t>
      </w:r>
      <w:r>
        <w:rPr>
          <w:rFonts w:hint="eastAsia" w:ascii="Times New Roman" w:hAnsi="Times New Roman" w:cs="Times New Roman"/>
          <w:szCs w:val="32"/>
        </w:rPr>
        <w:t>年</w:t>
      </w:r>
      <w:r>
        <w:rPr>
          <w:rFonts w:ascii="Times New Roman" w:hAnsi="Times New Roman" w:cs="Times New Roman"/>
          <w:szCs w:val="32"/>
        </w:rPr>
        <w:t>10</w:t>
      </w:r>
      <w:r>
        <w:rPr>
          <w:rFonts w:hint="eastAsia" w:ascii="Times New Roman" w:hAnsi="Times New Roman" w:cs="Times New Roman"/>
          <w:szCs w:val="32"/>
        </w:rPr>
        <w:t>月</w:t>
      </w:r>
      <w:r>
        <w:rPr>
          <w:rFonts w:ascii="Times New Roman" w:hAnsi="Times New Roman" w:cs="Times New Roman"/>
          <w:szCs w:val="32"/>
        </w:rPr>
        <w:t>22</w:t>
      </w:r>
      <w:r>
        <w:rPr>
          <w:rFonts w:hint="eastAsia" w:ascii="Times New Roman" w:hAnsi="Times New Roman" w:cs="Times New Roman"/>
          <w:szCs w:val="32"/>
        </w:rPr>
        <w:t>日起至</w:t>
      </w:r>
      <w:r>
        <w:rPr>
          <w:rFonts w:ascii="Times New Roman" w:hAnsi="Times New Roman" w:cs="Times New Roman"/>
          <w:szCs w:val="32"/>
        </w:rPr>
        <w:t>2033</w:t>
      </w:r>
      <w:r>
        <w:rPr>
          <w:rFonts w:hint="eastAsia" w:ascii="Times New Roman" w:hAnsi="Times New Roman" w:cs="Times New Roman"/>
          <w:szCs w:val="32"/>
        </w:rPr>
        <w:t>年</w:t>
      </w:r>
      <w:r>
        <w:rPr>
          <w:rFonts w:ascii="Times New Roman" w:hAnsi="Times New Roman" w:cs="Times New Roman"/>
          <w:szCs w:val="32"/>
        </w:rPr>
        <w:t>10</w:t>
      </w:r>
      <w:r>
        <w:rPr>
          <w:rFonts w:hint="eastAsia" w:ascii="Times New Roman" w:hAnsi="Times New Roman" w:cs="Times New Roman"/>
          <w:szCs w:val="32"/>
        </w:rPr>
        <w:t>月</w:t>
      </w:r>
      <w:r>
        <w:rPr>
          <w:rFonts w:ascii="Times New Roman" w:hAnsi="Times New Roman" w:cs="Times New Roman"/>
          <w:szCs w:val="32"/>
        </w:rPr>
        <w:t>21</w:t>
      </w:r>
      <w:r>
        <w:rPr>
          <w:rFonts w:hint="eastAsia" w:ascii="Times New Roman" w:hAnsi="Times New Roman" w:cs="Times New Roman"/>
          <w:szCs w:val="32"/>
        </w:rPr>
        <w:t>日止。</w:t>
      </w:r>
      <w:r>
        <w:rPr>
          <w:rFonts w:ascii="Times New Roman" w:hAnsi="Times New Roman" w:cs="Times New Roman"/>
          <w:szCs w:val="32"/>
        </w:rPr>
        <w:t>2019</w:t>
      </w:r>
      <w:r>
        <w:rPr>
          <w:rFonts w:hint="eastAsia" w:ascii="Times New Roman" w:hAnsi="Times New Roman" w:cs="Times New Roman"/>
          <w:szCs w:val="32"/>
        </w:rPr>
        <w:t>年</w:t>
      </w:r>
      <w:r>
        <w:rPr>
          <w:rFonts w:ascii="Times New Roman" w:hAnsi="Times New Roman" w:cs="Times New Roman"/>
          <w:szCs w:val="32"/>
        </w:rPr>
        <w:t>8</w:t>
      </w:r>
      <w:r>
        <w:rPr>
          <w:rFonts w:hint="eastAsia" w:ascii="Times New Roman" w:hAnsi="Times New Roman" w:cs="Times New Roman"/>
          <w:szCs w:val="32"/>
        </w:rPr>
        <w:t>月2</w:t>
      </w:r>
      <w:r>
        <w:rPr>
          <w:rFonts w:ascii="Times New Roman" w:hAnsi="Times New Roman" w:cs="Times New Roman"/>
          <w:szCs w:val="32"/>
        </w:rPr>
        <w:t>3</w:t>
      </w:r>
      <w:r>
        <w:rPr>
          <w:rFonts w:hint="eastAsia" w:ascii="Times New Roman" w:hAnsi="Times New Roman" w:cs="Times New Roman"/>
          <w:szCs w:val="32"/>
        </w:rPr>
        <w:t>日交付福建省泉州监狱执行刑罚。</w:t>
      </w:r>
      <w:bookmarkStart w:id="6" w:name="_Hlk229754310"/>
      <w:r>
        <w:rPr>
          <w:rFonts w:hint="eastAsia" w:ascii="Times New Roman" w:hAnsi="Times New Roman" w:cs="Times New Roman"/>
          <w:szCs w:val="32"/>
        </w:rPr>
        <w:t>2</w:t>
      </w:r>
      <w:r>
        <w:rPr>
          <w:rFonts w:ascii="Times New Roman" w:hAnsi="Times New Roman" w:cs="Times New Roman"/>
          <w:szCs w:val="32"/>
        </w:rPr>
        <w:t>022</w:t>
      </w:r>
      <w:r>
        <w:rPr>
          <w:rFonts w:hint="eastAsia" w:ascii="Times New Roman" w:hAnsi="Times New Roman" w:cs="Times New Roman"/>
          <w:szCs w:val="32"/>
        </w:rPr>
        <w:t>年</w:t>
      </w:r>
      <w:r>
        <w:rPr>
          <w:rFonts w:ascii="Times New Roman" w:hAnsi="Times New Roman" w:cs="Times New Roman"/>
          <w:szCs w:val="32"/>
        </w:rPr>
        <w:t>3</w:t>
      </w:r>
      <w:r>
        <w:rPr>
          <w:rFonts w:hint="eastAsia" w:ascii="Times New Roman" w:hAnsi="Times New Roman" w:cs="Times New Roman"/>
          <w:szCs w:val="32"/>
        </w:rPr>
        <w:t>月</w:t>
      </w:r>
      <w:r>
        <w:rPr>
          <w:rFonts w:ascii="Times New Roman" w:hAnsi="Times New Roman" w:cs="Times New Roman"/>
          <w:szCs w:val="32"/>
        </w:rPr>
        <w:t>4</w:t>
      </w:r>
      <w:r>
        <w:rPr>
          <w:rFonts w:hint="eastAsia" w:ascii="Times New Roman" w:hAnsi="Times New Roman" w:cs="Times New Roman"/>
          <w:szCs w:val="32"/>
        </w:rPr>
        <w:t>日，福建省泉州市中级人民法院作出（2</w:t>
      </w:r>
      <w:r>
        <w:rPr>
          <w:rFonts w:ascii="Times New Roman" w:hAnsi="Times New Roman" w:cs="Times New Roman"/>
          <w:szCs w:val="32"/>
        </w:rPr>
        <w:t>022</w:t>
      </w:r>
      <w:r>
        <w:rPr>
          <w:rFonts w:hint="eastAsia" w:ascii="Times New Roman" w:hAnsi="Times New Roman" w:cs="Times New Roman"/>
          <w:szCs w:val="32"/>
        </w:rPr>
        <w:t>）闽0</w:t>
      </w:r>
      <w:r>
        <w:rPr>
          <w:rFonts w:ascii="Times New Roman" w:hAnsi="Times New Roman" w:cs="Times New Roman"/>
          <w:szCs w:val="32"/>
        </w:rPr>
        <w:t>5</w:t>
      </w:r>
      <w:r>
        <w:rPr>
          <w:rFonts w:hint="eastAsia" w:ascii="Times New Roman" w:hAnsi="Times New Roman" w:cs="Times New Roman"/>
          <w:szCs w:val="32"/>
        </w:rPr>
        <w:t>刑更</w:t>
      </w:r>
      <w:r>
        <w:rPr>
          <w:rFonts w:ascii="Times New Roman" w:hAnsi="Times New Roman" w:cs="Times New Roman"/>
          <w:szCs w:val="32"/>
        </w:rPr>
        <w:t>69</w:t>
      </w:r>
      <w:r>
        <w:rPr>
          <w:rFonts w:hint="eastAsia" w:ascii="Times New Roman" w:hAnsi="Times New Roman" w:cs="Times New Roman"/>
          <w:szCs w:val="32"/>
        </w:rPr>
        <w:t>号刑事裁定，对其减刑七个月；2</w:t>
      </w:r>
      <w:r>
        <w:rPr>
          <w:rFonts w:ascii="Times New Roman" w:hAnsi="Times New Roman" w:cs="Times New Roman"/>
          <w:szCs w:val="32"/>
        </w:rPr>
        <w:t>024</w:t>
      </w:r>
      <w:r>
        <w:rPr>
          <w:rFonts w:hint="eastAsia" w:ascii="Times New Roman" w:hAnsi="Times New Roman" w:cs="Times New Roman"/>
          <w:szCs w:val="32"/>
        </w:rPr>
        <w:t>年</w:t>
      </w:r>
      <w:r>
        <w:rPr>
          <w:rFonts w:ascii="Times New Roman" w:hAnsi="Times New Roman" w:cs="Times New Roman"/>
          <w:szCs w:val="32"/>
        </w:rPr>
        <w:t>9</w:t>
      </w:r>
      <w:r>
        <w:rPr>
          <w:rFonts w:hint="eastAsia" w:ascii="Times New Roman" w:hAnsi="Times New Roman" w:cs="Times New Roman"/>
          <w:szCs w:val="32"/>
        </w:rPr>
        <w:t>月</w:t>
      </w:r>
      <w:r>
        <w:rPr>
          <w:rFonts w:ascii="Times New Roman" w:hAnsi="Times New Roman" w:cs="Times New Roman"/>
          <w:szCs w:val="32"/>
        </w:rPr>
        <w:t>30</w:t>
      </w:r>
      <w:r>
        <w:rPr>
          <w:rFonts w:hint="eastAsia" w:ascii="Times New Roman" w:hAnsi="Times New Roman" w:cs="Times New Roman"/>
          <w:szCs w:val="32"/>
        </w:rPr>
        <w:t>日，福建省泉州市中级人民法院作出（2</w:t>
      </w:r>
      <w:r>
        <w:rPr>
          <w:rFonts w:ascii="Times New Roman" w:hAnsi="Times New Roman" w:cs="Times New Roman"/>
          <w:szCs w:val="32"/>
        </w:rPr>
        <w:t>024</w:t>
      </w:r>
      <w:r>
        <w:rPr>
          <w:rFonts w:hint="eastAsia" w:ascii="Times New Roman" w:hAnsi="Times New Roman" w:cs="Times New Roman"/>
          <w:szCs w:val="32"/>
        </w:rPr>
        <w:t>）闽0</w:t>
      </w:r>
      <w:r>
        <w:rPr>
          <w:rFonts w:ascii="Times New Roman" w:hAnsi="Times New Roman" w:cs="Times New Roman"/>
          <w:szCs w:val="32"/>
        </w:rPr>
        <w:t>5</w:t>
      </w:r>
      <w:r>
        <w:rPr>
          <w:rFonts w:hint="eastAsia" w:ascii="Times New Roman" w:hAnsi="Times New Roman" w:cs="Times New Roman"/>
          <w:szCs w:val="32"/>
        </w:rPr>
        <w:t>刑更</w:t>
      </w:r>
      <w:r>
        <w:rPr>
          <w:rFonts w:ascii="Times New Roman" w:hAnsi="Times New Roman" w:cs="Times New Roman"/>
          <w:szCs w:val="32"/>
        </w:rPr>
        <w:t>781</w:t>
      </w:r>
      <w:r>
        <w:rPr>
          <w:rFonts w:hint="eastAsia" w:ascii="Times New Roman" w:hAnsi="Times New Roman" w:cs="Times New Roman"/>
          <w:szCs w:val="32"/>
        </w:rPr>
        <w:t>号刑事裁定，对其减刑八个月</w:t>
      </w:r>
      <w:bookmarkEnd w:id="6"/>
      <w:r>
        <w:rPr>
          <w:rFonts w:hint="eastAsia" w:ascii="Times New Roman" w:hAnsi="Times New Roman" w:cs="Times New Roman"/>
          <w:szCs w:val="32"/>
        </w:rPr>
        <w:t>，</w:t>
      </w:r>
      <w:r>
        <w:rPr>
          <w:rFonts w:ascii="Times New Roman" w:hAnsi="Times New Roman" w:cs="Times New Roman"/>
          <w:szCs w:val="32"/>
        </w:rPr>
        <w:t>2024</w:t>
      </w:r>
      <w:r>
        <w:rPr>
          <w:rFonts w:hint="eastAsia" w:ascii="Times New Roman" w:hAnsi="Times New Roman" w:cs="Times New Roman"/>
          <w:szCs w:val="32"/>
        </w:rPr>
        <w:t>年</w:t>
      </w:r>
      <w:r>
        <w:rPr>
          <w:rFonts w:ascii="Times New Roman" w:hAnsi="Times New Roman" w:cs="Times New Roman"/>
          <w:szCs w:val="32"/>
        </w:rPr>
        <w:t>9</w:t>
      </w:r>
      <w:r>
        <w:rPr>
          <w:rFonts w:hint="eastAsia" w:ascii="Times New Roman" w:hAnsi="Times New Roman" w:cs="Times New Roman"/>
          <w:szCs w:val="32"/>
        </w:rPr>
        <w:t>月</w:t>
      </w:r>
      <w:r>
        <w:rPr>
          <w:rFonts w:ascii="Times New Roman" w:hAnsi="Times New Roman" w:cs="Times New Roman"/>
          <w:szCs w:val="32"/>
        </w:rPr>
        <w:t>30</w:t>
      </w:r>
      <w:r>
        <w:rPr>
          <w:rFonts w:hint="eastAsia" w:ascii="Times New Roman" w:hAnsi="Times New Roman" w:cs="Times New Roman"/>
          <w:szCs w:val="32"/>
        </w:rPr>
        <w:t>日送达。现刑期至</w:t>
      </w:r>
      <w:r>
        <w:rPr>
          <w:rFonts w:ascii="Times New Roman" w:hAnsi="Times New Roman" w:cs="Times New Roman"/>
          <w:szCs w:val="32"/>
        </w:rPr>
        <w:t>2032</w:t>
      </w:r>
      <w:r>
        <w:rPr>
          <w:rFonts w:hint="eastAsia" w:ascii="Times New Roman" w:hAnsi="Times New Roman" w:cs="Times New Roman"/>
          <w:szCs w:val="32"/>
        </w:rPr>
        <w:t>年</w:t>
      </w:r>
      <w:r>
        <w:rPr>
          <w:rFonts w:ascii="Times New Roman" w:hAnsi="Times New Roman" w:cs="Times New Roman"/>
          <w:szCs w:val="32"/>
        </w:rPr>
        <w:t>7</w:t>
      </w:r>
      <w:r>
        <w:rPr>
          <w:rFonts w:hint="eastAsia" w:ascii="Times New Roman" w:hAnsi="Times New Roman" w:cs="Times New Roman"/>
          <w:szCs w:val="32"/>
        </w:rPr>
        <w:t>月</w:t>
      </w:r>
      <w:r>
        <w:rPr>
          <w:rFonts w:ascii="Times New Roman" w:hAnsi="Times New Roman" w:cs="Times New Roman"/>
          <w:szCs w:val="32"/>
        </w:rPr>
        <w:t>21</w:t>
      </w:r>
      <w:r>
        <w:rPr>
          <w:rFonts w:hint="eastAsia" w:ascii="Times New Roman" w:hAnsi="Times New Roman" w:cs="Times New Roman"/>
          <w:szCs w:val="32"/>
        </w:rPr>
        <w:t>日止。属普管级罪犯。</w:t>
      </w:r>
    </w:p>
    <w:p w14:paraId="579685B7">
      <w:pPr>
        <w:spacing w:line="560" w:lineRule="exact"/>
        <w:ind w:firstLine="640" w:firstLineChars="200"/>
        <w:rPr>
          <w:rFonts w:hint="eastAsia" w:ascii="Times New Roman" w:hAnsi="Times New Roman" w:cs="Times New Roman"/>
          <w:szCs w:val="32"/>
        </w:rPr>
      </w:pPr>
      <w:r>
        <w:rPr>
          <w:rFonts w:hint="eastAsia" w:ascii="Times New Roman" w:hAnsi="Times New Roman" w:cs="Times New Roman"/>
          <w:szCs w:val="32"/>
        </w:rPr>
        <w:t xml:space="preserve">该犯自上次减刑以来确有悔改表现，具体事实如下： </w:t>
      </w:r>
    </w:p>
    <w:p w14:paraId="66C52EF0">
      <w:pPr>
        <w:spacing w:line="560" w:lineRule="exact"/>
        <w:ind w:firstLine="640" w:firstLineChars="200"/>
        <w:rPr>
          <w:rFonts w:hint="eastAsia" w:ascii="Times New Roman" w:hAnsi="Times New Roman" w:cs="Times New Roman"/>
          <w:szCs w:val="32"/>
        </w:rPr>
      </w:pPr>
      <w:r>
        <w:rPr>
          <w:rFonts w:hint="eastAsia" w:ascii="Times New Roman" w:hAnsi="Times New Roman" w:cs="Times New Roman"/>
          <w:szCs w:val="32"/>
        </w:rPr>
        <w:t>认罪悔罪：能服从法院判决，自书认罪悔罪书。</w:t>
      </w:r>
    </w:p>
    <w:p w14:paraId="248DA523">
      <w:pPr>
        <w:spacing w:line="560" w:lineRule="exact"/>
        <w:ind w:firstLine="640" w:firstLineChars="200"/>
        <w:rPr>
          <w:rFonts w:hint="eastAsia" w:ascii="Times New Roman" w:hAnsi="Times New Roman" w:cs="Times New Roman"/>
          <w:szCs w:val="32"/>
        </w:rPr>
      </w:pPr>
      <w:r>
        <w:rPr>
          <w:rFonts w:hint="eastAsia" w:ascii="Times New Roman" w:hAnsi="Times New Roman" w:cs="Times New Roman"/>
          <w:szCs w:val="32"/>
        </w:rPr>
        <w:t>遵守监规：能遵守法律法规，遵守监规纪律，接受教育改造。</w:t>
      </w:r>
    </w:p>
    <w:p w14:paraId="1DB3F0EC">
      <w:pPr>
        <w:spacing w:line="560" w:lineRule="exact"/>
        <w:ind w:firstLine="640" w:firstLineChars="200"/>
        <w:rPr>
          <w:rFonts w:hint="eastAsia" w:ascii="Times New Roman" w:hAnsi="Times New Roman" w:cs="Times New Roman"/>
          <w:szCs w:val="32"/>
        </w:rPr>
      </w:pPr>
      <w:r>
        <w:rPr>
          <w:rFonts w:hint="eastAsia" w:ascii="Times New Roman" w:hAnsi="Times New Roman" w:cs="Times New Roman"/>
          <w:szCs w:val="32"/>
        </w:rPr>
        <w:t>学习情况：能参加思想、文化、职业技术教育。</w:t>
      </w:r>
    </w:p>
    <w:p w14:paraId="7D5EEAFD">
      <w:pPr>
        <w:spacing w:line="560" w:lineRule="exact"/>
        <w:ind w:firstLine="640" w:firstLineChars="200"/>
        <w:rPr>
          <w:rFonts w:hint="eastAsia" w:ascii="Times New Roman" w:hAnsi="Times New Roman" w:cs="Times New Roman"/>
          <w:szCs w:val="32"/>
        </w:rPr>
      </w:pPr>
      <w:r>
        <w:rPr>
          <w:rFonts w:hint="eastAsia" w:ascii="Times New Roman" w:hAnsi="Times New Roman" w:cs="Times New Roman"/>
          <w:szCs w:val="32"/>
        </w:rPr>
        <w:t>劳动改造：能参加劳动，努力完成劳动任务。</w:t>
      </w:r>
    </w:p>
    <w:p w14:paraId="1A4ECD23">
      <w:pPr>
        <w:spacing w:line="560" w:lineRule="exact"/>
        <w:ind w:firstLine="640" w:firstLineChars="200"/>
        <w:rPr>
          <w:rFonts w:ascii="Times New Roman" w:hAnsi="Times New Roman" w:cs="Times New Roman"/>
          <w:szCs w:val="32"/>
        </w:rPr>
      </w:pPr>
      <w:r>
        <w:rPr>
          <w:rFonts w:hint="eastAsia" w:ascii="Times New Roman" w:hAnsi="Times New Roman" w:cs="Times New Roman"/>
          <w:szCs w:val="32"/>
        </w:rPr>
        <w:t>奖惩情况：该犯上次评定表扬剩余考核分</w:t>
      </w:r>
      <w:r>
        <w:rPr>
          <w:rFonts w:ascii="Times New Roman" w:hAnsi="Times New Roman" w:cs="Times New Roman"/>
          <w:szCs w:val="32"/>
        </w:rPr>
        <w:t>425.2</w:t>
      </w:r>
      <w:r>
        <w:rPr>
          <w:rFonts w:hint="eastAsia" w:ascii="Times New Roman" w:hAnsi="Times New Roman" w:cs="Times New Roman"/>
          <w:szCs w:val="32"/>
        </w:rPr>
        <w:t>分，本轮考核期202</w:t>
      </w:r>
      <w:r>
        <w:rPr>
          <w:rFonts w:ascii="Times New Roman" w:hAnsi="Times New Roman" w:cs="Times New Roman"/>
          <w:szCs w:val="32"/>
        </w:rPr>
        <w:t>4</w:t>
      </w:r>
      <w:r>
        <w:rPr>
          <w:rFonts w:hint="eastAsia" w:ascii="Times New Roman" w:hAnsi="Times New Roman" w:cs="Times New Roman"/>
          <w:szCs w:val="32"/>
        </w:rPr>
        <w:t>年</w:t>
      </w:r>
      <w:r>
        <w:rPr>
          <w:rFonts w:ascii="Times New Roman" w:hAnsi="Times New Roman" w:cs="Times New Roman"/>
          <w:szCs w:val="32"/>
        </w:rPr>
        <w:t>6</w:t>
      </w:r>
      <w:r>
        <w:rPr>
          <w:rFonts w:hint="eastAsia" w:ascii="Times New Roman" w:hAnsi="Times New Roman" w:cs="Times New Roman"/>
          <w:szCs w:val="32"/>
        </w:rPr>
        <w:t>月至202</w:t>
      </w:r>
      <w:r>
        <w:rPr>
          <w:rFonts w:ascii="Times New Roman" w:hAnsi="Times New Roman" w:cs="Times New Roman"/>
          <w:szCs w:val="32"/>
        </w:rPr>
        <w:t>6</w:t>
      </w:r>
      <w:r>
        <w:rPr>
          <w:rFonts w:hint="eastAsia" w:ascii="Times New Roman" w:hAnsi="Times New Roman" w:cs="Times New Roman"/>
          <w:szCs w:val="32"/>
        </w:rPr>
        <w:t>年</w:t>
      </w:r>
      <w:r>
        <w:rPr>
          <w:rFonts w:ascii="Times New Roman" w:hAnsi="Times New Roman" w:cs="Times New Roman"/>
          <w:szCs w:val="32"/>
        </w:rPr>
        <w:t>4</w:t>
      </w:r>
      <w:r>
        <w:rPr>
          <w:rFonts w:hint="eastAsia" w:ascii="Times New Roman" w:hAnsi="Times New Roman" w:cs="Times New Roman"/>
          <w:szCs w:val="32"/>
        </w:rPr>
        <w:t>月累计获考核分</w:t>
      </w:r>
      <w:r>
        <w:rPr>
          <w:rFonts w:ascii="Times New Roman" w:hAnsi="Times New Roman" w:cs="Times New Roman"/>
          <w:szCs w:val="32"/>
        </w:rPr>
        <w:t>2446</w:t>
      </w:r>
      <w:r>
        <w:rPr>
          <w:rFonts w:hint="eastAsia" w:ascii="Times New Roman" w:hAnsi="Times New Roman" w:cs="Times New Roman"/>
          <w:szCs w:val="32"/>
        </w:rPr>
        <w:t>分，合计获得考核分</w:t>
      </w:r>
      <w:r>
        <w:rPr>
          <w:rFonts w:ascii="Times New Roman" w:hAnsi="Times New Roman" w:cs="Times New Roman"/>
          <w:szCs w:val="32"/>
        </w:rPr>
        <w:t>2871.2</w:t>
      </w:r>
      <w:r>
        <w:rPr>
          <w:rFonts w:hint="eastAsia" w:ascii="Times New Roman" w:hAnsi="Times New Roman" w:cs="Times New Roman"/>
          <w:szCs w:val="32"/>
        </w:rPr>
        <w:t>分，表扬</w:t>
      </w:r>
      <w:r>
        <w:rPr>
          <w:rFonts w:ascii="Times New Roman" w:hAnsi="Times New Roman" w:cs="Times New Roman"/>
          <w:szCs w:val="32"/>
        </w:rPr>
        <w:t>4</w:t>
      </w:r>
      <w:r>
        <w:rPr>
          <w:rFonts w:hint="eastAsia" w:ascii="Times New Roman" w:hAnsi="Times New Roman" w:cs="Times New Roman"/>
          <w:szCs w:val="32"/>
        </w:rPr>
        <w:t>次，物质奖励</w:t>
      </w:r>
      <w:r>
        <w:rPr>
          <w:rFonts w:ascii="Times New Roman" w:hAnsi="Times New Roman" w:cs="Times New Roman"/>
          <w:szCs w:val="32"/>
        </w:rPr>
        <w:t>0</w:t>
      </w:r>
      <w:r>
        <w:rPr>
          <w:rFonts w:hint="eastAsia" w:ascii="Times New Roman" w:hAnsi="Times New Roman" w:cs="Times New Roman"/>
          <w:szCs w:val="32"/>
        </w:rPr>
        <w:t>次；间隔期202</w:t>
      </w:r>
      <w:r>
        <w:rPr>
          <w:rFonts w:ascii="Times New Roman" w:hAnsi="Times New Roman" w:cs="Times New Roman"/>
          <w:szCs w:val="32"/>
        </w:rPr>
        <w:t>4</w:t>
      </w:r>
      <w:r>
        <w:rPr>
          <w:rFonts w:hint="eastAsia" w:ascii="Times New Roman" w:hAnsi="Times New Roman" w:cs="Times New Roman"/>
          <w:szCs w:val="32"/>
        </w:rPr>
        <w:t>年</w:t>
      </w:r>
      <w:r>
        <w:rPr>
          <w:rFonts w:ascii="Times New Roman" w:hAnsi="Times New Roman" w:cs="Times New Roman"/>
          <w:szCs w:val="32"/>
        </w:rPr>
        <w:t>9</w:t>
      </w:r>
      <w:r>
        <w:rPr>
          <w:rFonts w:hint="eastAsia" w:ascii="Times New Roman" w:hAnsi="Times New Roman" w:cs="Times New Roman"/>
          <w:szCs w:val="32"/>
        </w:rPr>
        <w:t>月</w:t>
      </w:r>
      <w:r>
        <w:rPr>
          <w:rFonts w:ascii="Times New Roman" w:hAnsi="Times New Roman" w:cs="Times New Roman"/>
          <w:szCs w:val="32"/>
        </w:rPr>
        <w:t>30</w:t>
      </w:r>
      <w:r>
        <w:rPr>
          <w:rFonts w:hint="eastAsia" w:ascii="Times New Roman" w:hAnsi="Times New Roman" w:cs="Times New Roman"/>
          <w:szCs w:val="32"/>
        </w:rPr>
        <w:t>日至202</w:t>
      </w:r>
      <w:r>
        <w:rPr>
          <w:rFonts w:ascii="Times New Roman" w:hAnsi="Times New Roman" w:cs="Times New Roman"/>
          <w:szCs w:val="32"/>
        </w:rPr>
        <w:t>6</w:t>
      </w:r>
      <w:r>
        <w:rPr>
          <w:rFonts w:hint="eastAsia" w:ascii="Times New Roman" w:hAnsi="Times New Roman" w:cs="Times New Roman"/>
          <w:szCs w:val="32"/>
        </w:rPr>
        <w:t>年</w:t>
      </w:r>
      <w:r>
        <w:rPr>
          <w:rFonts w:ascii="Times New Roman" w:hAnsi="Times New Roman" w:cs="Times New Roman"/>
          <w:szCs w:val="32"/>
        </w:rPr>
        <w:t>4</w:t>
      </w:r>
      <w:r>
        <w:rPr>
          <w:rFonts w:hint="eastAsia" w:ascii="Times New Roman" w:hAnsi="Times New Roman" w:cs="Times New Roman"/>
          <w:szCs w:val="32"/>
        </w:rPr>
        <w:t>月，获考核分</w:t>
      </w:r>
      <w:r>
        <w:rPr>
          <w:rFonts w:ascii="Times New Roman" w:hAnsi="Times New Roman" w:cs="Times New Roman"/>
          <w:szCs w:val="32"/>
        </w:rPr>
        <w:t>1997.2</w:t>
      </w:r>
      <w:r>
        <w:rPr>
          <w:rFonts w:hint="eastAsia" w:ascii="Times New Roman" w:hAnsi="Times New Roman" w:cs="Times New Roman"/>
          <w:szCs w:val="32"/>
        </w:rPr>
        <w:t>分。考核期内无违规扣分。</w:t>
      </w:r>
    </w:p>
    <w:p w14:paraId="5AD83384">
      <w:pPr>
        <w:spacing w:line="560" w:lineRule="exact"/>
        <w:ind w:firstLine="640" w:firstLineChars="200"/>
        <w:rPr>
          <w:rFonts w:hint="eastAsia" w:ascii="Times New Roman" w:hAnsi="Times New Roman" w:cs="Times New Roman"/>
          <w:szCs w:val="32"/>
          <w:lang w:eastAsia="zh-CN"/>
        </w:rPr>
      </w:pPr>
      <w:r>
        <w:rPr>
          <w:rFonts w:hint="eastAsia" w:ascii="Times New Roman" w:hAnsi="Times New Roman" w:cs="Times New Roman"/>
          <w:szCs w:val="32"/>
        </w:rPr>
        <w:t>该犯原判财产性判项已履行人民币</w:t>
      </w:r>
      <w:r>
        <w:rPr>
          <w:rFonts w:ascii="Times New Roman" w:hAnsi="Times New Roman" w:cs="Times New Roman"/>
          <w:szCs w:val="32"/>
        </w:rPr>
        <w:t>54451</w:t>
      </w:r>
      <w:r>
        <w:rPr>
          <w:rFonts w:hint="eastAsia" w:ascii="Times New Roman" w:hAnsi="Times New Roman" w:cs="Times New Roman"/>
          <w:szCs w:val="32"/>
        </w:rPr>
        <w:t>元</w:t>
      </w:r>
      <w:r>
        <w:rPr>
          <w:rFonts w:hint="eastAsia" w:ascii="Times New Roman" w:hAnsi="Times New Roman" w:cs="Times New Roman"/>
          <w:szCs w:val="32"/>
          <w:lang w:eastAsia="zh-CN"/>
        </w:rPr>
        <w:t>。</w:t>
      </w:r>
    </w:p>
    <w:p w14:paraId="70C35EFF">
      <w:pPr>
        <w:spacing w:line="560" w:lineRule="exact"/>
        <w:ind w:firstLine="640" w:firstLineChars="200"/>
        <w:rPr>
          <w:rFonts w:ascii="Times New Roman" w:hAnsi="Times New Roman" w:cs="Times New Roman"/>
          <w:szCs w:val="32"/>
        </w:rPr>
      </w:pPr>
      <w:r>
        <w:rPr>
          <w:rFonts w:hint="eastAsia" w:ascii="Times New Roman" w:hAnsi="Times New Roman" w:cs="Times New Roman"/>
          <w:szCs w:val="32"/>
        </w:rPr>
        <w:t>本案于</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14</w:t>
      </w:r>
      <w:r>
        <w:rPr>
          <w:rFonts w:hint="eastAsia" w:ascii="Times New Roman" w:hAnsi="Times New Roman"/>
          <w:color w:val="auto"/>
          <w:szCs w:val="32"/>
        </w:rPr>
        <w:t>日至</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20</w:t>
      </w:r>
      <w:r>
        <w:rPr>
          <w:rFonts w:hint="eastAsia" w:ascii="Times New Roman" w:hAnsi="Times New Roman"/>
          <w:color w:val="auto"/>
          <w:szCs w:val="32"/>
        </w:rPr>
        <w:t>日</w:t>
      </w:r>
      <w:r>
        <w:rPr>
          <w:rFonts w:hint="eastAsia" w:ascii="Times New Roman" w:hAnsi="Times New Roman" w:cs="Times New Roman"/>
          <w:szCs w:val="32"/>
        </w:rPr>
        <w:t>在狱内公示未收到不同意见。</w:t>
      </w:r>
    </w:p>
    <w:p w14:paraId="3F4D339F">
      <w:pPr>
        <w:spacing w:line="560" w:lineRule="exact"/>
        <w:ind w:firstLine="640" w:firstLineChars="200"/>
        <w:rPr>
          <w:rFonts w:ascii="Times New Roman" w:hAnsi="Times New Roman" w:cs="Times New Roman"/>
          <w:szCs w:val="32"/>
        </w:rPr>
      </w:pPr>
      <w:r>
        <w:rPr>
          <w:rFonts w:hint="eastAsia" w:ascii="Times New Roman" w:hAnsi="Times New Roman" w:cs="Times New Roman"/>
          <w:szCs w:val="32"/>
        </w:rPr>
        <w:t>因此，依照《中华人民共和国刑法》第七十八条、第七十九条、《中华人民共和国刑事诉讼法》第二百七十三条第二款、《中华人民共和国监狱法》第二十九条的规定，建议对罪犯汪大林予以减刑七个月。特提请你院审理裁定。</w:t>
      </w:r>
    </w:p>
    <w:p w14:paraId="2093E3C1">
      <w:pPr>
        <w:pStyle w:val="4"/>
        <w:spacing w:line="560" w:lineRule="exact"/>
        <w:ind w:right="-48" w:rightChars="-15" w:firstLine="614" w:firstLineChars="192"/>
        <w:rPr>
          <w:rFonts w:ascii="Times New Roman" w:hAnsi="Times New Roman"/>
          <w:szCs w:val="32"/>
        </w:rPr>
      </w:pPr>
      <w:r>
        <w:rPr>
          <w:rFonts w:hint="eastAsia" w:ascii="Times New Roman" w:hAnsi="Times New Roman"/>
          <w:szCs w:val="32"/>
        </w:rPr>
        <w:t>此致</w:t>
      </w:r>
    </w:p>
    <w:p w14:paraId="060A057F">
      <w:pPr>
        <w:spacing w:line="560" w:lineRule="exact"/>
        <w:ind w:right="-48" w:rightChars="-15"/>
        <w:rPr>
          <w:rFonts w:ascii="Times New Roman" w:hAnsi="Times New Roman"/>
          <w:szCs w:val="32"/>
        </w:rPr>
      </w:pPr>
      <w:r>
        <w:rPr>
          <w:rFonts w:hint="eastAsia" w:ascii="Times New Roman" w:hAnsi="Times New Roman"/>
          <w:szCs w:val="32"/>
        </w:rPr>
        <w:t>福建省泉州市中级人民法院</w:t>
      </w:r>
    </w:p>
    <w:p w14:paraId="389A01EE">
      <w:pPr>
        <w:spacing w:line="560" w:lineRule="exact"/>
        <w:ind w:firstLine="640" w:firstLineChars="200"/>
        <w:rPr>
          <w:rFonts w:ascii="Times New Roman" w:hAnsi="Times New Roman" w:cs="仿宋_GB2312"/>
          <w:szCs w:val="32"/>
        </w:rPr>
      </w:pPr>
      <w:r>
        <w:rPr>
          <w:rFonts w:hint="eastAsia" w:ascii="Times New Roman" w:hAnsi="Times New Roman" w:cs="仿宋_GB2312"/>
          <w:szCs w:val="32"/>
        </w:rPr>
        <w:t>附件：⒈罪犯汪大林卷宗壹册</w:t>
      </w:r>
    </w:p>
    <w:p w14:paraId="0A9DC2AE">
      <w:pPr>
        <w:spacing w:line="560" w:lineRule="exact"/>
        <w:ind w:right="-48" w:rightChars="-15" w:firstLine="1600" w:firstLineChars="500"/>
        <w:rPr>
          <w:rFonts w:hint="eastAsia" w:ascii="Times New Roman" w:hAnsi="Times New Roman" w:cs="仿宋_GB2312"/>
          <w:szCs w:val="32"/>
        </w:rPr>
      </w:pPr>
      <w:r>
        <w:rPr>
          <w:rFonts w:hint="eastAsia" w:ascii="Times New Roman" w:hAnsi="Times New Roman" w:cs="仿宋_GB2312"/>
          <w:szCs w:val="32"/>
        </w:rPr>
        <w:t>⒉减刑建议书肆份</w:t>
      </w:r>
    </w:p>
    <w:p w14:paraId="339C53D1">
      <w:pPr>
        <w:spacing w:line="560" w:lineRule="exact"/>
        <w:ind w:right="-48" w:rightChars="-15" w:firstLine="1600" w:firstLineChars="500"/>
        <w:rPr>
          <w:rFonts w:hint="eastAsia" w:ascii="Times New Roman" w:hAnsi="Times New Roman" w:cs="仿宋_GB2312"/>
          <w:szCs w:val="32"/>
        </w:rPr>
      </w:pPr>
    </w:p>
    <w:p w14:paraId="71FA669A">
      <w:pPr>
        <w:spacing w:line="560" w:lineRule="exact"/>
        <w:ind w:right="1213" w:rightChars="379" w:firstLine="614" w:firstLineChars="192"/>
        <w:jc w:val="right"/>
        <w:rPr>
          <w:rFonts w:ascii="Times New Roman" w:hAnsi="Times New Roman"/>
          <w:szCs w:val="32"/>
        </w:rPr>
      </w:pPr>
      <w:r>
        <w:rPr>
          <w:rFonts w:hint="eastAsia" w:ascii="Times New Roman" w:hAnsi="Times New Roman"/>
          <w:szCs w:val="32"/>
        </w:rPr>
        <w:t>福建省泉州监狱</w:t>
      </w:r>
    </w:p>
    <w:p w14:paraId="0AC71899">
      <w:pPr>
        <w:spacing w:line="560" w:lineRule="exact"/>
        <w:ind w:right="1280" w:rightChars="400"/>
        <w:jc w:val="right"/>
        <w:rPr>
          <w:rFonts w:ascii="Times New Roman" w:hAnsi="Times New Roman"/>
          <w:szCs w:val="32"/>
        </w:rPr>
      </w:pPr>
      <w:r>
        <w:rPr>
          <w:rFonts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5</w:t>
      </w:r>
      <w:r>
        <w:rPr>
          <w:rFonts w:hint="eastAsia" w:ascii="Times New Roman" w:hAnsi="Times New Roman"/>
          <w:szCs w:val="32"/>
        </w:rPr>
        <w:t>日</w:t>
      </w:r>
    </w:p>
    <w:p w14:paraId="7F3E153B">
      <w:pPr>
        <w:autoSpaceDE w:val="0"/>
        <w:autoSpaceDN w:val="0"/>
        <w:adjustRightInd w:val="0"/>
        <w:spacing w:line="460" w:lineRule="exact"/>
        <w:ind w:firstLine="562" w:firstLineChars="200"/>
        <w:jc w:val="left"/>
        <w:rPr>
          <w:rFonts w:ascii="Times New Roman" w:hAnsi="Times New Roman" w:cs="仿宋_GB2312"/>
          <w:b/>
          <w:sz w:val="28"/>
          <w:szCs w:val="36"/>
        </w:rPr>
      </w:pPr>
    </w:p>
    <w:p w14:paraId="1E45221A">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14:paraId="14D570D6">
      <w:pPr>
        <w:keepNext w:val="0"/>
        <w:keepLines w:val="0"/>
        <w:pageBreakBefore w:val="0"/>
        <w:widowControl w:val="0"/>
        <w:kinsoku/>
        <w:wordWrap/>
        <w:overflowPunct/>
        <w:topLinePunct w:val="0"/>
        <w:bidi w:val="0"/>
        <w:snapToGrid w:val="0"/>
        <w:spacing w:line="52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14:paraId="4A45B51B">
      <w:pPr>
        <w:keepNext w:val="0"/>
        <w:keepLines w:val="0"/>
        <w:pageBreakBefore w:val="0"/>
        <w:widowControl w:val="0"/>
        <w:kinsoku/>
        <w:wordWrap/>
        <w:overflowPunct/>
        <w:topLinePunct w:val="0"/>
        <w:bidi w:val="0"/>
        <w:snapToGrid w:val="0"/>
        <w:spacing w:line="52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14:paraId="7486EBAB">
      <w:pPr>
        <w:keepNext w:val="0"/>
        <w:keepLines w:val="0"/>
        <w:pageBreakBefore w:val="0"/>
        <w:widowControl w:val="0"/>
        <w:kinsoku/>
        <w:wordWrap/>
        <w:overflowPunct/>
        <w:topLinePunct w:val="0"/>
        <w:bidi w:val="0"/>
        <w:spacing w:line="520" w:lineRule="exact"/>
        <w:jc w:val="right"/>
        <w:textAlignment w:val="auto"/>
        <w:rPr>
          <w:rFonts w:hint="eastAsia"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w:t>
      </w:r>
      <w:r>
        <w:rPr>
          <w:szCs w:val="32"/>
        </w:rPr>
        <w:t>6</w:t>
      </w:r>
      <w:r>
        <w:rPr>
          <w:rFonts w:hint="eastAsia" w:eastAsia="楷体_GB2312" w:cs="楷体_GB2312"/>
          <w:szCs w:val="32"/>
        </w:rPr>
        <w:t>〕</w:t>
      </w:r>
      <w:r>
        <w:rPr>
          <w:rFonts w:hint="eastAsia" w:ascii="Times New Roman" w:hAnsi="Times New Roman" w:eastAsia="楷体_GB2312" w:cs="楷体_GB2312"/>
          <w:szCs w:val="32"/>
        </w:rPr>
        <w:t>闽泉狱减字第</w:t>
      </w:r>
      <w:r>
        <w:rPr>
          <w:rFonts w:hint="eastAsia" w:ascii="Times New Roman" w:hAnsi="Times New Roman" w:eastAsia="楷体_GB2312" w:cs="楷体_GB2312"/>
          <w:szCs w:val="32"/>
          <w:lang w:val="en-US" w:eastAsia="zh-CN"/>
        </w:rPr>
        <w:t>363</w:t>
      </w:r>
      <w:r>
        <w:rPr>
          <w:rFonts w:hint="eastAsia" w:ascii="Times New Roman" w:hAnsi="Times New Roman" w:eastAsia="楷体_GB2312" w:cs="楷体_GB2312"/>
          <w:szCs w:val="32"/>
        </w:rPr>
        <w:t>号</w:t>
      </w:r>
    </w:p>
    <w:p w14:paraId="5062D9BE">
      <w:pPr>
        <w:keepNext w:val="0"/>
        <w:keepLines w:val="0"/>
        <w:pageBreakBefore w:val="0"/>
        <w:widowControl w:val="0"/>
        <w:kinsoku/>
        <w:wordWrap/>
        <w:overflowPunct/>
        <w:topLinePunct w:val="0"/>
        <w:bidi w:val="0"/>
        <w:spacing w:line="520" w:lineRule="exact"/>
        <w:textAlignment w:val="auto"/>
        <w:rPr>
          <w:rFonts w:hint="eastAsia" w:ascii="Times New Roman" w:hAnsi="Times New Roman"/>
          <w:szCs w:val="32"/>
        </w:rPr>
      </w:pPr>
    </w:p>
    <w:p w14:paraId="29859CD8">
      <w:pPr>
        <w:keepNext w:val="0"/>
        <w:keepLines w:val="0"/>
        <w:pageBreakBefore w:val="0"/>
        <w:widowControl w:val="0"/>
        <w:kinsoku/>
        <w:wordWrap/>
        <w:overflowPunct/>
        <w:topLinePunct w:val="0"/>
        <w:bidi w:val="0"/>
        <w:spacing w:line="520" w:lineRule="exact"/>
        <w:ind w:firstLine="640" w:firstLineChars="200"/>
        <w:textAlignment w:val="auto"/>
        <w:rPr>
          <w:rFonts w:ascii="Times New Roman" w:hAnsi="Times New Roman" w:cs="Times New Roman"/>
          <w:szCs w:val="32"/>
        </w:rPr>
      </w:pPr>
      <w:r>
        <w:rPr>
          <w:rFonts w:hint="eastAsia" w:ascii="Times New Roman" w:hAnsi="Times New Roman"/>
          <w:szCs w:val="32"/>
        </w:rPr>
        <w:t>罪犯周</w:t>
      </w:r>
      <w:r>
        <w:rPr>
          <w:rFonts w:hint="eastAsia" w:ascii="Times New Roman" w:hAnsi="Times New Roman" w:cs="Times New Roman"/>
          <w:szCs w:val="32"/>
        </w:rPr>
        <w:t>结用</w:t>
      </w:r>
      <w:r>
        <w:rPr>
          <w:rFonts w:ascii="Times New Roman" w:hAnsi="Times New Roman" w:cs="Times New Roman"/>
          <w:szCs w:val="32"/>
        </w:rPr>
        <w:fldChar w:fldCharType="begin"/>
      </w:r>
      <w:r>
        <w:rPr>
          <w:rFonts w:ascii="Times New Roman" w:hAnsi="Times New Roman" w:cs="Times New Roman"/>
          <w:szCs w:val="32"/>
        </w:rPr>
        <w:instrText xml:space="preserve"> AUTOTEXTLIST  \* MERGEFORMAT </w:instrText>
      </w:r>
      <w:r>
        <w:rPr>
          <w:rFonts w:ascii="Times New Roman" w:hAnsi="Times New Roman" w:cs="Times New Roman"/>
          <w:szCs w:val="32"/>
        </w:rPr>
        <w:fldChar w:fldCharType="end"/>
      </w:r>
      <w:r>
        <w:rPr>
          <w:rFonts w:hint="eastAsia" w:ascii="Times New Roman" w:hAnsi="Times New Roman" w:cs="Times New Roman"/>
          <w:szCs w:val="32"/>
        </w:rPr>
        <w:t>，男，</w:t>
      </w:r>
      <w:r>
        <w:rPr>
          <w:rFonts w:ascii="Times New Roman" w:hAnsi="Times New Roman" w:cs="Times New Roman"/>
          <w:szCs w:val="32"/>
        </w:rPr>
        <w:t>1975</w:t>
      </w:r>
      <w:r>
        <w:rPr>
          <w:rFonts w:hint="eastAsia" w:ascii="Times New Roman" w:hAnsi="Times New Roman" w:cs="Times New Roman"/>
          <w:szCs w:val="32"/>
        </w:rPr>
        <w:t>年</w:t>
      </w:r>
      <w:r>
        <w:rPr>
          <w:rFonts w:ascii="Times New Roman" w:hAnsi="Times New Roman" w:cs="Times New Roman"/>
          <w:szCs w:val="32"/>
        </w:rPr>
        <w:t>10</w:t>
      </w:r>
      <w:r>
        <w:rPr>
          <w:rFonts w:hint="eastAsia" w:ascii="Times New Roman" w:hAnsi="Times New Roman" w:cs="Times New Roman"/>
          <w:szCs w:val="32"/>
        </w:rPr>
        <w:t>月</w:t>
      </w:r>
      <w:r>
        <w:rPr>
          <w:rFonts w:ascii="Times New Roman" w:hAnsi="Times New Roman" w:cs="Times New Roman"/>
          <w:szCs w:val="32"/>
        </w:rPr>
        <w:t>30</w:t>
      </w:r>
      <w:r>
        <w:rPr>
          <w:rFonts w:hint="eastAsia" w:ascii="Times New Roman" w:hAnsi="Times New Roman" w:cs="Times New Roman"/>
          <w:szCs w:val="32"/>
        </w:rPr>
        <w:t>日出生，汉族，初中文化，户籍所在地江西省万年县，捕前系无业。</w:t>
      </w:r>
    </w:p>
    <w:p w14:paraId="0B617EFF">
      <w:pPr>
        <w:keepNext w:val="0"/>
        <w:keepLines w:val="0"/>
        <w:pageBreakBefore w:val="0"/>
        <w:widowControl w:val="0"/>
        <w:kinsoku/>
        <w:wordWrap/>
        <w:overflowPunct/>
        <w:topLinePunct w:val="0"/>
        <w:bidi w:val="0"/>
        <w:spacing w:line="520" w:lineRule="exact"/>
        <w:ind w:firstLine="640" w:firstLineChars="200"/>
        <w:textAlignment w:val="auto"/>
        <w:rPr>
          <w:rFonts w:ascii="Times New Roman" w:hAnsi="Times New Roman" w:cs="Times New Roman"/>
          <w:szCs w:val="32"/>
        </w:rPr>
      </w:pPr>
      <w:r>
        <w:rPr>
          <w:rFonts w:hint="eastAsia" w:ascii="Times New Roman" w:hAnsi="Times New Roman" w:cs="Times New Roman"/>
          <w:szCs w:val="32"/>
        </w:rPr>
        <w:t>福建省泉州市中级人民法院于</w:t>
      </w:r>
      <w:r>
        <w:rPr>
          <w:rFonts w:ascii="Times New Roman" w:hAnsi="Times New Roman" w:cs="Times New Roman"/>
          <w:szCs w:val="32"/>
        </w:rPr>
        <w:t>2011</w:t>
      </w:r>
      <w:r>
        <w:rPr>
          <w:rFonts w:hint="eastAsia" w:ascii="Times New Roman" w:hAnsi="Times New Roman" w:cs="Times New Roman"/>
          <w:szCs w:val="32"/>
        </w:rPr>
        <w:t>年</w:t>
      </w:r>
      <w:r>
        <w:rPr>
          <w:rFonts w:ascii="Times New Roman" w:hAnsi="Times New Roman" w:cs="Times New Roman"/>
          <w:szCs w:val="32"/>
        </w:rPr>
        <w:t>9</w:t>
      </w:r>
      <w:r>
        <w:rPr>
          <w:rFonts w:hint="eastAsia" w:ascii="Times New Roman" w:hAnsi="Times New Roman" w:cs="Times New Roman"/>
          <w:szCs w:val="32"/>
        </w:rPr>
        <w:t>月</w:t>
      </w:r>
      <w:r>
        <w:rPr>
          <w:rFonts w:ascii="Times New Roman" w:hAnsi="Times New Roman" w:cs="Times New Roman"/>
          <w:szCs w:val="32"/>
        </w:rPr>
        <w:t>30</w:t>
      </w:r>
      <w:r>
        <w:rPr>
          <w:rFonts w:hint="eastAsia" w:ascii="Times New Roman" w:hAnsi="Times New Roman" w:cs="Times New Roman"/>
          <w:szCs w:val="32"/>
        </w:rPr>
        <w:t>日作出（</w:t>
      </w:r>
      <w:r>
        <w:rPr>
          <w:rFonts w:ascii="Times New Roman" w:hAnsi="Times New Roman" w:cs="Times New Roman"/>
          <w:szCs w:val="32"/>
        </w:rPr>
        <w:t>2011</w:t>
      </w:r>
      <w:r>
        <w:rPr>
          <w:rFonts w:hint="eastAsia" w:ascii="Times New Roman" w:hAnsi="Times New Roman" w:cs="Times New Roman"/>
          <w:szCs w:val="32"/>
        </w:rPr>
        <w:t>）泉刑初字第</w:t>
      </w:r>
      <w:r>
        <w:rPr>
          <w:rFonts w:ascii="Times New Roman" w:hAnsi="Times New Roman" w:cs="Times New Roman"/>
          <w:szCs w:val="32"/>
        </w:rPr>
        <w:t>132</w:t>
      </w:r>
      <w:r>
        <w:rPr>
          <w:rFonts w:hint="eastAsia" w:ascii="Times New Roman" w:hAnsi="Times New Roman" w:cs="Times New Roman"/>
          <w:szCs w:val="32"/>
        </w:rPr>
        <w:t>号刑事判决，以被告人周结用犯故意伤害罪，判处无期徒刑，剥夺政治权利终身。因该犯不服，提出上诉。福建省高级人民法院经过二审审理，于</w:t>
      </w:r>
      <w:r>
        <w:rPr>
          <w:rFonts w:ascii="Times New Roman" w:hAnsi="Times New Roman" w:cs="Times New Roman"/>
          <w:szCs w:val="32"/>
        </w:rPr>
        <w:t>2011</w:t>
      </w:r>
      <w:r>
        <w:rPr>
          <w:rFonts w:hint="eastAsia" w:ascii="Times New Roman" w:hAnsi="Times New Roman" w:cs="Times New Roman"/>
          <w:szCs w:val="32"/>
        </w:rPr>
        <w:t>年</w:t>
      </w:r>
      <w:r>
        <w:rPr>
          <w:rFonts w:ascii="Times New Roman" w:hAnsi="Times New Roman" w:cs="Times New Roman"/>
          <w:szCs w:val="32"/>
        </w:rPr>
        <w:t>11</w:t>
      </w:r>
      <w:r>
        <w:rPr>
          <w:rFonts w:hint="eastAsia" w:ascii="Times New Roman" w:hAnsi="Times New Roman" w:cs="Times New Roman"/>
          <w:szCs w:val="32"/>
        </w:rPr>
        <w:t>月</w:t>
      </w:r>
      <w:r>
        <w:rPr>
          <w:rFonts w:ascii="Times New Roman" w:hAnsi="Times New Roman" w:cs="Times New Roman"/>
          <w:szCs w:val="32"/>
        </w:rPr>
        <w:t>15</w:t>
      </w:r>
      <w:r>
        <w:rPr>
          <w:rFonts w:hint="eastAsia" w:ascii="Times New Roman" w:hAnsi="Times New Roman" w:cs="Times New Roman"/>
          <w:szCs w:val="32"/>
        </w:rPr>
        <w:t>日作出（</w:t>
      </w:r>
      <w:r>
        <w:rPr>
          <w:rFonts w:ascii="Times New Roman" w:hAnsi="Times New Roman" w:cs="Times New Roman"/>
          <w:szCs w:val="32"/>
        </w:rPr>
        <w:t>201</w:t>
      </w:r>
      <w:r>
        <w:rPr>
          <w:rFonts w:hint="eastAsia" w:ascii="Times New Roman" w:hAnsi="Times New Roman" w:cs="Times New Roman"/>
          <w:szCs w:val="32"/>
          <w:lang w:val="en-US" w:eastAsia="zh-CN"/>
        </w:rPr>
        <w:t>1</w:t>
      </w:r>
      <w:r>
        <w:rPr>
          <w:rFonts w:hint="eastAsia" w:ascii="Times New Roman" w:hAnsi="Times New Roman" w:cs="Times New Roman"/>
          <w:szCs w:val="32"/>
        </w:rPr>
        <w:t>）闽刑终字第</w:t>
      </w:r>
      <w:r>
        <w:rPr>
          <w:rFonts w:ascii="Times New Roman" w:hAnsi="Times New Roman" w:cs="Times New Roman"/>
          <w:szCs w:val="32"/>
        </w:rPr>
        <w:t>517</w:t>
      </w:r>
      <w:r>
        <w:rPr>
          <w:rFonts w:hint="eastAsia" w:ascii="Times New Roman" w:hAnsi="Times New Roman" w:cs="Times New Roman"/>
          <w:szCs w:val="32"/>
        </w:rPr>
        <w:t>号刑事裁定，驳回上诉，维持原判。刑期自</w:t>
      </w:r>
      <w:r>
        <w:rPr>
          <w:rFonts w:ascii="Times New Roman" w:hAnsi="Times New Roman" w:cs="Times New Roman"/>
          <w:szCs w:val="32"/>
        </w:rPr>
        <w:t>2011</w:t>
      </w:r>
      <w:r>
        <w:rPr>
          <w:rFonts w:hint="eastAsia" w:ascii="Times New Roman" w:hAnsi="Times New Roman" w:cs="Times New Roman"/>
          <w:szCs w:val="32"/>
        </w:rPr>
        <w:t>年</w:t>
      </w:r>
      <w:r>
        <w:rPr>
          <w:rFonts w:ascii="Times New Roman" w:hAnsi="Times New Roman" w:cs="Times New Roman"/>
          <w:szCs w:val="32"/>
        </w:rPr>
        <w:t>11</w:t>
      </w:r>
      <w:r>
        <w:rPr>
          <w:rFonts w:hint="eastAsia" w:ascii="Times New Roman" w:hAnsi="Times New Roman" w:cs="Times New Roman"/>
          <w:szCs w:val="32"/>
        </w:rPr>
        <w:t>月</w:t>
      </w:r>
      <w:r>
        <w:rPr>
          <w:rFonts w:ascii="Times New Roman" w:hAnsi="Times New Roman" w:cs="Times New Roman"/>
          <w:szCs w:val="32"/>
        </w:rPr>
        <w:t>29</w:t>
      </w:r>
      <w:r>
        <w:rPr>
          <w:rFonts w:hint="eastAsia" w:ascii="Times New Roman" w:hAnsi="Times New Roman" w:cs="Times New Roman"/>
          <w:szCs w:val="32"/>
        </w:rPr>
        <w:t>日起。</w:t>
      </w:r>
      <w:r>
        <w:rPr>
          <w:rFonts w:ascii="Times New Roman" w:hAnsi="Times New Roman" w:cs="Times New Roman"/>
          <w:szCs w:val="32"/>
        </w:rPr>
        <w:t>2011</w:t>
      </w:r>
      <w:r>
        <w:rPr>
          <w:rFonts w:hint="eastAsia" w:ascii="Times New Roman" w:hAnsi="Times New Roman" w:cs="Times New Roman"/>
          <w:szCs w:val="32"/>
        </w:rPr>
        <w:t>年</w:t>
      </w:r>
      <w:r>
        <w:rPr>
          <w:rFonts w:ascii="Times New Roman" w:hAnsi="Times New Roman" w:cs="Times New Roman"/>
          <w:szCs w:val="32"/>
        </w:rPr>
        <w:t>12</w:t>
      </w:r>
      <w:r>
        <w:rPr>
          <w:rFonts w:hint="eastAsia" w:ascii="Times New Roman" w:hAnsi="Times New Roman" w:cs="Times New Roman"/>
          <w:szCs w:val="32"/>
        </w:rPr>
        <w:t>月</w:t>
      </w:r>
      <w:r>
        <w:rPr>
          <w:rFonts w:ascii="Times New Roman" w:hAnsi="Times New Roman" w:cs="Times New Roman"/>
          <w:szCs w:val="32"/>
        </w:rPr>
        <w:t>5</w:t>
      </w:r>
      <w:r>
        <w:rPr>
          <w:rFonts w:hint="eastAsia" w:ascii="Times New Roman" w:hAnsi="Times New Roman" w:cs="Times New Roman"/>
          <w:szCs w:val="32"/>
        </w:rPr>
        <w:t>日交付福建省泉州监狱执行刑罚。20</w:t>
      </w:r>
      <w:r>
        <w:rPr>
          <w:rFonts w:ascii="Times New Roman" w:hAnsi="Times New Roman" w:cs="Times New Roman"/>
          <w:szCs w:val="32"/>
        </w:rPr>
        <w:t>14</w:t>
      </w:r>
      <w:r>
        <w:rPr>
          <w:rFonts w:hint="eastAsia" w:ascii="Times New Roman" w:hAnsi="Times New Roman" w:cs="Times New Roman"/>
          <w:szCs w:val="32"/>
        </w:rPr>
        <w:t>年7月</w:t>
      </w:r>
      <w:r>
        <w:rPr>
          <w:rFonts w:ascii="Times New Roman" w:hAnsi="Times New Roman" w:cs="Times New Roman"/>
          <w:szCs w:val="32"/>
        </w:rPr>
        <w:t>28</w:t>
      </w:r>
      <w:r>
        <w:rPr>
          <w:rFonts w:hint="eastAsia" w:ascii="Times New Roman" w:hAnsi="Times New Roman" w:cs="Times New Roman"/>
          <w:szCs w:val="32"/>
        </w:rPr>
        <w:t>日，</w:t>
      </w:r>
      <w:bookmarkStart w:id="7" w:name="_Hlk212535100"/>
      <w:r>
        <w:rPr>
          <w:rFonts w:hint="eastAsia" w:ascii="Times New Roman" w:hAnsi="Times New Roman" w:cs="Times New Roman"/>
          <w:szCs w:val="32"/>
        </w:rPr>
        <w:t>福建省高级人民法院以（20</w:t>
      </w:r>
      <w:r>
        <w:rPr>
          <w:rFonts w:ascii="Times New Roman" w:hAnsi="Times New Roman" w:cs="Times New Roman"/>
          <w:szCs w:val="32"/>
        </w:rPr>
        <w:t>14</w:t>
      </w:r>
      <w:r>
        <w:rPr>
          <w:rFonts w:hint="eastAsia" w:ascii="Times New Roman" w:hAnsi="Times New Roman" w:cs="Times New Roman"/>
          <w:szCs w:val="32"/>
        </w:rPr>
        <w:t>）闽刑执字第</w:t>
      </w:r>
      <w:r>
        <w:rPr>
          <w:rFonts w:ascii="Times New Roman" w:hAnsi="Times New Roman" w:cs="Times New Roman"/>
          <w:szCs w:val="32"/>
        </w:rPr>
        <w:t>235</w:t>
      </w:r>
      <w:r>
        <w:rPr>
          <w:rFonts w:hint="eastAsia" w:ascii="Times New Roman" w:hAnsi="Times New Roman" w:cs="Times New Roman"/>
          <w:szCs w:val="32"/>
        </w:rPr>
        <w:t>号刑事裁定书，对其减为</w:t>
      </w:r>
      <w:bookmarkEnd w:id="7"/>
      <w:r>
        <w:rPr>
          <w:rFonts w:hint="eastAsia" w:ascii="Times New Roman" w:hAnsi="Times New Roman" w:cs="Times New Roman"/>
          <w:szCs w:val="32"/>
        </w:rPr>
        <w:t>有期徒刑十九年，剥夺政治权利改为八年；</w:t>
      </w:r>
      <w:bookmarkStart w:id="8" w:name="_Hlk212447947"/>
      <w:r>
        <w:rPr>
          <w:rFonts w:hint="eastAsia" w:ascii="Times New Roman" w:hAnsi="Times New Roman" w:cs="Times New Roman"/>
          <w:szCs w:val="32"/>
        </w:rPr>
        <w:t>2</w:t>
      </w:r>
      <w:r>
        <w:rPr>
          <w:rFonts w:ascii="Times New Roman" w:hAnsi="Times New Roman" w:cs="Times New Roman"/>
          <w:szCs w:val="32"/>
        </w:rPr>
        <w:t>016</w:t>
      </w:r>
      <w:r>
        <w:rPr>
          <w:rFonts w:hint="eastAsia" w:ascii="Times New Roman" w:hAnsi="Times New Roman" w:cs="Times New Roman"/>
          <w:szCs w:val="32"/>
        </w:rPr>
        <w:t>年</w:t>
      </w:r>
      <w:r>
        <w:rPr>
          <w:rFonts w:ascii="Times New Roman" w:hAnsi="Times New Roman" w:cs="Times New Roman"/>
          <w:szCs w:val="32"/>
        </w:rPr>
        <w:t>10</w:t>
      </w:r>
      <w:r>
        <w:rPr>
          <w:rFonts w:hint="eastAsia" w:ascii="Times New Roman" w:hAnsi="Times New Roman" w:cs="Times New Roman"/>
          <w:szCs w:val="32"/>
        </w:rPr>
        <w:t>月</w:t>
      </w:r>
      <w:r>
        <w:rPr>
          <w:rFonts w:ascii="Times New Roman" w:hAnsi="Times New Roman" w:cs="Times New Roman"/>
          <w:szCs w:val="32"/>
        </w:rPr>
        <w:t>13</w:t>
      </w:r>
      <w:r>
        <w:rPr>
          <w:rFonts w:hint="eastAsia" w:ascii="Times New Roman" w:hAnsi="Times New Roman" w:cs="Times New Roman"/>
          <w:szCs w:val="32"/>
        </w:rPr>
        <w:t>日，福建省泉州市中级人民法院作出（2</w:t>
      </w:r>
      <w:r>
        <w:rPr>
          <w:rFonts w:ascii="Times New Roman" w:hAnsi="Times New Roman" w:cs="Times New Roman"/>
          <w:szCs w:val="32"/>
        </w:rPr>
        <w:t>016</w:t>
      </w:r>
      <w:r>
        <w:rPr>
          <w:rFonts w:hint="eastAsia" w:ascii="Times New Roman" w:hAnsi="Times New Roman" w:cs="Times New Roman"/>
          <w:szCs w:val="32"/>
        </w:rPr>
        <w:t>）闽0</w:t>
      </w:r>
      <w:r>
        <w:rPr>
          <w:rFonts w:ascii="Times New Roman" w:hAnsi="Times New Roman" w:cs="Times New Roman"/>
          <w:szCs w:val="32"/>
        </w:rPr>
        <w:t>5</w:t>
      </w:r>
      <w:r>
        <w:rPr>
          <w:rFonts w:hint="eastAsia" w:ascii="Times New Roman" w:hAnsi="Times New Roman" w:cs="Times New Roman"/>
          <w:szCs w:val="32"/>
        </w:rPr>
        <w:t>刑更</w:t>
      </w:r>
      <w:r>
        <w:rPr>
          <w:rFonts w:ascii="Times New Roman" w:hAnsi="Times New Roman" w:cs="Times New Roman"/>
          <w:szCs w:val="32"/>
        </w:rPr>
        <w:t>1321</w:t>
      </w:r>
      <w:r>
        <w:rPr>
          <w:rFonts w:hint="eastAsia" w:ascii="Times New Roman" w:hAnsi="Times New Roman" w:cs="Times New Roman"/>
          <w:szCs w:val="32"/>
        </w:rPr>
        <w:t>号刑事裁定，对其减刑一年八个月，剥夺政治</w:t>
      </w:r>
      <w:r>
        <w:rPr>
          <w:rFonts w:hint="eastAsia" w:ascii="Times New Roman" w:hAnsi="Times New Roman" w:cs="Times New Roman"/>
          <w:szCs w:val="32"/>
          <w:lang w:eastAsia="zh-CN"/>
        </w:rPr>
        <w:t>权利</w:t>
      </w:r>
      <w:r>
        <w:rPr>
          <w:rFonts w:hint="eastAsia" w:ascii="Times New Roman" w:hAnsi="Times New Roman" w:cs="Times New Roman"/>
          <w:szCs w:val="32"/>
        </w:rPr>
        <w:t>八年不变；</w:t>
      </w:r>
      <w:bookmarkStart w:id="9" w:name="_Hlk229750636"/>
      <w:bookmarkStart w:id="10" w:name="_Hlk220059392"/>
      <w:r>
        <w:rPr>
          <w:rFonts w:hint="eastAsia" w:ascii="Times New Roman" w:hAnsi="Times New Roman" w:cs="Times New Roman"/>
          <w:szCs w:val="32"/>
        </w:rPr>
        <w:t>2</w:t>
      </w:r>
      <w:r>
        <w:rPr>
          <w:rFonts w:ascii="Times New Roman" w:hAnsi="Times New Roman" w:cs="Times New Roman"/>
          <w:szCs w:val="32"/>
        </w:rPr>
        <w:t>019</w:t>
      </w:r>
      <w:r>
        <w:rPr>
          <w:rFonts w:hint="eastAsia" w:ascii="Times New Roman" w:hAnsi="Times New Roman" w:cs="Times New Roman"/>
          <w:szCs w:val="32"/>
        </w:rPr>
        <w:t>年</w:t>
      </w:r>
      <w:r>
        <w:rPr>
          <w:rFonts w:ascii="Times New Roman" w:hAnsi="Times New Roman" w:cs="Times New Roman"/>
          <w:szCs w:val="32"/>
        </w:rPr>
        <w:t>1</w:t>
      </w:r>
      <w:r>
        <w:rPr>
          <w:rFonts w:hint="eastAsia" w:ascii="Times New Roman" w:hAnsi="Times New Roman" w:cs="Times New Roman"/>
          <w:szCs w:val="32"/>
        </w:rPr>
        <w:t>月</w:t>
      </w:r>
      <w:r>
        <w:rPr>
          <w:rFonts w:ascii="Times New Roman" w:hAnsi="Times New Roman" w:cs="Times New Roman"/>
          <w:szCs w:val="32"/>
        </w:rPr>
        <w:t>29</w:t>
      </w:r>
      <w:r>
        <w:rPr>
          <w:rFonts w:hint="eastAsia" w:ascii="Times New Roman" w:hAnsi="Times New Roman" w:cs="Times New Roman"/>
          <w:szCs w:val="32"/>
        </w:rPr>
        <w:t>日，福建省泉州市中级人民法院作出（2</w:t>
      </w:r>
      <w:r>
        <w:rPr>
          <w:rFonts w:ascii="Times New Roman" w:hAnsi="Times New Roman" w:cs="Times New Roman"/>
          <w:szCs w:val="32"/>
        </w:rPr>
        <w:t>019</w:t>
      </w:r>
      <w:r>
        <w:rPr>
          <w:rFonts w:hint="eastAsia" w:ascii="Times New Roman" w:hAnsi="Times New Roman" w:cs="Times New Roman"/>
          <w:szCs w:val="32"/>
        </w:rPr>
        <w:t>）闽0</w:t>
      </w:r>
      <w:r>
        <w:rPr>
          <w:rFonts w:ascii="Times New Roman" w:hAnsi="Times New Roman" w:cs="Times New Roman"/>
          <w:szCs w:val="32"/>
        </w:rPr>
        <w:t>5</w:t>
      </w:r>
      <w:r>
        <w:rPr>
          <w:rFonts w:hint="eastAsia" w:ascii="Times New Roman" w:hAnsi="Times New Roman" w:cs="Times New Roman"/>
          <w:szCs w:val="32"/>
        </w:rPr>
        <w:t>刑更</w:t>
      </w:r>
      <w:r>
        <w:rPr>
          <w:rFonts w:ascii="Times New Roman" w:hAnsi="Times New Roman" w:cs="Times New Roman"/>
          <w:szCs w:val="32"/>
        </w:rPr>
        <w:t>37</w:t>
      </w:r>
      <w:r>
        <w:rPr>
          <w:rFonts w:hint="eastAsia" w:ascii="Times New Roman" w:hAnsi="Times New Roman" w:cs="Times New Roman"/>
          <w:szCs w:val="32"/>
        </w:rPr>
        <w:t>号刑事裁定，对其减刑七个月，剥夺政治权利八年不变</w:t>
      </w:r>
      <w:bookmarkEnd w:id="8"/>
      <w:r>
        <w:rPr>
          <w:rFonts w:hint="eastAsia" w:ascii="Times New Roman" w:hAnsi="Times New Roman" w:cs="Times New Roman"/>
          <w:szCs w:val="32"/>
        </w:rPr>
        <w:t>；</w:t>
      </w:r>
      <w:bookmarkEnd w:id="9"/>
      <w:bookmarkEnd w:id="10"/>
      <w:r>
        <w:rPr>
          <w:rFonts w:hint="eastAsia" w:ascii="Times New Roman" w:hAnsi="Times New Roman" w:cs="Times New Roman"/>
          <w:szCs w:val="32"/>
        </w:rPr>
        <w:t>2</w:t>
      </w:r>
      <w:r>
        <w:rPr>
          <w:rFonts w:ascii="Times New Roman" w:hAnsi="Times New Roman" w:cs="Times New Roman"/>
          <w:szCs w:val="32"/>
        </w:rPr>
        <w:t>021</w:t>
      </w:r>
      <w:r>
        <w:rPr>
          <w:rFonts w:hint="eastAsia" w:ascii="Times New Roman" w:hAnsi="Times New Roman" w:cs="Times New Roman"/>
          <w:szCs w:val="32"/>
        </w:rPr>
        <w:t>年</w:t>
      </w:r>
      <w:r>
        <w:rPr>
          <w:rFonts w:ascii="Times New Roman" w:hAnsi="Times New Roman" w:cs="Times New Roman"/>
          <w:szCs w:val="32"/>
        </w:rPr>
        <w:t>9</w:t>
      </w:r>
      <w:r>
        <w:rPr>
          <w:rFonts w:hint="eastAsia" w:ascii="Times New Roman" w:hAnsi="Times New Roman" w:cs="Times New Roman"/>
          <w:szCs w:val="32"/>
        </w:rPr>
        <w:t>月</w:t>
      </w:r>
      <w:r>
        <w:rPr>
          <w:rFonts w:ascii="Times New Roman" w:hAnsi="Times New Roman" w:cs="Times New Roman"/>
          <w:szCs w:val="32"/>
        </w:rPr>
        <w:t>8</w:t>
      </w:r>
      <w:r>
        <w:rPr>
          <w:rFonts w:hint="eastAsia" w:ascii="Times New Roman" w:hAnsi="Times New Roman" w:cs="Times New Roman"/>
          <w:szCs w:val="32"/>
        </w:rPr>
        <w:t>日，福建省泉州市中级人民法院作出（2</w:t>
      </w:r>
      <w:r>
        <w:rPr>
          <w:rFonts w:ascii="Times New Roman" w:hAnsi="Times New Roman" w:cs="Times New Roman"/>
          <w:szCs w:val="32"/>
        </w:rPr>
        <w:t>021</w:t>
      </w:r>
      <w:r>
        <w:rPr>
          <w:rFonts w:hint="eastAsia" w:ascii="Times New Roman" w:hAnsi="Times New Roman" w:cs="Times New Roman"/>
          <w:szCs w:val="32"/>
        </w:rPr>
        <w:t>）闽0</w:t>
      </w:r>
      <w:r>
        <w:rPr>
          <w:rFonts w:ascii="Times New Roman" w:hAnsi="Times New Roman" w:cs="Times New Roman"/>
          <w:szCs w:val="32"/>
        </w:rPr>
        <w:t>5</w:t>
      </w:r>
      <w:r>
        <w:rPr>
          <w:rFonts w:hint="eastAsia" w:ascii="Times New Roman" w:hAnsi="Times New Roman" w:cs="Times New Roman"/>
          <w:szCs w:val="32"/>
        </w:rPr>
        <w:t>刑更</w:t>
      </w:r>
      <w:r>
        <w:rPr>
          <w:rFonts w:ascii="Times New Roman" w:hAnsi="Times New Roman" w:cs="Times New Roman"/>
          <w:szCs w:val="32"/>
        </w:rPr>
        <w:t>379</w:t>
      </w:r>
      <w:r>
        <w:rPr>
          <w:rFonts w:hint="eastAsia" w:ascii="Times New Roman" w:hAnsi="Times New Roman" w:cs="Times New Roman"/>
          <w:szCs w:val="32"/>
        </w:rPr>
        <w:t>号刑事裁定，对其减刑八个月，剥夺政治权利八年不变；2</w:t>
      </w:r>
      <w:r>
        <w:rPr>
          <w:rFonts w:ascii="Times New Roman" w:hAnsi="Times New Roman" w:cs="Times New Roman"/>
          <w:szCs w:val="32"/>
        </w:rPr>
        <w:t>024</w:t>
      </w:r>
      <w:r>
        <w:rPr>
          <w:rFonts w:hint="eastAsia" w:ascii="Times New Roman" w:hAnsi="Times New Roman" w:cs="Times New Roman"/>
          <w:szCs w:val="32"/>
        </w:rPr>
        <w:t>年</w:t>
      </w:r>
      <w:r>
        <w:rPr>
          <w:rFonts w:ascii="Times New Roman" w:hAnsi="Times New Roman" w:cs="Times New Roman"/>
          <w:szCs w:val="32"/>
        </w:rPr>
        <w:t>3</w:t>
      </w:r>
      <w:r>
        <w:rPr>
          <w:rFonts w:hint="eastAsia" w:ascii="Times New Roman" w:hAnsi="Times New Roman" w:cs="Times New Roman"/>
          <w:szCs w:val="32"/>
        </w:rPr>
        <w:t>月2</w:t>
      </w:r>
      <w:r>
        <w:rPr>
          <w:rFonts w:ascii="Times New Roman" w:hAnsi="Times New Roman" w:cs="Times New Roman"/>
          <w:szCs w:val="32"/>
        </w:rPr>
        <w:t>5</w:t>
      </w:r>
      <w:r>
        <w:rPr>
          <w:rFonts w:hint="eastAsia" w:ascii="Times New Roman" w:hAnsi="Times New Roman" w:cs="Times New Roman"/>
          <w:szCs w:val="32"/>
        </w:rPr>
        <w:t>日，福建省泉州市中级人民法院作出（2</w:t>
      </w:r>
      <w:r>
        <w:rPr>
          <w:rFonts w:ascii="Times New Roman" w:hAnsi="Times New Roman" w:cs="Times New Roman"/>
          <w:szCs w:val="32"/>
        </w:rPr>
        <w:t>024</w:t>
      </w:r>
      <w:r>
        <w:rPr>
          <w:rFonts w:hint="eastAsia" w:ascii="Times New Roman" w:hAnsi="Times New Roman" w:cs="Times New Roman"/>
          <w:szCs w:val="32"/>
        </w:rPr>
        <w:t>）闽0</w:t>
      </w:r>
      <w:r>
        <w:rPr>
          <w:rFonts w:ascii="Times New Roman" w:hAnsi="Times New Roman" w:cs="Times New Roman"/>
          <w:szCs w:val="32"/>
        </w:rPr>
        <w:t>5</w:t>
      </w:r>
      <w:r>
        <w:rPr>
          <w:rFonts w:hint="eastAsia" w:ascii="Times New Roman" w:hAnsi="Times New Roman" w:cs="Times New Roman"/>
          <w:szCs w:val="32"/>
        </w:rPr>
        <w:t>刑更</w:t>
      </w:r>
      <w:r>
        <w:rPr>
          <w:rFonts w:ascii="Times New Roman" w:hAnsi="Times New Roman" w:cs="Times New Roman"/>
          <w:szCs w:val="32"/>
        </w:rPr>
        <w:t>92</w:t>
      </w:r>
      <w:r>
        <w:rPr>
          <w:rFonts w:hint="eastAsia" w:ascii="Times New Roman" w:hAnsi="Times New Roman" w:cs="Times New Roman"/>
          <w:szCs w:val="32"/>
        </w:rPr>
        <w:t>号刑事裁定，对其减刑八个月，剥夺政治权利改为七年，</w:t>
      </w:r>
      <w:r>
        <w:rPr>
          <w:rFonts w:ascii="Times New Roman" w:hAnsi="Times New Roman" w:cs="Times New Roman"/>
          <w:szCs w:val="32"/>
        </w:rPr>
        <w:t>2024</w:t>
      </w:r>
      <w:r>
        <w:rPr>
          <w:rFonts w:hint="eastAsia" w:ascii="Times New Roman" w:hAnsi="Times New Roman" w:cs="Times New Roman"/>
          <w:szCs w:val="32"/>
        </w:rPr>
        <w:t>年</w:t>
      </w:r>
      <w:r>
        <w:rPr>
          <w:rFonts w:ascii="Times New Roman" w:hAnsi="Times New Roman" w:cs="Times New Roman"/>
          <w:szCs w:val="32"/>
        </w:rPr>
        <w:t>3</w:t>
      </w:r>
      <w:r>
        <w:rPr>
          <w:rFonts w:hint="eastAsia" w:ascii="Times New Roman" w:hAnsi="Times New Roman" w:cs="Times New Roman"/>
          <w:szCs w:val="32"/>
        </w:rPr>
        <w:t>月2</w:t>
      </w:r>
      <w:r>
        <w:rPr>
          <w:rFonts w:ascii="Times New Roman" w:hAnsi="Times New Roman" w:cs="Times New Roman"/>
          <w:szCs w:val="32"/>
        </w:rPr>
        <w:t>5</w:t>
      </w:r>
      <w:r>
        <w:rPr>
          <w:rFonts w:hint="eastAsia" w:ascii="Times New Roman" w:hAnsi="Times New Roman" w:cs="Times New Roman"/>
          <w:szCs w:val="32"/>
        </w:rPr>
        <w:t>日送达。现刑期至</w:t>
      </w:r>
      <w:r>
        <w:rPr>
          <w:rFonts w:ascii="Times New Roman" w:hAnsi="Times New Roman" w:cs="Times New Roman"/>
          <w:szCs w:val="32"/>
        </w:rPr>
        <w:t>2029</w:t>
      </w:r>
      <w:r>
        <w:rPr>
          <w:rFonts w:hint="eastAsia" w:ascii="Times New Roman" w:hAnsi="Times New Roman" w:cs="Times New Roman"/>
          <w:szCs w:val="32"/>
        </w:rPr>
        <w:t>年</w:t>
      </w:r>
      <w:r>
        <w:rPr>
          <w:rFonts w:ascii="Times New Roman" w:hAnsi="Times New Roman" w:cs="Times New Roman"/>
          <w:szCs w:val="32"/>
        </w:rPr>
        <w:t>12</w:t>
      </w:r>
      <w:r>
        <w:rPr>
          <w:rFonts w:hint="eastAsia" w:ascii="Times New Roman" w:hAnsi="Times New Roman" w:cs="Times New Roman"/>
          <w:szCs w:val="32"/>
        </w:rPr>
        <w:t>月</w:t>
      </w:r>
      <w:r>
        <w:rPr>
          <w:rFonts w:ascii="Times New Roman" w:hAnsi="Times New Roman" w:cs="Times New Roman"/>
          <w:szCs w:val="32"/>
        </w:rPr>
        <w:t>27</w:t>
      </w:r>
      <w:r>
        <w:rPr>
          <w:rFonts w:hint="eastAsia" w:ascii="Times New Roman" w:hAnsi="Times New Roman" w:cs="Times New Roman"/>
          <w:szCs w:val="32"/>
        </w:rPr>
        <w:t>日止。属普管级罪犯。</w:t>
      </w:r>
    </w:p>
    <w:p w14:paraId="423ECEFB">
      <w:pPr>
        <w:keepNext w:val="0"/>
        <w:keepLines w:val="0"/>
        <w:pageBreakBefore w:val="0"/>
        <w:widowControl w:val="0"/>
        <w:kinsoku/>
        <w:wordWrap/>
        <w:overflowPunct/>
        <w:topLinePunct w:val="0"/>
        <w:bidi w:val="0"/>
        <w:spacing w:line="520" w:lineRule="exact"/>
        <w:ind w:firstLine="640" w:firstLineChars="200"/>
        <w:textAlignment w:val="auto"/>
        <w:rPr>
          <w:rFonts w:hint="eastAsia" w:ascii="Times New Roman" w:hAnsi="Times New Roman" w:cs="Times New Roman"/>
          <w:szCs w:val="32"/>
        </w:rPr>
      </w:pPr>
      <w:r>
        <w:rPr>
          <w:rFonts w:hint="eastAsia" w:ascii="Times New Roman" w:hAnsi="Times New Roman" w:cs="Times New Roman"/>
          <w:szCs w:val="32"/>
        </w:rPr>
        <w:t xml:space="preserve">该犯自上次减刑以来确有悔改表现，具体事实如下： </w:t>
      </w:r>
    </w:p>
    <w:p w14:paraId="58AB905B">
      <w:pPr>
        <w:keepNext w:val="0"/>
        <w:keepLines w:val="0"/>
        <w:pageBreakBefore w:val="0"/>
        <w:widowControl w:val="0"/>
        <w:kinsoku/>
        <w:wordWrap/>
        <w:overflowPunct/>
        <w:topLinePunct w:val="0"/>
        <w:bidi w:val="0"/>
        <w:spacing w:line="520" w:lineRule="exact"/>
        <w:ind w:firstLine="640" w:firstLineChars="200"/>
        <w:textAlignment w:val="auto"/>
        <w:rPr>
          <w:rFonts w:hint="eastAsia" w:ascii="Times New Roman" w:hAnsi="Times New Roman" w:cs="Times New Roman"/>
          <w:szCs w:val="32"/>
        </w:rPr>
      </w:pPr>
      <w:r>
        <w:rPr>
          <w:rFonts w:hint="eastAsia" w:ascii="Times New Roman" w:hAnsi="Times New Roman" w:cs="Times New Roman"/>
          <w:szCs w:val="32"/>
        </w:rPr>
        <w:t>认罪悔罪：能服从法院判决，自书认罪悔罪书。</w:t>
      </w:r>
    </w:p>
    <w:p w14:paraId="34EC95C3">
      <w:pPr>
        <w:keepNext w:val="0"/>
        <w:keepLines w:val="0"/>
        <w:pageBreakBefore w:val="0"/>
        <w:widowControl w:val="0"/>
        <w:kinsoku/>
        <w:wordWrap/>
        <w:overflowPunct/>
        <w:topLinePunct w:val="0"/>
        <w:bidi w:val="0"/>
        <w:spacing w:line="520" w:lineRule="exact"/>
        <w:ind w:firstLine="640" w:firstLineChars="200"/>
        <w:textAlignment w:val="auto"/>
        <w:rPr>
          <w:rFonts w:hint="eastAsia" w:ascii="Times New Roman" w:hAnsi="Times New Roman" w:cs="Times New Roman"/>
          <w:szCs w:val="32"/>
        </w:rPr>
      </w:pPr>
      <w:r>
        <w:rPr>
          <w:rFonts w:hint="eastAsia" w:ascii="Times New Roman" w:hAnsi="Times New Roman" w:cs="Times New Roman"/>
          <w:szCs w:val="32"/>
        </w:rPr>
        <w:t>遵守监规：能遵守法律法规，虽有违规扣分情形，但经教育后能积极悔改，遵守监规纪律，接受教育改造。</w:t>
      </w:r>
    </w:p>
    <w:p w14:paraId="114E62B5">
      <w:pPr>
        <w:keepNext w:val="0"/>
        <w:keepLines w:val="0"/>
        <w:pageBreakBefore w:val="0"/>
        <w:widowControl w:val="0"/>
        <w:kinsoku/>
        <w:wordWrap/>
        <w:overflowPunct/>
        <w:topLinePunct w:val="0"/>
        <w:bidi w:val="0"/>
        <w:spacing w:line="520" w:lineRule="exact"/>
        <w:ind w:firstLine="640" w:firstLineChars="200"/>
        <w:textAlignment w:val="auto"/>
        <w:rPr>
          <w:rFonts w:hint="eastAsia" w:ascii="Times New Roman" w:hAnsi="Times New Roman" w:cs="Times New Roman"/>
          <w:szCs w:val="32"/>
        </w:rPr>
      </w:pPr>
      <w:r>
        <w:rPr>
          <w:rFonts w:hint="eastAsia" w:ascii="Times New Roman" w:hAnsi="Times New Roman" w:cs="Times New Roman"/>
          <w:szCs w:val="32"/>
        </w:rPr>
        <w:t>学习情况：能参加思想、文化、职业技术教育。</w:t>
      </w:r>
    </w:p>
    <w:p w14:paraId="122DB632">
      <w:pPr>
        <w:keepNext w:val="0"/>
        <w:keepLines w:val="0"/>
        <w:pageBreakBefore w:val="0"/>
        <w:widowControl w:val="0"/>
        <w:kinsoku/>
        <w:wordWrap/>
        <w:overflowPunct/>
        <w:topLinePunct w:val="0"/>
        <w:bidi w:val="0"/>
        <w:spacing w:line="520" w:lineRule="exact"/>
        <w:ind w:firstLine="640" w:firstLineChars="200"/>
        <w:textAlignment w:val="auto"/>
        <w:rPr>
          <w:rFonts w:hint="eastAsia" w:ascii="Times New Roman" w:hAnsi="Times New Roman" w:cs="Times New Roman"/>
          <w:szCs w:val="32"/>
        </w:rPr>
      </w:pPr>
      <w:r>
        <w:rPr>
          <w:rFonts w:hint="eastAsia" w:ascii="Times New Roman" w:hAnsi="Times New Roman" w:cs="Times New Roman"/>
          <w:szCs w:val="32"/>
        </w:rPr>
        <w:t>劳动改造：能参加劳动，努力完成劳动任务。</w:t>
      </w:r>
    </w:p>
    <w:p w14:paraId="7BE7865F">
      <w:pPr>
        <w:keepNext w:val="0"/>
        <w:keepLines w:val="0"/>
        <w:pageBreakBefore w:val="0"/>
        <w:widowControl w:val="0"/>
        <w:kinsoku/>
        <w:wordWrap/>
        <w:overflowPunct/>
        <w:topLinePunct w:val="0"/>
        <w:bidi w:val="0"/>
        <w:spacing w:line="520" w:lineRule="exact"/>
        <w:ind w:firstLine="640" w:firstLineChars="200"/>
        <w:textAlignment w:val="auto"/>
        <w:rPr>
          <w:rFonts w:ascii="Times New Roman" w:hAnsi="Times New Roman" w:cs="Times New Roman"/>
          <w:szCs w:val="32"/>
        </w:rPr>
      </w:pPr>
      <w:r>
        <w:rPr>
          <w:rFonts w:hint="eastAsia" w:ascii="Times New Roman" w:hAnsi="Times New Roman" w:cs="Times New Roman"/>
          <w:szCs w:val="32"/>
        </w:rPr>
        <w:t>奖惩情况：该犯上次评定表扬剩余考核分</w:t>
      </w:r>
      <w:r>
        <w:rPr>
          <w:rFonts w:ascii="Times New Roman" w:hAnsi="Times New Roman" w:cs="Times New Roman"/>
          <w:szCs w:val="32"/>
        </w:rPr>
        <w:t>352</w:t>
      </w:r>
      <w:r>
        <w:rPr>
          <w:rFonts w:hint="eastAsia" w:ascii="Times New Roman" w:hAnsi="Times New Roman" w:cs="Times New Roman"/>
          <w:szCs w:val="32"/>
        </w:rPr>
        <w:t>分，本轮考核期202</w:t>
      </w:r>
      <w:r>
        <w:rPr>
          <w:rFonts w:ascii="Times New Roman" w:hAnsi="Times New Roman" w:cs="Times New Roman"/>
          <w:szCs w:val="32"/>
        </w:rPr>
        <w:t>3</w:t>
      </w:r>
      <w:r>
        <w:rPr>
          <w:rFonts w:hint="eastAsia" w:ascii="Times New Roman" w:hAnsi="Times New Roman" w:cs="Times New Roman"/>
          <w:szCs w:val="32"/>
        </w:rPr>
        <w:t>年1</w:t>
      </w:r>
      <w:r>
        <w:rPr>
          <w:rFonts w:ascii="Times New Roman" w:hAnsi="Times New Roman" w:cs="Times New Roman"/>
          <w:szCs w:val="32"/>
        </w:rPr>
        <w:t>1</w:t>
      </w:r>
      <w:r>
        <w:rPr>
          <w:rFonts w:hint="eastAsia" w:ascii="Times New Roman" w:hAnsi="Times New Roman" w:cs="Times New Roman"/>
          <w:szCs w:val="32"/>
        </w:rPr>
        <w:t>月至202</w:t>
      </w:r>
      <w:r>
        <w:rPr>
          <w:rFonts w:ascii="Times New Roman" w:hAnsi="Times New Roman" w:cs="Times New Roman"/>
          <w:szCs w:val="32"/>
        </w:rPr>
        <w:t>6</w:t>
      </w:r>
      <w:r>
        <w:rPr>
          <w:rFonts w:hint="eastAsia" w:ascii="Times New Roman" w:hAnsi="Times New Roman" w:cs="Times New Roman"/>
          <w:szCs w:val="32"/>
        </w:rPr>
        <w:t>年</w:t>
      </w:r>
      <w:r>
        <w:rPr>
          <w:rFonts w:ascii="Times New Roman" w:hAnsi="Times New Roman" w:cs="Times New Roman"/>
          <w:szCs w:val="32"/>
        </w:rPr>
        <w:t>4</w:t>
      </w:r>
      <w:r>
        <w:rPr>
          <w:rFonts w:hint="eastAsia" w:ascii="Times New Roman" w:hAnsi="Times New Roman" w:cs="Times New Roman"/>
          <w:szCs w:val="32"/>
        </w:rPr>
        <w:t>月累计获考核分</w:t>
      </w:r>
      <w:r>
        <w:rPr>
          <w:rFonts w:ascii="Times New Roman" w:hAnsi="Times New Roman" w:cs="Times New Roman"/>
          <w:szCs w:val="32"/>
        </w:rPr>
        <w:t>3120</w:t>
      </w:r>
      <w:r>
        <w:rPr>
          <w:rFonts w:hint="eastAsia" w:ascii="Times New Roman" w:hAnsi="Times New Roman" w:cs="Times New Roman"/>
          <w:szCs w:val="32"/>
        </w:rPr>
        <w:t>分，合计获得考核分</w:t>
      </w:r>
      <w:r>
        <w:rPr>
          <w:rFonts w:ascii="Times New Roman" w:hAnsi="Times New Roman" w:cs="Times New Roman"/>
          <w:szCs w:val="32"/>
        </w:rPr>
        <w:t>3472</w:t>
      </w:r>
      <w:r>
        <w:rPr>
          <w:rFonts w:hint="eastAsia" w:ascii="Times New Roman" w:hAnsi="Times New Roman" w:cs="Times New Roman"/>
          <w:szCs w:val="32"/>
        </w:rPr>
        <w:t>分，表扬</w:t>
      </w:r>
      <w:r>
        <w:rPr>
          <w:rFonts w:ascii="Times New Roman" w:hAnsi="Times New Roman" w:cs="Times New Roman"/>
          <w:szCs w:val="32"/>
        </w:rPr>
        <w:t>5</w:t>
      </w:r>
      <w:r>
        <w:rPr>
          <w:rFonts w:hint="eastAsia" w:ascii="Times New Roman" w:hAnsi="Times New Roman" w:cs="Times New Roman"/>
          <w:szCs w:val="32"/>
        </w:rPr>
        <w:t>次，物质奖励0次；间隔期202</w:t>
      </w:r>
      <w:r>
        <w:rPr>
          <w:rFonts w:ascii="Times New Roman" w:hAnsi="Times New Roman" w:cs="Times New Roman"/>
          <w:szCs w:val="32"/>
        </w:rPr>
        <w:t>4</w:t>
      </w:r>
      <w:r>
        <w:rPr>
          <w:rFonts w:hint="eastAsia" w:ascii="Times New Roman" w:hAnsi="Times New Roman" w:cs="Times New Roman"/>
          <w:szCs w:val="32"/>
        </w:rPr>
        <w:t>年</w:t>
      </w:r>
      <w:r>
        <w:rPr>
          <w:rFonts w:ascii="Times New Roman" w:hAnsi="Times New Roman" w:cs="Times New Roman"/>
          <w:szCs w:val="32"/>
        </w:rPr>
        <w:t>3</w:t>
      </w:r>
      <w:r>
        <w:rPr>
          <w:rFonts w:hint="eastAsia" w:ascii="Times New Roman" w:hAnsi="Times New Roman" w:cs="Times New Roman"/>
          <w:szCs w:val="32"/>
        </w:rPr>
        <w:t>月2</w:t>
      </w:r>
      <w:r>
        <w:rPr>
          <w:rFonts w:ascii="Times New Roman" w:hAnsi="Times New Roman" w:cs="Times New Roman"/>
          <w:szCs w:val="32"/>
        </w:rPr>
        <w:t>5</w:t>
      </w:r>
      <w:r>
        <w:rPr>
          <w:rFonts w:hint="eastAsia" w:ascii="Times New Roman" w:hAnsi="Times New Roman" w:cs="Times New Roman"/>
          <w:szCs w:val="32"/>
        </w:rPr>
        <w:t>日至202</w:t>
      </w:r>
      <w:r>
        <w:rPr>
          <w:rFonts w:ascii="Times New Roman" w:hAnsi="Times New Roman" w:cs="Times New Roman"/>
          <w:szCs w:val="32"/>
        </w:rPr>
        <w:t>6</w:t>
      </w:r>
      <w:r>
        <w:rPr>
          <w:rFonts w:hint="eastAsia" w:ascii="Times New Roman" w:hAnsi="Times New Roman" w:cs="Times New Roman"/>
          <w:szCs w:val="32"/>
        </w:rPr>
        <w:t>年</w:t>
      </w:r>
      <w:r>
        <w:rPr>
          <w:rFonts w:ascii="Times New Roman" w:hAnsi="Times New Roman" w:cs="Times New Roman"/>
          <w:szCs w:val="32"/>
        </w:rPr>
        <w:t>4</w:t>
      </w:r>
      <w:r>
        <w:rPr>
          <w:rFonts w:hint="eastAsia" w:ascii="Times New Roman" w:hAnsi="Times New Roman" w:cs="Times New Roman"/>
          <w:szCs w:val="32"/>
        </w:rPr>
        <w:t>月，获考核</w:t>
      </w:r>
      <w:r>
        <w:rPr>
          <w:rFonts w:hint="eastAsia" w:ascii="Times New Roman" w:hAnsi="Times New Roman" w:cs="Times New Roman"/>
          <w:szCs w:val="32"/>
          <w:lang w:eastAsia="zh-CN"/>
        </w:rPr>
        <w:t>分</w:t>
      </w:r>
      <w:r>
        <w:rPr>
          <w:rFonts w:ascii="Times New Roman" w:hAnsi="Times New Roman" w:cs="Times New Roman"/>
          <w:szCs w:val="32"/>
        </w:rPr>
        <w:t>2503</w:t>
      </w:r>
      <w:r>
        <w:rPr>
          <w:rFonts w:hint="eastAsia" w:ascii="Times New Roman" w:hAnsi="Times New Roman" w:cs="Times New Roman"/>
          <w:szCs w:val="32"/>
        </w:rPr>
        <w:t>分。考核期内违规</w:t>
      </w:r>
      <w:r>
        <w:rPr>
          <w:rFonts w:ascii="Times New Roman" w:hAnsi="Times New Roman" w:cs="Times New Roman"/>
          <w:szCs w:val="32"/>
        </w:rPr>
        <w:t>1</w:t>
      </w:r>
      <w:r>
        <w:rPr>
          <w:rFonts w:hint="eastAsia" w:ascii="Times New Roman" w:hAnsi="Times New Roman" w:cs="Times New Roman"/>
          <w:szCs w:val="32"/>
        </w:rPr>
        <w:t>次，累计扣考核分</w:t>
      </w:r>
      <w:r>
        <w:rPr>
          <w:rFonts w:ascii="Times New Roman" w:hAnsi="Times New Roman" w:cs="Times New Roman"/>
          <w:szCs w:val="32"/>
        </w:rPr>
        <w:t>3</w:t>
      </w:r>
      <w:r>
        <w:rPr>
          <w:rFonts w:hint="eastAsia" w:ascii="Times New Roman" w:hAnsi="Times New Roman" w:cs="Times New Roman"/>
          <w:szCs w:val="32"/>
        </w:rPr>
        <w:t>分，无重大违规。</w:t>
      </w:r>
    </w:p>
    <w:p w14:paraId="2643C72F">
      <w:pPr>
        <w:keepNext w:val="0"/>
        <w:keepLines w:val="0"/>
        <w:pageBreakBefore w:val="0"/>
        <w:widowControl w:val="0"/>
        <w:kinsoku/>
        <w:wordWrap/>
        <w:overflowPunct/>
        <w:topLinePunct w:val="0"/>
        <w:bidi w:val="0"/>
        <w:spacing w:line="520" w:lineRule="exact"/>
        <w:ind w:firstLine="640" w:firstLineChars="200"/>
        <w:textAlignment w:val="auto"/>
        <w:rPr>
          <w:rFonts w:ascii="Times New Roman" w:hAnsi="Times New Roman" w:cs="Times New Roman"/>
          <w:szCs w:val="32"/>
        </w:rPr>
      </w:pPr>
      <w:r>
        <w:rPr>
          <w:rFonts w:hint="eastAsia" w:ascii="Times New Roman" w:hAnsi="Times New Roman" w:cs="Times New Roman"/>
          <w:szCs w:val="32"/>
        </w:rPr>
        <w:t>本案于</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14</w:t>
      </w:r>
      <w:r>
        <w:rPr>
          <w:rFonts w:hint="eastAsia" w:ascii="Times New Roman" w:hAnsi="Times New Roman"/>
          <w:color w:val="auto"/>
          <w:szCs w:val="32"/>
        </w:rPr>
        <w:t>日至</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20</w:t>
      </w:r>
      <w:r>
        <w:rPr>
          <w:rFonts w:hint="eastAsia" w:ascii="Times New Roman" w:hAnsi="Times New Roman"/>
          <w:color w:val="auto"/>
          <w:szCs w:val="32"/>
        </w:rPr>
        <w:t>日</w:t>
      </w:r>
      <w:r>
        <w:rPr>
          <w:rFonts w:hint="eastAsia" w:ascii="Times New Roman" w:hAnsi="Times New Roman" w:cs="Times New Roman"/>
          <w:szCs w:val="32"/>
        </w:rPr>
        <w:t>在狱内公示未收到不同意见。</w:t>
      </w:r>
    </w:p>
    <w:p w14:paraId="19F2F362">
      <w:pPr>
        <w:keepNext w:val="0"/>
        <w:keepLines w:val="0"/>
        <w:pageBreakBefore w:val="0"/>
        <w:widowControl w:val="0"/>
        <w:kinsoku/>
        <w:wordWrap/>
        <w:overflowPunct/>
        <w:topLinePunct w:val="0"/>
        <w:bidi w:val="0"/>
        <w:spacing w:line="520" w:lineRule="exact"/>
        <w:ind w:firstLine="640" w:firstLineChars="200"/>
        <w:textAlignment w:val="auto"/>
        <w:rPr>
          <w:rFonts w:ascii="Times New Roman" w:hAnsi="Times New Roman" w:cs="Times New Roman"/>
          <w:szCs w:val="32"/>
        </w:rPr>
      </w:pPr>
      <w:r>
        <w:rPr>
          <w:rFonts w:hint="eastAsia" w:ascii="Times New Roman" w:hAnsi="Times New Roman" w:cs="Times New Roman"/>
          <w:szCs w:val="32"/>
        </w:rPr>
        <w:t>因此，依照《中华人民共和国刑法》第七十八条、第七十九条、《中华人民共和国刑事诉讼法》第二百七十三条第二款、《中华人民共和国监狱法》第二十九条的规定，建议对罪犯周结用予以减刑八个月，剥夺政治权利改为三年。特提请你院审理裁定。</w:t>
      </w:r>
    </w:p>
    <w:p w14:paraId="21A52B84">
      <w:pPr>
        <w:pStyle w:val="4"/>
        <w:keepNext w:val="0"/>
        <w:keepLines w:val="0"/>
        <w:pageBreakBefore w:val="0"/>
        <w:widowControl w:val="0"/>
        <w:kinsoku/>
        <w:wordWrap/>
        <w:overflowPunct/>
        <w:topLinePunct w:val="0"/>
        <w:bidi w:val="0"/>
        <w:spacing w:line="520" w:lineRule="exact"/>
        <w:ind w:right="-48" w:rightChars="-15" w:firstLine="614" w:firstLineChars="192"/>
        <w:textAlignment w:val="auto"/>
        <w:rPr>
          <w:rFonts w:ascii="Times New Roman" w:hAnsi="Times New Roman"/>
          <w:szCs w:val="32"/>
        </w:rPr>
      </w:pPr>
      <w:r>
        <w:rPr>
          <w:rFonts w:hint="eastAsia" w:ascii="Times New Roman" w:hAnsi="Times New Roman"/>
          <w:szCs w:val="32"/>
        </w:rPr>
        <w:t>此致</w:t>
      </w:r>
    </w:p>
    <w:p w14:paraId="57614B98">
      <w:pPr>
        <w:keepNext w:val="0"/>
        <w:keepLines w:val="0"/>
        <w:pageBreakBefore w:val="0"/>
        <w:widowControl w:val="0"/>
        <w:kinsoku/>
        <w:wordWrap/>
        <w:overflowPunct/>
        <w:topLinePunct w:val="0"/>
        <w:bidi w:val="0"/>
        <w:spacing w:line="520" w:lineRule="exact"/>
        <w:ind w:right="-48" w:rightChars="-15"/>
        <w:textAlignment w:val="auto"/>
        <w:rPr>
          <w:rFonts w:ascii="Times New Roman" w:hAnsi="Times New Roman"/>
          <w:szCs w:val="32"/>
        </w:rPr>
      </w:pPr>
      <w:r>
        <w:rPr>
          <w:rFonts w:hint="eastAsia" w:ascii="Times New Roman" w:hAnsi="Times New Roman"/>
          <w:szCs w:val="32"/>
        </w:rPr>
        <w:t>福建省泉州市中级人民法院</w:t>
      </w:r>
    </w:p>
    <w:p w14:paraId="6F9A8611">
      <w:pPr>
        <w:keepNext w:val="0"/>
        <w:keepLines w:val="0"/>
        <w:pageBreakBefore w:val="0"/>
        <w:widowControl w:val="0"/>
        <w:kinsoku/>
        <w:wordWrap/>
        <w:overflowPunct/>
        <w:topLinePunct w:val="0"/>
        <w:bidi w:val="0"/>
        <w:spacing w:line="520" w:lineRule="exact"/>
        <w:ind w:firstLine="640" w:firstLineChars="200"/>
        <w:textAlignment w:val="auto"/>
        <w:rPr>
          <w:rFonts w:ascii="Times New Roman" w:hAnsi="Times New Roman" w:cs="仿宋_GB2312"/>
          <w:szCs w:val="32"/>
        </w:rPr>
      </w:pPr>
      <w:r>
        <w:rPr>
          <w:rFonts w:hint="eastAsia" w:ascii="Times New Roman" w:hAnsi="Times New Roman" w:cs="仿宋_GB2312"/>
          <w:szCs w:val="32"/>
        </w:rPr>
        <w:t>附件：⒈罪犯周结用卷宗壹册</w:t>
      </w:r>
    </w:p>
    <w:p w14:paraId="78AA0CDD">
      <w:pPr>
        <w:keepNext w:val="0"/>
        <w:keepLines w:val="0"/>
        <w:pageBreakBefore w:val="0"/>
        <w:widowControl w:val="0"/>
        <w:kinsoku/>
        <w:wordWrap/>
        <w:overflowPunct/>
        <w:topLinePunct w:val="0"/>
        <w:bidi w:val="0"/>
        <w:spacing w:line="520" w:lineRule="exact"/>
        <w:ind w:right="-48" w:rightChars="-15" w:firstLine="1600" w:firstLineChars="500"/>
        <w:textAlignment w:val="auto"/>
        <w:rPr>
          <w:rFonts w:hint="eastAsia" w:ascii="Times New Roman" w:hAnsi="Times New Roman" w:cs="仿宋_GB2312"/>
          <w:szCs w:val="32"/>
        </w:rPr>
      </w:pPr>
      <w:r>
        <w:rPr>
          <w:rFonts w:hint="eastAsia" w:ascii="Times New Roman" w:hAnsi="Times New Roman" w:cs="仿宋_GB2312"/>
          <w:szCs w:val="32"/>
        </w:rPr>
        <w:t>⒉减刑建议书肆份</w:t>
      </w:r>
    </w:p>
    <w:p w14:paraId="1EB0F20B">
      <w:pPr>
        <w:keepNext w:val="0"/>
        <w:keepLines w:val="0"/>
        <w:pageBreakBefore w:val="0"/>
        <w:widowControl w:val="0"/>
        <w:kinsoku/>
        <w:wordWrap/>
        <w:overflowPunct/>
        <w:topLinePunct w:val="0"/>
        <w:bidi w:val="0"/>
        <w:spacing w:line="520" w:lineRule="exact"/>
        <w:ind w:right="-48" w:rightChars="-15" w:firstLine="1600" w:firstLineChars="500"/>
        <w:textAlignment w:val="auto"/>
        <w:rPr>
          <w:rFonts w:hint="eastAsia" w:ascii="Times New Roman" w:hAnsi="Times New Roman" w:cs="仿宋_GB2312"/>
          <w:szCs w:val="32"/>
        </w:rPr>
      </w:pPr>
    </w:p>
    <w:p w14:paraId="1CC9FC3A">
      <w:pPr>
        <w:keepNext w:val="0"/>
        <w:keepLines w:val="0"/>
        <w:pageBreakBefore w:val="0"/>
        <w:widowControl w:val="0"/>
        <w:kinsoku/>
        <w:wordWrap/>
        <w:overflowPunct/>
        <w:topLinePunct w:val="0"/>
        <w:bidi w:val="0"/>
        <w:spacing w:line="520" w:lineRule="exact"/>
        <w:ind w:right="1213" w:rightChars="379" w:firstLine="614" w:firstLineChars="192"/>
        <w:jc w:val="right"/>
        <w:textAlignment w:val="auto"/>
        <w:rPr>
          <w:rFonts w:ascii="Times New Roman" w:hAnsi="Times New Roman"/>
          <w:szCs w:val="32"/>
        </w:rPr>
      </w:pPr>
      <w:r>
        <w:rPr>
          <w:rFonts w:hint="eastAsia" w:ascii="Times New Roman" w:hAnsi="Times New Roman"/>
          <w:szCs w:val="32"/>
        </w:rPr>
        <w:t>福建省泉州监狱</w:t>
      </w:r>
    </w:p>
    <w:p w14:paraId="70BE610D">
      <w:pPr>
        <w:keepNext w:val="0"/>
        <w:keepLines w:val="0"/>
        <w:pageBreakBefore w:val="0"/>
        <w:widowControl w:val="0"/>
        <w:kinsoku/>
        <w:wordWrap/>
        <w:overflowPunct/>
        <w:topLinePunct w:val="0"/>
        <w:bidi w:val="0"/>
        <w:spacing w:line="520" w:lineRule="exact"/>
        <w:ind w:right="1280" w:rightChars="400"/>
        <w:jc w:val="right"/>
        <w:textAlignment w:val="auto"/>
        <w:rPr>
          <w:rFonts w:ascii="Times New Roman" w:hAnsi="Times New Roman"/>
          <w:szCs w:val="32"/>
        </w:rPr>
      </w:pPr>
      <w:r>
        <w:rPr>
          <w:rFonts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5</w:t>
      </w:r>
      <w:r>
        <w:rPr>
          <w:rFonts w:hint="eastAsia" w:ascii="Times New Roman" w:hAnsi="Times New Roman"/>
          <w:szCs w:val="32"/>
        </w:rPr>
        <w:t>日</w:t>
      </w:r>
    </w:p>
    <w:p w14:paraId="58D17D12">
      <w:pPr>
        <w:keepNext w:val="0"/>
        <w:keepLines w:val="0"/>
        <w:pageBreakBefore w:val="0"/>
        <w:widowControl w:val="0"/>
        <w:kinsoku/>
        <w:wordWrap/>
        <w:overflowPunct/>
        <w:topLinePunct w:val="0"/>
        <w:autoSpaceDE w:val="0"/>
        <w:autoSpaceDN w:val="0"/>
        <w:bidi w:val="0"/>
        <w:adjustRightInd w:val="0"/>
        <w:spacing w:line="520" w:lineRule="exact"/>
        <w:ind w:firstLine="562" w:firstLineChars="200"/>
        <w:jc w:val="left"/>
        <w:textAlignment w:val="auto"/>
        <w:rPr>
          <w:rFonts w:ascii="Times New Roman" w:hAnsi="Times New Roman" w:cs="仿宋_GB2312"/>
          <w:b/>
          <w:sz w:val="28"/>
          <w:szCs w:val="36"/>
        </w:rPr>
      </w:pPr>
    </w:p>
    <w:p w14:paraId="605A1B6D">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14:paraId="1C1533B4">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 减 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书</w:t>
      </w:r>
    </w:p>
    <w:p w14:paraId="4F207D70">
      <w:pPr>
        <w:spacing w:line="560" w:lineRule="exact"/>
        <w:jc w:val="right"/>
        <w:rPr>
          <w:rFonts w:hint="eastAsia" w:ascii="楷体_GB2312" w:hAnsi="Times New Roman" w:eastAsia="楷体_GB2312" w:cs="楷体_GB2312"/>
          <w:szCs w:val="32"/>
        </w:rPr>
      </w:pPr>
      <w:r>
        <w:rPr>
          <w:rFonts w:hint="eastAsia" w:ascii="楷体_GB2312" w:hAnsi="Times New Roman" w:eastAsia="楷体_GB2312" w:cs="楷体_GB2312"/>
          <w:szCs w:val="32"/>
        </w:rPr>
        <w:t>〔2026〕闽泉狱减字第365号</w:t>
      </w:r>
    </w:p>
    <w:p w14:paraId="221DD92A">
      <w:pPr>
        <w:spacing w:line="560" w:lineRule="exact"/>
        <w:ind w:firstLine="640" w:firstLineChars="200"/>
        <w:jc w:val="left"/>
        <w:rPr>
          <w:rFonts w:hint="eastAsia" w:ascii="仿宋_GB2312" w:hAnsi="仿宋_GB2312" w:cs="仿宋_GB2312"/>
          <w:szCs w:val="32"/>
        </w:rPr>
      </w:pPr>
    </w:p>
    <w:p w14:paraId="2C17C0F8">
      <w:pPr>
        <w:spacing w:line="560" w:lineRule="exact"/>
        <w:ind w:firstLine="640" w:firstLineChars="200"/>
        <w:jc w:val="left"/>
        <w:rPr>
          <w:rFonts w:hint="eastAsia" w:ascii="仿宋_GB2312" w:hAnsi="仿宋_GB2312" w:cs="仿宋_GB2312"/>
          <w:szCs w:val="32"/>
        </w:rPr>
      </w:pPr>
      <w:r>
        <w:rPr>
          <w:rFonts w:hint="eastAsia" w:ascii="仿宋_GB2312" w:hAnsi="仿宋_GB2312" w:cs="仿宋_GB2312"/>
          <w:szCs w:val="32"/>
        </w:rPr>
        <w:t>罪犯何晓林，男，1985年11月29日出生， 汉族，初中文化，户籍所在地福建省仙游县，捕前系个体工商户。</w:t>
      </w:r>
    </w:p>
    <w:p w14:paraId="6497C4A9">
      <w:pPr>
        <w:spacing w:line="560" w:lineRule="exact"/>
        <w:ind w:firstLine="640" w:firstLineChars="200"/>
        <w:jc w:val="left"/>
        <w:rPr>
          <w:rFonts w:hint="eastAsia" w:ascii="仿宋_GB2312" w:hAnsi="仿宋_GB2312" w:cs="仿宋_GB2312"/>
          <w:szCs w:val="32"/>
        </w:rPr>
      </w:pPr>
      <w:r>
        <w:rPr>
          <w:rFonts w:hint="eastAsia" w:ascii="仿宋_GB2312" w:hAnsi="仿宋_GB2312" w:cs="仿宋_GB2312"/>
          <w:szCs w:val="32"/>
        </w:rPr>
        <w:t>福建省厦门市中级人民法院于2023年3月20日作出(2022)闽02刑初72号刑事判决，以被告人何晓林犯走私普通货物罪，判处有期徒刑十一年三个月，并处罚金人民币4000000元；扣押在案的作案工具手机七部，予以没收；冻结在案的何钻名下的福建省农村信用社联合社和中国邮政储蓄银行账户内的款项用于执行被告人何晓林的罚金刑。因该犯不服，提出上诉。福建省高级人民法院经过二审审理，于2024年1月17日作出(2023)闽刑终117号刑事裁定，驳回上诉，维持原判。刑期自2022年1月14日起至2033年4月13日止。2024年2月26日交付福建省泉州监狱执行刑罚。属普管级罪犯。</w:t>
      </w:r>
    </w:p>
    <w:p w14:paraId="7D8B833D">
      <w:pPr>
        <w:spacing w:line="560" w:lineRule="exact"/>
        <w:ind w:firstLine="640" w:firstLineChars="200"/>
        <w:jc w:val="left"/>
        <w:rPr>
          <w:rFonts w:hint="eastAsia" w:ascii="仿宋_GB2312" w:hAnsi="仿宋_GB2312" w:cs="仿宋_GB2312"/>
          <w:szCs w:val="32"/>
        </w:rPr>
      </w:pPr>
      <w:r>
        <w:rPr>
          <w:rFonts w:hint="eastAsia" w:ascii="仿宋_GB2312" w:hAnsi="仿宋_GB2312" w:cs="仿宋_GB2312"/>
          <w:szCs w:val="32"/>
        </w:rPr>
        <w:t xml:space="preserve">该犯自入监以来确有悔改表现，具体事实如下： </w:t>
      </w:r>
    </w:p>
    <w:p w14:paraId="3F75A3B6">
      <w:pPr>
        <w:spacing w:line="560" w:lineRule="exact"/>
        <w:ind w:firstLine="640" w:firstLineChars="200"/>
        <w:jc w:val="left"/>
        <w:rPr>
          <w:rFonts w:hint="eastAsia" w:ascii="仿宋_GB2312" w:hAnsi="仿宋_GB2312" w:cs="仿宋_GB2312"/>
          <w:szCs w:val="32"/>
        </w:rPr>
      </w:pPr>
      <w:r>
        <w:rPr>
          <w:rFonts w:hint="eastAsia" w:ascii="仿宋_GB2312" w:hAnsi="仿宋_GB2312" w:cs="仿宋_GB2312"/>
          <w:szCs w:val="32"/>
        </w:rPr>
        <w:t>认罪悔罪：能服从法院判决，自书认罪悔罪书。</w:t>
      </w:r>
    </w:p>
    <w:p w14:paraId="1CF870E1">
      <w:pPr>
        <w:spacing w:line="560" w:lineRule="exact"/>
        <w:ind w:firstLine="640" w:firstLineChars="200"/>
        <w:jc w:val="left"/>
        <w:rPr>
          <w:rFonts w:hint="eastAsia" w:ascii="仿宋_GB2312" w:hAnsi="仿宋_GB2312" w:cs="仿宋_GB2312"/>
          <w:szCs w:val="32"/>
        </w:rPr>
      </w:pPr>
      <w:r>
        <w:rPr>
          <w:rFonts w:hint="eastAsia" w:ascii="仿宋_GB2312" w:hAnsi="仿宋_GB2312" w:cs="仿宋_GB2312"/>
          <w:szCs w:val="32"/>
        </w:rPr>
        <w:t>遵守监规：能遵守法律法规及监规纪律，接受教育改造。</w:t>
      </w:r>
    </w:p>
    <w:p w14:paraId="16AF214F">
      <w:pPr>
        <w:spacing w:line="560" w:lineRule="exact"/>
        <w:ind w:firstLine="640" w:firstLineChars="200"/>
        <w:jc w:val="left"/>
        <w:rPr>
          <w:rFonts w:hint="eastAsia" w:ascii="仿宋_GB2312" w:hAnsi="仿宋_GB2312" w:cs="仿宋_GB2312"/>
          <w:szCs w:val="32"/>
        </w:rPr>
      </w:pPr>
      <w:r>
        <w:rPr>
          <w:rFonts w:hint="eastAsia" w:ascii="仿宋_GB2312" w:hAnsi="仿宋_GB2312" w:cs="仿宋_GB2312"/>
          <w:szCs w:val="32"/>
        </w:rPr>
        <w:t>学习情况：能参加思想、文化、职业技术教育。</w:t>
      </w:r>
    </w:p>
    <w:p w14:paraId="4A31D52C">
      <w:pPr>
        <w:spacing w:line="560" w:lineRule="exact"/>
        <w:ind w:firstLine="640" w:firstLineChars="200"/>
        <w:jc w:val="left"/>
        <w:rPr>
          <w:rFonts w:hint="eastAsia" w:ascii="仿宋_GB2312" w:hAnsi="仿宋_GB2312" w:cs="仿宋_GB2312"/>
          <w:szCs w:val="32"/>
        </w:rPr>
      </w:pPr>
      <w:r>
        <w:rPr>
          <w:rFonts w:hint="eastAsia" w:ascii="仿宋_GB2312" w:hAnsi="仿宋_GB2312" w:cs="仿宋_GB2312"/>
          <w:szCs w:val="32"/>
        </w:rPr>
        <w:t>劳动改造：能参加劳动，努力完成劳动任务。</w:t>
      </w:r>
    </w:p>
    <w:p w14:paraId="34B47BE1">
      <w:pPr>
        <w:spacing w:line="560" w:lineRule="exact"/>
        <w:ind w:firstLine="640" w:firstLineChars="200"/>
        <w:jc w:val="left"/>
        <w:rPr>
          <w:rFonts w:hint="eastAsia" w:ascii="仿宋_GB2312" w:hAnsi="仿宋_GB2312" w:cs="仿宋_GB2312"/>
          <w:szCs w:val="32"/>
        </w:rPr>
      </w:pPr>
      <w:r>
        <w:rPr>
          <w:rFonts w:hint="eastAsia" w:ascii="仿宋_GB2312" w:hAnsi="仿宋_GB2312" w:cs="仿宋_GB2312"/>
          <w:szCs w:val="32"/>
        </w:rPr>
        <w:t>奖惩情况：该犯考核期2024年2月26日至2026年4月累计获考核分2466.4分，表扬3次，物质奖励1次。考核期内无违规扣分。</w:t>
      </w:r>
    </w:p>
    <w:p w14:paraId="7BE7886A">
      <w:pPr>
        <w:spacing w:line="560" w:lineRule="exact"/>
        <w:ind w:firstLine="640" w:firstLineChars="200"/>
        <w:jc w:val="left"/>
        <w:rPr>
          <w:rFonts w:hint="eastAsia" w:ascii="仿宋_GB2312" w:hAnsi="仿宋_GB2312" w:cs="仿宋_GB2312"/>
          <w:szCs w:val="32"/>
        </w:rPr>
      </w:pPr>
      <w:r>
        <w:rPr>
          <w:rFonts w:hint="eastAsia" w:ascii="仿宋_GB2312" w:hAnsi="仿宋_GB2312" w:cs="仿宋_GB2312"/>
          <w:szCs w:val="32"/>
        </w:rPr>
        <w:t>该犯原判财产性判项已履行人民币4000000元。其中，本次向福建省厦门市中级人民法院缴纳罚金人民币4000000元。</w:t>
      </w:r>
    </w:p>
    <w:p w14:paraId="1B03788F">
      <w:pPr>
        <w:spacing w:line="560" w:lineRule="exact"/>
        <w:ind w:firstLine="640" w:firstLineChars="200"/>
        <w:jc w:val="left"/>
        <w:rPr>
          <w:rFonts w:hint="eastAsia" w:ascii="仿宋_GB2312" w:hAnsi="仿宋_GB2312" w:cs="仿宋_GB2312"/>
          <w:szCs w:val="32"/>
        </w:rPr>
      </w:pPr>
      <w:r>
        <w:rPr>
          <w:rFonts w:hint="eastAsia" w:ascii="仿宋_GB2312" w:hAnsi="仿宋_GB2312" w:cs="仿宋_GB2312"/>
          <w:szCs w:val="32"/>
        </w:rPr>
        <w:t>本案于</w:t>
      </w:r>
      <w:r>
        <w:rPr>
          <w:rFonts w:hint="eastAsia" w:ascii="仿宋_GB2312"/>
          <w:color w:val="000000"/>
          <w:szCs w:val="32"/>
        </w:rPr>
        <w:t>2026年7月14日至2026年7月20日</w:t>
      </w:r>
      <w:r>
        <w:rPr>
          <w:rFonts w:hint="eastAsia" w:ascii="仿宋_GB2312" w:hAnsi="仿宋_GB2312" w:cs="仿宋_GB2312"/>
          <w:szCs w:val="32"/>
        </w:rPr>
        <w:t>在狱内公示未收到不同意见。</w:t>
      </w:r>
    </w:p>
    <w:p w14:paraId="13DE54B4">
      <w:pPr>
        <w:spacing w:line="560" w:lineRule="exact"/>
        <w:ind w:firstLine="640" w:firstLineChars="200"/>
        <w:jc w:val="left"/>
        <w:rPr>
          <w:rFonts w:hint="eastAsia" w:ascii="仿宋_GB2312" w:hAnsi="仿宋_GB2312" w:cs="仿宋_GB2312"/>
          <w:szCs w:val="32"/>
        </w:rPr>
      </w:pPr>
      <w:r>
        <w:rPr>
          <w:rFonts w:hint="eastAsia" w:ascii="仿宋_GB2312" w:hAnsi="仿宋_GB2312" w:cs="仿宋_GB2312"/>
          <w:szCs w:val="32"/>
        </w:rPr>
        <w:t>因此，依照《中华人民共和国刑法》第七十八条、第七十九条、《中华人民共和国刑事诉讼法》第二百七十三条第二款、《中华人民共和国监狱法》第二十九条之规定，建议对罪犯何晓林予以减刑六个月。特提请你院审理裁定。</w:t>
      </w:r>
    </w:p>
    <w:p w14:paraId="6A912B62">
      <w:pPr>
        <w:pStyle w:val="4"/>
        <w:spacing w:line="560" w:lineRule="exact"/>
        <w:ind w:firstLine="640" w:firstLineChars="200"/>
        <w:rPr>
          <w:rFonts w:hint="eastAsia" w:ascii="仿宋_GB2312"/>
        </w:rPr>
      </w:pPr>
      <w:r>
        <w:rPr>
          <w:rFonts w:hint="eastAsia" w:ascii="仿宋_GB2312"/>
        </w:rPr>
        <w:t>此致</w:t>
      </w:r>
    </w:p>
    <w:p w14:paraId="10F3B563">
      <w:pPr>
        <w:spacing w:line="560" w:lineRule="exact"/>
        <w:rPr>
          <w:rFonts w:hint="eastAsia" w:ascii="仿宋_GB2312"/>
        </w:rPr>
      </w:pPr>
      <w:r>
        <w:rPr>
          <w:rFonts w:hint="eastAsia" w:ascii="仿宋_GB2312"/>
        </w:rPr>
        <w:t>福建省泉州市中级人民法院</w:t>
      </w:r>
    </w:p>
    <w:p w14:paraId="6BABD20F">
      <w:pPr>
        <w:spacing w:line="560" w:lineRule="exact"/>
        <w:ind w:firstLine="640" w:firstLineChars="200"/>
        <w:jc w:val="left"/>
        <w:rPr>
          <w:rFonts w:hint="eastAsia" w:ascii="仿宋_GB2312" w:hAnsi="仿宋_GB2312" w:cs="仿宋_GB2312"/>
          <w:szCs w:val="32"/>
        </w:rPr>
      </w:pPr>
      <w:r>
        <w:rPr>
          <w:rFonts w:hint="eastAsia" w:ascii="仿宋_GB2312" w:hAnsi="仿宋_GB2312" w:cs="仿宋_GB2312"/>
          <w:szCs w:val="32"/>
        </w:rPr>
        <w:t>附件：⒈罪犯何晓林卷宗壹册</w:t>
      </w:r>
    </w:p>
    <w:p w14:paraId="0F2FB319">
      <w:pPr>
        <w:spacing w:line="560" w:lineRule="exact"/>
        <w:ind w:firstLine="1600" w:firstLineChars="500"/>
        <w:jc w:val="left"/>
        <w:rPr>
          <w:rFonts w:hint="eastAsia" w:ascii="仿宋_GB2312" w:hAnsi="仿宋_GB2312" w:cs="仿宋_GB2312"/>
          <w:szCs w:val="32"/>
        </w:rPr>
      </w:pPr>
      <w:r>
        <w:rPr>
          <w:rFonts w:hint="eastAsia" w:ascii="仿宋_GB2312" w:hAnsi="仿宋_GB2312" w:cs="仿宋_GB2312"/>
          <w:szCs w:val="32"/>
        </w:rPr>
        <w:t>⒉减刑建议书肆份</w:t>
      </w:r>
    </w:p>
    <w:p w14:paraId="093144EE">
      <w:pPr>
        <w:spacing w:line="560" w:lineRule="exact"/>
        <w:ind w:right="1213" w:rightChars="379" w:firstLine="614" w:firstLineChars="192"/>
        <w:jc w:val="right"/>
        <w:rPr>
          <w:rFonts w:hint="eastAsia" w:ascii="仿宋_GB2312" w:hAnsi="仿宋_GB2312" w:cs="仿宋_GB2312"/>
          <w:szCs w:val="32"/>
        </w:rPr>
      </w:pPr>
      <w:r>
        <w:rPr>
          <w:rFonts w:hint="eastAsia" w:ascii="仿宋_GB2312" w:hAnsi="仿宋_GB2312" w:cs="仿宋_GB2312"/>
          <w:szCs w:val="32"/>
        </w:rPr>
        <w:t xml:space="preserve"> 福建省泉州监狱</w:t>
      </w:r>
    </w:p>
    <w:p w14:paraId="28F39BC2">
      <w:pPr>
        <w:autoSpaceDE w:val="0"/>
        <w:autoSpaceDN w:val="0"/>
        <w:adjustRightInd w:val="0"/>
        <w:spacing w:line="560" w:lineRule="exact"/>
        <w:ind w:firstLine="5440" w:firstLineChars="1700"/>
        <w:jc w:val="left"/>
        <w:rPr>
          <w:rFonts w:hint="eastAsia" w:ascii="仿宋_GB2312" w:hAnsi="Times New Roman" w:cs="仿宋_GB2312"/>
          <w:b/>
          <w:color w:val="000000"/>
          <w:sz w:val="28"/>
          <w:szCs w:val="36"/>
        </w:rPr>
      </w:pPr>
      <w:r>
        <w:rPr>
          <w:rFonts w:hint="eastAsia" w:ascii="仿宋_GB2312" w:hAnsi="仿宋_GB2312" w:cs="仿宋_GB2312"/>
          <w:szCs w:val="32"/>
        </w:rPr>
        <w:t xml:space="preserve"> </w:t>
      </w:r>
      <w:r>
        <w:rPr>
          <w:rFonts w:hint="eastAsia" w:ascii="仿宋_GB2312" w:hAnsi="Times New Roman"/>
          <w:color w:val="000000"/>
          <w:szCs w:val="32"/>
        </w:rPr>
        <w:t xml:space="preserve"> </w:t>
      </w:r>
      <w:r>
        <w:rPr>
          <w:rFonts w:hint="eastAsia" w:ascii="仿宋_GB2312"/>
          <w:color w:val="000000"/>
          <w:szCs w:val="32"/>
        </w:rPr>
        <w:t>2026年8月5日</w:t>
      </w:r>
    </w:p>
    <w:p w14:paraId="6C4E2FA6">
      <w:pPr>
        <w:spacing w:line="560" w:lineRule="exact"/>
        <w:ind w:right="1280" w:rightChars="400"/>
        <w:jc w:val="right"/>
        <w:rPr>
          <w:rFonts w:hint="eastAsia" w:ascii="仿宋_GB2312" w:hAnsi="仿宋_GB2312" w:cs="仿宋_GB2312"/>
          <w:szCs w:val="32"/>
        </w:rPr>
      </w:pPr>
    </w:p>
    <w:p w14:paraId="443E6E2B">
      <w:pP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br w:type="page"/>
      </w:r>
    </w:p>
    <w:p w14:paraId="525EDB8A">
      <w:pPr>
        <w:pStyle w:val="14"/>
        <w:keepNext w:val="0"/>
        <w:keepLines w:val="0"/>
        <w:pageBreakBefore w:val="0"/>
        <w:widowControl w:val="0"/>
        <w:kinsoku/>
        <w:wordWrap/>
        <w:overflowPunct/>
        <w:topLinePunct w:val="0"/>
        <w:bidi w:val="0"/>
        <w:spacing w:line="430" w:lineRule="exact"/>
        <w:ind w:left="0" w:leftChars="0" w:firstLine="0" w:firstLineChars="0"/>
        <w:jc w:val="center"/>
        <w:textAlignment w:val="auto"/>
        <w:rPr>
          <w:rFonts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福建省</w:t>
      </w:r>
      <w:r>
        <w:rPr>
          <w:rFonts w:hint="eastAsia" w:ascii="方正小标宋简体" w:hAnsi="方正小标宋简体" w:eastAsia="方正小标宋简体" w:cs="方正小标宋简体"/>
          <w:color w:val="auto"/>
          <w:sz w:val="44"/>
          <w:szCs w:val="44"/>
          <w:lang w:val="en-US" w:eastAsia="zh-CN"/>
        </w:rPr>
        <w:t>泉州</w:t>
      </w:r>
      <w:r>
        <w:rPr>
          <w:rFonts w:hint="eastAsia" w:ascii="方正小标宋简体" w:hAnsi="方正小标宋简体" w:eastAsia="方正小标宋简体" w:cs="方正小标宋简体"/>
          <w:color w:val="auto"/>
          <w:sz w:val="44"/>
          <w:szCs w:val="44"/>
        </w:rPr>
        <w:t>监狱</w:t>
      </w:r>
    </w:p>
    <w:p w14:paraId="47CCAF8E">
      <w:pPr>
        <w:keepNext w:val="0"/>
        <w:keepLines w:val="0"/>
        <w:pageBreakBefore w:val="0"/>
        <w:widowControl w:val="0"/>
        <w:kinsoku/>
        <w:wordWrap/>
        <w:overflowPunct/>
        <w:topLinePunct w:val="0"/>
        <w:bidi w:val="0"/>
        <w:snapToGrid w:val="0"/>
        <w:spacing w:line="430" w:lineRule="exact"/>
        <w:jc w:val="center"/>
        <w:textAlignment w:val="auto"/>
        <w:rPr>
          <w:rFonts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提</w:t>
      </w:r>
      <w:r>
        <w:rPr>
          <w:rFonts w:ascii="方正小标宋简体" w:hAnsi="方正小标宋简体" w:eastAsia="方正小标宋简体" w:cs="方正小标宋简体"/>
          <w:color w:val="auto"/>
          <w:sz w:val="44"/>
          <w:szCs w:val="44"/>
        </w:rPr>
        <w:t xml:space="preserve"> </w:t>
      </w:r>
      <w:r>
        <w:rPr>
          <w:rFonts w:hint="eastAsia" w:ascii="方正小标宋简体" w:hAnsi="方正小标宋简体" w:eastAsia="方正小标宋简体" w:cs="方正小标宋简体"/>
          <w:color w:val="auto"/>
          <w:sz w:val="44"/>
          <w:szCs w:val="44"/>
        </w:rPr>
        <w:t>请</w:t>
      </w:r>
      <w:r>
        <w:rPr>
          <w:rFonts w:ascii="方正小标宋简体" w:hAnsi="方正小标宋简体" w:eastAsia="方正小标宋简体" w:cs="方正小标宋简体"/>
          <w:color w:val="auto"/>
          <w:sz w:val="44"/>
          <w:szCs w:val="44"/>
        </w:rPr>
        <w:t xml:space="preserve"> </w:t>
      </w:r>
      <w:r>
        <w:rPr>
          <w:rFonts w:hint="eastAsia" w:ascii="方正小标宋简体" w:hAnsi="方正小标宋简体" w:eastAsia="方正小标宋简体" w:cs="方正小标宋简体"/>
          <w:color w:val="auto"/>
          <w:sz w:val="44"/>
          <w:szCs w:val="44"/>
        </w:rPr>
        <w:t>减</w:t>
      </w:r>
      <w:r>
        <w:rPr>
          <w:rFonts w:ascii="方正小标宋简体" w:hAnsi="方正小标宋简体" w:eastAsia="方正小标宋简体" w:cs="方正小标宋简体"/>
          <w:color w:val="auto"/>
          <w:sz w:val="44"/>
          <w:szCs w:val="44"/>
        </w:rPr>
        <w:t xml:space="preserve"> </w:t>
      </w:r>
      <w:r>
        <w:rPr>
          <w:rFonts w:hint="eastAsia" w:ascii="方正小标宋简体" w:hAnsi="方正小标宋简体" w:eastAsia="方正小标宋简体" w:cs="方正小标宋简体"/>
          <w:color w:val="auto"/>
          <w:sz w:val="44"/>
          <w:szCs w:val="44"/>
        </w:rPr>
        <w:t>刑</w:t>
      </w:r>
      <w:r>
        <w:rPr>
          <w:rFonts w:hint="eastAsia" w:ascii="方正小标宋简体" w:hAnsi="方正小标宋简体" w:eastAsia="方正小标宋简体" w:cs="方正小标宋简体"/>
          <w:color w:val="auto"/>
          <w:sz w:val="44"/>
          <w:szCs w:val="44"/>
          <w:lang w:val="en-US" w:eastAsia="zh-CN"/>
        </w:rPr>
        <w:t xml:space="preserve"> </w:t>
      </w:r>
      <w:r>
        <w:rPr>
          <w:rFonts w:hint="eastAsia" w:ascii="方正小标宋简体" w:hAnsi="方正小标宋简体" w:eastAsia="方正小标宋简体" w:cs="方正小标宋简体"/>
          <w:color w:val="auto"/>
          <w:sz w:val="44"/>
          <w:szCs w:val="44"/>
        </w:rPr>
        <w:t>建</w:t>
      </w:r>
      <w:r>
        <w:rPr>
          <w:rFonts w:ascii="方正小标宋简体" w:hAnsi="方正小标宋简体" w:eastAsia="方正小标宋简体" w:cs="方正小标宋简体"/>
          <w:color w:val="auto"/>
          <w:sz w:val="44"/>
          <w:szCs w:val="44"/>
        </w:rPr>
        <w:t xml:space="preserve"> </w:t>
      </w:r>
      <w:r>
        <w:rPr>
          <w:rFonts w:hint="eastAsia" w:ascii="方正小标宋简体" w:hAnsi="方正小标宋简体" w:eastAsia="方正小标宋简体" w:cs="方正小标宋简体"/>
          <w:color w:val="auto"/>
          <w:sz w:val="44"/>
          <w:szCs w:val="44"/>
        </w:rPr>
        <w:t>议</w:t>
      </w:r>
      <w:r>
        <w:rPr>
          <w:rFonts w:ascii="方正小标宋简体" w:hAnsi="方正小标宋简体" w:eastAsia="方正小标宋简体" w:cs="方正小标宋简体"/>
          <w:color w:val="auto"/>
          <w:sz w:val="44"/>
          <w:szCs w:val="44"/>
        </w:rPr>
        <w:t xml:space="preserve"> </w:t>
      </w:r>
      <w:r>
        <w:rPr>
          <w:rFonts w:hint="eastAsia" w:ascii="方正小标宋简体" w:hAnsi="方正小标宋简体" w:eastAsia="方正小标宋简体" w:cs="方正小标宋简体"/>
          <w:color w:val="auto"/>
          <w:sz w:val="44"/>
          <w:szCs w:val="44"/>
        </w:rPr>
        <w:t>书</w:t>
      </w:r>
    </w:p>
    <w:p w14:paraId="67BEA951">
      <w:pPr>
        <w:pStyle w:val="14"/>
        <w:keepNext w:val="0"/>
        <w:keepLines w:val="0"/>
        <w:pageBreakBefore w:val="0"/>
        <w:widowControl w:val="0"/>
        <w:kinsoku/>
        <w:wordWrap/>
        <w:overflowPunct/>
        <w:topLinePunct w:val="0"/>
        <w:bidi w:val="0"/>
        <w:spacing w:line="430" w:lineRule="exact"/>
        <w:ind w:left="640" w:right="320" w:firstLine="0" w:firstLineChars="0"/>
        <w:jc w:val="right"/>
        <w:textAlignment w:val="auto"/>
        <w:rPr>
          <w:rFonts w:eastAsia="楷体_GB2312" w:cs="楷体_GB2312"/>
          <w:color w:val="auto"/>
          <w:szCs w:val="32"/>
        </w:rPr>
      </w:pPr>
      <w:r>
        <w:rPr>
          <w:rFonts w:hint="eastAsia" w:eastAsia="楷体_GB2312" w:cs="楷体_GB2312"/>
          <w:color w:val="auto"/>
          <w:szCs w:val="32"/>
        </w:rPr>
        <w:t>〔</w:t>
      </w:r>
      <w:r>
        <w:rPr>
          <w:rFonts w:ascii="Times New Roman" w:hAnsi="Times New Roman" w:eastAsia="楷体_GB2312" w:cs="楷体_GB2312"/>
          <w:color w:val="auto"/>
          <w:szCs w:val="32"/>
        </w:rPr>
        <w:t>20</w:t>
      </w:r>
      <w:r>
        <w:rPr>
          <w:rFonts w:hint="eastAsia" w:eastAsia="楷体_GB2312"/>
          <w:color w:val="auto"/>
          <w:szCs w:val="32"/>
          <w:lang w:val="en-US" w:eastAsia="zh-CN"/>
        </w:rPr>
        <w:t>26</w:t>
      </w:r>
      <w:r>
        <w:rPr>
          <w:rFonts w:hint="eastAsia" w:eastAsia="楷体_GB2312" w:cs="楷体_GB2312"/>
          <w:color w:val="auto"/>
          <w:szCs w:val="32"/>
        </w:rPr>
        <w:t>〕闽</w:t>
      </w:r>
      <w:r>
        <w:rPr>
          <w:rFonts w:hint="eastAsia" w:eastAsia="楷体_GB2312" w:cs="楷体_GB2312"/>
          <w:color w:val="auto"/>
          <w:szCs w:val="32"/>
          <w:lang w:val="en-US" w:eastAsia="zh-CN"/>
        </w:rPr>
        <w:t>泉</w:t>
      </w:r>
      <w:r>
        <w:rPr>
          <w:rFonts w:hint="eastAsia" w:eastAsia="楷体_GB2312" w:cs="楷体_GB2312"/>
          <w:color w:val="auto"/>
          <w:szCs w:val="32"/>
        </w:rPr>
        <w:t>狱减字第</w:t>
      </w:r>
      <w:r>
        <w:rPr>
          <w:rFonts w:hint="eastAsia" w:eastAsia="楷体_GB2312"/>
          <w:color w:val="auto"/>
          <w:szCs w:val="32"/>
          <w:lang w:val="en-US" w:eastAsia="zh-CN"/>
        </w:rPr>
        <w:t>366</w:t>
      </w:r>
      <w:r>
        <w:rPr>
          <w:rFonts w:hint="eastAsia" w:eastAsia="楷体_GB2312" w:cs="楷体_GB2312"/>
          <w:color w:val="auto"/>
          <w:szCs w:val="32"/>
        </w:rPr>
        <w:t>号</w:t>
      </w:r>
    </w:p>
    <w:p w14:paraId="25717C5C">
      <w:pPr>
        <w:pStyle w:val="14"/>
        <w:keepNext w:val="0"/>
        <w:keepLines w:val="0"/>
        <w:pageBreakBefore w:val="0"/>
        <w:widowControl w:val="0"/>
        <w:kinsoku/>
        <w:wordWrap/>
        <w:overflowPunct/>
        <w:topLinePunct w:val="0"/>
        <w:bidi w:val="0"/>
        <w:spacing w:line="430" w:lineRule="exact"/>
        <w:ind w:left="640" w:right="-48" w:rightChars="-15" w:firstLine="0" w:firstLineChars="0"/>
        <w:jc w:val="both"/>
        <w:textAlignment w:val="auto"/>
        <w:rPr>
          <w:rFonts w:ascii="仿宋_GB2312"/>
          <w:b/>
          <w:bCs/>
          <w:color w:val="auto"/>
          <w:sz w:val="28"/>
        </w:rPr>
      </w:pPr>
    </w:p>
    <w:p w14:paraId="0AAE0874">
      <w:pPr>
        <w:keepNext w:val="0"/>
        <w:keepLines w:val="0"/>
        <w:pageBreakBefore w:val="0"/>
        <w:widowControl w:val="0"/>
        <w:kinsoku/>
        <w:wordWrap/>
        <w:overflowPunct/>
        <w:topLinePunct w:val="0"/>
        <w:bidi w:val="0"/>
        <w:spacing w:line="430" w:lineRule="exact"/>
        <w:ind w:firstLine="640" w:firstLineChars="200"/>
        <w:jc w:val="both"/>
        <w:textAlignment w:val="auto"/>
        <w:rPr>
          <w:rFonts w:hint="eastAsia" w:ascii="仿宋_GB2312"/>
          <w:color w:val="auto"/>
          <w:szCs w:val="32"/>
          <w:lang w:val="en-US" w:eastAsia="zh-CN"/>
        </w:rPr>
      </w:pPr>
      <w:r>
        <w:rPr>
          <w:rFonts w:hint="eastAsia" w:ascii="仿宋_GB2312"/>
          <w:color w:val="auto"/>
          <w:szCs w:val="32"/>
        </w:rPr>
        <w:t>罪犯</w:t>
      </w:r>
      <w:r>
        <w:rPr>
          <w:rFonts w:hint="eastAsia" w:ascii="仿宋_GB2312"/>
          <w:color w:val="auto"/>
          <w:szCs w:val="32"/>
          <w:lang w:val="en-US" w:eastAsia="zh-CN"/>
        </w:rPr>
        <w:t>关胜宇</w:t>
      </w:r>
      <w:r>
        <w:rPr>
          <w:rFonts w:hint="eastAsia" w:ascii="仿宋_GB2312"/>
          <w:color w:val="auto"/>
          <w:szCs w:val="32"/>
        </w:rPr>
        <w:fldChar w:fldCharType="begin"/>
      </w:r>
      <w:r>
        <w:rPr>
          <w:rFonts w:hint="eastAsia" w:ascii="仿宋_GB2312"/>
          <w:color w:val="auto"/>
          <w:szCs w:val="32"/>
        </w:rPr>
        <w:instrText xml:space="preserve"> AUTOTEXTLIST  \* MERGEFORMAT </w:instrText>
      </w:r>
      <w:r>
        <w:rPr>
          <w:rFonts w:hint="eastAsia" w:ascii="仿宋_GB2312"/>
          <w:color w:val="auto"/>
          <w:szCs w:val="32"/>
        </w:rPr>
        <w:fldChar w:fldCharType="end"/>
      </w:r>
      <w:r>
        <w:rPr>
          <w:rFonts w:hint="eastAsia" w:ascii="仿宋_GB2312"/>
          <w:color w:val="auto"/>
          <w:szCs w:val="32"/>
        </w:rPr>
        <w:t>，</w:t>
      </w:r>
      <w:r>
        <w:rPr>
          <w:rFonts w:hint="eastAsia" w:ascii="仿宋_GB2312"/>
          <w:color w:val="auto"/>
          <w:szCs w:val="32"/>
          <w:lang w:val="en-US" w:eastAsia="zh-CN"/>
        </w:rPr>
        <w:t>男</w:t>
      </w:r>
      <w:r>
        <w:rPr>
          <w:rFonts w:hint="eastAsia" w:ascii="仿宋_GB2312"/>
          <w:color w:val="auto"/>
          <w:szCs w:val="32"/>
        </w:rPr>
        <w:t>，</w:t>
      </w:r>
      <w:r>
        <w:rPr>
          <w:rFonts w:hint="eastAsia" w:ascii="仿宋_GB2312"/>
          <w:color w:val="auto"/>
          <w:szCs w:val="32"/>
          <w:lang w:val="en-US" w:eastAsia="zh-CN"/>
        </w:rPr>
        <w:t>1978</w:t>
      </w:r>
      <w:r>
        <w:rPr>
          <w:rFonts w:hint="eastAsia" w:ascii="仿宋_GB2312"/>
          <w:color w:val="auto"/>
          <w:szCs w:val="32"/>
        </w:rPr>
        <w:t>年</w:t>
      </w:r>
      <w:r>
        <w:rPr>
          <w:rFonts w:hint="eastAsia" w:ascii="仿宋_GB2312"/>
          <w:color w:val="auto"/>
          <w:szCs w:val="32"/>
          <w:lang w:val="en-US" w:eastAsia="zh-CN"/>
        </w:rPr>
        <w:t>11</w:t>
      </w:r>
      <w:r>
        <w:rPr>
          <w:rFonts w:hint="eastAsia" w:ascii="仿宋_GB2312"/>
          <w:color w:val="auto"/>
          <w:szCs w:val="32"/>
        </w:rPr>
        <w:t>月</w:t>
      </w:r>
      <w:r>
        <w:rPr>
          <w:rFonts w:hint="eastAsia" w:ascii="仿宋_GB2312"/>
          <w:color w:val="auto"/>
          <w:szCs w:val="32"/>
          <w:lang w:val="en-US" w:eastAsia="zh-CN"/>
        </w:rPr>
        <w:t>24</w:t>
      </w:r>
      <w:r>
        <w:rPr>
          <w:rFonts w:hint="eastAsia" w:ascii="仿宋_GB2312"/>
          <w:color w:val="auto"/>
          <w:szCs w:val="32"/>
        </w:rPr>
        <w:t>日出生，</w:t>
      </w:r>
      <w:r>
        <w:rPr>
          <w:rFonts w:hint="eastAsia" w:ascii="仿宋_GB2312"/>
          <w:color w:val="auto"/>
          <w:szCs w:val="32"/>
          <w:lang w:val="en-US" w:eastAsia="zh-CN"/>
        </w:rPr>
        <w:t>满族，大学本科文化，户籍所在地辽宁省铁岭市，捕前系国电（福州）发电有限公司安监部主任。</w:t>
      </w:r>
    </w:p>
    <w:p w14:paraId="6A9972E5">
      <w:pPr>
        <w:keepNext w:val="0"/>
        <w:keepLines w:val="0"/>
        <w:pageBreakBefore w:val="0"/>
        <w:widowControl w:val="0"/>
        <w:kinsoku/>
        <w:wordWrap/>
        <w:overflowPunct/>
        <w:topLinePunct w:val="0"/>
        <w:bidi w:val="0"/>
        <w:spacing w:line="430" w:lineRule="exact"/>
        <w:ind w:firstLine="640" w:firstLineChars="200"/>
        <w:jc w:val="both"/>
        <w:textAlignment w:val="auto"/>
        <w:rPr>
          <w:rFonts w:ascii="仿宋_GB2312" w:cs="仿宋_GB2312"/>
          <w:color w:val="auto"/>
          <w:szCs w:val="32"/>
        </w:rPr>
      </w:pPr>
      <w:r>
        <w:rPr>
          <w:rFonts w:hint="eastAsia" w:ascii="仿宋_GB2312"/>
          <w:color w:val="auto"/>
          <w:szCs w:val="32"/>
          <w:lang w:val="en-US" w:eastAsia="zh-CN"/>
        </w:rPr>
        <w:t>福建省福州市中级人民法院于2016年1月6日作出（2015)榕刑初字第146号刑事判决，以被告人关胜宇犯故意伤害罪，判处有期徒刑十五年。因该犯不服，提出上诉。福建省高级人民法院经过二审审理，于2016年6月29日作出（2016)闽刑终61号刑事裁定，驳回上诉，维持原判。刑期自2014年11月10日起至2029年11月9日止。2016年7月25日交付福建省泉州监狱执行刑罚。2018年11月8日，福建省泉州市中级人民法院作出（2018)闽05刑更1328号刑事裁定，对其减刑七个月；2020年9月30日，福建省泉州市中级人民法院作出（2020)闽05刑更745号刑事裁定，对其减刑七个月；2022年8月30日，福建省泉州市中级人民法院作出（2022)闽05刑更547号刑事裁定，对其减刑八个月；2024年8月30日，福建省泉州市中级人民法院作出（2024）闽05刑更710号刑事裁定，对其减刑八个月，2024年8月30日送达。现刑期至2027年5月9日止。属普管级罪犯</w:t>
      </w:r>
      <w:r>
        <w:rPr>
          <w:rFonts w:hint="eastAsia" w:ascii="仿宋_GB2312"/>
          <w:color w:val="auto"/>
          <w:szCs w:val="32"/>
        </w:rPr>
        <w:t>。</w:t>
      </w:r>
    </w:p>
    <w:p w14:paraId="7849C755">
      <w:pPr>
        <w:keepNext w:val="0"/>
        <w:keepLines w:val="0"/>
        <w:pageBreakBefore w:val="0"/>
        <w:widowControl w:val="0"/>
        <w:kinsoku/>
        <w:wordWrap/>
        <w:overflowPunct/>
        <w:topLinePunct w:val="0"/>
        <w:bidi w:val="0"/>
        <w:spacing w:line="430" w:lineRule="exact"/>
        <w:ind w:firstLine="640" w:firstLineChars="200"/>
        <w:jc w:val="both"/>
        <w:textAlignment w:val="auto"/>
        <w:rPr>
          <w:rFonts w:ascii="仿宋_GB2312" w:cs="仿宋_GB2312"/>
          <w:color w:val="auto"/>
          <w:szCs w:val="32"/>
        </w:rPr>
      </w:pPr>
      <w:r>
        <w:rPr>
          <w:rFonts w:hint="eastAsia" w:ascii="仿宋_GB2312" w:hAnsi="仿宋_GB2312" w:cs="仿宋_GB2312"/>
          <w:color w:val="auto"/>
          <w:szCs w:val="32"/>
        </w:rPr>
        <w:t>该犯</w:t>
      </w:r>
      <w:r>
        <w:rPr>
          <w:rFonts w:hint="eastAsia" w:ascii="仿宋_GB2312" w:hAnsi="宋体"/>
          <w:iCs/>
          <w:color w:val="auto"/>
          <w:kern w:val="0"/>
          <w:szCs w:val="32"/>
          <w:lang w:val="zh-CN"/>
        </w:rPr>
        <w:t>自</w:t>
      </w:r>
      <w:r>
        <w:rPr>
          <w:rFonts w:hint="eastAsia" w:ascii="仿宋_GB2312" w:hAnsi="宋体"/>
          <w:iCs/>
          <w:color w:val="auto"/>
          <w:kern w:val="0"/>
          <w:szCs w:val="32"/>
          <w:lang w:val="en-US" w:eastAsia="zh-CN"/>
        </w:rPr>
        <w:t>上次</w:t>
      </w:r>
      <w:r>
        <w:rPr>
          <w:rFonts w:hint="eastAsia" w:ascii="仿宋_GB2312" w:hAnsi="宋体"/>
          <w:iCs/>
          <w:color w:val="auto"/>
          <w:kern w:val="0"/>
          <w:szCs w:val="32"/>
          <w:lang w:val="zh-CN"/>
        </w:rPr>
        <w:t>减刑以来</w:t>
      </w:r>
      <w:r>
        <w:rPr>
          <w:rFonts w:hint="eastAsia" w:ascii="仿宋_GB2312" w:hAnsi="仿宋_GB2312" w:cs="仿宋_GB2312"/>
          <w:color w:val="auto"/>
          <w:szCs w:val="32"/>
        </w:rPr>
        <w:t>确有</w:t>
      </w:r>
      <w:r>
        <w:rPr>
          <w:rFonts w:hint="eastAsia" w:ascii="仿宋_GB2312" w:hAnsi="仿宋" w:cs="仿宋_GB2312"/>
          <w:color w:val="auto"/>
          <w:szCs w:val="32"/>
        </w:rPr>
        <w:t>悔改</w:t>
      </w:r>
      <w:r>
        <w:rPr>
          <w:rFonts w:hint="eastAsia" w:ascii="仿宋_GB2312" w:hAnsi="仿宋_GB2312" w:cs="仿宋_GB2312"/>
          <w:color w:val="auto"/>
          <w:szCs w:val="32"/>
        </w:rPr>
        <w:t>表现，具体事实如下：</w:t>
      </w:r>
    </w:p>
    <w:p w14:paraId="1C9DB8DB">
      <w:pPr>
        <w:pStyle w:val="14"/>
        <w:keepNext w:val="0"/>
        <w:keepLines w:val="0"/>
        <w:pageBreakBefore w:val="0"/>
        <w:widowControl w:val="0"/>
        <w:kinsoku/>
        <w:wordWrap/>
        <w:overflowPunct/>
        <w:topLinePunct w:val="0"/>
        <w:autoSpaceDE w:val="0"/>
        <w:autoSpaceDN w:val="0"/>
        <w:bidi w:val="0"/>
        <w:adjustRightInd w:val="0"/>
        <w:spacing w:line="430" w:lineRule="exact"/>
        <w:jc w:val="both"/>
        <w:textAlignment w:val="auto"/>
        <w:rPr>
          <w:rFonts w:hint="eastAsia" w:ascii="仿宋_GB2312" w:hAnsi="仿宋"/>
          <w:iCs/>
          <w:color w:val="auto"/>
          <w:kern w:val="2"/>
          <w:szCs w:val="32"/>
        </w:rPr>
      </w:pPr>
      <w:r>
        <w:rPr>
          <w:rFonts w:hint="eastAsia" w:ascii="仿宋_GB2312" w:hAnsi="仿宋"/>
          <w:iCs/>
          <w:color w:val="auto"/>
          <w:kern w:val="2"/>
          <w:szCs w:val="32"/>
        </w:rPr>
        <w:t>认罪悔罪：</w:t>
      </w:r>
      <w:r>
        <w:rPr>
          <w:rFonts w:hint="eastAsia" w:ascii="仿宋_GB2312" w:hAnsi="仿宋"/>
          <w:iCs/>
          <w:color w:val="auto"/>
          <w:kern w:val="2"/>
          <w:szCs w:val="32"/>
          <w:lang w:val="en-US" w:eastAsia="zh-CN"/>
        </w:rPr>
        <w:t>能服从法院判决，自书认罪悔罪书</w:t>
      </w:r>
      <w:r>
        <w:rPr>
          <w:rFonts w:hint="eastAsia" w:ascii="仿宋_GB2312" w:hAnsi="仿宋"/>
          <w:iCs/>
          <w:color w:val="auto"/>
          <w:kern w:val="2"/>
          <w:szCs w:val="32"/>
        </w:rPr>
        <w:t>。</w:t>
      </w:r>
    </w:p>
    <w:p w14:paraId="4BD03D21">
      <w:pPr>
        <w:pStyle w:val="14"/>
        <w:keepNext w:val="0"/>
        <w:keepLines w:val="0"/>
        <w:pageBreakBefore w:val="0"/>
        <w:widowControl w:val="0"/>
        <w:kinsoku/>
        <w:wordWrap/>
        <w:overflowPunct/>
        <w:topLinePunct w:val="0"/>
        <w:autoSpaceDE w:val="0"/>
        <w:autoSpaceDN w:val="0"/>
        <w:bidi w:val="0"/>
        <w:adjustRightInd w:val="0"/>
        <w:spacing w:line="430" w:lineRule="exact"/>
        <w:jc w:val="both"/>
        <w:textAlignment w:val="auto"/>
        <w:rPr>
          <w:rFonts w:hint="eastAsia" w:ascii="仿宋_GB2312" w:hAnsi="仿宋"/>
          <w:iCs/>
          <w:color w:val="auto"/>
          <w:kern w:val="2"/>
          <w:szCs w:val="32"/>
          <w:lang w:val="zh-CN"/>
        </w:rPr>
      </w:pPr>
      <w:r>
        <w:rPr>
          <w:rFonts w:hint="eastAsia" w:ascii="仿宋_GB2312" w:hAnsi="仿宋"/>
          <w:iCs/>
          <w:color w:val="auto"/>
          <w:kern w:val="2"/>
          <w:szCs w:val="32"/>
        </w:rPr>
        <w:t>遵守监规</w:t>
      </w:r>
      <w:r>
        <w:rPr>
          <w:rFonts w:hint="eastAsia" w:ascii="仿宋_GB2312" w:hAnsi="仿宋"/>
          <w:iCs/>
          <w:color w:val="auto"/>
          <w:kern w:val="2"/>
          <w:szCs w:val="32"/>
          <w:lang w:val="zh-CN"/>
        </w:rPr>
        <w:t>：</w:t>
      </w:r>
      <w:r>
        <w:rPr>
          <w:rFonts w:hint="eastAsia" w:ascii="仿宋_GB2312" w:hAnsi="仿宋" w:cs="宋体"/>
          <w:color w:val="auto"/>
          <w:szCs w:val="32"/>
          <w:lang w:val="zh-CN"/>
        </w:rPr>
        <w:t>能遵守法律法规，</w:t>
      </w:r>
      <w:r>
        <w:rPr>
          <w:rFonts w:hint="eastAsia"/>
          <w:color w:val="auto"/>
          <w:szCs w:val="32"/>
        </w:rPr>
        <w:t>虽有违规扣分情形，但经教育后能积极悔改，遵守监规纪律</w:t>
      </w:r>
      <w:r>
        <w:rPr>
          <w:rFonts w:hint="eastAsia" w:ascii="仿宋_GB2312" w:hAnsi="仿宋" w:cs="宋体"/>
          <w:color w:val="auto"/>
          <w:szCs w:val="32"/>
          <w:lang w:val="zh-CN"/>
        </w:rPr>
        <w:t>。</w:t>
      </w:r>
    </w:p>
    <w:p w14:paraId="29F2E74F">
      <w:pPr>
        <w:pStyle w:val="14"/>
        <w:keepNext w:val="0"/>
        <w:keepLines w:val="0"/>
        <w:pageBreakBefore w:val="0"/>
        <w:widowControl w:val="0"/>
        <w:kinsoku/>
        <w:wordWrap/>
        <w:overflowPunct/>
        <w:topLinePunct w:val="0"/>
        <w:autoSpaceDE w:val="0"/>
        <w:autoSpaceDN w:val="0"/>
        <w:bidi w:val="0"/>
        <w:adjustRightInd w:val="0"/>
        <w:spacing w:line="430" w:lineRule="exact"/>
        <w:ind w:left="0" w:leftChars="0" w:firstLine="640" w:firstLineChars="200"/>
        <w:jc w:val="both"/>
        <w:textAlignment w:val="auto"/>
        <w:rPr>
          <w:rFonts w:ascii="仿宋_GB2312" w:hAnsi="仿宋" w:cs="宋体"/>
          <w:color w:val="auto"/>
          <w:szCs w:val="32"/>
          <w:lang w:val="zh-CN"/>
        </w:rPr>
      </w:pPr>
      <w:r>
        <w:rPr>
          <w:rFonts w:hint="eastAsia" w:ascii="仿宋_GB2312" w:hAnsi="仿宋" w:cs="宋体"/>
          <w:color w:val="auto"/>
          <w:szCs w:val="32"/>
          <w:lang w:val="zh-CN"/>
        </w:rPr>
        <w:t>学习情况：能参加</w:t>
      </w:r>
      <w:r>
        <w:rPr>
          <w:rFonts w:hint="eastAsia" w:ascii="仿宋_GB2312" w:hAnsi="仿宋" w:cs="宋体"/>
          <w:color w:val="auto"/>
          <w:szCs w:val="32"/>
        </w:rPr>
        <w:t>思想、文化、职业技术</w:t>
      </w:r>
      <w:r>
        <w:rPr>
          <w:rFonts w:hint="eastAsia" w:ascii="仿宋_GB2312" w:hAnsi="仿宋" w:cs="宋体"/>
          <w:color w:val="auto"/>
          <w:szCs w:val="32"/>
          <w:lang w:val="en-US" w:eastAsia="zh-CN"/>
        </w:rPr>
        <w:t>教育</w:t>
      </w:r>
      <w:r>
        <w:rPr>
          <w:rFonts w:hint="eastAsia" w:ascii="仿宋_GB2312" w:hAnsi="仿宋" w:cs="宋体"/>
          <w:color w:val="auto"/>
          <w:szCs w:val="32"/>
          <w:lang w:val="zh-CN"/>
        </w:rPr>
        <w:t>。</w:t>
      </w:r>
    </w:p>
    <w:p w14:paraId="6B403358">
      <w:pPr>
        <w:pStyle w:val="14"/>
        <w:keepNext w:val="0"/>
        <w:keepLines w:val="0"/>
        <w:pageBreakBefore w:val="0"/>
        <w:widowControl w:val="0"/>
        <w:kinsoku/>
        <w:wordWrap/>
        <w:overflowPunct/>
        <w:topLinePunct w:val="0"/>
        <w:bidi w:val="0"/>
        <w:spacing w:line="430" w:lineRule="exact"/>
        <w:ind w:firstLine="640"/>
        <w:jc w:val="both"/>
        <w:textAlignment w:val="auto"/>
        <w:rPr>
          <w:rFonts w:hint="eastAsia" w:ascii="仿宋_GB2312" w:hAnsi="仿宋" w:cs="宋体"/>
          <w:color w:val="auto"/>
          <w:szCs w:val="32"/>
          <w:lang w:val="zh-CN"/>
        </w:rPr>
      </w:pPr>
      <w:r>
        <w:rPr>
          <w:rFonts w:hint="eastAsia" w:ascii="仿宋_GB2312" w:hAnsi="仿宋" w:cs="宋体"/>
          <w:color w:val="auto"/>
          <w:szCs w:val="32"/>
          <w:lang w:val="zh-CN"/>
        </w:rPr>
        <w:t>劳动改造：能参加劳动，努力完成</w:t>
      </w:r>
      <w:r>
        <w:rPr>
          <w:rFonts w:hint="eastAsia" w:ascii="仿宋_GB2312" w:hAnsi="仿宋" w:cs="宋体"/>
          <w:color w:val="auto"/>
          <w:szCs w:val="32"/>
          <w:lang w:val="en-US" w:eastAsia="zh-CN"/>
        </w:rPr>
        <w:t>劳动</w:t>
      </w:r>
      <w:r>
        <w:rPr>
          <w:rFonts w:hint="eastAsia" w:ascii="仿宋_GB2312" w:hAnsi="仿宋" w:cs="宋体"/>
          <w:color w:val="auto"/>
          <w:szCs w:val="32"/>
          <w:lang w:val="zh-CN"/>
        </w:rPr>
        <w:t>任务。</w:t>
      </w:r>
    </w:p>
    <w:p w14:paraId="3DF50D08">
      <w:pPr>
        <w:pStyle w:val="14"/>
        <w:keepNext w:val="0"/>
        <w:keepLines w:val="0"/>
        <w:pageBreakBefore w:val="0"/>
        <w:widowControl w:val="0"/>
        <w:kinsoku/>
        <w:wordWrap/>
        <w:overflowPunct/>
        <w:topLinePunct w:val="0"/>
        <w:bidi w:val="0"/>
        <w:spacing w:line="430" w:lineRule="exact"/>
        <w:ind w:firstLine="640"/>
        <w:jc w:val="both"/>
        <w:textAlignment w:val="auto"/>
        <w:rPr>
          <w:rFonts w:hint="eastAsia" w:ascii="仿宋_GB2312" w:hAnsi="仿宋_GB2312" w:cs="仿宋_GB2312"/>
          <w:bCs/>
          <w:color w:val="auto"/>
          <w:szCs w:val="32"/>
          <w:lang w:val="en-US" w:eastAsia="zh-CN"/>
        </w:rPr>
      </w:pPr>
      <w:r>
        <w:rPr>
          <w:rFonts w:hint="eastAsia" w:ascii="仿宋_GB2312" w:hAnsi="仿宋_GB2312" w:cs="仿宋_GB2312"/>
          <w:bCs/>
          <w:color w:val="auto"/>
          <w:szCs w:val="32"/>
          <w:lang w:val="zh-CN" w:eastAsia="zh-CN"/>
        </w:rPr>
        <w:t>奖惩情况：</w:t>
      </w:r>
      <w:r>
        <w:rPr>
          <w:rFonts w:hint="eastAsia" w:ascii="仿宋_GB2312" w:hAnsi="仿宋_GB2312" w:cs="仿宋_GB2312"/>
          <w:bCs/>
          <w:color w:val="auto"/>
          <w:szCs w:val="32"/>
          <w:lang w:val="en-US" w:eastAsia="zh-CN"/>
        </w:rPr>
        <w:t>该犯上次评定表扬剩余考核分581.5分，本轮考核期2024年5月至2026年4月累计获考核分2495分，合计获得考核分3076.5分，表扬4次，物质奖励1次；间隔期2024年8月30日至2026年4月，获考核分1995分。考核期内违规1次，</w:t>
      </w:r>
      <w:r>
        <w:rPr>
          <w:rFonts w:hint="eastAsia" w:ascii="仿宋_GB2312" w:hAnsi="仿宋_GB2312" w:cs="仿宋_GB2312"/>
          <w:bCs/>
          <w:szCs w:val="32"/>
        </w:rPr>
        <w:t>累计扣</w:t>
      </w:r>
      <w:r>
        <w:rPr>
          <w:rFonts w:hint="eastAsia" w:ascii="仿宋_GB2312" w:hAnsi="仿宋_GB2312" w:cs="仿宋_GB2312"/>
          <w:bCs/>
          <w:szCs w:val="32"/>
          <w:lang w:val="en-US" w:eastAsia="zh-CN"/>
        </w:rPr>
        <w:t>考核分5</w:t>
      </w:r>
      <w:r>
        <w:rPr>
          <w:rFonts w:hint="eastAsia" w:ascii="仿宋_GB2312" w:hAnsi="仿宋_GB2312" w:cs="仿宋_GB2312"/>
          <w:bCs/>
          <w:szCs w:val="32"/>
        </w:rPr>
        <w:t>分，无重大违规</w:t>
      </w:r>
      <w:r>
        <w:rPr>
          <w:rFonts w:hint="eastAsia" w:ascii="仿宋_GB2312" w:hAnsi="仿宋_GB2312" w:cs="仿宋_GB2312"/>
          <w:bCs/>
          <w:color w:val="auto"/>
          <w:szCs w:val="32"/>
          <w:lang w:val="en-US" w:eastAsia="zh-CN"/>
        </w:rPr>
        <w:t>。</w:t>
      </w:r>
    </w:p>
    <w:p w14:paraId="3738FE52">
      <w:pPr>
        <w:keepNext w:val="0"/>
        <w:keepLines w:val="0"/>
        <w:pageBreakBefore w:val="0"/>
        <w:widowControl w:val="0"/>
        <w:kinsoku/>
        <w:wordWrap/>
        <w:overflowPunct/>
        <w:topLinePunct w:val="0"/>
        <w:bidi w:val="0"/>
        <w:spacing w:line="430" w:lineRule="exact"/>
        <w:ind w:firstLine="640" w:firstLineChars="200"/>
        <w:jc w:val="both"/>
        <w:textAlignment w:val="auto"/>
        <w:rPr>
          <w:rFonts w:hint="eastAsia"/>
          <w:color w:val="auto"/>
          <w:szCs w:val="32"/>
        </w:rPr>
      </w:pPr>
      <w:r>
        <w:rPr>
          <w:rFonts w:hint="eastAsia" w:ascii="仿宋_GB2312"/>
          <w:color w:val="auto"/>
          <w:szCs w:val="32"/>
        </w:rPr>
        <w:t>本案于</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14</w:t>
      </w:r>
      <w:r>
        <w:rPr>
          <w:rFonts w:hint="eastAsia" w:ascii="Times New Roman" w:hAnsi="Times New Roman"/>
          <w:color w:val="auto"/>
          <w:szCs w:val="32"/>
        </w:rPr>
        <w:t>日至</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20</w:t>
      </w:r>
      <w:r>
        <w:rPr>
          <w:rFonts w:hint="eastAsia" w:ascii="Times New Roman" w:hAnsi="Times New Roman"/>
          <w:color w:val="auto"/>
          <w:szCs w:val="32"/>
        </w:rPr>
        <w:t>日</w:t>
      </w:r>
      <w:r>
        <w:rPr>
          <w:rFonts w:hint="eastAsia" w:ascii="仿宋_GB2312"/>
          <w:color w:val="auto"/>
          <w:szCs w:val="32"/>
        </w:rPr>
        <w:t>在狱内公示未收到不同意见。</w:t>
      </w:r>
    </w:p>
    <w:p w14:paraId="2F767AB2">
      <w:pPr>
        <w:keepNext w:val="0"/>
        <w:keepLines w:val="0"/>
        <w:pageBreakBefore w:val="0"/>
        <w:widowControl w:val="0"/>
        <w:kinsoku/>
        <w:wordWrap/>
        <w:overflowPunct/>
        <w:topLinePunct w:val="0"/>
        <w:bidi w:val="0"/>
        <w:spacing w:line="430" w:lineRule="exact"/>
        <w:ind w:firstLine="640" w:firstLineChars="200"/>
        <w:jc w:val="both"/>
        <w:textAlignment w:val="auto"/>
        <w:rPr>
          <w:rFonts w:ascii="仿宋_GB2312" w:cs="仿宋_GB2312"/>
          <w:color w:val="auto"/>
          <w:szCs w:val="32"/>
        </w:rPr>
      </w:pPr>
      <w:r>
        <w:rPr>
          <w:rFonts w:hint="eastAsia"/>
          <w:color w:val="auto"/>
          <w:szCs w:val="32"/>
        </w:rPr>
        <w:t>因此，依照</w:t>
      </w:r>
      <w:r>
        <w:rPr>
          <w:rFonts w:hint="eastAsia" w:ascii="仿宋_GB2312" w:hAnsi="仿宋_GB2312" w:cs="仿宋_GB2312"/>
          <w:color w:val="auto"/>
          <w:szCs w:val="32"/>
        </w:rPr>
        <w:t>《中华人民共和国刑法》第七十八条、第七十</w:t>
      </w:r>
      <w:r>
        <w:rPr>
          <w:rFonts w:hint="eastAsia" w:ascii="仿宋_GB2312" w:hAnsi="仿宋_GB2312" w:cs="仿宋_GB2312"/>
          <w:color w:val="auto"/>
          <w:szCs w:val="32"/>
          <w:lang w:val="en-US" w:eastAsia="zh-CN"/>
        </w:rPr>
        <w:t>九</w:t>
      </w:r>
      <w:r>
        <w:rPr>
          <w:rFonts w:hint="eastAsia" w:ascii="仿宋_GB2312" w:hAnsi="仿宋_GB2312" w:cs="仿宋_GB2312"/>
          <w:color w:val="auto"/>
          <w:szCs w:val="32"/>
        </w:rPr>
        <w:t>条《中华人民共和国刑事诉讼法》第二百七十三条第二款、《中华人民共和国监狱法》第二十九条的规定，建议对罪犯</w:t>
      </w:r>
      <w:r>
        <w:rPr>
          <w:rFonts w:hint="eastAsia" w:ascii="仿宋_GB2312" w:hAnsi="仿宋_GB2312" w:cs="仿宋_GB2312"/>
          <w:color w:val="auto"/>
          <w:szCs w:val="32"/>
          <w:lang w:val="en-US" w:eastAsia="zh-CN"/>
        </w:rPr>
        <w:t>关胜宇</w:t>
      </w:r>
      <w:r>
        <w:rPr>
          <w:rFonts w:hint="eastAsia" w:ascii="仿宋_GB2312" w:hAnsi="仿宋_GB2312" w:cs="仿宋_GB2312"/>
          <w:color w:val="auto"/>
          <w:szCs w:val="32"/>
        </w:rPr>
        <w:t>予以减刑</w:t>
      </w:r>
      <w:r>
        <w:rPr>
          <w:rFonts w:hint="eastAsia" w:ascii="仿宋_GB2312" w:hAnsi="仿宋_GB2312" w:cs="仿宋_GB2312"/>
          <w:color w:val="auto"/>
          <w:szCs w:val="32"/>
          <w:lang w:val="en-US" w:eastAsia="zh-CN"/>
        </w:rPr>
        <w:t>七</w:t>
      </w:r>
      <w:r>
        <w:rPr>
          <w:rFonts w:hint="eastAsia" w:ascii="仿宋_GB2312" w:hAnsi="仿宋_GB2312" w:cs="仿宋_GB2312"/>
          <w:color w:val="auto"/>
          <w:szCs w:val="32"/>
        </w:rPr>
        <w:t>个月。特提请你院审理裁定。</w:t>
      </w:r>
    </w:p>
    <w:p w14:paraId="0AC75A4F">
      <w:pPr>
        <w:pStyle w:val="4"/>
        <w:keepNext w:val="0"/>
        <w:keepLines w:val="0"/>
        <w:pageBreakBefore w:val="0"/>
        <w:widowControl w:val="0"/>
        <w:kinsoku/>
        <w:wordWrap/>
        <w:overflowPunct/>
        <w:topLinePunct w:val="0"/>
        <w:bidi w:val="0"/>
        <w:spacing w:line="430" w:lineRule="exact"/>
        <w:ind w:right="-48" w:rightChars="-15" w:firstLine="640" w:firstLineChars="200"/>
        <w:jc w:val="both"/>
        <w:textAlignment w:val="auto"/>
        <w:rPr>
          <w:color w:val="auto"/>
          <w:szCs w:val="32"/>
        </w:rPr>
      </w:pPr>
      <w:r>
        <w:rPr>
          <w:rFonts w:hint="eastAsia"/>
          <w:color w:val="auto"/>
          <w:szCs w:val="32"/>
        </w:rPr>
        <w:t>此致</w:t>
      </w:r>
    </w:p>
    <w:p w14:paraId="1AA1B454">
      <w:pPr>
        <w:pStyle w:val="14"/>
        <w:keepNext w:val="0"/>
        <w:keepLines w:val="0"/>
        <w:pageBreakBefore w:val="0"/>
        <w:widowControl w:val="0"/>
        <w:kinsoku/>
        <w:wordWrap/>
        <w:overflowPunct/>
        <w:topLinePunct w:val="0"/>
        <w:bidi w:val="0"/>
        <w:spacing w:line="430" w:lineRule="exact"/>
        <w:ind w:left="0" w:leftChars="0" w:right="-48" w:rightChars="-15" w:firstLine="0" w:firstLineChars="0"/>
        <w:jc w:val="both"/>
        <w:textAlignment w:val="auto"/>
        <w:rPr>
          <w:color w:val="auto"/>
          <w:szCs w:val="32"/>
        </w:rPr>
      </w:pPr>
      <w:r>
        <w:rPr>
          <w:rFonts w:hint="eastAsia"/>
          <w:color w:val="auto"/>
          <w:szCs w:val="32"/>
        </w:rPr>
        <w:t>福建省</w:t>
      </w:r>
      <w:r>
        <w:rPr>
          <w:rFonts w:hint="eastAsia"/>
          <w:color w:val="auto"/>
          <w:szCs w:val="32"/>
          <w:lang w:val="en-US" w:eastAsia="zh-CN"/>
        </w:rPr>
        <w:t>泉州</w:t>
      </w:r>
      <w:r>
        <w:rPr>
          <w:rFonts w:hint="eastAsia"/>
          <w:color w:val="auto"/>
          <w:szCs w:val="32"/>
        </w:rPr>
        <w:t>市中级人民法院</w:t>
      </w:r>
    </w:p>
    <w:p w14:paraId="1C3C92D1">
      <w:pPr>
        <w:pStyle w:val="14"/>
        <w:keepNext w:val="0"/>
        <w:keepLines w:val="0"/>
        <w:pageBreakBefore w:val="0"/>
        <w:widowControl w:val="0"/>
        <w:kinsoku/>
        <w:wordWrap/>
        <w:overflowPunct/>
        <w:topLinePunct w:val="0"/>
        <w:bidi w:val="0"/>
        <w:spacing w:line="430" w:lineRule="exact"/>
        <w:ind w:left="640" w:firstLine="0" w:firstLineChars="0"/>
        <w:jc w:val="both"/>
        <w:textAlignment w:val="auto"/>
        <w:rPr>
          <w:rFonts w:hint="eastAsia" w:cs="仿宋_GB2312"/>
          <w:color w:val="auto"/>
          <w:szCs w:val="32"/>
        </w:rPr>
      </w:pPr>
    </w:p>
    <w:p w14:paraId="02801E34">
      <w:pPr>
        <w:pStyle w:val="14"/>
        <w:spacing w:line="430" w:lineRule="exact"/>
        <w:ind w:left="640" w:firstLine="0" w:firstLineChars="0"/>
        <w:rPr>
          <w:rFonts w:hint="eastAsia" w:eastAsia="仿宋_GB2312" w:cs="仿宋_GB2312"/>
          <w:color w:val="auto"/>
          <w:szCs w:val="32"/>
          <w:lang w:eastAsia="zh-CN"/>
        </w:rPr>
      </w:pPr>
      <w:r>
        <w:rPr>
          <w:rFonts w:hint="eastAsia" w:cs="仿宋_GB2312"/>
          <w:color w:val="auto"/>
          <w:szCs w:val="32"/>
        </w:rPr>
        <w:t>附件：⒈罪犯</w:t>
      </w:r>
      <w:r>
        <w:rPr>
          <w:rFonts w:hint="eastAsia" w:cs="仿宋_GB2312"/>
          <w:color w:val="auto"/>
          <w:szCs w:val="32"/>
          <w:lang w:val="en-US" w:eastAsia="zh-CN"/>
        </w:rPr>
        <w:t>关胜宇</w:t>
      </w:r>
      <w:r>
        <w:rPr>
          <w:rFonts w:hint="eastAsia" w:cs="仿宋_GB2312"/>
          <w:color w:val="auto"/>
          <w:szCs w:val="32"/>
        </w:rPr>
        <w:t>卷宗</w:t>
      </w:r>
      <w:r>
        <w:rPr>
          <w:rFonts w:hint="eastAsia" w:cs="仿宋_GB2312"/>
          <w:color w:val="auto"/>
          <w:szCs w:val="32"/>
          <w:lang w:val="en-US" w:eastAsia="zh-CN"/>
        </w:rPr>
        <w:t>壹</w:t>
      </w:r>
      <w:r>
        <w:rPr>
          <w:rFonts w:hint="eastAsia" w:cs="仿宋_GB2312"/>
          <w:szCs w:val="32"/>
        </w:rPr>
        <w:t>册</w:t>
      </w:r>
    </w:p>
    <w:p w14:paraId="714CFBA6">
      <w:pPr>
        <w:pStyle w:val="14"/>
        <w:keepNext w:val="0"/>
        <w:keepLines w:val="0"/>
        <w:pageBreakBefore w:val="0"/>
        <w:widowControl w:val="0"/>
        <w:kinsoku/>
        <w:wordWrap/>
        <w:overflowPunct/>
        <w:topLinePunct w:val="0"/>
        <w:bidi w:val="0"/>
        <w:spacing w:line="430" w:lineRule="exact"/>
        <w:ind w:left="640" w:right="-48" w:rightChars="-15" w:firstLine="960" w:firstLineChars="300"/>
        <w:jc w:val="both"/>
        <w:textAlignment w:val="auto"/>
        <w:rPr>
          <w:rFonts w:cs="仿宋_GB2312"/>
          <w:color w:val="auto"/>
          <w:szCs w:val="32"/>
        </w:rPr>
      </w:pPr>
      <w:r>
        <w:rPr>
          <w:rFonts w:hint="eastAsia" w:cs="仿宋_GB2312"/>
          <w:color w:val="auto"/>
          <w:szCs w:val="32"/>
        </w:rPr>
        <w:t>⒉减刑建议书</w:t>
      </w:r>
      <w:r>
        <w:rPr>
          <w:rFonts w:hint="eastAsia" w:cs="仿宋_GB2312"/>
          <w:color w:val="auto"/>
          <w:szCs w:val="32"/>
          <w:lang w:val="en-US" w:eastAsia="zh-CN"/>
        </w:rPr>
        <w:t>肆</w:t>
      </w:r>
      <w:r>
        <w:rPr>
          <w:rFonts w:hint="eastAsia" w:cs="仿宋_GB2312"/>
          <w:color w:val="auto"/>
          <w:szCs w:val="32"/>
        </w:rPr>
        <w:t>份</w:t>
      </w:r>
    </w:p>
    <w:p w14:paraId="4E924BC2">
      <w:pPr>
        <w:rPr>
          <w:rFonts w:hint="eastAsia"/>
          <w:color w:val="auto"/>
        </w:rPr>
      </w:pPr>
    </w:p>
    <w:p w14:paraId="505D6EBD">
      <w:pPr>
        <w:pStyle w:val="4"/>
        <w:keepNext w:val="0"/>
        <w:keepLines w:val="0"/>
        <w:pageBreakBefore w:val="0"/>
        <w:widowControl w:val="0"/>
        <w:kinsoku/>
        <w:wordWrap/>
        <w:overflowPunct/>
        <w:topLinePunct w:val="0"/>
        <w:autoSpaceDE/>
        <w:autoSpaceDN/>
        <w:bidi w:val="0"/>
        <w:adjustRightInd/>
        <w:snapToGrid/>
        <w:spacing w:line="430" w:lineRule="exact"/>
        <w:ind w:left="0" w:right="1280" w:rightChars="400"/>
        <w:jc w:val="right"/>
        <w:textAlignment w:val="auto"/>
        <w:rPr>
          <w:color w:val="auto"/>
          <w:szCs w:val="32"/>
        </w:rPr>
      </w:pPr>
      <w:r>
        <w:rPr>
          <w:rFonts w:hint="eastAsia"/>
          <w:color w:val="auto"/>
          <w:szCs w:val="32"/>
        </w:rPr>
        <w:t>福建省</w:t>
      </w:r>
      <w:r>
        <w:rPr>
          <w:rFonts w:hint="eastAsia"/>
          <w:color w:val="auto"/>
          <w:szCs w:val="32"/>
          <w:lang w:val="en-US" w:eastAsia="zh-CN"/>
        </w:rPr>
        <w:t>泉州</w:t>
      </w:r>
      <w:r>
        <w:rPr>
          <w:rFonts w:hint="eastAsia"/>
          <w:color w:val="auto"/>
          <w:szCs w:val="32"/>
        </w:rPr>
        <w:t>监狱</w:t>
      </w:r>
    </w:p>
    <w:p w14:paraId="4DD03C7A">
      <w:pPr>
        <w:pStyle w:val="4"/>
        <w:keepNext w:val="0"/>
        <w:keepLines w:val="0"/>
        <w:pageBreakBefore w:val="0"/>
        <w:widowControl w:val="0"/>
        <w:kinsoku/>
        <w:wordWrap w:val="0"/>
        <w:overflowPunct/>
        <w:topLinePunct w:val="0"/>
        <w:autoSpaceDE/>
        <w:autoSpaceDN/>
        <w:bidi w:val="0"/>
        <w:adjustRightInd/>
        <w:snapToGrid/>
        <w:spacing w:line="430" w:lineRule="exact"/>
        <w:ind w:left="0" w:right="1280" w:rightChars="400"/>
        <w:jc w:val="right"/>
        <w:textAlignment w:val="auto"/>
        <w:rPr>
          <w:rFonts w:hint="default"/>
          <w:color w:val="auto"/>
          <w:szCs w:val="32"/>
          <w:lang w:val="en-US" w:eastAsia="zh-CN"/>
        </w:rPr>
        <w:sectPr>
          <w:headerReference r:id="rId7" w:type="default"/>
          <w:footerReference r:id="rId8" w:type="default"/>
          <w:pgSz w:w="11906" w:h="16838"/>
          <w:pgMar w:top="1440" w:right="1800" w:bottom="1440" w:left="1800" w:header="851" w:footer="992" w:gutter="0"/>
          <w:cols w:space="425" w:num="1"/>
          <w:docGrid w:type="lines" w:linePitch="312" w:charSpace="0"/>
        </w:sectPr>
      </w:pPr>
      <w:r>
        <w:rPr>
          <w:rFonts w:hint="eastAsia"/>
          <w:color w:val="auto"/>
          <w:szCs w:val="32"/>
          <w:lang w:val="en-US" w:eastAsia="zh-CN"/>
        </w:rPr>
        <w:t>2026</w:t>
      </w:r>
      <w:r>
        <w:rPr>
          <w:rFonts w:hint="eastAsia"/>
          <w:color w:val="auto"/>
          <w:szCs w:val="32"/>
        </w:rPr>
        <w:t>年</w:t>
      </w:r>
      <w:r>
        <w:rPr>
          <w:rFonts w:hint="eastAsia"/>
          <w:color w:val="auto"/>
          <w:szCs w:val="32"/>
          <w:lang w:val="en-US" w:eastAsia="zh-CN"/>
        </w:rPr>
        <w:t>8</w:t>
      </w:r>
      <w:r>
        <w:rPr>
          <w:rFonts w:hint="eastAsia"/>
          <w:color w:val="auto"/>
          <w:szCs w:val="32"/>
        </w:rPr>
        <w:t>月</w:t>
      </w:r>
      <w:r>
        <w:rPr>
          <w:rFonts w:hint="eastAsia"/>
          <w:color w:val="auto"/>
          <w:szCs w:val="32"/>
          <w:lang w:val="en-US" w:eastAsia="zh-CN"/>
        </w:rPr>
        <w:t>5日</w:t>
      </w:r>
    </w:p>
    <w:p w14:paraId="043A1170">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14:paraId="4F836AEF">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书</w:t>
      </w:r>
    </w:p>
    <w:p w14:paraId="41B5CBAC">
      <w:pPr>
        <w:pStyle w:val="14"/>
        <w:keepNext w:val="0"/>
        <w:keepLines w:val="0"/>
        <w:pageBreakBefore w:val="0"/>
        <w:widowControl w:val="0"/>
        <w:kinsoku/>
        <w:wordWrap/>
        <w:overflowPunct/>
        <w:topLinePunct w:val="0"/>
        <w:bidi w:val="0"/>
        <w:spacing w:line="430" w:lineRule="exact"/>
        <w:ind w:left="640" w:right="320" w:firstLine="0" w:firstLineChars="0"/>
        <w:jc w:val="right"/>
        <w:textAlignment w:val="auto"/>
        <w:rPr>
          <w:rFonts w:eastAsia="楷体_GB2312" w:cs="楷体_GB2312"/>
          <w:color w:val="auto"/>
          <w:szCs w:val="32"/>
        </w:rPr>
      </w:pPr>
      <w:r>
        <w:rPr>
          <w:rFonts w:hint="eastAsia" w:eastAsia="楷体_GB2312" w:cs="楷体_GB2312"/>
          <w:color w:val="auto"/>
          <w:szCs w:val="32"/>
        </w:rPr>
        <w:t>〔</w:t>
      </w:r>
      <w:r>
        <w:rPr>
          <w:rFonts w:ascii="Times New Roman" w:hAnsi="Times New Roman" w:eastAsia="楷体_GB2312" w:cs="楷体_GB2312"/>
          <w:color w:val="auto"/>
          <w:szCs w:val="32"/>
        </w:rPr>
        <w:t>20</w:t>
      </w:r>
      <w:r>
        <w:rPr>
          <w:rFonts w:hint="eastAsia" w:eastAsia="楷体_GB2312"/>
          <w:color w:val="auto"/>
          <w:szCs w:val="32"/>
          <w:lang w:val="en-US" w:eastAsia="zh-CN"/>
        </w:rPr>
        <w:t>26</w:t>
      </w:r>
      <w:r>
        <w:rPr>
          <w:rFonts w:hint="eastAsia" w:eastAsia="楷体_GB2312" w:cs="楷体_GB2312"/>
          <w:color w:val="auto"/>
          <w:szCs w:val="32"/>
        </w:rPr>
        <w:t>〕闽</w:t>
      </w:r>
      <w:r>
        <w:rPr>
          <w:rFonts w:hint="eastAsia" w:eastAsia="楷体_GB2312" w:cs="楷体_GB2312"/>
          <w:color w:val="auto"/>
          <w:szCs w:val="32"/>
          <w:lang w:val="en-US" w:eastAsia="zh-CN"/>
        </w:rPr>
        <w:t>泉</w:t>
      </w:r>
      <w:r>
        <w:rPr>
          <w:rFonts w:hint="eastAsia" w:eastAsia="楷体_GB2312" w:cs="楷体_GB2312"/>
          <w:color w:val="auto"/>
          <w:szCs w:val="32"/>
        </w:rPr>
        <w:t>狱减字第</w:t>
      </w:r>
      <w:r>
        <w:rPr>
          <w:rFonts w:hint="eastAsia" w:eastAsia="楷体_GB2312"/>
          <w:color w:val="auto"/>
          <w:szCs w:val="32"/>
          <w:lang w:val="en-US" w:eastAsia="zh-CN"/>
        </w:rPr>
        <w:t>367</w:t>
      </w:r>
      <w:r>
        <w:rPr>
          <w:rFonts w:hint="eastAsia" w:eastAsia="楷体_GB2312" w:cs="楷体_GB2312"/>
          <w:color w:val="auto"/>
          <w:szCs w:val="32"/>
        </w:rPr>
        <w:t>号</w:t>
      </w:r>
    </w:p>
    <w:p w14:paraId="2A6234A3">
      <w:pPr>
        <w:pStyle w:val="14"/>
        <w:keepNext w:val="0"/>
        <w:keepLines w:val="0"/>
        <w:pageBreakBefore w:val="0"/>
        <w:widowControl w:val="0"/>
        <w:kinsoku/>
        <w:wordWrap/>
        <w:overflowPunct/>
        <w:topLinePunct w:val="0"/>
        <w:bidi w:val="0"/>
        <w:spacing w:line="430" w:lineRule="exact"/>
        <w:ind w:left="640" w:right="-48" w:rightChars="-15" w:firstLine="0" w:firstLineChars="0"/>
        <w:jc w:val="both"/>
        <w:textAlignment w:val="auto"/>
        <w:rPr>
          <w:rFonts w:ascii="仿宋_GB2312"/>
          <w:b/>
          <w:bCs/>
          <w:color w:val="auto"/>
          <w:sz w:val="28"/>
        </w:rPr>
      </w:pPr>
    </w:p>
    <w:p w14:paraId="1946FA28">
      <w:pPr>
        <w:keepNext w:val="0"/>
        <w:keepLines w:val="0"/>
        <w:pageBreakBefore w:val="0"/>
        <w:widowControl w:val="0"/>
        <w:kinsoku/>
        <w:wordWrap/>
        <w:overflowPunct/>
        <w:topLinePunct w:val="0"/>
        <w:bidi w:val="0"/>
        <w:spacing w:line="430" w:lineRule="exact"/>
        <w:ind w:firstLine="640" w:firstLineChars="200"/>
        <w:jc w:val="both"/>
        <w:textAlignment w:val="auto"/>
        <w:rPr>
          <w:rFonts w:hint="eastAsia" w:ascii="仿宋_GB2312"/>
          <w:color w:val="auto"/>
          <w:szCs w:val="32"/>
          <w:lang w:val="en-US" w:eastAsia="zh-CN"/>
        </w:rPr>
      </w:pPr>
      <w:r>
        <w:rPr>
          <w:rFonts w:hint="eastAsia" w:ascii="仿宋_GB2312"/>
          <w:color w:val="auto"/>
          <w:szCs w:val="32"/>
        </w:rPr>
        <w:t>罪犯</w:t>
      </w:r>
      <w:r>
        <w:rPr>
          <w:rFonts w:hint="eastAsia" w:ascii="仿宋_GB2312"/>
          <w:color w:val="auto"/>
          <w:szCs w:val="32"/>
          <w:lang w:val="en-US" w:eastAsia="zh-CN"/>
        </w:rPr>
        <w:t>丘洪涛</w:t>
      </w:r>
      <w:r>
        <w:rPr>
          <w:rFonts w:hint="eastAsia" w:ascii="仿宋_GB2312"/>
          <w:color w:val="auto"/>
          <w:szCs w:val="32"/>
        </w:rPr>
        <w:fldChar w:fldCharType="begin"/>
      </w:r>
      <w:r>
        <w:rPr>
          <w:rFonts w:hint="eastAsia" w:ascii="仿宋_GB2312"/>
          <w:color w:val="auto"/>
          <w:szCs w:val="32"/>
        </w:rPr>
        <w:instrText xml:space="preserve"> AUTOTEXTLIST  \* MERGEFORMAT </w:instrText>
      </w:r>
      <w:r>
        <w:rPr>
          <w:rFonts w:hint="eastAsia" w:ascii="仿宋_GB2312"/>
          <w:color w:val="auto"/>
          <w:szCs w:val="32"/>
        </w:rPr>
        <w:fldChar w:fldCharType="end"/>
      </w:r>
      <w:r>
        <w:rPr>
          <w:rFonts w:hint="eastAsia" w:ascii="仿宋_GB2312"/>
          <w:color w:val="auto"/>
          <w:szCs w:val="32"/>
        </w:rPr>
        <w:t>，</w:t>
      </w:r>
      <w:r>
        <w:rPr>
          <w:rFonts w:hint="eastAsia" w:ascii="仿宋_GB2312"/>
          <w:color w:val="auto"/>
          <w:szCs w:val="32"/>
          <w:lang w:val="en-US" w:eastAsia="zh-CN"/>
        </w:rPr>
        <w:t>男</w:t>
      </w:r>
      <w:r>
        <w:rPr>
          <w:rFonts w:hint="eastAsia" w:ascii="仿宋_GB2312"/>
          <w:color w:val="auto"/>
          <w:szCs w:val="32"/>
        </w:rPr>
        <w:t>，</w:t>
      </w:r>
      <w:r>
        <w:rPr>
          <w:rFonts w:hint="eastAsia" w:ascii="仿宋_GB2312"/>
          <w:color w:val="auto"/>
          <w:szCs w:val="32"/>
          <w:lang w:val="en-US" w:eastAsia="zh-CN"/>
        </w:rPr>
        <w:t>1998</w:t>
      </w:r>
      <w:r>
        <w:rPr>
          <w:rFonts w:hint="eastAsia" w:ascii="仿宋_GB2312"/>
          <w:color w:val="auto"/>
          <w:szCs w:val="32"/>
        </w:rPr>
        <w:t>年</w:t>
      </w:r>
      <w:r>
        <w:rPr>
          <w:rFonts w:hint="eastAsia" w:ascii="仿宋_GB2312"/>
          <w:color w:val="auto"/>
          <w:szCs w:val="32"/>
          <w:lang w:val="en-US" w:eastAsia="zh-CN"/>
        </w:rPr>
        <w:t>6</w:t>
      </w:r>
      <w:r>
        <w:rPr>
          <w:rFonts w:hint="eastAsia" w:ascii="仿宋_GB2312"/>
          <w:color w:val="auto"/>
          <w:szCs w:val="32"/>
        </w:rPr>
        <w:t>月</w:t>
      </w:r>
      <w:r>
        <w:rPr>
          <w:rFonts w:hint="eastAsia" w:ascii="仿宋_GB2312"/>
          <w:color w:val="auto"/>
          <w:szCs w:val="32"/>
          <w:lang w:val="en-US" w:eastAsia="zh-CN"/>
        </w:rPr>
        <w:t>20</w:t>
      </w:r>
      <w:r>
        <w:rPr>
          <w:rFonts w:hint="eastAsia" w:ascii="仿宋_GB2312"/>
          <w:color w:val="auto"/>
          <w:szCs w:val="32"/>
        </w:rPr>
        <w:t>日出生，汉族，</w:t>
      </w:r>
      <w:r>
        <w:rPr>
          <w:rFonts w:hint="eastAsia" w:ascii="仿宋_GB2312"/>
          <w:color w:val="auto"/>
          <w:szCs w:val="32"/>
          <w:lang w:val="en-US" w:eastAsia="zh-CN"/>
        </w:rPr>
        <w:t>大专文化，</w:t>
      </w:r>
      <w:r>
        <w:rPr>
          <w:rFonts w:hint="eastAsia" w:ascii="仿宋_GB2312"/>
          <w:color w:val="auto"/>
          <w:szCs w:val="32"/>
        </w:rPr>
        <w:t>户籍所在地</w:t>
      </w:r>
      <w:r>
        <w:rPr>
          <w:rFonts w:hint="eastAsia" w:ascii="仿宋_GB2312"/>
          <w:color w:val="auto"/>
          <w:szCs w:val="32"/>
          <w:lang w:val="en-US" w:eastAsia="zh-CN"/>
        </w:rPr>
        <w:t>福建省龙岩市上杭县</w:t>
      </w:r>
      <w:r>
        <w:rPr>
          <w:rFonts w:hint="eastAsia" w:ascii="仿宋_GB2312"/>
          <w:color w:val="auto"/>
          <w:szCs w:val="32"/>
        </w:rPr>
        <w:t>，捕前系</w:t>
      </w:r>
      <w:r>
        <w:rPr>
          <w:rFonts w:hint="eastAsia" w:ascii="仿宋_GB2312"/>
          <w:color w:val="auto"/>
          <w:szCs w:val="32"/>
          <w:lang w:val="en-US" w:eastAsia="zh-CN"/>
        </w:rPr>
        <w:t>公司职员。曾因犯寻衅滋事罪于2019年6月24日被福建省厦门市湖里区人民法院判有期徒刑九个月，缓刑一年（2020年7月5日矫正期满）。</w:t>
      </w:r>
    </w:p>
    <w:p w14:paraId="6DE9F8B9">
      <w:pPr>
        <w:keepNext w:val="0"/>
        <w:keepLines w:val="0"/>
        <w:pageBreakBefore w:val="0"/>
        <w:widowControl w:val="0"/>
        <w:kinsoku/>
        <w:wordWrap/>
        <w:overflowPunct/>
        <w:topLinePunct w:val="0"/>
        <w:bidi w:val="0"/>
        <w:spacing w:line="430" w:lineRule="exact"/>
        <w:ind w:firstLine="640" w:firstLineChars="200"/>
        <w:jc w:val="both"/>
        <w:textAlignment w:val="auto"/>
        <w:rPr>
          <w:rFonts w:hint="eastAsia" w:ascii="仿宋_GB2312"/>
          <w:color w:val="auto"/>
          <w:szCs w:val="32"/>
        </w:rPr>
      </w:pPr>
      <w:r>
        <w:rPr>
          <w:rFonts w:hint="eastAsia" w:ascii="仿宋_GB2312"/>
          <w:color w:val="auto"/>
          <w:szCs w:val="32"/>
          <w:lang w:val="en-US" w:eastAsia="zh-CN"/>
        </w:rPr>
        <w:t>福建省厦门市思明区人民法院</w:t>
      </w:r>
      <w:r>
        <w:rPr>
          <w:rFonts w:hint="eastAsia" w:ascii="仿宋_GB2312"/>
          <w:color w:val="auto"/>
          <w:szCs w:val="32"/>
        </w:rPr>
        <w:t>于</w:t>
      </w:r>
      <w:r>
        <w:rPr>
          <w:rFonts w:hint="eastAsia" w:ascii="仿宋_GB2312"/>
          <w:color w:val="auto"/>
          <w:szCs w:val="32"/>
          <w:lang w:val="en-US" w:eastAsia="zh-CN"/>
        </w:rPr>
        <w:t>2021</w:t>
      </w:r>
      <w:r>
        <w:rPr>
          <w:rFonts w:hint="eastAsia" w:ascii="仿宋_GB2312"/>
          <w:color w:val="auto"/>
          <w:szCs w:val="32"/>
        </w:rPr>
        <w:t>年</w:t>
      </w:r>
      <w:r>
        <w:rPr>
          <w:rFonts w:hint="eastAsia" w:ascii="仿宋_GB2312"/>
          <w:color w:val="auto"/>
          <w:szCs w:val="32"/>
          <w:lang w:val="en-US" w:eastAsia="zh-CN"/>
        </w:rPr>
        <w:t>6</w:t>
      </w:r>
      <w:r>
        <w:rPr>
          <w:rFonts w:hint="eastAsia" w:ascii="仿宋_GB2312"/>
          <w:color w:val="auto"/>
          <w:szCs w:val="32"/>
        </w:rPr>
        <w:t>月</w:t>
      </w:r>
      <w:r>
        <w:rPr>
          <w:rFonts w:hint="eastAsia" w:ascii="仿宋_GB2312"/>
          <w:color w:val="auto"/>
          <w:szCs w:val="32"/>
          <w:lang w:val="en-US" w:eastAsia="zh-CN"/>
        </w:rPr>
        <w:t>21</w:t>
      </w:r>
      <w:r>
        <w:rPr>
          <w:rFonts w:hint="eastAsia" w:ascii="仿宋_GB2312"/>
          <w:color w:val="auto"/>
          <w:szCs w:val="32"/>
        </w:rPr>
        <w:t>日作出（</w:t>
      </w:r>
      <w:r>
        <w:rPr>
          <w:rFonts w:hint="eastAsia" w:ascii="仿宋_GB2312"/>
          <w:color w:val="auto"/>
          <w:szCs w:val="32"/>
          <w:lang w:val="en-US" w:eastAsia="zh-CN"/>
        </w:rPr>
        <w:t>2021</w:t>
      </w:r>
      <w:r>
        <w:rPr>
          <w:rFonts w:hint="eastAsia" w:ascii="仿宋_GB2312"/>
          <w:color w:val="auto"/>
          <w:szCs w:val="32"/>
        </w:rPr>
        <w:t>）</w:t>
      </w:r>
      <w:r>
        <w:rPr>
          <w:rFonts w:hint="eastAsia" w:ascii="仿宋_GB2312"/>
          <w:color w:val="auto"/>
          <w:szCs w:val="32"/>
          <w:lang w:val="en-US" w:eastAsia="zh-CN"/>
        </w:rPr>
        <w:t>闽0203</w:t>
      </w:r>
      <w:r>
        <w:rPr>
          <w:rFonts w:hint="eastAsia" w:ascii="仿宋_GB2312"/>
          <w:color w:val="auto"/>
          <w:szCs w:val="32"/>
        </w:rPr>
        <w:t>刑</w:t>
      </w:r>
      <w:r>
        <w:rPr>
          <w:rFonts w:hint="eastAsia" w:ascii="仿宋_GB2312"/>
          <w:color w:val="auto"/>
          <w:szCs w:val="32"/>
          <w:lang w:val="en-US" w:eastAsia="zh-CN"/>
        </w:rPr>
        <w:t>初157</w:t>
      </w:r>
      <w:r>
        <w:rPr>
          <w:rFonts w:hint="eastAsia" w:ascii="仿宋_GB2312"/>
          <w:color w:val="auto"/>
          <w:szCs w:val="32"/>
        </w:rPr>
        <w:t>号刑事判决，撤销福建省厦门市湖里区人民法院（2019）闽0206刑初363号刑事判决书中对被告人丘洪涛“犯寻衅滋事罪，判处有期徒刑九个月，缓刑一年”的缓刑宣告。</w:t>
      </w:r>
      <w:r>
        <w:rPr>
          <w:rFonts w:hint="eastAsia" w:ascii="仿宋_GB2312"/>
          <w:color w:val="auto"/>
          <w:szCs w:val="32"/>
          <w:lang w:val="en-US" w:eastAsia="zh-CN"/>
        </w:rPr>
        <w:t>以</w:t>
      </w:r>
      <w:r>
        <w:rPr>
          <w:rFonts w:hint="eastAsia" w:ascii="仿宋_GB2312"/>
          <w:color w:val="auto"/>
          <w:szCs w:val="32"/>
        </w:rPr>
        <w:t>被告人丘洪涛犯诈骗罪，判处有期徒刑十年十个月，并处罚金人民币50000元。与前犯寻衅滋事罪判处有期徒刑九个月数罪并罚，决定执行有期徒刑十一年，并处罚金人民币50000元。责令退赔被害人经济损失人民币2045000元</w:t>
      </w:r>
      <w:r>
        <w:rPr>
          <w:rFonts w:hint="eastAsia" w:ascii="仿宋_GB2312"/>
          <w:color w:val="auto"/>
          <w:szCs w:val="32"/>
          <w:lang w:val="en-US" w:eastAsia="zh-CN"/>
        </w:rPr>
        <w:t>。</w:t>
      </w:r>
      <w:r>
        <w:rPr>
          <w:rFonts w:hint="eastAsia" w:ascii="仿宋" w:hAnsi="仿宋" w:eastAsia="仿宋" w:cs="仿宋"/>
          <w:color w:val="auto"/>
          <w:sz w:val="32"/>
          <w:szCs w:val="32"/>
          <w:lang w:val="en-US" w:eastAsia="zh-CN"/>
        </w:rPr>
        <w:t>因该犯不服，提出上诉。福建省厦门市中级人民法院经过二审审理，于2021年12月31日作出（2021）闽02刑终332号刑事裁定，</w:t>
      </w:r>
      <w:r>
        <w:rPr>
          <w:rFonts w:hint="eastAsia" w:ascii="仿宋_GB2312"/>
          <w:color w:val="auto"/>
          <w:szCs w:val="32"/>
          <w:lang w:val="en-US" w:eastAsia="zh-CN"/>
        </w:rPr>
        <w:t>驳回上诉，维持原判。刑期自2020年10月30日起</w:t>
      </w:r>
      <w:r>
        <w:rPr>
          <w:rFonts w:hint="eastAsia" w:ascii="仿宋_GB2312"/>
          <w:color w:val="auto"/>
          <w:szCs w:val="32"/>
        </w:rPr>
        <w:t>至</w:t>
      </w:r>
      <w:r>
        <w:rPr>
          <w:rFonts w:hint="eastAsia" w:ascii="仿宋_GB2312"/>
          <w:color w:val="auto"/>
          <w:szCs w:val="32"/>
          <w:lang w:val="en-US" w:eastAsia="zh-CN"/>
        </w:rPr>
        <w:t>2031</w:t>
      </w:r>
      <w:r>
        <w:rPr>
          <w:rFonts w:hint="eastAsia" w:ascii="仿宋_GB2312"/>
          <w:color w:val="auto"/>
          <w:szCs w:val="32"/>
        </w:rPr>
        <w:t>年</w:t>
      </w:r>
      <w:r>
        <w:rPr>
          <w:rFonts w:hint="eastAsia" w:ascii="仿宋_GB2312"/>
          <w:color w:val="auto"/>
          <w:szCs w:val="32"/>
          <w:lang w:val="en-US" w:eastAsia="zh-CN"/>
        </w:rPr>
        <w:t>9</w:t>
      </w:r>
      <w:r>
        <w:rPr>
          <w:rFonts w:hint="eastAsia" w:ascii="仿宋_GB2312"/>
          <w:color w:val="auto"/>
          <w:szCs w:val="32"/>
        </w:rPr>
        <w:t>月</w:t>
      </w:r>
      <w:r>
        <w:rPr>
          <w:rFonts w:hint="eastAsia" w:ascii="仿宋_GB2312"/>
          <w:color w:val="auto"/>
          <w:szCs w:val="32"/>
          <w:lang w:val="en-US" w:eastAsia="zh-CN"/>
        </w:rPr>
        <w:t>28</w:t>
      </w:r>
      <w:r>
        <w:rPr>
          <w:rFonts w:hint="eastAsia" w:ascii="仿宋_GB2312"/>
          <w:color w:val="auto"/>
          <w:szCs w:val="32"/>
        </w:rPr>
        <w:t>日止。</w:t>
      </w:r>
      <w:r>
        <w:rPr>
          <w:rFonts w:hint="eastAsia" w:ascii="仿宋_GB2312"/>
          <w:color w:val="auto"/>
          <w:szCs w:val="32"/>
          <w:lang w:val="en-US" w:eastAsia="zh-CN"/>
        </w:rPr>
        <w:t>2022</w:t>
      </w:r>
      <w:r>
        <w:rPr>
          <w:rFonts w:hint="eastAsia" w:ascii="仿宋_GB2312"/>
          <w:color w:val="auto"/>
          <w:szCs w:val="32"/>
        </w:rPr>
        <w:t>年</w:t>
      </w:r>
      <w:r>
        <w:rPr>
          <w:rFonts w:hint="eastAsia" w:ascii="仿宋_GB2312"/>
          <w:color w:val="auto"/>
          <w:szCs w:val="32"/>
          <w:lang w:val="en-US" w:eastAsia="zh-CN"/>
        </w:rPr>
        <w:t>2</w:t>
      </w:r>
      <w:r>
        <w:rPr>
          <w:rFonts w:hint="eastAsia" w:ascii="仿宋_GB2312"/>
          <w:color w:val="auto"/>
          <w:szCs w:val="32"/>
        </w:rPr>
        <w:t>月</w:t>
      </w:r>
      <w:r>
        <w:rPr>
          <w:rFonts w:hint="eastAsia" w:ascii="仿宋_GB2312"/>
          <w:color w:val="auto"/>
          <w:szCs w:val="32"/>
          <w:lang w:val="en-US" w:eastAsia="zh-CN"/>
        </w:rPr>
        <w:t>21</w:t>
      </w:r>
      <w:r>
        <w:rPr>
          <w:rFonts w:hint="eastAsia" w:ascii="仿宋_GB2312"/>
          <w:color w:val="auto"/>
          <w:szCs w:val="32"/>
        </w:rPr>
        <w:t>日交付福建省</w:t>
      </w:r>
      <w:r>
        <w:rPr>
          <w:rFonts w:hint="eastAsia" w:ascii="仿宋_GB2312"/>
          <w:color w:val="auto"/>
          <w:szCs w:val="32"/>
          <w:lang w:val="en-US" w:eastAsia="zh-CN"/>
        </w:rPr>
        <w:t>泉州</w:t>
      </w:r>
      <w:r>
        <w:rPr>
          <w:rFonts w:hint="eastAsia" w:ascii="仿宋_GB2312"/>
          <w:color w:val="auto"/>
          <w:szCs w:val="32"/>
        </w:rPr>
        <w:t>监狱执行刑罚。属</w:t>
      </w:r>
      <w:r>
        <w:rPr>
          <w:rFonts w:hint="eastAsia" w:ascii="仿宋_GB2312"/>
          <w:color w:val="auto"/>
          <w:szCs w:val="32"/>
          <w:lang w:val="en-US" w:eastAsia="zh-CN"/>
        </w:rPr>
        <w:t>普管</w:t>
      </w:r>
      <w:r>
        <w:rPr>
          <w:rFonts w:hint="eastAsia" w:ascii="仿宋_GB2312"/>
          <w:color w:val="auto"/>
          <w:szCs w:val="32"/>
        </w:rPr>
        <w:t>级罪犯。</w:t>
      </w:r>
    </w:p>
    <w:p w14:paraId="6FA84DF7">
      <w:pPr>
        <w:keepNext w:val="0"/>
        <w:keepLines w:val="0"/>
        <w:pageBreakBefore w:val="0"/>
        <w:widowControl w:val="0"/>
        <w:kinsoku/>
        <w:wordWrap/>
        <w:overflowPunct/>
        <w:topLinePunct w:val="0"/>
        <w:bidi w:val="0"/>
        <w:spacing w:line="430" w:lineRule="exact"/>
        <w:ind w:firstLine="640" w:firstLineChars="200"/>
        <w:jc w:val="both"/>
        <w:textAlignment w:val="auto"/>
        <w:rPr>
          <w:rFonts w:ascii="仿宋_GB2312" w:cs="仿宋_GB2312"/>
          <w:color w:val="auto"/>
          <w:szCs w:val="32"/>
        </w:rPr>
      </w:pPr>
      <w:r>
        <w:rPr>
          <w:rFonts w:hint="eastAsia" w:ascii="仿宋_GB2312" w:hAnsi="仿宋_GB2312" w:cs="仿宋_GB2312"/>
          <w:color w:val="auto"/>
          <w:szCs w:val="32"/>
        </w:rPr>
        <w:t>该犯</w:t>
      </w:r>
      <w:r>
        <w:rPr>
          <w:rFonts w:hint="eastAsia" w:ascii="仿宋_GB2312" w:hAnsi="宋体"/>
          <w:iCs/>
          <w:color w:val="auto"/>
          <w:kern w:val="0"/>
          <w:szCs w:val="32"/>
          <w:lang w:val="zh-CN"/>
        </w:rPr>
        <w:t>自入监以来</w:t>
      </w:r>
      <w:r>
        <w:rPr>
          <w:rFonts w:hint="eastAsia" w:ascii="仿宋_GB2312" w:hAnsi="仿宋_GB2312" w:cs="仿宋_GB2312"/>
          <w:color w:val="auto"/>
          <w:szCs w:val="32"/>
        </w:rPr>
        <w:t>确有</w:t>
      </w:r>
      <w:r>
        <w:rPr>
          <w:rFonts w:hint="eastAsia" w:ascii="仿宋_GB2312" w:hAnsi="仿宋" w:cs="仿宋_GB2312"/>
          <w:color w:val="auto"/>
          <w:szCs w:val="32"/>
        </w:rPr>
        <w:t>悔改</w:t>
      </w:r>
      <w:r>
        <w:rPr>
          <w:rFonts w:hint="eastAsia" w:ascii="仿宋_GB2312" w:hAnsi="仿宋_GB2312" w:cs="仿宋_GB2312"/>
          <w:color w:val="auto"/>
          <w:szCs w:val="32"/>
        </w:rPr>
        <w:t>表现，具体事实如下：</w:t>
      </w:r>
    </w:p>
    <w:p w14:paraId="775525A7">
      <w:pPr>
        <w:pStyle w:val="14"/>
        <w:keepNext w:val="0"/>
        <w:keepLines w:val="0"/>
        <w:pageBreakBefore w:val="0"/>
        <w:widowControl w:val="0"/>
        <w:kinsoku/>
        <w:wordWrap/>
        <w:overflowPunct/>
        <w:topLinePunct w:val="0"/>
        <w:autoSpaceDE w:val="0"/>
        <w:autoSpaceDN w:val="0"/>
        <w:bidi w:val="0"/>
        <w:adjustRightInd w:val="0"/>
        <w:spacing w:line="430" w:lineRule="exact"/>
        <w:jc w:val="both"/>
        <w:textAlignment w:val="auto"/>
        <w:rPr>
          <w:rFonts w:hint="eastAsia" w:ascii="仿宋_GB2312" w:hAnsi="仿宋"/>
          <w:iCs/>
          <w:color w:val="auto"/>
          <w:kern w:val="2"/>
          <w:szCs w:val="32"/>
        </w:rPr>
      </w:pPr>
      <w:r>
        <w:rPr>
          <w:rFonts w:hint="eastAsia" w:ascii="仿宋_GB2312" w:hAnsi="仿宋"/>
          <w:iCs/>
          <w:color w:val="auto"/>
          <w:kern w:val="2"/>
          <w:szCs w:val="32"/>
        </w:rPr>
        <w:t>认罪悔罪：</w:t>
      </w:r>
      <w:r>
        <w:rPr>
          <w:rFonts w:hint="eastAsia" w:ascii="仿宋_GB2312" w:hAnsi="仿宋"/>
          <w:iCs/>
          <w:color w:val="auto"/>
          <w:kern w:val="2"/>
          <w:szCs w:val="32"/>
          <w:lang w:val="en-US" w:eastAsia="zh-CN"/>
        </w:rPr>
        <w:t>能服从法院判决，自书认罪悔罪书</w:t>
      </w:r>
      <w:r>
        <w:rPr>
          <w:rFonts w:hint="eastAsia" w:ascii="仿宋_GB2312" w:hAnsi="仿宋"/>
          <w:iCs/>
          <w:color w:val="auto"/>
          <w:kern w:val="2"/>
          <w:szCs w:val="32"/>
        </w:rPr>
        <w:t>。</w:t>
      </w:r>
    </w:p>
    <w:p w14:paraId="76237FFC">
      <w:pPr>
        <w:pStyle w:val="14"/>
        <w:keepNext w:val="0"/>
        <w:keepLines w:val="0"/>
        <w:pageBreakBefore w:val="0"/>
        <w:widowControl w:val="0"/>
        <w:kinsoku/>
        <w:wordWrap/>
        <w:overflowPunct/>
        <w:topLinePunct w:val="0"/>
        <w:autoSpaceDE w:val="0"/>
        <w:autoSpaceDN w:val="0"/>
        <w:bidi w:val="0"/>
        <w:adjustRightInd w:val="0"/>
        <w:spacing w:line="430" w:lineRule="exact"/>
        <w:jc w:val="both"/>
        <w:textAlignment w:val="auto"/>
        <w:rPr>
          <w:rFonts w:hint="eastAsia" w:ascii="仿宋_GB2312" w:hAnsi="仿宋"/>
          <w:iCs/>
          <w:color w:val="auto"/>
          <w:kern w:val="2"/>
          <w:szCs w:val="32"/>
          <w:lang w:val="zh-CN"/>
        </w:rPr>
      </w:pPr>
      <w:r>
        <w:rPr>
          <w:rFonts w:hint="eastAsia" w:ascii="仿宋_GB2312" w:hAnsi="仿宋"/>
          <w:iCs/>
          <w:color w:val="auto"/>
          <w:kern w:val="2"/>
          <w:szCs w:val="32"/>
        </w:rPr>
        <w:t>遵守监规</w:t>
      </w:r>
      <w:r>
        <w:rPr>
          <w:rFonts w:hint="eastAsia" w:ascii="仿宋_GB2312" w:hAnsi="仿宋"/>
          <w:iCs/>
          <w:color w:val="auto"/>
          <w:kern w:val="2"/>
          <w:szCs w:val="32"/>
          <w:lang w:val="zh-CN"/>
        </w:rPr>
        <w:t>：</w:t>
      </w:r>
      <w:r>
        <w:rPr>
          <w:rFonts w:hint="eastAsia" w:ascii="仿宋_GB2312" w:hAnsi="仿宋" w:cs="宋体"/>
          <w:color w:val="auto"/>
          <w:szCs w:val="32"/>
          <w:lang w:val="zh-CN"/>
        </w:rPr>
        <w:t>能遵守法律法规及监规纪律，接受教育改造</w:t>
      </w:r>
      <w:r>
        <w:rPr>
          <w:rFonts w:hint="eastAsia" w:ascii="仿宋_GB2312" w:hAnsi="仿宋"/>
          <w:iCs/>
          <w:color w:val="auto"/>
          <w:kern w:val="2"/>
          <w:szCs w:val="32"/>
          <w:lang w:val="zh-CN"/>
        </w:rPr>
        <w:t>。</w:t>
      </w:r>
    </w:p>
    <w:p w14:paraId="64550514">
      <w:pPr>
        <w:pStyle w:val="14"/>
        <w:keepNext w:val="0"/>
        <w:keepLines w:val="0"/>
        <w:pageBreakBefore w:val="0"/>
        <w:widowControl w:val="0"/>
        <w:kinsoku/>
        <w:wordWrap/>
        <w:overflowPunct/>
        <w:topLinePunct w:val="0"/>
        <w:autoSpaceDE w:val="0"/>
        <w:autoSpaceDN w:val="0"/>
        <w:bidi w:val="0"/>
        <w:adjustRightInd w:val="0"/>
        <w:spacing w:line="430" w:lineRule="exact"/>
        <w:jc w:val="both"/>
        <w:textAlignment w:val="auto"/>
        <w:rPr>
          <w:rFonts w:ascii="仿宋_GB2312" w:hAnsi="仿宋" w:cs="宋体"/>
          <w:color w:val="auto"/>
          <w:szCs w:val="32"/>
          <w:lang w:val="zh-CN"/>
        </w:rPr>
      </w:pPr>
      <w:r>
        <w:rPr>
          <w:rFonts w:hint="eastAsia" w:ascii="仿宋_GB2312" w:hAnsi="仿宋"/>
          <w:iCs/>
          <w:color w:val="auto"/>
          <w:kern w:val="2"/>
          <w:szCs w:val="32"/>
          <w:lang w:val="zh-CN"/>
        </w:rPr>
        <w:t>学习情况：能参加</w:t>
      </w:r>
      <w:r>
        <w:rPr>
          <w:rFonts w:hint="eastAsia" w:ascii="仿宋_GB2312" w:hAnsi="仿宋" w:cs="宋体"/>
          <w:color w:val="auto"/>
          <w:szCs w:val="32"/>
        </w:rPr>
        <w:t>思想、文化、职业技术</w:t>
      </w:r>
      <w:r>
        <w:rPr>
          <w:rFonts w:hint="eastAsia" w:ascii="仿宋_GB2312" w:hAnsi="仿宋" w:cs="宋体"/>
          <w:color w:val="auto"/>
          <w:szCs w:val="32"/>
          <w:lang w:val="en-US" w:eastAsia="zh-CN"/>
        </w:rPr>
        <w:t>教育</w:t>
      </w:r>
      <w:r>
        <w:rPr>
          <w:rFonts w:hint="eastAsia" w:ascii="仿宋_GB2312" w:hAnsi="仿宋" w:cs="宋体"/>
          <w:color w:val="auto"/>
          <w:szCs w:val="32"/>
          <w:lang w:val="zh-CN"/>
        </w:rPr>
        <w:t>。</w:t>
      </w:r>
    </w:p>
    <w:p w14:paraId="4F94F039">
      <w:pPr>
        <w:pStyle w:val="14"/>
        <w:keepNext w:val="0"/>
        <w:keepLines w:val="0"/>
        <w:pageBreakBefore w:val="0"/>
        <w:widowControl w:val="0"/>
        <w:kinsoku/>
        <w:wordWrap/>
        <w:overflowPunct/>
        <w:topLinePunct w:val="0"/>
        <w:bidi w:val="0"/>
        <w:spacing w:line="430" w:lineRule="exact"/>
        <w:ind w:firstLine="640"/>
        <w:jc w:val="both"/>
        <w:textAlignment w:val="auto"/>
        <w:rPr>
          <w:rFonts w:hint="eastAsia" w:ascii="仿宋_GB2312" w:hAnsi="仿宋" w:cs="宋体"/>
          <w:color w:val="auto"/>
          <w:szCs w:val="32"/>
          <w:lang w:val="zh-CN"/>
        </w:rPr>
      </w:pPr>
      <w:r>
        <w:rPr>
          <w:rFonts w:hint="eastAsia" w:ascii="仿宋_GB2312" w:hAnsi="仿宋" w:cs="宋体"/>
          <w:color w:val="auto"/>
          <w:szCs w:val="32"/>
          <w:lang w:val="zh-CN"/>
        </w:rPr>
        <w:t>劳动改造：能参加劳动，努力完成</w:t>
      </w:r>
      <w:r>
        <w:rPr>
          <w:rFonts w:hint="eastAsia" w:ascii="仿宋_GB2312" w:hAnsi="仿宋" w:cs="宋体"/>
          <w:color w:val="auto"/>
          <w:szCs w:val="32"/>
          <w:lang w:val="en-US" w:eastAsia="zh-CN"/>
        </w:rPr>
        <w:t>劳动</w:t>
      </w:r>
      <w:r>
        <w:rPr>
          <w:rFonts w:hint="eastAsia" w:ascii="仿宋_GB2312" w:hAnsi="仿宋" w:cs="宋体"/>
          <w:color w:val="auto"/>
          <w:szCs w:val="32"/>
          <w:lang w:val="zh-CN"/>
        </w:rPr>
        <w:t>任务。</w:t>
      </w:r>
    </w:p>
    <w:p w14:paraId="26E7A4FD">
      <w:pPr>
        <w:pStyle w:val="14"/>
        <w:spacing w:line="430" w:lineRule="exact"/>
        <w:ind w:firstLine="640"/>
        <w:rPr>
          <w:rFonts w:hint="eastAsia" w:ascii="仿宋_GB2312" w:hAnsi="仿宋_GB2312" w:cs="仿宋_GB2312"/>
          <w:bCs/>
          <w:szCs w:val="32"/>
        </w:rPr>
      </w:pPr>
      <w:r>
        <w:rPr>
          <w:rFonts w:hint="eastAsia" w:ascii="仿宋_GB2312" w:hAnsi="仿宋_GB2312" w:cs="仿宋_GB2312"/>
          <w:bCs/>
          <w:color w:val="auto"/>
          <w:szCs w:val="32"/>
          <w:lang w:val="zh-CN" w:eastAsia="zh-CN"/>
        </w:rPr>
        <w:t>奖惩情况：</w:t>
      </w:r>
      <w:r>
        <w:rPr>
          <w:rFonts w:hint="eastAsia" w:ascii="仿宋_GB2312" w:hAnsi="仿宋_GB2312" w:cs="仿宋_GB2312"/>
          <w:bCs/>
          <w:szCs w:val="32"/>
        </w:rPr>
        <w:t>该犯考核期202</w:t>
      </w:r>
      <w:r>
        <w:rPr>
          <w:rFonts w:hint="eastAsia" w:ascii="仿宋_GB2312" w:hAnsi="仿宋_GB2312" w:cs="仿宋_GB2312"/>
          <w:bCs/>
          <w:szCs w:val="32"/>
          <w:lang w:val="en-US" w:eastAsia="zh-CN"/>
        </w:rPr>
        <w:t>2</w:t>
      </w:r>
      <w:r>
        <w:rPr>
          <w:rFonts w:hint="eastAsia" w:ascii="仿宋_GB2312" w:hAnsi="仿宋_GB2312" w:cs="仿宋_GB2312"/>
          <w:bCs/>
          <w:szCs w:val="32"/>
        </w:rPr>
        <w:t>年</w:t>
      </w:r>
      <w:r>
        <w:rPr>
          <w:rFonts w:hint="eastAsia" w:ascii="仿宋_GB2312" w:hAnsi="仿宋_GB2312" w:cs="仿宋_GB2312"/>
          <w:bCs/>
          <w:szCs w:val="32"/>
          <w:lang w:val="en-US" w:eastAsia="zh-CN"/>
        </w:rPr>
        <w:t>2</w:t>
      </w:r>
      <w:r>
        <w:rPr>
          <w:rFonts w:hint="eastAsia" w:ascii="仿宋_GB2312" w:hAnsi="仿宋_GB2312" w:cs="仿宋_GB2312"/>
          <w:bCs/>
          <w:szCs w:val="32"/>
        </w:rPr>
        <w:t>月</w:t>
      </w:r>
      <w:r>
        <w:rPr>
          <w:rFonts w:hint="eastAsia" w:ascii="仿宋_GB2312" w:hAnsi="仿宋_GB2312" w:cs="仿宋_GB2312"/>
          <w:bCs/>
          <w:szCs w:val="32"/>
          <w:lang w:val="en-US" w:eastAsia="zh-CN"/>
        </w:rPr>
        <w:t>21</w:t>
      </w:r>
      <w:r>
        <w:rPr>
          <w:rFonts w:hint="eastAsia" w:ascii="仿宋_GB2312" w:hAnsi="仿宋_GB2312" w:cs="仿宋_GB2312"/>
          <w:bCs/>
          <w:szCs w:val="32"/>
        </w:rPr>
        <w:t>日至202</w:t>
      </w:r>
      <w:r>
        <w:rPr>
          <w:rFonts w:hint="eastAsia" w:ascii="仿宋_GB2312" w:hAnsi="仿宋_GB2312" w:cs="仿宋_GB2312"/>
          <w:bCs/>
          <w:szCs w:val="32"/>
          <w:lang w:val="en-US" w:eastAsia="zh-CN"/>
        </w:rPr>
        <w:t>6</w:t>
      </w:r>
      <w:r>
        <w:rPr>
          <w:rFonts w:hint="eastAsia" w:ascii="仿宋_GB2312" w:hAnsi="仿宋_GB2312" w:cs="仿宋_GB2312"/>
          <w:bCs/>
          <w:szCs w:val="32"/>
        </w:rPr>
        <w:t>年</w:t>
      </w:r>
      <w:r>
        <w:rPr>
          <w:rFonts w:hint="eastAsia" w:ascii="仿宋_GB2312" w:hAnsi="仿宋_GB2312" w:cs="仿宋_GB2312"/>
          <w:bCs/>
          <w:szCs w:val="32"/>
          <w:lang w:val="en-US" w:eastAsia="zh-CN"/>
        </w:rPr>
        <w:t>4</w:t>
      </w:r>
      <w:r>
        <w:rPr>
          <w:rFonts w:hint="eastAsia" w:ascii="仿宋_GB2312" w:hAnsi="仿宋_GB2312" w:cs="仿宋_GB2312"/>
          <w:bCs/>
          <w:szCs w:val="32"/>
        </w:rPr>
        <w:t>月累计获</w:t>
      </w:r>
      <w:r>
        <w:rPr>
          <w:rFonts w:hint="eastAsia" w:ascii="仿宋_GB2312" w:hAnsi="仿宋_GB2312" w:cs="仿宋_GB2312"/>
          <w:bCs/>
          <w:szCs w:val="32"/>
          <w:lang w:val="en-US" w:eastAsia="zh-CN"/>
        </w:rPr>
        <w:t>考核分5249.5</w:t>
      </w:r>
      <w:r>
        <w:rPr>
          <w:rFonts w:hint="eastAsia" w:ascii="仿宋_GB2312" w:hAnsi="仿宋_GB2312" w:cs="仿宋_GB2312"/>
          <w:bCs/>
          <w:szCs w:val="32"/>
        </w:rPr>
        <w:t>分，表扬</w:t>
      </w:r>
      <w:r>
        <w:rPr>
          <w:rFonts w:hint="eastAsia" w:ascii="仿宋_GB2312" w:hAnsi="仿宋_GB2312" w:cs="仿宋_GB2312"/>
          <w:bCs/>
          <w:szCs w:val="32"/>
          <w:lang w:val="en-US" w:eastAsia="zh-CN"/>
        </w:rPr>
        <w:t>8</w:t>
      </w:r>
      <w:r>
        <w:rPr>
          <w:rFonts w:hint="eastAsia" w:ascii="仿宋_GB2312" w:hAnsi="仿宋_GB2312" w:cs="仿宋_GB2312"/>
          <w:bCs/>
          <w:szCs w:val="32"/>
        </w:rPr>
        <w:t>次，物质奖励</w:t>
      </w:r>
      <w:r>
        <w:rPr>
          <w:rFonts w:hint="eastAsia" w:ascii="仿宋_GB2312" w:hAnsi="仿宋_GB2312" w:cs="仿宋_GB2312"/>
          <w:bCs/>
          <w:szCs w:val="32"/>
          <w:lang w:val="en-US" w:eastAsia="zh-CN"/>
        </w:rPr>
        <w:t>0</w:t>
      </w:r>
      <w:r>
        <w:rPr>
          <w:rFonts w:hint="eastAsia" w:ascii="仿宋_GB2312" w:hAnsi="仿宋_GB2312" w:cs="仿宋_GB2312"/>
          <w:bCs/>
          <w:szCs w:val="32"/>
        </w:rPr>
        <w:t>次；</w:t>
      </w:r>
      <w:r>
        <w:rPr>
          <w:rFonts w:hint="eastAsia" w:ascii="仿宋_GB2312" w:hAnsi="仿宋_GB2312" w:cs="仿宋_GB2312"/>
          <w:bCs/>
          <w:color w:val="auto"/>
          <w:szCs w:val="32"/>
          <w:lang w:val="en-US" w:eastAsia="zh-CN"/>
        </w:rPr>
        <w:t>考核期内</w:t>
      </w:r>
      <w:r>
        <w:rPr>
          <w:rFonts w:hint="eastAsia" w:ascii="仿宋_GB2312" w:hAnsi="仿宋_GB2312" w:cs="仿宋_GB2312"/>
          <w:bCs/>
          <w:szCs w:val="32"/>
        </w:rPr>
        <w:t>无违规。</w:t>
      </w:r>
    </w:p>
    <w:p w14:paraId="4E7C4FA7">
      <w:pPr>
        <w:keepNext w:val="0"/>
        <w:keepLines w:val="0"/>
        <w:pageBreakBefore w:val="0"/>
        <w:widowControl w:val="0"/>
        <w:numPr>
          <w:ilvl w:val="0"/>
          <w:numId w:val="0"/>
        </w:numPr>
        <w:kinsoku/>
        <w:wordWrap/>
        <w:overflowPunct/>
        <w:topLinePunct w:val="0"/>
        <w:bidi w:val="0"/>
        <w:spacing w:line="430" w:lineRule="exact"/>
        <w:ind w:firstLine="640" w:firstLineChars="200"/>
        <w:jc w:val="both"/>
        <w:textAlignment w:val="auto"/>
        <w:rPr>
          <w:rFonts w:hint="eastAsia" w:ascii="仿宋_GB2312" w:hAnsi="Times New Roman" w:cs="Times New Roman"/>
          <w:color w:val="auto"/>
          <w:szCs w:val="32"/>
          <w:lang w:val="en-US" w:eastAsia="zh-CN"/>
        </w:rPr>
      </w:pPr>
      <w:r>
        <w:rPr>
          <w:rFonts w:hint="eastAsia"/>
          <w:color w:val="auto"/>
          <w:szCs w:val="32"/>
          <w:lang w:val="en-US" w:eastAsia="zh-CN"/>
        </w:rPr>
        <w:t>该犯原判财产性判项</w:t>
      </w:r>
      <w:r>
        <w:rPr>
          <w:rFonts w:hint="eastAsia"/>
          <w:color w:val="auto"/>
          <w:szCs w:val="32"/>
        </w:rPr>
        <w:t>已</w:t>
      </w:r>
      <w:r>
        <w:rPr>
          <w:rFonts w:hint="eastAsia"/>
          <w:color w:val="auto"/>
          <w:szCs w:val="32"/>
          <w:lang w:val="en-US" w:eastAsia="zh-CN"/>
        </w:rPr>
        <w:t>履行</w:t>
      </w:r>
      <w:r>
        <w:rPr>
          <w:rFonts w:hint="eastAsia"/>
          <w:color w:val="auto"/>
          <w:szCs w:val="32"/>
        </w:rPr>
        <w:t>人民币</w:t>
      </w:r>
      <w:r>
        <w:rPr>
          <w:rFonts w:hint="eastAsia" w:ascii="仿宋_GB2312"/>
          <w:color w:val="auto"/>
          <w:szCs w:val="32"/>
          <w:lang w:val="en-US" w:eastAsia="zh-CN"/>
        </w:rPr>
        <w:t>85533.07元</w:t>
      </w:r>
      <w:r>
        <w:rPr>
          <w:rFonts w:hint="eastAsia" w:ascii="仿宋_GB2312"/>
          <w:color w:val="auto"/>
          <w:szCs w:val="32"/>
        </w:rPr>
        <w:t>；其中</w:t>
      </w:r>
      <w:r>
        <w:rPr>
          <w:rFonts w:hint="eastAsia" w:ascii="仿宋_GB2312"/>
          <w:color w:val="auto"/>
          <w:szCs w:val="32"/>
          <w:lang w:val="en-US" w:eastAsia="zh-CN"/>
        </w:rPr>
        <w:t>本次提请</w:t>
      </w:r>
      <w:r>
        <w:rPr>
          <w:rFonts w:hint="eastAsia" w:ascii="仿宋_GB2312"/>
          <w:color w:val="auto"/>
          <w:szCs w:val="32"/>
        </w:rPr>
        <w:t>向</w:t>
      </w:r>
      <w:r>
        <w:rPr>
          <w:rFonts w:hint="eastAsia" w:ascii="仿宋_GB2312"/>
          <w:color w:val="auto"/>
          <w:szCs w:val="32"/>
          <w:lang w:val="en-US" w:eastAsia="zh-CN"/>
        </w:rPr>
        <w:t>福建省泉州市中级人民</w:t>
      </w:r>
      <w:r>
        <w:rPr>
          <w:rFonts w:hint="eastAsia" w:ascii="仿宋_GB2312"/>
          <w:color w:val="auto"/>
          <w:szCs w:val="32"/>
        </w:rPr>
        <w:t>法院缴纳赔偿款人民币</w:t>
      </w:r>
      <w:r>
        <w:rPr>
          <w:rFonts w:hint="eastAsia" w:ascii="仿宋_GB2312"/>
          <w:color w:val="auto"/>
          <w:szCs w:val="32"/>
          <w:lang w:val="en-US" w:eastAsia="zh-CN"/>
        </w:rPr>
        <w:t>5400</w:t>
      </w:r>
      <w:r>
        <w:rPr>
          <w:rFonts w:hint="eastAsia" w:ascii="仿宋_GB2312"/>
          <w:color w:val="auto"/>
          <w:szCs w:val="32"/>
        </w:rPr>
        <w:t>元</w:t>
      </w:r>
      <w:r>
        <w:rPr>
          <w:rFonts w:hint="eastAsia" w:ascii="仿宋_GB2312"/>
          <w:color w:val="auto"/>
          <w:szCs w:val="32"/>
          <w:lang w:eastAsia="zh-CN"/>
        </w:rPr>
        <w:t>（</w:t>
      </w:r>
      <w:r>
        <w:rPr>
          <w:rFonts w:hint="eastAsia" w:ascii="仿宋_GB2312"/>
          <w:color w:val="auto"/>
          <w:szCs w:val="32"/>
          <w:lang w:val="en-US" w:eastAsia="zh-CN"/>
        </w:rPr>
        <w:t>2026年3月18日通过蓝风铃提存账户缴交人民币400元</w:t>
      </w:r>
      <w:r>
        <w:rPr>
          <w:rFonts w:hint="eastAsia" w:ascii="仿宋_GB2312"/>
          <w:color w:val="auto"/>
          <w:szCs w:val="32"/>
          <w:lang w:eastAsia="zh-CN"/>
        </w:rPr>
        <w:t>），向福建省厦门市湖里区人民法院缴纳受害人许四孟财产性判项人民币80000元</w:t>
      </w:r>
      <w:r>
        <w:rPr>
          <w:rFonts w:hint="eastAsia" w:ascii="仿宋_GB2312"/>
          <w:color w:val="auto"/>
          <w:szCs w:val="32"/>
        </w:rPr>
        <w:t>。</w:t>
      </w:r>
      <w:r>
        <w:rPr>
          <w:rFonts w:hint="eastAsia" w:ascii="仿宋_GB2312"/>
          <w:color w:val="auto"/>
          <w:szCs w:val="32"/>
          <w:lang w:eastAsia="zh-CN"/>
        </w:rPr>
        <w:t>考核期消费总额</w:t>
      </w:r>
      <w:r>
        <w:rPr>
          <w:rFonts w:hint="eastAsia" w:ascii="仿宋_GB2312"/>
          <w:color w:val="auto"/>
          <w:szCs w:val="32"/>
          <w:lang w:val="en-US" w:eastAsia="zh-CN"/>
        </w:rPr>
        <w:t>人民币11325.65元</w:t>
      </w:r>
      <w:r>
        <w:rPr>
          <w:rFonts w:hint="eastAsia" w:ascii="仿宋_GB2312"/>
          <w:color w:val="auto"/>
          <w:szCs w:val="32"/>
        </w:rPr>
        <w:t>。该犯考核期月均消费人民币</w:t>
      </w:r>
      <w:r>
        <w:rPr>
          <w:rFonts w:hint="eastAsia" w:ascii="仿宋_GB2312"/>
          <w:color w:val="auto"/>
          <w:szCs w:val="32"/>
          <w:lang w:val="en-US" w:eastAsia="zh-CN"/>
        </w:rPr>
        <w:t>226.51</w:t>
      </w:r>
      <w:r>
        <w:rPr>
          <w:rFonts w:hint="eastAsia" w:ascii="仿宋_GB2312"/>
          <w:color w:val="auto"/>
          <w:szCs w:val="32"/>
        </w:rPr>
        <w:t>元，</w:t>
      </w:r>
      <w:r>
        <w:rPr>
          <w:rFonts w:hint="eastAsia" w:ascii="仿宋_GB2312"/>
          <w:color w:val="auto"/>
          <w:szCs w:val="32"/>
          <w:lang w:eastAsia="zh-CN"/>
        </w:rPr>
        <w:t>账户</w:t>
      </w:r>
      <w:r>
        <w:rPr>
          <w:rFonts w:hint="eastAsia" w:ascii="仿宋_GB2312"/>
          <w:color w:val="auto"/>
          <w:szCs w:val="32"/>
        </w:rPr>
        <w:t>可用余额人民币</w:t>
      </w:r>
      <w:r>
        <w:rPr>
          <w:rFonts w:hint="eastAsia" w:ascii="仿宋_GB2312"/>
          <w:color w:val="auto"/>
          <w:szCs w:val="32"/>
          <w:lang w:val="en-US" w:eastAsia="zh-CN"/>
        </w:rPr>
        <w:t>342.66</w:t>
      </w:r>
      <w:r>
        <w:rPr>
          <w:rFonts w:hint="eastAsia" w:ascii="仿宋_GB2312"/>
          <w:color w:val="auto"/>
          <w:szCs w:val="32"/>
        </w:rPr>
        <w:t>元。</w:t>
      </w:r>
      <w:r>
        <w:rPr>
          <w:rFonts w:hint="eastAsia" w:ascii="仿宋_GB2312" w:hAnsi="Times New Roman"/>
          <w:szCs w:val="32"/>
        </w:rPr>
        <w:t>202</w:t>
      </w:r>
      <w:r>
        <w:rPr>
          <w:rFonts w:hint="eastAsia" w:ascii="仿宋_GB2312" w:hAnsi="Times New Roman"/>
          <w:szCs w:val="32"/>
          <w:lang w:val="en-US" w:eastAsia="zh-CN"/>
        </w:rPr>
        <w:t>6</w:t>
      </w:r>
      <w:r>
        <w:rPr>
          <w:rFonts w:hint="eastAsia" w:ascii="仿宋_GB2312" w:hAnsi="Times New Roman"/>
          <w:szCs w:val="32"/>
        </w:rPr>
        <w:t>年</w:t>
      </w:r>
      <w:r>
        <w:rPr>
          <w:rFonts w:hint="eastAsia" w:ascii="仿宋_GB2312" w:hAnsi="Times New Roman"/>
          <w:szCs w:val="32"/>
          <w:lang w:val="en-US" w:eastAsia="zh-CN"/>
        </w:rPr>
        <w:t>5</w:t>
      </w:r>
      <w:r>
        <w:rPr>
          <w:rFonts w:hint="eastAsia" w:ascii="仿宋_GB2312" w:hAnsi="Times New Roman"/>
          <w:szCs w:val="32"/>
        </w:rPr>
        <w:t>月</w:t>
      </w:r>
      <w:r>
        <w:rPr>
          <w:rFonts w:hint="eastAsia" w:ascii="仿宋_GB2312" w:hAnsi="Times New Roman"/>
          <w:szCs w:val="32"/>
          <w:lang w:val="en-US" w:eastAsia="zh-CN"/>
        </w:rPr>
        <w:t>26</w:t>
      </w:r>
      <w:r>
        <w:rPr>
          <w:rFonts w:hint="eastAsia" w:ascii="仿宋_GB2312" w:hAnsi="Times New Roman"/>
          <w:szCs w:val="32"/>
        </w:rPr>
        <w:t>日，</w:t>
      </w:r>
      <w:r>
        <w:rPr>
          <w:rFonts w:hint="eastAsia" w:ascii="仿宋_GB2312"/>
          <w:szCs w:val="32"/>
          <w:lang w:val="en-US" w:eastAsia="zh-CN"/>
        </w:rPr>
        <w:t>通过</w:t>
      </w:r>
      <w:r>
        <w:rPr>
          <w:rFonts w:hint="eastAsia" w:ascii="仿宋_GB2312" w:hAnsi="Times New Roman"/>
          <w:szCs w:val="32"/>
        </w:rPr>
        <w:t>监狱组织的“蓝风铃”恢复性司法活动，在</w:t>
      </w:r>
      <w:r>
        <w:rPr>
          <w:rFonts w:hint="eastAsia" w:ascii="仿宋_GB2312" w:hAnsi="Times New Roman"/>
          <w:szCs w:val="32"/>
          <w:lang w:val="en-US" w:eastAsia="zh-CN"/>
        </w:rPr>
        <w:t>福建省泉州监狱和福建省翔安监狱联合</w:t>
      </w:r>
      <w:r>
        <w:rPr>
          <w:rFonts w:hint="eastAsia" w:ascii="仿宋_GB2312" w:hAnsi="Times New Roman"/>
          <w:szCs w:val="32"/>
        </w:rPr>
        <w:t>主持协商下，罪犯</w:t>
      </w:r>
      <w:r>
        <w:rPr>
          <w:rFonts w:hint="eastAsia" w:ascii="仿宋_GB2312" w:hAnsi="Times New Roman"/>
          <w:szCs w:val="32"/>
          <w:lang w:val="en-US" w:eastAsia="zh-CN"/>
        </w:rPr>
        <w:t>丘洪涛和被害人同时也是翔安监狱罪犯许四孟</w:t>
      </w:r>
      <w:r>
        <w:rPr>
          <w:rFonts w:hint="eastAsia" w:ascii="仿宋_GB2312" w:hAnsi="Times New Roman"/>
          <w:szCs w:val="32"/>
        </w:rPr>
        <w:t>达成退赔协议，</w:t>
      </w:r>
      <w:r>
        <w:rPr>
          <w:rFonts w:hint="eastAsia" w:ascii="仿宋_GB2312" w:hAnsi="Times New Roman"/>
          <w:szCs w:val="32"/>
          <w:lang w:val="en-US" w:eastAsia="zh-CN"/>
        </w:rPr>
        <w:t>受害人许四孟</w:t>
      </w:r>
      <w:r>
        <w:rPr>
          <w:rFonts w:hint="eastAsia" w:ascii="仿宋_GB2312" w:hAnsi="Times New Roman"/>
          <w:szCs w:val="32"/>
        </w:rPr>
        <w:t>同意</w:t>
      </w:r>
      <w:r>
        <w:rPr>
          <w:rFonts w:hint="eastAsia" w:ascii="仿宋_GB2312" w:hAnsi="Times New Roman"/>
          <w:szCs w:val="32"/>
          <w:lang w:val="en-US" w:eastAsia="zh-CN"/>
        </w:rPr>
        <w:t>与该犯和解</w:t>
      </w:r>
      <w:r>
        <w:rPr>
          <w:rFonts w:hint="eastAsia" w:ascii="仿宋_GB2312" w:hAnsi="Times New Roman"/>
          <w:szCs w:val="32"/>
        </w:rPr>
        <w:t>。</w:t>
      </w:r>
      <w:r>
        <w:rPr>
          <w:rFonts w:hint="eastAsia" w:ascii="仿宋_GB2312"/>
          <w:color w:val="auto"/>
          <w:szCs w:val="32"/>
          <w:lang w:val="en-US" w:eastAsia="zh-CN"/>
        </w:rPr>
        <w:t>福建省厦门市思明区人民法院于2026年3月11日财产性判项复函载明：被执行人丘洪涛需缴纳罚金5万元及退赔被害人</w:t>
      </w:r>
      <w:r>
        <w:rPr>
          <w:rFonts w:hint="eastAsia" w:ascii="仿宋_GB2312" w:hAnsi="Times New Roman" w:cs="Times New Roman"/>
          <w:color w:val="auto"/>
          <w:szCs w:val="32"/>
          <w:lang w:val="en-US" w:eastAsia="zh-CN"/>
        </w:rPr>
        <w:t>经济损失204.5万元，经法院查控系统核查暂无可供执行财产；另，2022年4月22日，本院将丘洪涛自缴的款项133.07元充抵罚金。此外，暂未发现本案存在拒不申报或者虚假申报财产情形，拒不交代赃款、赃物去向情节，隐瞒、藏匿、转移财产情节，妨害财产性判项执行情节。</w:t>
      </w:r>
    </w:p>
    <w:p w14:paraId="33DF316D">
      <w:pPr>
        <w:keepNext w:val="0"/>
        <w:keepLines w:val="0"/>
        <w:pageBreakBefore w:val="0"/>
        <w:widowControl w:val="0"/>
        <w:kinsoku/>
        <w:wordWrap/>
        <w:overflowPunct/>
        <w:topLinePunct w:val="0"/>
        <w:bidi w:val="0"/>
        <w:spacing w:line="430" w:lineRule="exact"/>
        <w:ind w:firstLine="640" w:firstLineChars="200"/>
        <w:jc w:val="both"/>
        <w:textAlignment w:val="auto"/>
        <w:rPr>
          <w:rFonts w:hint="eastAsia"/>
          <w:color w:val="auto"/>
          <w:szCs w:val="32"/>
        </w:rPr>
      </w:pPr>
      <w:r>
        <w:rPr>
          <w:rFonts w:hint="eastAsia" w:ascii="仿宋_GB2312"/>
          <w:color w:val="auto"/>
          <w:szCs w:val="32"/>
        </w:rPr>
        <w:t>本案于</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14</w:t>
      </w:r>
      <w:r>
        <w:rPr>
          <w:rFonts w:hint="eastAsia" w:ascii="Times New Roman" w:hAnsi="Times New Roman"/>
          <w:color w:val="auto"/>
          <w:szCs w:val="32"/>
        </w:rPr>
        <w:t>日至</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20</w:t>
      </w:r>
      <w:r>
        <w:rPr>
          <w:rFonts w:hint="eastAsia" w:ascii="Times New Roman" w:hAnsi="Times New Roman"/>
          <w:color w:val="auto"/>
          <w:szCs w:val="32"/>
        </w:rPr>
        <w:t>日</w:t>
      </w:r>
      <w:r>
        <w:rPr>
          <w:rFonts w:hint="eastAsia" w:ascii="仿宋_GB2312"/>
          <w:color w:val="auto"/>
          <w:szCs w:val="32"/>
        </w:rPr>
        <w:t>在狱内公示未收到不同意见。</w:t>
      </w:r>
    </w:p>
    <w:p w14:paraId="0D10E5E5">
      <w:pPr>
        <w:keepNext w:val="0"/>
        <w:keepLines w:val="0"/>
        <w:pageBreakBefore w:val="0"/>
        <w:widowControl w:val="0"/>
        <w:kinsoku/>
        <w:wordWrap/>
        <w:overflowPunct/>
        <w:topLinePunct w:val="0"/>
        <w:bidi w:val="0"/>
        <w:spacing w:line="430" w:lineRule="exact"/>
        <w:ind w:firstLine="640" w:firstLineChars="200"/>
        <w:jc w:val="both"/>
        <w:textAlignment w:val="auto"/>
        <w:rPr>
          <w:rFonts w:ascii="仿宋_GB2312" w:cs="仿宋_GB2312"/>
          <w:color w:val="auto"/>
          <w:szCs w:val="32"/>
        </w:rPr>
      </w:pPr>
      <w:r>
        <w:rPr>
          <w:rFonts w:hint="eastAsia"/>
          <w:color w:val="auto"/>
          <w:szCs w:val="32"/>
        </w:rPr>
        <w:t>因此，依照</w:t>
      </w:r>
      <w:r>
        <w:rPr>
          <w:rFonts w:hint="eastAsia" w:ascii="仿宋_GB2312" w:hAnsi="仿宋_GB2312" w:cs="仿宋_GB2312"/>
          <w:color w:val="auto"/>
          <w:szCs w:val="32"/>
        </w:rPr>
        <w:t>《中华人民共和国刑法》第七十八条、第七十</w:t>
      </w:r>
      <w:r>
        <w:rPr>
          <w:rFonts w:hint="eastAsia" w:ascii="仿宋_GB2312" w:hAnsi="仿宋_GB2312" w:cs="仿宋_GB2312"/>
          <w:color w:val="auto"/>
          <w:szCs w:val="32"/>
          <w:lang w:val="en-US" w:eastAsia="zh-CN"/>
        </w:rPr>
        <w:t>九</w:t>
      </w:r>
      <w:r>
        <w:rPr>
          <w:rFonts w:hint="eastAsia" w:ascii="仿宋_GB2312" w:hAnsi="仿宋_GB2312" w:cs="仿宋_GB2312"/>
          <w:color w:val="auto"/>
          <w:szCs w:val="32"/>
        </w:rPr>
        <w:t>条《中华人民共和国刑事诉讼法》第二百七十三条第二款、《中华人民共和国监狱法》第二十九条的规定，建议对罪犯</w:t>
      </w:r>
      <w:r>
        <w:rPr>
          <w:rFonts w:hint="eastAsia" w:ascii="仿宋_GB2312" w:hAnsi="仿宋_GB2312" w:cs="仿宋_GB2312"/>
          <w:color w:val="auto"/>
          <w:szCs w:val="32"/>
          <w:lang w:val="en-US" w:eastAsia="zh-CN"/>
        </w:rPr>
        <w:t>丘洪涛</w:t>
      </w:r>
      <w:r>
        <w:rPr>
          <w:rFonts w:hint="eastAsia" w:ascii="仿宋_GB2312" w:hAnsi="仿宋_GB2312" w:cs="仿宋_GB2312"/>
          <w:color w:val="auto"/>
          <w:szCs w:val="32"/>
        </w:rPr>
        <w:t>予以减刑</w:t>
      </w:r>
      <w:r>
        <w:rPr>
          <w:rFonts w:hint="eastAsia" w:ascii="仿宋_GB2312" w:hAnsi="仿宋_GB2312" w:cs="仿宋_GB2312"/>
          <w:color w:val="auto"/>
          <w:szCs w:val="32"/>
          <w:lang w:val="en-US" w:eastAsia="zh-CN"/>
        </w:rPr>
        <w:t>柒</w:t>
      </w:r>
      <w:r>
        <w:rPr>
          <w:rFonts w:hint="eastAsia" w:ascii="仿宋_GB2312" w:hAnsi="仿宋_GB2312" w:cs="仿宋_GB2312"/>
          <w:color w:val="auto"/>
          <w:szCs w:val="32"/>
        </w:rPr>
        <w:t>个月。特提请你院审理裁定。</w:t>
      </w:r>
    </w:p>
    <w:p w14:paraId="786DAA1C">
      <w:pPr>
        <w:pStyle w:val="4"/>
        <w:keepNext w:val="0"/>
        <w:keepLines w:val="0"/>
        <w:pageBreakBefore w:val="0"/>
        <w:widowControl w:val="0"/>
        <w:kinsoku/>
        <w:wordWrap/>
        <w:overflowPunct/>
        <w:topLinePunct w:val="0"/>
        <w:bidi w:val="0"/>
        <w:spacing w:line="430" w:lineRule="exact"/>
        <w:ind w:right="-48" w:rightChars="-15" w:firstLine="640" w:firstLineChars="200"/>
        <w:jc w:val="both"/>
        <w:textAlignment w:val="auto"/>
        <w:rPr>
          <w:color w:val="auto"/>
          <w:szCs w:val="32"/>
        </w:rPr>
      </w:pPr>
      <w:r>
        <w:rPr>
          <w:rFonts w:hint="eastAsia"/>
          <w:color w:val="auto"/>
          <w:szCs w:val="32"/>
        </w:rPr>
        <w:t>此致</w:t>
      </w:r>
    </w:p>
    <w:p w14:paraId="71B307C5">
      <w:pPr>
        <w:pStyle w:val="14"/>
        <w:keepNext w:val="0"/>
        <w:keepLines w:val="0"/>
        <w:pageBreakBefore w:val="0"/>
        <w:widowControl w:val="0"/>
        <w:kinsoku/>
        <w:wordWrap/>
        <w:overflowPunct/>
        <w:topLinePunct w:val="0"/>
        <w:bidi w:val="0"/>
        <w:spacing w:line="430" w:lineRule="exact"/>
        <w:ind w:left="0" w:leftChars="0" w:right="-48" w:rightChars="-15" w:firstLine="0" w:firstLineChars="0"/>
        <w:jc w:val="both"/>
        <w:textAlignment w:val="auto"/>
        <w:rPr>
          <w:color w:val="auto"/>
          <w:szCs w:val="32"/>
        </w:rPr>
      </w:pPr>
      <w:r>
        <w:rPr>
          <w:rFonts w:hint="eastAsia"/>
          <w:color w:val="auto"/>
          <w:szCs w:val="32"/>
        </w:rPr>
        <w:t>福建省</w:t>
      </w:r>
      <w:r>
        <w:rPr>
          <w:rFonts w:hint="eastAsia"/>
          <w:color w:val="auto"/>
          <w:szCs w:val="32"/>
          <w:lang w:val="en-US" w:eastAsia="zh-CN"/>
        </w:rPr>
        <w:t>泉州</w:t>
      </w:r>
      <w:r>
        <w:rPr>
          <w:rFonts w:hint="eastAsia"/>
          <w:color w:val="auto"/>
          <w:szCs w:val="32"/>
        </w:rPr>
        <w:t>市中级人民法院</w:t>
      </w:r>
    </w:p>
    <w:p w14:paraId="477F83EF">
      <w:pPr>
        <w:pStyle w:val="14"/>
        <w:keepNext w:val="0"/>
        <w:keepLines w:val="0"/>
        <w:pageBreakBefore w:val="0"/>
        <w:widowControl w:val="0"/>
        <w:kinsoku/>
        <w:wordWrap/>
        <w:overflowPunct/>
        <w:topLinePunct w:val="0"/>
        <w:bidi w:val="0"/>
        <w:spacing w:line="430" w:lineRule="exact"/>
        <w:ind w:left="640" w:firstLine="0" w:firstLineChars="0"/>
        <w:jc w:val="both"/>
        <w:textAlignment w:val="auto"/>
        <w:rPr>
          <w:rFonts w:hint="eastAsia" w:cs="仿宋_GB2312"/>
          <w:color w:val="auto"/>
          <w:szCs w:val="32"/>
        </w:rPr>
      </w:pPr>
    </w:p>
    <w:p w14:paraId="40926D43">
      <w:pPr>
        <w:pStyle w:val="14"/>
        <w:spacing w:line="430" w:lineRule="exact"/>
        <w:ind w:left="640" w:firstLine="0" w:firstLineChars="0"/>
        <w:rPr>
          <w:rFonts w:hint="eastAsia" w:eastAsia="仿宋_GB2312" w:cs="仿宋_GB2312"/>
          <w:color w:val="auto"/>
          <w:szCs w:val="32"/>
          <w:lang w:eastAsia="zh-CN"/>
        </w:rPr>
      </w:pPr>
      <w:r>
        <w:rPr>
          <w:rFonts w:hint="eastAsia" w:cs="仿宋_GB2312"/>
          <w:color w:val="auto"/>
          <w:szCs w:val="32"/>
        </w:rPr>
        <w:t>附件：⒈罪犯</w:t>
      </w:r>
      <w:r>
        <w:rPr>
          <w:rFonts w:hint="eastAsia" w:cs="仿宋_GB2312"/>
          <w:color w:val="auto"/>
          <w:szCs w:val="32"/>
          <w:lang w:val="en-US" w:eastAsia="zh-CN"/>
        </w:rPr>
        <w:t>丘洪涛</w:t>
      </w:r>
      <w:r>
        <w:rPr>
          <w:rFonts w:hint="eastAsia" w:cs="仿宋_GB2312"/>
          <w:color w:val="auto"/>
          <w:szCs w:val="32"/>
        </w:rPr>
        <w:t>卷宗</w:t>
      </w:r>
      <w:r>
        <w:rPr>
          <w:rFonts w:hint="eastAsia" w:cs="仿宋_GB2312"/>
          <w:color w:val="auto"/>
          <w:szCs w:val="32"/>
          <w:lang w:val="en-US" w:eastAsia="zh-CN"/>
        </w:rPr>
        <w:t>壹</w:t>
      </w:r>
      <w:r>
        <w:rPr>
          <w:rFonts w:hint="eastAsia" w:cs="仿宋_GB2312"/>
          <w:szCs w:val="32"/>
        </w:rPr>
        <w:t>册</w:t>
      </w:r>
    </w:p>
    <w:p w14:paraId="1F267125">
      <w:pPr>
        <w:pStyle w:val="14"/>
        <w:keepNext w:val="0"/>
        <w:keepLines w:val="0"/>
        <w:pageBreakBefore w:val="0"/>
        <w:widowControl w:val="0"/>
        <w:kinsoku/>
        <w:wordWrap/>
        <w:overflowPunct/>
        <w:topLinePunct w:val="0"/>
        <w:bidi w:val="0"/>
        <w:spacing w:line="430" w:lineRule="exact"/>
        <w:ind w:left="640" w:right="-48" w:rightChars="-15" w:firstLine="960" w:firstLineChars="300"/>
        <w:jc w:val="both"/>
        <w:textAlignment w:val="auto"/>
        <w:rPr>
          <w:rFonts w:cs="仿宋_GB2312"/>
          <w:color w:val="auto"/>
          <w:szCs w:val="32"/>
        </w:rPr>
      </w:pPr>
      <w:r>
        <w:rPr>
          <w:rFonts w:hint="eastAsia" w:cs="仿宋_GB2312"/>
          <w:color w:val="auto"/>
          <w:szCs w:val="32"/>
        </w:rPr>
        <w:t>⒉减刑建议书</w:t>
      </w:r>
      <w:r>
        <w:rPr>
          <w:rFonts w:hint="eastAsia" w:cs="仿宋_GB2312"/>
          <w:color w:val="auto"/>
          <w:szCs w:val="32"/>
          <w:lang w:val="en-US" w:eastAsia="zh-CN"/>
        </w:rPr>
        <w:t>肆</w:t>
      </w:r>
      <w:r>
        <w:rPr>
          <w:rFonts w:hint="eastAsia" w:cs="仿宋_GB2312"/>
          <w:color w:val="auto"/>
          <w:szCs w:val="32"/>
        </w:rPr>
        <w:t>份</w:t>
      </w:r>
    </w:p>
    <w:p w14:paraId="44724777">
      <w:pPr>
        <w:pStyle w:val="14"/>
        <w:keepNext w:val="0"/>
        <w:keepLines w:val="0"/>
        <w:pageBreakBefore w:val="0"/>
        <w:widowControl w:val="0"/>
        <w:kinsoku/>
        <w:wordWrap/>
        <w:overflowPunct/>
        <w:topLinePunct w:val="0"/>
        <w:bidi w:val="0"/>
        <w:spacing w:line="430" w:lineRule="exact"/>
        <w:ind w:left="640" w:right="-48" w:rightChars="-15" w:firstLine="960" w:firstLineChars="300"/>
        <w:jc w:val="both"/>
        <w:textAlignment w:val="auto"/>
        <w:rPr>
          <w:rFonts w:cs="仿宋_GB2312"/>
          <w:color w:val="auto"/>
          <w:szCs w:val="32"/>
        </w:rPr>
      </w:pPr>
    </w:p>
    <w:p w14:paraId="3A3A8803">
      <w:pPr>
        <w:pStyle w:val="4"/>
        <w:keepNext w:val="0"/>
        <w:keepLines w:val="0"/>
        <w:pageBreakBefore w:val="0"/>
        <w:widowControl w:val="0"/>
        <w:kinsoku/>
        <w:wordWrap/>
        <w:overflowPunct/>
        <w:topLinePunct w:val="0"/>
        <w:bidi w:val="0"/>
        <w:spacing w:line="430" w:lineRule="exact"/>
        <w:ind w:left="640" w:right="-48" w:rightChars="-15"/>
        <w:jc w:val="both"/>
        <w:textAlignment w:val="auto"/>
        <w:rPr>
          <w:rFonts w:hint="eastAsia"/>
          <w:color w:val="auto"/>
          <w:szCs w:val="32"/>
        </w:rPr>
      </w:pPr>
    </w:p>
    <w:p w14:paraId="2711B7C7">
      <w:pPr>
        <w:rPr>
          <w:rFonts w:hint="eastAsia"/>
          <w:color w:val="auto"/>
        </w:rPr>
      </w:pPr>
    </w:p>
    <w:p w14:paraId="2D5AD7FC">
      <w:pPr>
        <w:pStyle w:val="4"/>
        <w:keepNext w:val="0"/>
        <w:keepLines w:val="0"/>
        <w:pageBreakBefore w:val="0"/>
        <w:widowControl w:val="0"/>
        <w:kinsoku/>
        <w:wordWrap/>
        <w:overflowPunct/>
        <w:topLinePunct w:val="0"/>
        <w:autoSpaceDE/>
        <w:autoSpaceDN/>
        <w:bidi w:val="0"/>
        <w:adjustRightInd/>
        <w:snapToGrid/>
        <w:spacing w:line="430" w:lineRule="exact"/>
        <w:ind w:left="0" w:right="1280" w:rightChars="400"/>
        <w:jc w:val="right"/>
        <w:textAlignment w:val="auto"/>
        <w:rPr>
          <w:color w:val="auto"/>
          <w:szCs w:val="32"/>
        </w:rPr>
      </w:pPr>
      <w:r>
        <w:rPr>
          <w:rFonts w:hint="eastAsia"/>
          <w:color w:val="auto"/>
          <w:szCs w:val="32"/>
        </w:rPr>
        <w:t>福建省</w:t>
      </w:r>
      <w:r>
        <w:rPr>
          <w:rFonts w:hint="eastAsia"/>
          <w:color w:val="auto"/>
          <w:szCs w:val="32"/>
          <w:lang w:val="en-US" w:eastAsia="zh-CN"/>
        </w:rPr>
        <w:t>泉州</w:t>
      </w:r>
      <w:r>
        <w:rPr>
          <w:rFonts w:hint="eastAsia"/>
          <w:color w:val="auto"/>
          <w:szCs w:val="32"/>
        </w:rPr>
        <w:t>监狱</w:t>
      </w:r>
    </w:p>
    <w:p w14:paraId="4D5A8D2F">
      <w:pPr>
        <w:pStyle w:val="4"/>
        <w:keepNext w:val="0"/>
        <w:keepLines w:val="0"/>
        <w:pageBreakBefore w:val="0"/>
        <w:widowControl w:val="0"/>
        <w:kinsoku/>
        <w:wordWrap w:val="0"/>
        <w:overflowPunct/>
        <w:topLinePunct w:val="0"/>
        <w:autoSpaceDE/>
        <w:autoSpaceDN/>
        <w:bidi w:val="0"/>
        <w:adjustRightInd/>
        <w:snapToGrid/>
        <w:spacing w:line="430" w:lineRule="exact"/>
        <w:ind w:left="0" w:right="1280" w:rightChars="400"/>
        <w:jc w:val="right"/>
        <w:textAlignment w:val="auto"/>
        <w:rPr>
          <w:rFonts w:hint="eastAsia" w:eastAsia="仿宋_GB2312"/>
          <w:lang w:val="en-US" w:eastAsia="zh-CN"/>
        </w:rPr>
      </w:pPr>
      <w:r>
        <w:rPr>
          <w:rFonts w:hint="eastAsia"/>
          <w:color w:val="auto"/>
          <w:szCs w:val="32"/>
          <w:lang w:val="en-US" w:eastAsia="zh-CN"/>
        </w:rPr>
        <w:t>2026</w:t>
      </w:r>
      <w:r>
        <w:rPr>
          <w:rFonts w:hint="eastAsia"/>
          <w:color w:val="auto"/>
          <w:szCs w:val="32"/>
        </w:rPr>
        <w:t>年</w:t>
      </w:r>
      <w:r>
        <w:rPr>
          <w:rFonts w:hint="eastAsia"/>
          <w:color w:val="auto"/>
          <w:szCs w:val="32"/>
          <w:lang w:val="en-US" w:eastAsia="zh-CN"/>
        </w:rPr>
        <w:t>8</w:t>
      </w:r>
      <w:r>
        <w:rPr>
          <w:rFonts w:hint="eastAsia"/>
          <w:color w:val="auto"/>
          <w:szCs w:val="32"/>
        </w:rPr>
        <w:t>月</w:t>
      </w:r>
      <w:r>
        <w:rPr>
          <w:rFonts w:hint="eastAsia"/>
          <w:color w:val="auto"/>
          <w:szCs w:val="32"/>
          <w:lang w:val="en-US" w:eastAsia="zh-CN"/>
        </w:rPr>
        <w:t>5日</w:t>
      </w:r>
    </w:p>
    <w:p w14:paraId="47114A8B">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14:paraId="7E5351BC">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书</w:t>
      </w:r>
    </w:p>
    <w:p w14:paraId="54B1B727">
      <w:pPr>
        <w:wordWrap w:val="0"/>
        <w:jc w:val="right"/>
        <w:rPr>
          <w:rFonts w:ascii="Calibri" w:hAnsi="Calibri" w:eastAsia="楷体_GB2312" w:cs="楷体_GB2312"/>
          <w:szCs w:val="32"/>
        </w:rPr>
      </w:pPr>
      <w:r>
        <w:rPr>
          <w:rFonts w:hint="eastAsia" w:ascii="Calibri" w:hAnsi="Calibri" w:eastAsia="楷体_GB2312" w:cs="楷体_GB2312"/>
          <w:szCs w:val="32"/>
        </w:rPr>
        <w:t>〔</w:t>
      </w:r>
      <w:r>
        <w:rPr>
          <w:rFonts w:ascii="Calibri" w:hAnsi="Calibri" w:eastAsia="楷体_GB2312" w:cs="楷体_GB2312"/>
          <w:szCs w:val="32"/>
        </w:rPr>
        <w:t>20</w:t>
      </w:r>
      <w:r>
        <w:rPr>
          <w:rFonts w:hint="eastAsia" w:ascii="Calibri" w:hAnsi="Calibri" w:eastAsia="楷体_GB2312" w:cs="楷体_GB2312"/>
          <w:szCs w:val="32"/>
        </w:rPr>
        <w:t>2</w:t>
      </w:r>
      <w:r>
        <w:rPr>
          <w:rFonts w:hint="eastAsia" w:ascii="Calibri" w:hAnsi="Calibri" w:eastAsia="楷体_GB2312" w:cs="楷体_GB2312"/>
          <w:szCs w:val="32"/>
          <w:lang w:val="en-US" w:eastAsia="zh-CN"/>
        </w:rPr>
        <w:t>6</w:t>
      </w:r>
      <w:r>
        <w:rPr>
          <w:rFonts w:hint="eastAsia" w:ascii="Calibri" w:hAnsi="Calibri" w:eastAsia="楷体_GB2312" w:cs="楷体_GB2312"/>
          <w:szCs w:val="32"/>
        </w:rPr>
        <w:t>〕闽泉狱减字第</w:t>
      </w:r>
      <w:r>
        <w:rPr>
          <w:rFonts w:hint="eastAsia" w:ascii="Calibri" w:hAnsi="Calibri" w:eastAsia="楷体_GB2312" w:cs="楷体_GB2312"/>
          <w:szCs w:val="32"/>
          <w:lang w:val="en-US" w:eastAsia="zh-CN"/>
        </w:rPr>
        <w:t>364</w:t>
      </w:r>
      <w:r>
        <w:rPr>
          <w:rFonts w:hint="eastAsia" w:ascii="Calibri" w:hAnsi="Calibri" w:eastAsia="楷体_GB2312" w:cs="楷体_GB2312"/>
          <w:szCs w:val="32"/>
        </w:rPr>
        <w:t>号</w:t>
      </w:r>
    </w:p>
    <w:p w14:paraId="6ED69C56">
      <w:pPr>
        <w:spacing w:line="500" w:lineRule="exact"/>
        <w:ind w:firstLine="640" w:firstLineChars="200"/>
        <w:rPr>
          <w:rFonts w:hint="eastAsia"/>
          <w:szCs w:val="32"/>
        </w:rPr>
      </w:pPr>
      <w:r>
        <w:rPr>
          <w:rFonts w:hint="eastAsia"/>
          <w:szCs w:val="32"/>
        </w:rPr>
        <w:t>罪犯</w:t>
      </w:r>
      <w:r>
        <w:rPr>
          <w:rFonts w:hint="eastAsia"/>
          <w:szCs w:val="32"/>
          <w:lang w:eastAsia="zh-CN"/>
        </w:rPr>
        <w:t>施孝贵</w:t>
      </w:r>
      <w:r>
        <w:rPr>
          <w:rFonts w:hint="eastAsia"/>
          <w:szCs w:val="32"/>
        </w:rPr>
        <w:t>，男，</w:t>
      </w:r>
      <w:r>
        <w:rPr>
          <w:rFonts w:hint="eastAsia"/>
          <w:szCs w:val="32"/>
          <w:lang w:val="en-US" w:eastAsia="zh-CN"/>
        </w:rPr>
        <w:t>1982</w:t>
      </w:r>
      <w:r>
        <w:rPr>
          <w:rFonts w:hint="eastAsia"/>
          <w:szCs w:val="32"/>
        </w:rPr>
        <w:t>年</w:t>
      </w:r>
      <w:r>
        <w:rPr>
          <w:rFonts w:hint="eastAsia"/>
          <w:szCs w:val="32"/>
          <w:lang w:val="en-US" w:eastAsia="zh-CN"/>
        </w:rPr>
        <w:t>1</w:t>
      </w:r>
      <w:r>
        <w:rPr>
          <w:rFonts w:hint="eastAsia"/>
          <w:szCs w:val="32"/>
        </w:rPr>
        <w:t>月</w:t>
      </w:r>
      <w:r>
        <w:rPr>
          <w:rFonts w:hint="eastAsia"/>
          <w:szCs w:val="32"/>
          <w:lang w:val="en-US" w:eastAsia="zh-CN"/>
        </w:rPr>
        <w:t>20</w:t>
      </w:r>
      <w:r>
        <w:rPr>
          <w:rFonts w:hint="eastAsia"/>
          <w:szCs w:val="32"/>
        </w:rPr>
        <w:t>日出生，汉族，</w:t>
      </w:r>
      <w:r>
        <w:rPr>
          <w:rFonts w:hint="eastAsia"/>
          <w:szCs w:val="32"/>
          <w:lang w:eastAsia="zh-CN"/>
        </w:rPr>
        <w:t>小学</w:t>
      </w:r>
      <w:r>
        <w:rPr>
          <w:rFonts w:hint="eastAsia"/>
          <w:szCs w:val="32"/>
        </w:rPr>
        <w:t>文化，户籍所在地福建省</w:t>
      </w:r>
      <w:r>
        <w:rPr>
          <w:rFonts w:hint="eastAsia"/>
          <w:szCs w:val="32"/>
          <w:lang w:eastAsia="zh-CN"/>
        </w:rPr>
        <w:t>宁德</w:t>
      </w:r>
      <w:r>
        <w:rPr>
          <w:rFonts w:hint="eastAsia"/>
          <w:szCs w:val="32"/>
        </w:rPr>
        <w:t>市</w:t>
      </w:r>
      <w:r>
        <w:rPr>
          <w:rFonts w:hint="eastAsia"/>
          <w:szCs w:val="32"/>
          <w:lang w:eastAsia="zh-CN"/>
        </w:rPr>
        <w:t>古田县</w:t>
      </w:r>
      <w:r>
        <w:rPr>
          <w:rFonts w:hint="eastAsia"/>
          <w:szCs w:val="32"/>
        </w:rPr>
        <w:t>，捕前系无业。</w:t>
      </w:r>
    </w:p>
    <w:p w14:paraId="06C756FD">
      <w:pPr>
        <w:spacing w:line="560" w:lineRule="exact"/>
        <w:ind w:firstLine="640" w:firstLineChars="200"/>
        <w:rPr>
          <w:szCs w:val="32"/>
        </w:rPr>
      </w:pPr>
      <w:r>
        <w:rPr>
          <w:rFonts w:hint="eastAsia"/>
          <w:szCs w:val="32"/>
        </w:rPr>
        <w:t>福建省</w:t>
      </w:r>
      <w:r>
        <w:rPr>
          <w:rFonts w:hint="eastAsia"/>
          <w:szCs w:val="32"/>
          <w:lang w:eastAsia="zh-CN"/>
        </w:rPr>
        <w:t>三明</w:t>
      </w:r>
      <w:r>
        <w:rPr>
          <w:rFonts w:hint="eastAsia"/>
          <w:szCs w:val="32"/>
        </w:rPr>
        <w:t>市中级人民法院于2022年</w:t>
      </w:r>
      <w:r>
        <w:rPr>
          <w:rFonts w:hint="eastAsia"/>
          <w:szCs w:val="32"/>
          <w:lang w:val="en-US" w:eastAsia="zh-CN"/>
        </w:rPr>
        <w:t>5</w:t>
      </w:r>
      <w:r>
        <w:rPr>
          <w:rFonts w:hint="eastAsia"/>
          <w:szCs w:val="32"/>
        </w:rPr>
        <w:t>月</w:t>
      </w:r>
      <w:r>
        <w:rPr>
          <w:rFonts w:hint="eastAsia"/>
          <w:szCs w:val="32"/>
          <w:lang w:val="en-US" w:eastAsia="zh-CN"/>
        </w:rPr>
        <w:t>19</w:t>
      </w:r>
      <w:r>
        <w:rPr>
          <w:rFonts w:hint="eastAsia"/>
          <w:szCs w:val="32"/>
        </w:rPr>
        <w:t>日作出(202</w:t>
      </w:r>
      <w:r>
        <w:rPr>
          <w:rFonts w:hint="eastAsia"/>
          <w:szCs w:val="32"/>
          <w:lang w:val="en-US" w:eastAsia="zh-CN"/>
        </w:rPr>
        <w:t>1</w:t>
      </w:r>
      <w:r>
        <w:rPr>
          <w:rFonts w:hint="eastAsia"/>
          <w:szCs w:val="32"/>
        </w:rPr>
        <w:t>)闽0</w:t>
      </w:r>
      <w:r>
        <w:rPr>
          <w:rFonts w:hint="eastAsia"/>
          <w:szCs w:val="32"/>
          <w:lang w:val="en-US" w:eastAsia="zh-CN"/>
        </w:rPr>
        <w:t>4</w:t>
      </w:r>
      <w:r>
        <w:rPr>
          <w:rFonts w:hint="eastAsia"/>
          <w:szCs w:val="32"/>
        </w:rPr>
        <w:t>刑初</w:t>
      </w:r>
      <w:r>
        <w:rPr>
          <w:rFonts w:hint="eastAsia"/>
          <w:szCs w:val="32"/>
          <w:lang w:val="en-US" w:eastAsia="zh-CN"/>
        </w:rPr>
        <w:t>16</w:t>
      </w:r>
      <w:r>
        <w:rPr>
          <w:rFonts w:hint="eastAsia"/>
          <w:szCs w:val="32"/>
        </w:rPr>
        <w:t>号刑事</w:t>
      </w:r>
      <w:r>
        <w:rPr>
          <w:rFonts w:hint="eastAsia"/>
          <w:szCs w:val="32"/>
          <w:lang w:eastAsia="zh-CN"/>
        </w:rPr>
        <w:t>附带民事</w:t>
      </w:r>
      <w:r>
        <w:rPr>
          <w:rFonts w:hint="eastAsia"/>
          <w:szCs w:val="32"/>
        </w:rPr>
        <w:t>判决：以被告人</w:t>
      </w:r>
      <w:r>
        <w:rPr>
          <w:rFonts w:hint="eastAsia"/>
          <w:szCs w:val="32"/>
          <w:lang w:eastAsia="zh-CN"/>
        </w:rPr>
        <w:t>施孝贵</w:t>
      </w:r>
      <w:r>
        <w:rPr>
          <w:rFonts w:hint="eastAsia"/>
          <w:szCs w:val="32"/>
        </w:rPr>
        <w:t>犯</w:t>
      </w:r>
      <w:r>
        <w:rPr>
          <w:rFonts w:hint="eastAsia"/>
          <w:szCs w:val="32"/>
          <w:lang w:eastAsia="zh-CN"/>
        </w:rPr>
        <w:t>故意伤害</w:t>
      </w:r>
      <w:r>
        <w:rPr>
          <w:rFonts w:hint="eastAsia"/>
          <w:szCs w:val="32"/>
        </w:rPr>
        <w:t>罪，判处有期徒刑</w:t>
      </w:r>
      <w:r>
        <w:rPr>
          <w:rFonts w:hint="eastAsia"/>
          <w:szCs w:val="32"/>
          <w:lang w:eastAsia="zh-CN"/>
        </w:rPr>
        <w:t>十</w:t>
      </w:r>
      <w:r>
        <w:rPr>
          <w:rFonts w:hint="eastAsia"/>
          <w:szCs w:val="32"/>
        </w:rPr>
        <w:t>五年，</w:t>
      </w:r>
      <w:r>
        <w:rPr>
          <w:rFonts w:hint="eastAsia"/>
          <w:szCs w:val="32"/>
          <w:lang w:eastAsia="zh-CN"/>
        </w:rPr>
        <w:t>赔偿附带民事诉讼原告人经济损失人民币</w:t>
      </w:r>
      <w:r>
        <w:rPr>
          <w:rFonts w:hint="eastAsia"/>
          <w:szCs w:val="32"/>
          <w:lang w:val="en-US" w:eastAsia="zh-CN"/>
        </w:rPr>
        <w:t>45536元</w:t>
      </w:r>
      <w:r>
        <w:rPr>
          <w:rFonts w:hint="eastAsia"/>
          <w:szCs w:val="32"/>
        </w:rPr>
        <w:t>。</w:t>
      </w:r>
      <w:r>
        <w:rPr>
          <w:rFonts w:hint="eastAsia" w:ascii="Times New Roman" w:hAnsi="Times New Roman"/>
          <w:szCs w:val="32"/>
        </w:rPr>
        <w:t>因该犯不服，提出上诉。</w:t>
      </w:r>
      <w:r>
        <w:rPr>
          <w:rFonts w:hint="eastAsia"/>
          <w:szCs w:val="32"/>
          <w:lang w:eastAsia="zh-CN"/>
        </w:rPr>
        <w:t>福建省高级人民</w:t>
      </w:r>
      <w:r>
        <w:rPr>
          <w:rFonts w:hint="eastAsia" w:ascii="Times New Roman" w:hAnsi="Times New Roman"/>
          <w:szCs w:val="32"/>
        </w:rPr>
        <w:t>法院经过二审审理，于</w:t>
      </w:r>
      <w:r>
        <w:rPr>
          <w:rFonts w:hint="eastAsia"/>
          <w:szCs w:val="32"/>
          <w:lang w:val="en-US" w:eastAsia="zh-CN"/>
        </w:rPr>
        <w:t>2023</w:t>
      </w:r>
      <w:r>
        <w:rPr>
          <w:rFonts w:hint="eastAsia" w:ascii="Times New Roman" w:hAnsi="Times New Roman"/>
          <w:szCs w:val="32"/>
        </w:rPr>
        <w:t>年</w:t>
      </w:r>
      <w:r>
        <w:rPr>
          <w:rFonts w:hint="eastAsia"/>
          <w:szCs w:val="32"/>
          <w:lang w:val="en-US" w:eastAsia="zh-CN"/>
        </w:rPr>
        <w:t>10</w:t>
      </w:r>
      <w:r>
        <w:rPr>
          <w:rFonts w:hint="eastAsia" w:ascii="Times New Roman" w:hAnsi="Times New Roman"/>
          <w:szCs w:val="32"/>
        </w:rPr>
        <w:t>月</w:t>
      </w:r>
      <w:r>
        <w:rPr>
          <w:rFonts w:hint="eastAsia"/>
          <w:szCs w:val="32"/>
          <w:lang w:val="en-US" w:eastAsia="zh-CN"/>
        </w:rPr>
        <w:t>23</w:t>
      </w:r>
      <w:r>
        <w:rPr>
          <w:rFonts w:hint="eastAsia" w:ascii="Times New Roman" w:hAnsi="Times New Roman"/>
          <w:szCs w:val="32"/>
        </w:rPr>
        <w:t>日作出（</w:t>
      </w:r>
      <w:r>
        <w:rPr>
          <w:rFonts w:hint="eastAsia"/>
          <w:szCs w:val="32"/>
          <w:lang w:val="en-US" w:eastAsia="zh-CN"/>
        </w:rPr>
        <w:t>2022</w:t>
      </w:r>
      <w:r>
        <w:rPr>
          <w:rFonts w:hint="eastAsia" w:ascii="Times New Roman" w:hAnsi="Times New Roman"/>
          <w:szCs w:val="32"/>
        </w:rPr>
        <w:t>）</w:t>
      </w:r>
      <w:r>
        <w:rPr>
          <w:rFonts w:hint="eastAsia"/>
          <w:szCs w:val="32"/>
          <w:lang w:eastAsia="zh-CN"/>
        </w:rPr>
        <w:t>闽</w:t>
      </w:r>
      <w:r>
        <w:rPr>
          <w:rFonts w:hint="eastAsia" w:ascii="Times New Roman" w:hAnsi="Times New Roman"/>
          <w:szCs w:val="32"/>
        </w:rPr>
        <w:t>刑</w:t>
      </w:r>
      <w:r>
        <w:rPr>
          <w:rFonts w:hint="eastAsia"/>
          <w:szCs w:val="32"/>
          <w:lang w:eastAsia="zh-CN"/>
        </w:rPr>
        <w:t>终</w:t>
      </w:r>
      <w:r>
        <w:rPr>
          <w:rFonts w:hint="eastAsia"/>
          <w:szCs w:val="32"/>
          <w:lang w:val="en-US" w:eastAsia="zh-CN"/>
        </w:rPr>
        <w:t>162</w:t>
      </w:r>
      <w:r>
        <w:rPr>
          <w:rFonts w:hint="eastAsia" w:ascii="Times New Roman" w:hAnsi="Times New Roman"/>
          <w:szCs w:val="32"/>
        </w:rPr>
        <w:t>号刑事裁定，驳回上诉，维持原判。</w:t>
      </w:r>
      <w:r>
        <w:rPr>
          <w:rFonts w:hint="eastAsia"/>
          <w:szCs w:val="32"/>
        </w:rPr>
        <w:t>刑期自2021年</w:t>
      </w:r>
      <w:r>
        <w:rPr>
          <w:rFonts w:hint="eastAsia"/>
          <w:szCs w:val="32"/>
          <w:lang w:val="en-US" w:eastAsia="zh-CN"/>
        </w:rPr>
        <w:t>4</w:t>
      </w:r>
      <w:r>
        <w:rPr>
          <w:rFonts w:hint="eastAsia"/>
          <w:szCs w:val="32"/>
        </w:rPr>
        <w:t>月</w:t>
      </w:r>
      <w:r>
        <w:rPr>
          <w:rFonts w:hint="eastAsia"/>
          <w:szCs w:val="32"/>
          <w:lang w:val="en-US" w:eastAsia="zh-CN"/>
        </w:rPr>
        <w:t>20</w:t>
      </w:r>
      <w:r>
        <w:rPr>
          <w:rFonts w:hint="eastAsia"/>
          <w:szCs w:val="32"/>
        </w:rPr>
        <w:t>日起至20</w:t>
      </w:r>
      <w:r>
        <w:rPr>
          <w:rFonts w:hint="eastAsia"/>
          <w:szCs w:val="32"/>
          <w:lang w:val="en-US" w:eastAsia="zh-CN"/>
        </w:rPr>
        <w:t>3</w:t>
      </w:r>
      <w:r>
        <w:rPr>
          <w:rFonts w:hint="eastAsia"/>
          <w:szCs w:val="32"/>
        </w:rPr>
        <w:t>6年</w:t>
      </w:r>
      <w:r>
        <w:rPr>
          <w:rFonts w:hint="eastAsia"/>
          <w:szCs w:val="32"/>
          <w:lang w:val="en-US" w:eastAsia="zh-CN"/>
        </w:rPr>
        <w:t>4</w:t>
      </w:r>
      <w:r>
        <w:rPr>
          <w:rFonts w:hint="eastAsia"/>
          <w:szCs w:val="32"/>
        </w:rPr>
        <w:t>月</w:t>
      </w:r>
      <w:r>
        <w:rPr>
          <w:rFonts w:hint="eastAsia"/>
          <w:szCs w:val="32"/>
          <w:lang w:val="en-US" w:eastAsia="zh-CN"/>
        </w:rPr>
        <w:t>19</w:t>
      </w:r>
      <w:r>
        <w:rPr>
          <w:rFonts w:hint="eastAsia"/>
          <w:szCs w:val="32"/>
        </w:rPr>
        <w:t>日止。20</w:t>
      </w:r>
      <w:r>
        <w:rPr>
          <w:rFonts w:hint="eastAsia"/>
          <w:szCs w:val="32"/>
          <w:lang w:val="en-US" w:eastAsia="zh-CN"/>
        </w:rPr>
        <w:t>23</w:t>
      </w:r>
      <w:r>
        <w:rPr>
          <w:rFonts w:hint="eastAsia"/>
          <w:szCs w:val="32"/>
        </w:rPr>
        <w:t>年</w:t>
      </w:r>
      <w:r>
        <w:rPr>
          <w:rFonts w:hint="eastAsia"/>
          <w:szCs w:val="32"/>
          <w:lang w:val="en-US" w:eastAsia="zh-CN"/>
        </w:rPr>
        <w:t>11</w:t>
      </w:r>
      <w:r>
        <w:rPr>
          <w:rFonts w:hint="eastAsia"/>
          <w:szCs w:val="32"/>
        </w:rPr>
        <w:t>月2</w:t>
      </w:r>
      <w:r>
        <w:rPr>
          <w:rFonts w:hint="eastAsia"/>
          <w:szCs w:val="32"/>
          <w:lang w:val="en-US" w:eastAsia="zh-CN"/>
        </w:rPr>
        <w:t>2</w:t>
      </w:r>
      <w:r>
        <w:rPr>
          <w:rFonts w:hint="eastAsia"/>
          <w:szCs w:val="32"/>
        </w:rPr>
        <w:t>日交付福建省泉州监狱执行刑罚。属普管级罪犯。</w:t>
      </w:r>
    </w:p>
    <w:p w14:paraId="3E060083">
      <w:pPr>
        <w:spacing w:line="500" w:lineRule="exact"/>
        <w:ind w:firstLine="640" w:firstLineChars="200"/>
        <w:rPr>
          <w:szCs w:val="32"/>
        </w:rPr>
      </w:pPr>
      <w:r>
        <w:rPr>
          <w:rFonts w:hint="eastAsia"/>
          <w:szCs w:val="32"/>
        </w:rPr>
        <w:t xml:space="preserve">该犯自入监以来确有悔改表现，具体事实如下： </w:t>
      </w:r>
    </w:p>
    <w:p w14:paraId="607302BB">
      <w:pPr>
        <w:spacing w:line="500" w:lineRule="exact"/>
        <w:ind w:firstLine="640" w:firstLineChars="200"/>
        <w:rPr>
          <w:szCs w:val="32"/>
        </w:rPr>
      </w:pPr>
      <w:r>
        <w:rPr>
          <w:rFonts w:hint="eastAsia"/>
          <w:szCs w:val="32"/>
        </w:rPr>
        <w:t>认罪悔罪：能服从法院判决，自书认罪悔罪书。</w:t>
      </w:r>
    </w:p>
    <w:p w14:paraId="1D18E9B9">
      <w:pPr>
        <w:spacing w:line="500" w:lineRule="exact"/>
        <w:ind w:firstLine="640" w:firstLineChars="200"/>
        <w:rPr>
          <w:szCs w:val="32"/>
        </w:rPr>
      </w:pPr>
      <w:r>
        <w:rPr>
          <w:rFonts w:hint="eastAsia"/>
          <w:szCs w:val="32"/>
        </w:rPr>
        <w:t>遵守监规：能遵守法律法规，虽有违规扣分情形，但经教育后能积极悔改，遵守监规纪律。</w:t>
      </w:r>
    </w:p>
    <w:p w14:paraId="6D846C28">
      <w:pPr>
        <w:spacing w:line="500" w:lineRule="exact"/>
        <w:ind w:firstLine="640" w:firstLineChars="200"/>
        <w:rPr>
          <w:szCs w:val="32"/>
        </w:rPr>
      </w:pPr>
      <w:r>
        <w:rPr>
          <w:rFonts w:hint="eastAsia"/>
          <w:szCs w:val="32"/>
        </w:rPr>
        <w:t>学习情况：能参加思想、文化、职业技术学习。</w:t>
      </w:r>
    </w:p>
    <w:p w14:paraId="1D76E5F1">
      <w:pPr>
        <w:spacing w:line="500" w:lineRule="exact"/>
        <w:ind w:firstLine="640" w:firstLineChars="200"/>
        <w:rPr>
          <w:szCs w:val="32"/>
        </w:rPr>
      </w:pPr>
      <w:r>
        <w:rPr>
          <w:rFonts w:hint="eastAsia"/>
          <w:szCs w:val="32"/>
        </w:rPr>
        <w:t>劳动改造：</w:t>
      </w:r>
      <w:r>
        <w:rPr>
          <w:rFonts w:hint="eastAsia" w:ascii="仿宋_GB2312"/>
          <w:szCs w:val="32"/>
        </w:rPr>
        <w:t>该犯系病犯，未参加劳动。</w:t>
      </w:r>
    </w:p>
    <w:p w14:paraId="4E09F07A">
      <w:pPr>
        <w:spacing w:line="500" w:lineRule="exact"/>
        <w:ind w:firstLine="640" w:firstLineChars="200"/>
        <w:rPr>
          <w:szCs w:val="32"/>
        </w:rPr>
      </w:pPr>
      <w:r>
        <w:rPr>
          <w:rFonts w:hint="eastAsia"/>
          <w:szCs w:val="32"/>
        </w:rPr>
        <w:t>奖惩情况：该犯考核期2023年11月22日至2026年4月累计获</w:t>
      </w:r>
      <w:r>
        <w:rPr>
          <w:rFonts w:hint="eastAsia"/>
          <w:szCs w:val="32"/>
          <w:lang w:eastAsia="zh-CN"/>
        </w:rPr>
        <w:t>考核分</w:t>
      </w:r>
      <w:r>
        <w:rPr>
          <w:rFonts w:hint="eastAsia"/>
          <w:szCs w:val="32"/>
        </w:rPr>
        <w:t>2564.5分，表扬2次，物质奖励2次；考核期内违规</w:t>
      </w:r>
      <w:r>
        <w:rPr>
          <w:rFonts w:hint="eastAsia"/>
          <w:szCs w:val="32"/>
          <w:lang w:val="en-US" w:eastAsia="zh-CN"/>
        </w:rPr>
        <w:t>3</w:t>
      </w:r>
      <w:r>
        <w:rPr>
          <w:rFonts w:hint="eastAsia"/>
          <w:szCs w:val="32"/>
        </w:rPr>
        <w:t>次，累计扣</w:t>
      </w:r>
      <w:r>
        <w:rPr>
          <w:rFonts w:hint="eastAsia"/>
          <w:szCs w:val="32"/>
          <w:lang w:eastAsia="zh-CN"/>
        </w:rPr>
        <w:t>考核分</w:t>
      </w:r>
      <w:r>
        <w:rPr>
          <w:rFonts w:hint="eastAsia"/>
          <w:szCs w:val="32"/>
          <w:lang w:val="en-US" w:eastAsia="zh-CN"/>
        </w:rPr>
        <w:t>10</w:t>
      </w:r>
      <w:r>
        <w:rPr>
          <w:rFonts w:hint="eastAsia"/>
          <w:szCs w:val="32"/>
        </w:rPr>
        <w:t>分，无重大违规。</w:t>
      </w:r>
    </w:p>
    <w:p w14:paraId="3C657513">
      <w:pPr>
        <w:spacing w:line="500" w:lineRule="exact"/>
        <w:ind w:firstLine="640" w:firstLineChars="200"/>
        <w:jc w:val="left"/>
        <w:rPr>
          <w:szCs w:val="32"/>
        </w:rPr>
      </w:pPr>
      <w:r>
        <w:rPr>
          <w:rFonts w:hint="eastAsia"/>
          <w:szCs w:val="32"/>
        </w:rPr>
        <w:t xml:space="preserve">该犯原判财产性判项已履行人民币50000元；本案一审期间，该犯亲属已代为赔偿人民币50000元。                                                                                                                                                                                                         </w:t>
      </w:r>
    </w:p>
    <w:p w14:paraId="21F44DC5">
      <w:pPr>
        <w:spacing w:line="500" w:lineRule="exact"/>
        <w:ind w:firstLine="640" w:firstLineChars="200"/>
        <w:rPr>
          <w:szCs w:val="32"/>
        </w:rPr>
      </w:pPr>
      <w:r>
        <w:rPr>
          <w:rFonts w:hint="eastAsia"/>
          <w:szCs w:val="32"/>
        </w:rPr>
        <w:t>本案于</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14</w:t>
      </w:r>
      <w:r>
        <w:rPr>
          <w:rFonts w:hint="eastAsia" w:ascii="Times New Roman" w:hAnsi="Times New Roman"/>
          <w:color w:val="auto"/>
          <w:szCs w:val="32"/>
        </w:rPr>
        <w:t>日至</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20</w:t>
      </w:r>
      <w:r>
        <w:rPr>
          <w:rFonts w:hint="eastAsia" w:ascii="Times New Roman" w:hAnsi="Times New Roman"/>
          <w:color w:val="auto"/>
          <w:szCs w:val="32"/>
        </w:rPr>
        <w:t>日</w:t>
      </w:r>
      <w:r>
        <w:rPr>
          <w:rFonts w:hint="eastAsia"/>
          <w:szCs w:val="32"/>
        </w:rPr>
        <w:t>在狱内公示未收到不同意见。</w:t>
      </w:r>
      <w:r>
        <w:rPr>
          <w:rFonts w:hint="eastAsia"/>
          <w:szCs w:val="32"/>
        </w:rPr>
        <w:br w:type="textWrapping"/>
      </w:r>
      <w:r>
        <w:rPr>
          <w:rFonts w:hint="eastAsia"/>
          <w:szCs w:val="32"/>
        </w:rPr>
        <w:t xml:space="preserve">    因此，依照《中华人民共和国刑法》第七十八条、第七十九条、《中华人民共和国刑事诉讼法》第二百七十三条第二款、《中华人民共和国监狱法》第二十九条之规定，建议对罪犯</w:t>
      </w:r>
      <w:r>
        <w:rPr>
          <w:rFonts w:hint="eastAsia"/>
          <w:szCs w:val="32"/>
          <w:lang w:eastAsia="zh-CN"/>
        </w:rPr>
        <w:t>施孝贵</w:t>
      </w:r>
      <w:r>
        <w:rPr>
          <w:rFonts w:hint="eastAsia"/>
          <w:szCs w:val="32"/>
        </w:rPr>
        <w:t>予以减刑</w:t>
      </w:r>
      <w:r>
        <w:rPr>
          <w:rFonts w:hint="eastAsia"/>
          <w:szCs w:val="32"/>
          <w:lang w:eastAsia="zh-CN"/>
        </w:rPr>
        <w:t>五</w:t>
      </w:r>
      <w:r>
        <w:rPr>
          <w:rFonts w:hint="eastAsia"/>
          <w:szCs w:val="32"/>
        </w:rPr>
        <w:t>个月。特提请你院审理裁定。</w:t>
      </w:r>
    </w:p>
    <w:p w14:paraId="0FF55D71">
      <w:pPr>
        <w:pStyle w:val="4"/>
        <w:spacing w:line="560" w:lineRule="exact"/>
        <w:ind w:right="-48" w:rightChars="-15" w:firstLine="614" w:firstLineChars="192"/>
        <w:rPr>
          <w:rFonts w:hint="eastAsia" w:ascii="Times New Roman" w:hAnsi="Times New Roman"/>
          <w:szCs w:val="32"/>
        </w:rPr>
      </w:pPr>
      <w:r>
        <w:rPr>
          <w:rFonts w:hint="eastAsia" w:ascii="Times New Roman" w:hAnsi="Times New Roman"/>
          <w:szCs w:val="32"/>
        </w:rPr>
        <w:t>此致</w:t>
      </w:r>
    </w:p>
    <w:p w14:paraId="6D23EA3D">
      <w:pPr>
        <w:pStyle w:val="4"/>
        <w:spacing w:line="560" w:lineRule="exact"/>
        <w:ind w:right="-48" w:rightChars="-15"/>
        <w:rPr>
          <w:rFonts w:hint="eastAsia" w:ascii="Times New Roman" w:hAnsi="Times New Roman"/>
          <w:szCs w:val="32"/>
        </w:rPr>
      </w:pPr>
      <w:r>
        <w:rPr>
          <w:rFonts w:hint="eastAsia" w:ascii="Times New Roman" w:hAnsi="Times New Roman"/>
          <w:szCs w:val="32"/>
        </w:rPr>
        <w:t>福建省泉州市中级人民法院</w:t>
      </w:r>
    </w:p>
    <w:p w14:paraId="298808BD">
      <w:pPr>
        <w:pStyle w:val="4"/>
        <w:spacing w:line="560" w:lineRule="exact"/>
        <w:ind w:right="-48" w:rightChars="-15" w:firstLine="640" w:firstLineChars="200"/>
        <w:rPr>
          <w:rFonts w:hint="eastAsia" w:ascii="Times New Roman" w:hAnsi="Times New Roman"/>
          <w:szCs w:val="32"/>
        </w:rPr>
      </w:pPr>
      <w:r>
        <w:rPr>
          <w:rFonts w:hint="eastAsia" w:ascii="Times New Roman" w:hAnsi="Times New Roman"/>
          <w:szCs w:val="32"/>
        </w:rPr>
        <w:t>附件：⒈罪犯</w:t>
      </w:r>
      <w:r>
        <w:rPr>
          <w:rFonts w:hint="eastAsia" w:ascii="Times New Roman" w:hAnsi="Times New Roman"/>
          <w:szCs w:val="32"/>
          <w:lang w:eastAsia="zh-CN"/>
        </w:rPr>
        <w:t>施孝贵</w:t>
      </w:r>
      <w:r>
        <w:rPr>
          <w:rFonts w:hint="eastAsia" w:ascii="Times New Roman" w:hAnsi="Times New Roman"/>
          <w:szCs w:val="32"/>
        </w:rPr>
        <w:t>卷宗壹册</w:t>
      </w:r>
    </w:p>
    <w:p w14:paraId="38D7B584">
      <w:pPr>
        <w:pStyle w:val="4"/>
        <w:spacing w:line="560" w:lineRule="exact"/>
        <w:ind w:right="-48" w:rightChars="-15" w:firstLine="1600" w:firstLineChars="500"/>
        <w:rPr>
          <w:rFonts w:hint="eastAsia" w:ascii="Times New Roman" w:hAnsi="Times New Roman"/>
          <w:szCs w:val="32"/>
        </w:rPr>
      </w:pPr>
      <w:r>
        <w:rPr>
          <w:rFonts w:hint="eastAsia" w:ascii="Times New Roman" w:hAnsi="Times New Roman"/>
          <w:szCs w:val="32"/>
        </w:rPr>
        <w:t>⒉减刑建议书肆份</w:t>
      </w:r>
    </w:p>
    <w:p w14:paraId="27BAA481">
      <w:pPr>
        <w:pStyle w:val="4"/>
        <w:spacing w:line="500" w:lineRule="exact"/>
        <w:ind w:right="-48" w:rightChars="-15" w:firstLine="614" w:firstLineChars="192"/>
        <w:jc w:val="right"/>
        <w:rPr>
          <w:szCs w:val="32"/>
        </w:rPr>
      </w:pPr>
      <w:r>
        <w:rPr>
          <w:rFonts w:hint="eastAsia"/>
          <w:szCs w:val="32"/>
        </w:rPr>
        <w:t>福建省泉州监狱</w:t>
      </w:r>
    </w:p>
    <w:p w14:paraId="4D7CCE6E">
      <w:pPr>
        <w:pStyle w:val="4"/>
        <w:spacing w:line="500" w:lineRule="exact"/>
        <w:ind w:right="-48" w:rightChars="-15" w:firstLine="614" w:firstLineChars="192"/>
        <w:jc w:val="right"/>
        <w:rPr>
          <w:szCs w:val="32"/>
        </w:rPr>
        <w:sectPr>
          <w:headerReference r:id="rId9" w:type="default"/>
          <w:footerReference r:id="rId10" w:type="default"/>
          <w:pgSz w:w="11906" w:h="16838"/>
          <w:pgMar w:top="1440" w:right="1800" w:bottom="1440" w:left="1800" w:header="851" w:footer="992" w:gutter="0"/>
          <w:cols w:space="425" w:num="1"/>
          <w:docGrid w:type="lines" w:linePitch="312" w:charSpace="0"/>
        </w:sectPr>
      </w:pPr>
      <w:r>
        <w:rPr>
          <w:rFonts w:hint="eastAsia"/>
          <w:szCs w:val="32"/>
        </w:rPr>
        <w:t xml:space="preserve"> </w:t>
      </w:r>
      <w:r>
        <w:rPr>
          <w:rFonts w:hint="eastAsia"/>
          <w:szCs w:val="32"/>
          <w:lang w:val="en-US" w:eastAsia="zh-CN"/>
        </w:rPr>
        <w:t>2026</w:t>
      </w:r>
      <w:r>
        <w:rPr>
          <w:rFonts w:hint="eastAsia"/>
          <w:szCs w:val="32"/>
        </w:rPr>
        <w:t>年</w:t>
      </w:r>
      <w:r>
        <w:rPr>
          <w:rFonts w:hint="eastAsia"/>
          <w:szCs w:val="32"/>
          <w:lang w:val="en-US" w:eastAsia="zh-CN"/>
        </w:rPr>
        <w:t>8</w:t>
      </w:r>
      <w:r>
        <w:rPr>
          <w:rFonts w:hint="eastAsia"/>
          <w:szCs w:val="32"/>
        </w:rPr>
        <w:t>月</w:t>
      </w:r>
      <w:r>
        <w:rPr>
          <w:rFonts w:hint="eastAsia"/>
          <w:szCs w:val="32"/>
          <w:lang w:val="en-US" w:eastAsia="zh-CN"/>
        </w:rPr>
        <w:t>5</w:t>
      </w:r>
      <w:r>
        <w:rPr>
          <w:rFonts w:hint="eastAsia"/>
          <w:szCs w:val="32"/>
        </w:rPr>
        <w:t>日</w:t>
      </w:r>
    </w:p>
    <w:p w14:paraId="789A32D3">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14:paraId="12377EBC">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14:paraId="70EC8489">
      <w:pPr>
        <w:pStyle w:val="14"/>
        <w:spacing w:line="430" w:lineRule="exact"/>
        <w:ind w:left="640" w:right="320" w:firstLine="0" w:firstLineChars="0"/>
        <w:jc w:val="right"/>
        <w:rPr>
          <w:rFonts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w:t>
      </w:r>
      <w:r>
        <w:rPr>
          <w:rFonts w:hint="eastAsia"/>
          <w:szCs w:val="32"/>
          <w:lang w:val="en-US" w:eastAsia="zh-CN"/>
        </w:rPr>
        <w:t>6</w:t>
      </w:r>
      <w:r>
        <w:rPr>
          <w:rFonts w:hint="eastAsia" w:eastAsia="楷体_GB2312" w:cs="楷体_GB2312"/>
          <w:szCs w:val="32"/>
        </w:rPr>
        <w:t>〕闽泉狱减字第</w:t>
      </w:r>
      <w:r>
        <w:rPr>
          <w:rFonts w:hint="eastAsia" w:eastAsia="楷体_GB2312"/>
          <w:szCs w:val="32"/>
          <w:lang w:val="en-US" w:eastAsia="zh-CN"/>
        </w:rPr>
        <w:t>369</w:t>
      </w:r>
      <w:r>
        <w:rPr>
          <w:rFonts w:hint="eastAsia" w:eastAsia="楷体_GB2312" w:cs="楷体_GB2312"/>
          <w:szCs w:val="32"/>
        </w:rPr>
        <w:t>号</w:t>
      </w:r>
    </w:p>
    <w:p w14:paraId="63882D99">
      <w:pPr>
        <w:pStyle w:val="14"/>
        <w:spacing w:line="430" w:lineRule="exact"/>
        <w:ind w:left="640" w:right="-48" w:rightChars="-15" w:firstLine="0" w:firstLineChars="0"/>
        <w:rPr>
          <w:rFonts w:ascii="仿宋_GB2312"/>
          <w:b/>
          <w:bCs/>
          <w:sz w:val="28"/>
        </w:rPr>
      </w:pPr>
    </w:p>
    <w:p w14:paraId="2E62AD8E">
      <w:pPr>
        <w:spacing w:line="560" w:lineRule="atLeast"/>
        <w:ind w:firstLine="640" w:firstLineChars="200"/>
        <w:rPr>
          <w:szCs w:val="32"/>
        </w:rPr>
      </w:pPr>
      <w:r>
        <w:rPr>
          <w:rFonts w:hint="eastAsia"/>
          <w:szCs w:val="32"/>
        </w:rPr>
        <w:t>罪犯</w:t>
      </w:r>
      <w:r>
        <w:rPr>
          <w:rFonts w:hint="eastAsia"/>
          <w:szCs w:val="32"/>
          <w:lang w:eastAsia="zh-CN"/>
        </w:rPr>
        <w:t>陈名煊</w:t>
      </w:r>
      <w:r>
        <w:rPr>
          <w:rFonts w:hint="eastAsia"/>
          <w:szCs w:val="32"/>
        </w:rPr>
        <w:fldChar w:fldCharType="begin"/>
      </w:r>
      <w:r>
        <w:rPr>
          <w:rFonts w:hint="eastAsia"/>
          <w:szCs w:val="32"/>
        </w:rPr>
        <w:instrText xml:space="preserve"> AUTOTEXTLIST  \* MERGEFORMAT </w:instrText>
      </w:r>
      <w:r>
        <w:rPr>
          <w:rFonts w:hint="eastAsia"/>
          <w:szCs w:val="32"/>
        </w:rPr>
        <w:fldChar w:fldCharType="end"/>
      </w:r>
      <w:r>
        <w:rPr>
          <w:rFonts w:hint="eastAsia"/>
          <w:szCs w:val="32"/>
        </w:rPr>
        <w:t>，</w:t>
      </w:r>
      <w:r>
        <w:rPr>
          <w:rFonts w:hint="eastAsia"/>
          <w:szCs w:val="32"/>
          <w:lang w:eastAsia="zh-CN"/>
        </w:rPr>
        <w:t>男</w:t>
      </w:r>
      <w:r>
        <w:rPr>
          <w:rFonts w:hint="eastAsia"/>
          <w:szCs w:val="32"/>
        </w:rPr>
        <w:t>，</w:t>
      </w:r>
      <w:r>
        <w:rPr>
          <w:rFonts w:hint="eastAsia"/>
          <w:szCs w:val="32"/>
          <w:lang w:val="en-US" w:eastAsia="zh-CN"/>
        </w:rPr>
        <w:t>1989</w:t>
      </w:r>
      <w:r>
        <w:rPr>
          <w:rFonts w:hint="eastAsia"/>
          <w:szCs w:val="32"/>
        </w:rPr>
        <w:t>年</w:t>
      </w:r>
      <w:r>
        <w:rPr>
          <w:rFonts w:hint="eastAsia"/>
          <w:szCs w:val="32"/>
          <w:lang w:val="en-US" w:eastAsia="zh-CN"/>
        </w:rPr>
        <w:t>10</w:t>
      </w:r>
      <w:r>
        <w:rPr>
          <w:rFonts w:hint="eastAsia"/>
          <w:szCs w:val="32"/>
        </w:rPr>
        <w:t>月</w:t>
      </w:r>
      <w:r>
        <w:rPr>
          <w:rFonts w:hint="eastAsia"/>
          <w:szCs w:val="32"/>
          <w:lang w:val="en-US" w:eastAsia="zh-CN"/>
        </w:rPr>
        <w:t>12</w:t>
      </w:r>
      <w:r>
        <w:rPr>
          <w:rFonts w:hint="eastAsia"/>
          <w:szCs w:val="32"/>
        </w:rPr>
        <w:t>日出生，汉族，</w:t>
      </w:r>
      <w:r>
        <w:rPr>
          <w:rFonts w:hint="eastAsia"/>
          <w:szCs w:val="32"/>
          <w:lang w:eastAsia="zh-CN"/>
        </w:rPr>
        <w:t>初中</w:t>
      </w:r>
      <w:r>
        <w:rPr>
          <w:rFonts w:hint="eastAsia"/>
          <w:szCs w:val="32"/>
        </w:rPr>
        <w:t>文化，户籍所在地</w:t>
      </w:r>
      <w:r>
        <w:rPr>
          <w:rFonts w:hint="eastAsia"/>
          <w:szCs w:val="32"/>
          <w:lang w:eastAsia="zh-CN"/>
        </w:rPr>
        <w:t>福建省</w:t>
      </w:r>
      <w:r>
        <w:rPr>
          <w:rFonts w:hint="eastAsia"/>
          <w:szCs w:val="32"/>
          <w:lang w:val="en-US" w:eastAsia="zh-CN"/>
        </w:rPr>
        <w:t>三明市</w:t>
      </w:r>
      <w:r>
        <w:rPr>
          <w:rFonts w:hint="eastAsia"/>
          <w:szCs w:val="32"/>
          <w:lang w:eastAsia="zh-CN"/>
        </w:rPr>
        <w:t>尤溪县</w:t>
      </w:r>
      <w:r>
        <w:rPr>
          <w:rFonts w:hint="eastAsia"/>
          <w:szCs w:val="32"/>
        </w:rPr>
        <w:t>，捕前系</w:t>
      </w:r>
      <w:r>
        <w:rPr>
          <w:rFonts w:hint="eastAsia"/>
          <w:szCs w:val="32"/>
          <w:lang w:val="en-US" w:eastAsia="zh-CN"/>
        </w:rPr>
        <w:t>无业</w:t>
      </w:r>
      <w:r>
        <w:rPr>
          <w:rFonts w:hint="eastAsia"/>
          <w:szCs w:val="32"/>
        </w:rPr>
        <w:t>。</w:t>
      </w:r>
    </w:p>
    <w:p w14:paraId="66B8D03B">
      <w:pPr>
        <w:spacing w:line="560" w:lineRule="atLeast"/>
        <w:ind w:firstLine="640" w:firstLineChars="200"/>
        <w:rPr>
          <w:szCs w:val="32"/>
        </w:rPr>
      </w:pPr>
      <w:r>
        <w:rPr>
          <w:rFonts w:hint="eastAsia"/>
          <w:szCs w:val="32"/>
          <w:lang w:val="en-US" w:eastAsia="zh-CN"/>
        </w:rPr>
        <w:t>福建省厦门市海沧区</w:t>
      </w:r>
      <w:r>
        <w:rPr>
          <w:rFonts w:hint="eastAsia"/>
          <w:szCs w:val="32"/>
        </w:rPr>
        <w:t>人民法院于</w:t>
      </w:r>
      <w:r>
        <w:rPr>
          <w:rFonts w:hint="eastAsia"/>
          <w:szCs w:val="32"/>
          <w:lang w:val="en-US" w:eastAsia="zh-CN"/>
        </w:rPr>
        <w:t>2023</w:t>
      </w:r>
      <w:r>
        <w:rPr>
          <w:rFonts w:hint="eastAsia"/>
          <w:szCs w:val="32"/>
        </w:rPr>
        <w:t>年</w:t>
      </w:r>
      <w:r>
        <w:rPr>
          <w:rFonts w:hint="eastAsia"/>
          <w:szCs w:val="32"/>
          <w:lang w:val="en-US" w:eastAsia="zh-CN"/>
        </w:rPr>
        <w:t>2</w:t>
      </w:r>
      <w:r>
        <w:rPr>
          <w:rFonts w:hint="eastAsia"/>
          <w:szCs w:val="32"/>
        </w:rPr>
        <w:t>月</w:t>
      </w:r>
      <w:r>
        <w:rPr>
          <w:rFonts w:hint="eastAsia"/>
          <w:szCs w:val="32"/>
          <w:lang w:val="en-US" w:eastAsia="zh-CN"/>
        </w:rPr>
        <w:t>1</w:t>
      </w:r>
      <w:r>
        <w:rPr>
          <w:rFonts w:hint="eastAsia"/>
          <w:szCs w:val="32"/>
        </w:rPr>
        <w:t>日作出（</w:t>
      </w:r>
      <w:r>
        <w:rPr>
          <w:rFonts w:hint="eastAsia"/>
          <w:szCs w:val="32"/>
          <w:lang w:val="en-US" w:eastAsia="zh-CN"/>
        </w:rPr>
        <w:t>2022</w:t>
      </w:r>
      <w:r>
        <w:rPr>
          <w:rFonts w:hint="eastAsia"/>
          <w:szCs w:val="32"/>
        </w:rPr>
        <w:t>）</w:t>
      </w:r>
      <w:r>
        <w:rPr>
          <w:rFonts w:hint="eastAsia"/>
          <w:szCs w:val="32"/>
          <w:lang w:val="en-US" w:eastAsia="zh-CN"/>
        </w:rPr>
        <w:t>闽0205</w:t>
      </w:r>
      <w:r>
        <w:rPr>
          <w:rFonts w:hint="eastAsia"/>
          <w:szCs w:val="32"/>
        </w:rPr>
        <w:t>刑</w:t>
      </w:r>
      <w:r>
        <w:rPr>
          <w:rFonts w:hint="eastAsia"/>
          <w:szCs w:val="32"/>
          <w:lang w:val="en-US" w:eastAsia="zh-CN"/>
        </w:rPr>
        <w:t>初239</w:t>
      </w:r>
      <w:r>
        <w:rPr>
          <w:rFonts w:hint="eastAsia"/>
          <w:szCs w:val="32"/>
        </w:rPr>
        <w:t>号刑事判决，以被告人</w:t>
      </w:r>
      <w:r>
        <w:rPr>
          <w:rFonts w:hint="eastAsia"/>
          <w:szCs w:val="32"/>
          <w:lang w:val="en-US" w:eastAsia="zh-CN"/>
        </w:rPr>
        <w:t>陈名煊</w:t>
      </w:r>
      <w:r>
        <w:rPr>
          <w:rFonts w:hint="eastAsia"/>
          <w:szCs w:val="32"/>
        </w:rPr>
        <w:t>犯</w:t>
      </w:r>
      <w:r>
        <w:rPr>
          <w:rFonts w:hint="eastAsia"/>
          <w:szCs w:val="32"/>
          <w:lang w:val="en-US" w:eastAsia="zh-CN"/>
        </w:rPr>
        <w:t>开设赌场</w:t>
      </w:r>
      <w:r>
        <w:rPr>
          <w:rFonts w:hint="eastAsia"/>
          <w:szCs w:val="32"/>
        </w:rPr>
        <w:t>罪，判处有期徒刑</w:t>
      </w:r>
      <w:r>
        <w:rPr>
          <w:rFonts w:hint="eastAsia"/>
          <w:szCs w:val="32"/>
          <w:lang w:val="en-US" w:eastAsia="zh-CN"/>
        </w:rPr>
        <w:t>五</w:t>
      </w:r>
      <w:r>
        <w:rPr>
          <w:rFonts w:hint="eastAsia"/>
          <w:szCs w:val="32"/>
        </w:rPr>
        <w:t>年</w:t>
      </w:r>
      <w:r>
        <w:rPr>
          <w:rFonts w:hint="eastAsia"/>
          <w:szCs w:val="32"/>
          <w:lang w:val="en-US" w:eastAsia="zh-CN"/>
        </w:rPr>
        <w:t>四个月</w:t>
      </w:r>
      <w:r>
        <w:rPr>
          <w:rFonts w:hint="eastAsia"/>
          <w:szCs w:val="32"/>
        </w:rPr>
        <w:t>，</w:t>
      </w:r>
      <w:r>
        <w:rPr>
          <w:rFonts w:hint="eastAsia"/>
          <w:szCs w:val="32"/>
          <w:lang w:val="en-US" w:eastAsia="zh-CN"/>
        </w:rPr>
        <w:t>并处</w:t>
      </w:r>
      <w:r>
        <w:rPr>
          <w:rFonts w:hint="eastAsia"/>
          <w:szCs w:val="32"/>
        </w:rPr>
        <w:t>罚金人民币</w:t>
      </w:r>
      <w:r>
        <w:rPr>
          <w:rFonts w:hint="eastAsia"/>
          <w:szCs w:val="32"/>
          <w:lang w:val="en-US" w:eastAsia="zh-CN"/>
        </w:rPr>
        <w:t>40000元</w:t>
      </w:r>
      <w:r>
        <w:rPr>
          <w:rFonts w:hint="eastAsia"/>
          <w:szCs w:val="32"/>
        </w:rPr>
        <w:t>。刑期自</w:t>
      </w:r>
      <w:r>
        <w:rPr>
          <w:rFonts w:hint="eastAsia"/>
          <w:szCs w:val="32"/>
          <w:lang w:val="en-US" w:eastAsia="zh-CN"/>
        </w:rPr>
        <w:t>2022</w:t>
      </w:r>
      <w:r>
        <w:rPr>
          <w:rFonts w:hint="eastAsia"/>
          <w:szCs w:val="32"/>
        </w:rPr>
        <w:t>年</w:t>
      </w:r>
      <w:r>
        <w:rPr>
          <w:rFonts w:hint="eastAsia"/>
          <w:szCs w:val="32"/>
          <w:lang w:val="en-US" w:eastAsia="zh-CN"/>
        </w:rPr>
        <w:t>1</w:t>
      </w:r>
      <w:r>
        <w:rPr>
          <w:rFonts w:hint="eastAsia"/>
          <w:szCs w:val="32"/>
        </w:rPr>
        <w:t>月</w:t>
      </w:r>
      <w:r>
        <w:rPr>
          <w:rFonts w:hint="eastAsia"/>
          <w:szCs w:val="32"/>
          <w:lang w:val="en-US" w:eastAsia="zh-CN"/>
        </w:rPr>
        <w:t>20</w:t>
      </w:r>
      <w:r>
        <w:rPr>
          <w:rFonts w:hint="eastAsia"/>
          <w:szCs w:val="32"/>
        </w:rPr>
        <w:t>日起至</w:t>
      </w:r>
      <w:r>
        <w:rPr>
          <w:rFonts w:hint="eastAsia"/>
          <w:szCs w:val="32"/>
          <w:lang w:val="en-US" w:eastAsia="zh-CN"/>
        </w:rPr>
        <w:t>2027</w:t>
      </w:r>
      <w:r>
        <w:rPr>
          <w:rFonts w:hint="eastAsia"/>
          <w:szCs w:val="32"/>
        </w:rPr>
        <w:t>年</w:t>
      </w:r>
      <w:r>
        <w:rPr>
          <w:rFonts w:hint="eastAsia"/>
          <w:szCs w:val="32"/>
          <w:lang w:val="en-US" w:eastAsia="zh-CN"/>
        </w:rPr>
        <w:t>5</w:t>
      </w:r>
      <w:r>
        <w:rPr>
          <w:rFonts w:hint="eastAsia"/>
          <w:szCs w:val="32"/>
        </w:rPr>
        <w:t>月</w:t>
      </w:r>
      <w:r>
        <w:rPr>
          <w:rFonts w:hint="eastAsia"/>
          <w:szCs w:val="32"/>
          <w:lang w:val="en-US" w:eastAsia="zh-CN"/>
        </w:rPr>
        <w:t>19</w:t>
      </w:r>
      <w:r>
        <w:rPr>
          <w:rFonts w:hint="eastAsia"/>
          <w:szCs w:val="32"/>
        </w:rPr>
        <w:t>日止。</w:t>
      </w:r>
      <w:r>
        <w:rPr>
          <w:rFonts w:hint="eastAsia"/>
          <w:szCs w:val="32"/>
          <w:lang w:val="en-US" w:eastAsia="zh-CN"/>
        </w:rPr>
        <w:t>2023</w:t>
      </w:r>
      <w:r>
        <w:rPr>
          <w:rFonts w:hint="eastAsia"/>
          <w:szCs w:val="32"/>
        </w:rPr>
        <w:t>年</w:t>
      </w:r>
      <w:r>
        <w:rPr>
          <w:rFonts w:hint="eastAsia"/>
          <w:szCs w:val="32"/>
          <w:lang w:val="en-US" w:eastAsia="zh-CN"/>
        </w:rPr>
        <w:t>4</w:t>
      </w:r>
      <w:r>
        <w:rPr>
          <w:rFonts w:hint="eastAsia"/>
          <w:szCs w:val="32"/>
        </w:rPr>
        <w:t>月</w:t>
      </w:r>
      <w:r>
        <w:rPr>
          <w:rFonts w:hint="eastAsia"/>
          <w:szCs w:val="32"/>
          <w:lang w:val="en-US" w:eastAsia="zh-CN"/>
        </w:rPr>
        <w:t xml:space="preserve">21 </w:t>
      </w:r>
      <w:r>
        <w:rPr>
          <w:rFonts w:hint="eastAsia"/>
          <w:szCs w:val="32"/>
        </w:rPr>
        <w:t>日交付福建省</w:t>
      </w:r>
      <w:r>
        <w:rPr>
          <w:rFonts w:hint="eastAsia"/>
          <w:szCs w:val="32"/>
          <w:lang w:val="en-US" w:eastAsia="zh-CN"/>
        </w:rPr>
        <w:t>泉州</w:t>
      </w:r>
      <w:r>
        <w:rPr>
          <w:rFonts w:hint="eastAsia"/>
          <w:szCs w:val="32"/>
        </w:rPr>
        <w:t>监狱执行刑罚。</w:t>
      </w:r>
      <w:r>
        <w:rPr>
          <w:rFonts w:hint="eastAsia"/>
          <w:szCs w:val="32"/>
          <w:lang w:val="en-US" w:eastAsia="zh-CN"/>
        </w:rPr>
        <w:t>2025</w:t>
      </w:r>
      <w:r>
        <w:rPr>
          <w:rFonts w:hint="eastAsia"/>
          <w:szCs w:val="32"/>
        </w:rPr>
        <w:t>年</w:t>
      </w:r>
      <w:r>
        <w:rPr>
          <w:rFonts w:hint="eastAsia"/>
          <w:szCs w:val="32"/>
          <w:lang w:val="en-US" w:eastAsia="zh-CN"/>
        </w:rPr>
        <w:t>3</w:t>
      </w:r>
      <w:r>
        <w:rPr>
          <w:rFonts w:hint="eastAsia"/>
          <w:szCs w:val="32"/>
        </w:rPr>
        <w:t>月</w:t>
      </w:r>
      <w:r>
        <w:rPr>
          <w:rFonts w:hint="eastAsia"/>
          <w:szCs w:val="32"/>
          <w:lang w:val="en-US" w:eastAsia="zh-CN"/>
        </w:rPr>
        <w:t>31</w:t>
      </w:r>
      <w:r>
        <w:rPr>
          <w:rFonts w:hint="eastAsia"/>
          <w:szCs w:val="32"/>
        </w:rPr>
        <w:t>日，</w:t>
      </w:r>
      <w:r>
        <w:rPr>
          <w:rFonts w:hint="eastAsia"/>
          <w:szCs w:val="32"/>
          <w:lang w:val="en-US" w:eastAsia="zh-CN"/>
        </w:rPr>
        <w:t>福建省泉州市中级</w:t>
      </w:r>
      <w:r>
        <w:rPr>
          <w:rFonts w:hint="eastAsia"/>
          <w:szCs w:val="32"/>
        </w:rPr>
        <w:t>人民法院作出</w:t>
      </w:r>
      <w:r>
        <w:rPr>
          <w:rFonts w:hint="eastAsia"/>
          <w:szCs w:val="32"/>
          <w:lang w:eastAsia="zh-CN"/>
        </w:rPr>
        <w:t>（</w:t>
      </w:r>
      <w:r>
        <w:rPr>
          <w:rFonts w:hint="eastAsia"/>
          <w:szCs w:val="32"/>
          <w:lang w:val="en-US" w:eastAsia="zh-CN"/>
        </w:rPr>
        <w:t>2025</w:t>
      </w:r>
      <w:r>
        <w:rPr>
          <w:rFonts w:hint="eastAsia"/>
          <w:szCs w:val="32"/>
          <w:lang w:eastAsia="zh-CN"/>
        </w:rPr>
        <w:t>）</w:t>
      </w:r>
      <w:r>
        <w:rPr>
          <w:rFonts w:hint="eastAsia"/>
          <w:szCs w:val="32"/>
          <w:lang w:val="en-US" w:eastAsia="zh-CN"/>
        </w:rPr>
        <w:t>闽05刑更305号</w:t>
      </w:r>
      <w:r>
        <w:rPr>
          <w:rFonts w:hint="eastAsia"/>
          <w:szCs w:val="32"/>
        </w:rPr>
        <w:t>刑事裁定，对其减刑</w:t>
      </w:r>
      <w:r>
        <w:rPr>
          <w:rFonts w:hint="eastAsia"/>
          <w:szCs w:val="32"/>
          <w:lang w:val="en-US" w:eastAsia="zh-CN"/>
        </w:rPr>
        <w:t>六</w:t>
      </w:r>
      <w:r>
        <w:rPr>
          <w:rFonts w:hint="eastAsia"/>
          <w:szCs w:val="32"/>
        </w:rPr>
        <w:t>个月，</w:t>
      </w:r>
      <w:r>
        <w:rPr>
          <w:rFonts w:hint="eastAsia"/>
          <w:szCs w:val="32"/>
          <w:lang w:val="en-US" w:eastAsia="zh-CN"/>
        </w:rPr>
        <w:t>2025</w:t>
      </w:r>
      <w:r>
        <w:rPr>
          <w:rFonts w:hint="eastAsia"/>
          <w:szCs w:val="32"/>
        </w:rPr>
        <w:t>年</w:t>
      </w:r>
      <w:r>
        <w:rPr>
          <w:rFonts w:hint="eastAsia"/>
          <w:szCs w:val="32"/>
          <w:lang w:val="en-US" w:eastAsia="zh-CN"/>
        </w:rPr>
        <w:t>3</w:t>
      </w:r>
      <w:r>
        <w:rPr>
          <w:rFonts w:hint="eastAsia"/>
          <w:szCs w:val="32"/>
        </w:rPr>
        <w:t>月</w:t>
      </w:r>
      <w:r>
        <w:rPr>
          <w:rFonts w:hint="eastAsia"/>
          <w:szCs w:val="32"/>
          <w:lang w:val="en-US" w:eastAsia="zh-CN"/>
        </w:rPr>
        <w:t>31</w:t>
      </w:r>
      <w:r>
        <w:rPr>
          <w:rFonts w:hint="eastAsia"/>
          <w:szCs w:val="32"/>
        </w:rPr>
        <w:t>日送达。现刑期至</w:t>
      </w:r>
      <w:r>
        <w:rPr>
          <w:rFonts w:hint="eastAsia"/>
          <w:szCs w:val="32"/>
          <w:lang w:val="en-US" w:eastAsia="zh-CN"/>
        </w:rPr>
        <w:t>2026</w:t>
      </w:r>
      <w:r>
        <w:rPr>
          <w:rFonts w:hint="eastAsia"/>
          <w:szCs w:val="32"/>
        </w:rPr>
        <w:t>年</w:t>
      </w:r>
      <w:r>
        <w:rPr>
          <w:rFonts w:hint="eastAsia"/>
          <w:szCs w:val="32"/>
          <w:lang w:val="en-US" w:eastAsia="zh-CN"/>
        </w:rPr>
        <w:t>11</w:t>
      </w:r>
      <w:r>
        <w:rPr>
          <w:rFonts w:hint="eastAsia"/>
          <w:szCs w:val="32"/>
        </w:rPr>
        <w:t>月</w:t>
      </w:r>
      <w:r>
        <w:rPr>
          <w:rFonts w:hint="eastAsia"/>
          <w:szCs w:val="32"/>
          <w:lang w:val="en-US" w:eastAsia="zh-CN"/>
        </w:rPr>
        <w:t>19</w:t>
      </w:r>
      <w:r>
        <w:rPr>
          <w:rFonts w:hint="eastAsia"/>
          <w:szCs w:val="32"/>
        </w:rPr>
        <w:t>日止。属</w:t>
      </w:r>
      <w:r>
        <w:rPr>
          <w:rFonts w:hint="eastAsia"/>
          <w:szCs w:val="32"/>
          <w:lang w:val="en-US" w:eastAsia="zh-CN"/>
        </w:rPr>
        <w:t>普管</w:t>
      </w:r>
      <w:r>
        <w:rPr>
          <w:rFonts w:hint="eastAsia"/>
          <w:szCs w:val="32"/>
        </w:rPr>
        <w:t>级罪犯。</w:t>
      </w:r>
    </w:p>
    <w:p w14:paraId="779B081F">
      <w:pPr>
        <w:spacing w:line="560" w:lineRule="atLeast"/>
        <w:ind w:firstLine="640" w:firstLineChars="200"/>
        <w:rPr>
          <w:szCs w:val="32"/>
        </w:rPr>
      </w:pPr>
      <w:r>
        <w:rPr>
          <w:rFonts w:hint="eastAsia"/>
          <w:szCs w:val="32"/>
        </w:rPr>
        <w:t>该犯自上次减刑以来确有悔改表现，具体事实如下：</w:t>
      </w:r>
    </w:p>
    <w:p w14:paraId="531F5A1E">
      <w:pPr>
        <w:pStyle w:val="14"/>
        <w:autoSpaceDE w:val="0"/>
        <w:autoSpaceDN w:val="0"/>
        <w:adjustRightInd w:val="0"/>
        <w:spacing w:line="560" w:lineRule="atLeast"/>
        <w:ind w:firstLine="640"/>
        <w:rPr>
          <w:rFonts w:ascii="Calibri" w:hAnsi="Calibri"/>
          <w:szCs w:val="32"/>
        </w:rPr>
      </w:pPr>
      <w:r>
        <w:rPr>
          <w:rFonts w:hint="eastAsia" w:ascii="Calibri" w:hAnsi="Calibri"/>
          <w:szCs w:val="32"/>
        </w:rPr>
        <w:t>认罪悔罪：能服从法院判决，自书认罪悔罪书。</w:t>
      </w:r>
    </w:p>
    <w:p w14:paraId="7547E86A">
      <w:pPr>
        <w:pStyle w:val="14"/>
        <w:autoSpaceDE w:val="0"/>
        <w:autoSpaceDN w:val="0"/>
        <w:adjustRightInd w:val="0"/>
        <w:spacing w:line="560" w:lineRule="atLeast"/>
        <w:ind w:firstLine="640"/>
        <w:rPr>
          <w:rFonts w:ascii="Calibri" w:hAnsi="Calibri"/>
          <w:szCs w:val="32"/>
        </w:rPr>
      </w:pPr>
      <w:r>
        <w:rPr>
          <w:rFonts w:hint="eastAsia" w:ascii="Calibri" w:hAnsi="Calibri"/>
          <w:szCs w:val="32"/>
        </w:rPr>
        <w:t>遵守监规：能遵守法律法规，接受教育改造</w:t>
      </w:r>
      <w:r>
        <w:rPr>
          <w:rFonts w:hint="eastAsia" w:ascii="Calibri" w:hAnsi="Calibri"/>
          <w:szCs w:val="32"/>
          <w:lang w:eastAsia="zh-CN"/>
        </w:rPr>
        <w:t>。</w:t>
      </w:r>
      <w:r>
        <w:rPr>
          <w:rFonts w:hint="eastAsia" w:ascii="Calibri" w:hAnsi="Calibri"/>
          <w:szCs w:val="32"/>
          <w:lang w:val="en-US" w:eastAsia="zh-CN"/>
        </w:rPr>
        <w:t>虽</w:t>
      </w:r>
      <w:r>
        <w:rPr>
          <w:rFonts w:hint="eastAsia" w:ascii="Calibri" w:hAnsi="Calibri"/>
          <w:szCs w:val="32"/>
        </w:rPr>
        <w:t>有违规情形，</w:t>
      </w:r>
      <w:r>
        <w:rPr>
          <w:rFonts w:hint="eastAsia" w:ascii="Calibri" w:hAnsi="Calibri"/>
          <w:szCs w:val="32"/>
          <w:lang w:val="en-US" w:eastAsia="zh-CN"/>
        </w:rPr>
        <w:t>但经教育后能积极悔改，遵守监规</w:t>
      </w:r>
      <w:r>
        <w:rPr>
          <w:rFonts w:hint="eastAsia" w:ascii="Calibri" w:hAnsi="Calibri"/>
          <w:szCs w:val="32"/>
        </w:rPr>
        <w:t>。</w:t>
      </w:r>
    </w:p>
    <w:p w14:paraId="04E1F914">
      <w:pPr>
        <w:pStyle w:val="14"/>
        <w:autoSpaceDE w:val="0"/>
        <w:autoSpaceDN w:val="0"/>
        <w:adjustRightInd w:val="0"/>
        <w:spacing w:line="560" w:lineRule="atLeast"/>
        <w:rPr>
          <w:rFonts w:ascii="Calibri" w:hAnsi="Calibri"/>
          <w:szCs w:val="32"/>
        </w:rPr>
      </w:pPr>
      <w:r>
        <w:rPr>
          <w:rFonts w:hint="eastAsia" w:ascii="Calibri" w:hAnsi="Calibri"/>
          <w:szCs w:val="32"/>
        </w:rPr>
        <w:t>学习情况：能参加思想、文化、职业技术教育。</w:t>
      </w:r>
    </w:p>
    <w:p w14:paraId="3B5951B5">
      <w:pPr>
        <w:pStyle w:val="14"/>
        <w:spacing w:line="560" w:lineRule="atLeast"/>
        <w:ind w:firstLine="640"/>
        <w:rPr>
          <w:rFonts w:hint="eastAsia" w:ascii="Calibri" w:hAnsi="Calibri"/>
          <w:szCs w:val="32"/>
        </w:rPr>
      </w:pPr>
      <w:r>
        <w:rPr>
          <w:rFonts w:hint="eastAsia" w:ascii="Calibri" w:hAnsi="Calibri"/>
          <w:szCs w:val="32"/>
        </w:rPr>
        <w:t>劳动改造：能参加劳动，努力完成劳动任务。</w:t>
      </w:r>
    </w:p>
    <w:p w14:paraId="3BAB2974">
      <w:pPr>
        <w:pStyle w:val="14"/>
        <w:spacing w:line="560" w:lineRule="atLeast"/>
        <w:ind w:firstLine="640"/>
        <w:rPr>
          <w:rFonts w:ascii="Calibri" w:hAnsi="Calibri"/>
          <w:szCs w:val="32"/>
        </w:rPr>
      </w:pPr>
      <w:r>
        <w:rPr>
          <w:rFonts w:hint="eastAsia" w:ascii="Calibri" w:hAnsi="Calibri"/>
          <w:szCs w:val="32"/>
        </w:rPr>
        <w:t>奖惩情况：该犯上次评定表扬剩余考核分</w:t>
      </w:r>
      <w:r>
        <w:rPr>
          <w:rFonts w:hint="eastAsia" w:ascii="Calibri" w:hAnsi="Calibri"/>
          <w:szCs w:val="32"/>
          <w:lang w:val="en-US" w:eastAsia="zh-CN"/>
        </w:rPr>
        <w:t>19.3</w:t>
      </w:r>
      <w:r>
        <w:rPr>
          <w:rFonts w:hint="eastAsia" w:ascii="Calibri" w:hAnsi="Calibri"/>
          <w:szCs w:val="32"/>
        </w:rPr>
        <w:t>分，本轮考核期</w:t>
      </w:r>
      <w:r>
        <w:rPr>
          <w:rFonts w:hint="eastAsia" w:ascii="Calibri" w:hAnsi="Calibri"/>
          <w:szCs w:val="32"/>
          <w:lang w:val="en-US" w:eastAsia="zh-CN"/>
        </w:rPr>
        <w:t>2024</w:t>
      </w:r>
      <w:r>
        <w:rPr>
          <w:rFonts w:hint="eastAsia" w:ascii="Calibri" w:hAnsi="Calibri"/>
          <w:szCs w:val="32"/>
        </w:rPr>
        <w:t>年</w:t>
      </w:r>
      <w:r>
        <w:rPr>
          <w:rFonts w:hint="eastAsia" w:ascii="Calibri" w:hAnsi="Calibri"/>
          <w:szCs w:val="32"/>
          <w:lang w:val="en-US" w:eastAsia="zh-CN"/>
        </w:rPr>
        <w:t>12</w:t>
      </w:r>
      <w:r>
        <w:rPr>
          <w:rFonts w:hint="eastAsia" w:ascii="Calibri" w:hAnsi="Calibri"/>
          <w:szCs w:val="32"/>
        </w:rPr>
        <w:t>月至</w:t>
      </w:r>
      <w:r>
        <w:rPr>
          <w:rFonts w:hint="eastAsia" w:ascii="Calibri" w:hAnsi="Calibri"/>
          <w:szCs w:val="32"/>
          <w:lang w:val="en-US" w:eastAsia="zh-CN"/>
        </w:rPr>
        <w:t>2025</w:t>
      </w:r>
      <w:r>
        <w:rPr>
          <w:rFonts w:hint="eastAsia" w:ascii="Calibri" w:hAnsi="Calibri"/>
          <w:szCs w:val="32"/>
        </w:rPr>
        <w:t>年</w:t>
      </w:r>
      <w:r>
        <w:rPr>
          <w:rFonts w:hint="eastAsia" w:ascii="Calibri" w:hAnsi="Calibri"/>
          <w:szCs w:val="32"/>
          <w:lang w:val="en-US" w:eastAsia="zh-CN"/>
        </w:rPr>
        <w:t>4</w:t>
      </w:r>
      <w:r>
        <w:rPr>
          <w:rFonts w:hint="eastAsia" w:ascii="Calibri" w:hAnsi="Calibri"/>
          <w:szCs w:val="32"/>
        </w:rPr>
        <w:t>月累计获考核分</w:t>
      </w:r>
      <w:r>
        <w:rPr>
          <w:rFonts w:hint="eastAsia" w:ascii="Calibri" w:hAnsi="Calibri"/>
          <w:szCs w:val="32"/>
          <w:lang w:val="en-US" w:eastAsia="zh-CN"/>
        </w:rPr>
        <w:t>1711.4</w:t>
      </w:r>
      <w:r>
        <w:rPr>
          <w:rFonts w:hint="eastAsia" w:ascii="Calibri" w:hAnsi="Calibri"/>
          <w:szCs w:val="32"/>
        </w:rPr>
        <w:t>分，合计获得考核分</w:t>
      </w:r>
      <w:r>
        <w:rPr>
          <w:rFonts w:hint="eastAsia" w:ascii="Calibri" w:hAnsi="Calibri"/>
          <w:szCs w:val="32"/>
          <w:lang w:val="en-US" w:eastAsia="zh-CN"/>
        </w:rPr>
        <w:t>1730.7</w:t>
      </w:r>
      <w:r>
        <w:rPr>
          <w:rFonts w:hint="eastAsia" w:ascii="Calibri" w:hAnsi="Calibri"/>
          <w:szCs w:val="32"/>
        </w:rPr>
        <w:t>分，表扬</w:t>
      </w:r>
      <w:r>
        <w:rPr>
          <w:rFonts w:hint="eastAsia" w:ascii="Calibri" w:hAnsi="Calibri"/>
          <w:szCs w:val="32"/>
          <w:lang w:val="en-US" w:eastAsia="zh-CN"/>
        </w:rPr>
        <w:t>2</w:t>
      </w:r>
      <w:r>
        <w:rPr>
          <w:rFonts w:hint="eastAsia" w:ascii="Calibri" w:hAnsi="Calibri"/>
          <w:szCs w:val="32"/>
        </w:rPr>
        <w:t>次，物质奖励</w:t>
      </w:r>
      <w:r>
        <w:rPr>
          <w:rFonts w:hint="eastAsia" w:ascii="Calibri" w:hAnsi="Calibri"/>
          <w:szCs w:val="32"/>
          <w:lang w:val="en-US" w:eastAsia="zh-CN"/>
        </w:rPr>
        <w:t>0</w:t>
      </w:r>
      <w:r>
        <w:rPr>
          <w:rFonts w:hint="eastAsia" w:ascii="Calibri" w:hAnsi="Calibri"/>
          <w:szCs w:val="32"/>
        </w:rPr>
        <w:t>次；间隔期</w:t>
      </w:r>
      <w:r>
        <w:rPr>
          <w:rFonts w:hint="eastAsia" w:ascii="Calibri" w:hAnsi="Calibri"/>
          <w:szCs w:val="32"/>
          <w:lang w:val="en-US" w:eastAsia="zh-CN"/>
        </w:rPr>
        <w:t>2025</w:t>
      </w:r>
      <w:r>
        <w:rPr>
          <w:rFonts w:hint="eastAsia" w:ascii="Calibri" w:hAnsi="Calibri"/>
          <w:szCs w:val="32"/>
        </w:rPr>
        <w:t>年</w:t>
      </w:r>
      <w:r>
        <w:rPr>
          <w:rFonts w:hint="eastAsia" w:ascii="Calibri" w:hAnsi="Calibri"/>
          <w:szCs w:val="32"/>
          <w:lang w:val="en-US" w:eastAsia="zh-CN"/>
        </w:rPr>
        <w:t>3</w:t>
      </w:r>
      <w:r>
        <w:rPr>
          <w:rFonts w:hint="eastAsia" w:ascii="Calibri" w:hAnsi="Calibri"/>
          <w:szCs w:val="32"/>
        </w:rPr>
        <w:t>月</w:t>
      </w:r>
      <w:r>
        <w:rPr>
          <w:rFonts w:hint="eastAsia" w:ascii="Calibri" w:hAnsi="Calibri"/>
          <w:szCs w:val="32"/>
          <w:lang w:val="en-US" w:eastAsia="zh-CN"/>
        </w:rPr>
        <w:t>31</w:t>
      </w:r>
      <w:r>
        <w:rPr>
          <w:rFonts w:hint="eastAsia" w:ascii="Calibri" w:hAnsi="Calibri"/>
          <w:szCs w:val="32"/>
        </w:rPr>
        <w:t>日至</w:t>
      </w:r>
      <w:r>
        <w:rPr>
          <w:rFonts w:hint="eastAsia" w:ascii="Calibri" w:hAnsi="Calibri"/>
          <w:szCs w:val="32"/>
          <w:lang w:val="en-US" w:eastAsia="zh-CN"/>
        </w:rPr>
        <w:t>2026</w:t>
      </w:r>
      <w:r>
        <w:rPr>
          <w:rFonts w:hint="eastAsia" w:ascii="Calibri" w:hAnsi="Calibri"/>
          <w:szCs w:val="32"/>
        </w:rPr>
        <w:t>年</w:t>
      </w:r>
      <w:r>
        <w:rPr>
          <w:rFonts w:hint="eastAsia" w:ascii="Calibri" w:hAnsi="Calibri"/>
          <w:szCs w:val="32"/>
          <w:lang w:val="en-US" w:eastAsia="zh-CN"/>
        </w:rPr>
        <w:t>4</w:t>
      </w:r>
      <w:r>
        <w:rPr>
          <w:rFonts w:hint="eastAsia" w:ascii="Calibri" w:hAnsi="Calibri"/>
          <w:szCs w:val="32"/>
        </w:rPr>
        <w:t>月，获考核分</w:t>
      </w:r>
      <w:r>
        <w:rPr>
          <w:rFonts w:hint="eastAsia" w:ascii="Calibri" w:hAnsi="Calibri"/>
          <w:szCs w:val="32"/>
          <w:lang w:val="en-US" w:eastAsia="zh-CN"/>
        </w:rPr>
        <w:t>1311.4</w:t>
      </w:r>
      <w:r>
        <w:rPr>
          <w:rFonts w:hint="eastAsia" w:ascii="Calibri" w:hAnsi="Calibri"/>
          <w:szCs w:val="32"/>
        </w:rPr>
        <w:t>分。考核期内违规</w:t>
      </w:r>
      <w:r>
        <w:rPr>
          <w:rFonts w:hint="eastAsia" w:ascii="Calibri" w:hAnsi="Calibri"/>
          <w:szCs w:val="32"/>
          <w:lang w:val="en-US" w:eastAsia="zh-CN"/>
        </w:rPr>
        <w:t>1</w:t>
      </w:r>
      <w:r>
        <w:rPr>
          <w:rFonts w:hint="eastAsia" w:ascii="Calibri" w:hAnsi="Calibri"/>
          <w:szCs w:val="32"/>
        </w:rPr>
        <w:t>次，累计扣考核分</w:t>
      </w:r>
      <w:r>
        <w:rPr>
          <w:rFonts w:hint="eastAsia" w:ascii="Calibri" w:hAnsi="Calibri"/>
          <w:szCs w:val="32"/>
          <w:lang w:val="en-US" w:eastAsia="zh-CN"/>
        </w:rPr>
        <w:t>1</w:t>
      </w:r>
      <w:r>
        <w:rPr>
          <w:rFonts w:hint="eastAsia" w:ascii="Calibri" w:hAnsi="Calibri"/>
          <w:szCs w:val="32"/>
        </w:rPr>
        <w:t>分，其中</w:t>
      </w:r>
      <w:r>
        <w:rPr>
          <w:rFonts w:hint="eastAsia" w:ascii="Calibri" w:hAnsi="Calibri"/>
          <w:szCs w:val="32"/>
          <w:lang w:val="en-US" w:eastAsia="zh-CN"/>
        </w:rPr>
        <w:t>无</w:t>
      </w:r>
      <w:r>
        <w:rPr>
          <w:rFonts w:hint="eastAsia" w:ascii="Calibri" w:hAnsi="Calibri"/>
          <w:szCs w:val="32"/>
        </w:rPr>
        <w:t>重大违规。</w:t>
      </w:r>
    </w:p>
    <w:p w14:paraId="3408BC84">
      <w:pPr>
        <w:spacing w:line="560" w:lineRule="atLeast"/>
        <w:ind w:firstLine="640" w:firstLineChars="200"/>
        <w:rPr>
          <w:szCs w:val="32"/>
        </w:rPr>
      </w:pPr>
      <w:r>
        <w:rPr>
          <w:rFonts w:hint="eastAsia"/>
          <w:szCs w:val="32"/>
        </w:rPr>
        <w:t>该犯原判财产性判项已履行</w:t>
      </w:r>
      <w:r>
        <w:rPr>
          <w:rFonts w:hint="eastAsia"/>
          <w:szCs w:val="32"/>
          <w:lang w:val="en-US" w:eastAsia="zh-CN"/>
        </w:rPr>
        <w:t>罚金</w:t>
      </w:r>
      <w:r>
        <w:rPr>
          <w:rFonts w:hint="eastAsia"/>
          <w:szCs w:val="32"/>
        </w:rPr>
        <w:t>人民币</w:t>
      </w:r>
      <w:r>
        <w:rPr>
          <w:rFonts w:hint="eastAsia"/>
          <w:szCs w:val="32"/>
          <w:lang w:val="en-US" w:eastAsia="zh-CN"/>
        </w:rPr>
        <w:t>40000</w:t>
      </w:r>
      <w:r>
        <w:rPr>
          <w:rFonts w:hint="eastAsia"/>
          <w:szCs w:val="32"/>
        </w:rPr>
        <w:t>元。</w:t>
      </w:r>
    </w:p>
    <w:p w14:paraId="5C6437C5">
      <w:pPr>
        <w:spacing w:line="560" w:lineRule="atLeast"/>
        <w:ind w:firstLine="640" w:firstLineChars="200"/>
        <w:rPr>
          <w:szCs w:val="32"/>
        </w:rPr>
      </w:pPr>
      <w:r>
        <w:rPr>
          <w:rFonts w:hint="eastAsia"/>
          <w:szCs w:val="32"/>
        </w:rPr>
        <w:t>本案于</w:t>
      </w:r>
      <w:r>
        <w:rPr>
          <w:rFonts w:hint="eastAsia"/>
          <w:szCs w:val="32"/>
          <w:lang w:val="en-US" w:eastAsia="zh-CN"/>
        </w:rPr>
        <w:t>2026</w:t>
      </w:r>
      <w:r>
        <w:rPr>
          <w:rFonts w:hint="eastAsia"/>
          <w:szCs w:val="32"/>
        </w:rPr>
        <w:t>年</w:t>
      </w:r>
      <w:r>
        <w:rPr>
          <w:rFonts w:hint="eastAsia"/>
          <w:szCs w:val="32"/>
          <w:lang w:val="en-US" w:eastAsia="zh-CN"/>
        </w:rPr>
        <w:t>7</w:t>
      </w:r>
      <w:r>
        <w:rPr>
          <w:rFonts w:hint="eastAsia"/>
          <w:szCs w:val="32"/>
        </w:rPr>
        <w:t>月</w:t>
      </w:r>
      <w:r>
        <w:rPr>
          <w:rFonts w:hint="eastAsia"/>
          <w:szCs w:val="32"/>
          <w:lang w:val="en-US" w:eastAsia="zh-CN"/>
        </w:rPr>
        <w:t>14</w:t>
      </w:r>
      <w:r>
        <w:rPr>
          <w:rFonts w:hint="eastAsia"/>
          <w:szCs w:val="32"/>
        </w:rPr>
        <w:t>日至</w:t>
      </w:r>
      <w:r>
        <w:rPr>
          <w:rFonts w:hint="eastAsia"/>
          <w:szCs w:val="32"/>
          <w:lang w:val="en-US" w:eastAsia="zh-CN"/>
        </w:rPr>
        <w:t>2026</w:t>
      </w:r>
      <w:r>
        <w:rPr>
          <w:rFonts w:hint="eastAsia"/>
          <w:szCs w:val="32"/>
        </w:rPr>
        <w:t>年</w:t>
      </w:r>
      <w:r>
        <w:rPr>
          <w:rFonts w:hint="eastAsia"/>
          <w:szCs w:val="32"/>
          <w:lang w:val="en-US" w:eastAsia="zh-CN"/>
        </w:rPr>
        <w:t>7</w:t>
      </w:r>
      <w:r>
        <w:rPr>
          <w:rFonts w:hint="eastAsia"/>
          <w:szCs w:val="32"/>
        </w:rPr>
        <w:t>月</w:t>
      </w:r>
      <w:r>
        <w:rPr>
          <w:rFonts w:hint="eastAsia"/>
          <w:szCs w:val="32"/>
          <w:lang w:val="en-US" w:eastAsia="zh-CN"/>
        </w:rPr>
        <w:t>20</w:t>
      </w:r>
      <w:r>
        <w:rPr>
          <w:rFonts w:hint="eastAsia"/>
          <w:szCs w:val="32"/>
        </w:rPr>
        <w:t>日在狱内公示未收到不同意见。</w:t>
      </w:r>
    </w:p>
    <w:p w14:paraId="23023F69">
      <w:pPr>
        <w:spacing w:line="560" w:lineRule="atLeast"/>
        <w:ind w:firstLine="640" w:firstLineChars="200"/>
        <w:rPr>
          <w:szCs w:val="32"/>
        </w:rPr>
      </w:pPr>
      <w:r>
        <w:rPr>
          <w:rFonts w:hint="eastAsia"/>
          <w:szCs w:val="32"/>
        </w:rPr>
        <w:t>因此，依照《中华人民共和国刑法》第七十八条、第七十九条《中华人民共和国刑事诉讼法》第二百七十三条第二款、《中华人民共和国监狱法》第二十九条的规定，建议对罪犯</w:t>
      </w:r>
      <w:r>
        <w:rPr>
          <w:rFonts w:hint="eastAsia"/>
          <w:szCs w:val="32"/>
          <w:lang w:val="en-US" w:eastAsia="zh-CN"/>
        </w:rPr>
        <w:t>陈名煊</w:t>
      </w:r>
      <w:r>
        <w:rPr>
          <w:rFonts w:hint="eastAsia"/>
          <w:szCs w:val="32"/>
        </w:rPr>
        <w:t>予以减刑</w:t>
      </w:r>
      <w:r>
        <w:rPr>
          <w:rFonts w:hint="eastAsia"/>
          <w:szCs w:val="32"/>
          <w:lang w:val="en-US" w:eastAsia="zh-CN"/>
        </w:rPr>
        <w:t>二</w:t>
      </w:r>
      <w:r>
        <w:rPr>
          <w:rFonts w:hint="eastAsia"/>
          <w:szCs w:val="32"/>
        </w:rPr>
        <w:t>个月</w:t>
      </w:r>
      <w:r>
        <w:rPr>
          <w:rFonts w:hint="eastAsia"/>
          <w:szCs w:val="32"/>
          <w:lang w:val="en-US" w:eastAsia="zh-CN"/>
        </w:rPr>
        <w:t>又十五日</w:t>
      </w:r>
      <w:r>
        <w:rPr>
          <w:rFonts w:hint="eastAsia"/>
          <w:szCs w:val="32"/>
        </w:rPr>
        <w:t>。特提请你院审理裁定。</w:t>
      </w:r>
    </w:p>
    <w:p w14:paraId="44097A09">
      <w:pPr>
        <w:pStyle w:val="4"/>
        <w:spacing w:line="560" w:lineRule="atLeast"/>
        <w:ind w:right="-48" w:rightChars="-15" w:firstLine="640" w:firstLineChars="200"/>
        <w:rPr>
          <w:szCs w:val="32"/>
        </w:rPr>
      </w:pPr>
      <w:r>
        <w:rPr>
          <w:rFonts w:hint="eastAsia"/>
          <w:szCs w:val="32"/>
        </w:rPr>
        <w:t>此致</w:t>
      </w:r>
    </w:p>
    <w:p w14:paraId="00F85E05">
      <w:pPr>
        <w:pStyle w:val="14"/>
        <w:spacing w:line="560" w:lineRule="atLeast"/>
        <w:ind w:right="-48" w:rightChars="-15" w:firstLine="200" w:firstLineChars="0"/>
        <w:rPr>
          <w:rFonts w:ascii="Calibri" w:hAnsi="Calibri"/>
          <w:szCs w:val="32"/>
        </w:rPr>
      </w:pPr>
      <w:r>
        <w:rPr>
          <w:rFonts w:hint="eastAsia" w:ascii="Calibri" w:hAnsi="Calibri"/>
          <w:szCs w:val="32"/>
        </w:rPr>
        <w:t>福建省泉州市中级人民法院</w:t>
      </w:r>
    </w:p>
    <w:p w14:paraId="574C39E4">
      <w:pPr>
        <w:pStyle w:val="14"/>
        <w:spacing w:line="560" w:lineRule="atLeast"/>
        <w:ind w:left="640" w:firstLine="200" w:firstLineChars="0"/>
        <w:rPr>
          <w:rFonts w:ascii="Calibri" w:hAnsi="Calibri"/>
          <w:szCs w:val="32"/>
        </w:rPr>
      </w:pPr>
    </w:p>
    <w:p w14:paraId="5B9567CD">
      <w:pPr>
        <w:pStyle w:val="14"/>
        <w:spacing w:line="560" w:lineRule="atLeast"/>
        <w:ind w:left="640" w:firstLine="200" w:firstLineChars="0"/>
        <w:rPr>
          <w:rFonts w:ascii="Calibri" w:hAnsi="Calibri"/>
          <w:szCs w:val="32"/>
        </w:rPr>
      </w:pPr>
      <w:r>
        <w:rPr>
          <w:rFonts w:hint="eastAsia" w:ascii="Calibri" w:hAnsi="Calibri"/>
          <w:szCs w:val="32"/>
        </w:rPr>
        <w:t>附件：⒈罪犯</w:t>
      </w:r>
      <w:r>
        <w:rPr>
          <w:rFonts w:hint="eastAsia" w:ascii="Calibri" w:hAnsi="Calibri"/>
          <w:szCs w:val="32"/>
          <w:lang w:val="en-US" w:eastAsia="zh-CN"/>
        </w:rPr>
        <w:t>陈名煊</w:t>
      </w:r>
      <w:r>
        <w:rPr>
          <w:rFonts w:hint="eastAsia" w:ascii="Calibri" w:hAnsi="Calibri"/>
          <w:szCs w:val="32"/>
        </w:rPr>
        <w:t>卷宗壹册</w:t>
      </w:r>
    </w:p>
    <w:p w14:paraId="284970AD">
      <w:pPr>
        <w:pStyle w:val="14"/>
        <w:spacing w:line="560" w:lineRule="atLeast"/>
        <w:ind w:left="640" w:right="-48" w:rightChars="-15" w:firstLine="960" w:firstLineChars="300"/>
        <w:rPr>
          <w:rFonts w:ascii="Calibri" w:hAnsi="Calibri"/>
          <w:szCs w:val="32"/>
        </w:rPr>
      </w:pPr>
      <w:r>
        <w:rPr>
          <w:rFonts w:hint="eastAsia" w:ascii="Calibri" w:hAnsi="Calibri"/>
          <w:szCs w:val="32"/>
        </w:rPr>
        <w:t>⒉减刑建议书肆份</w:t>
      </w:r>
    </w:p>
    <w:p w14:paraId="25D31355">
      <w:pPr>
        <w:pStyle w:val="4"/>
        <w:spacing w:line="560" w:lineRule="atLeast"/>
        <w:ind w:left="640" w:right="-48" w:rightChars="-15" w:firstLine="200"/>
        <w:rPr>
          <w:szCs w:val="32"/>
        </w:rPr>
      </w:pPr>
    </w:p>
    <w:p w14:paraId="50E6C044">
      <w:pPr>
        <w:spacing w:line="560" w:lineRule="atLeast"/>
        <w:ind w:firstLine="200"/>
        <w:rPr>
          <w:szCs w:val="32"/>
        </w:rPr>
      </w:pPr>
    </w:p>
    <w:p w14:paraId="62E71D83">
      <w:pPr>
        <w:pStyle w:val="4"/>
        <w:spacing w:line="560" w:lineRule="atLeast"/>
        <w:ind w:right="1280" w:rightChars="400" w:firstLine="200"/>
        <w:jc w:val="right"/>
        <w:rPr>
          <w:szCs w:val="32"/>
        </w:rPr>
      </w:pPr>
      <w:r>
        <w:rPr>
          <w:rFonts w:hint="eastAsia"/>
          <w:szCs w:val="32"/>
        </w:rPr>
        <w:t>福建省泉州监狱</w:t>
      </w:r>
    </w:p>
    <w:p w14:paraId="2CA07D02">
      <w:pPr>
        <w:pStyle w:val="4"/>
        <w:spacing w:line="560" w:lineRule="atLeast"/>
        <w:ind w:right="1280" w:rightChars="400" w:firstLine="200"/>
        <w:jc w:val="right"/>
        <w:rPr>
          <w:szCs w:val="32"/>
        </w:rPr>
        <w:sectPr>
          <w:headerReference r:id="rId11" w:type="default"/>
          <w:footerReference r:id="rId12" w:type="default"/>
          <w:pgSz w:w="11906" w:h="16838"/>
          <w:pgMar w:top="1440" w:right="1800" w:bottom="1440" w:left="1800" w:header="851" w:footer="992" w:gutter="0"/>
          <w:cols w:space="425" w:num="1"/>
          <w:docGrid w:type="lines" w:linePitch="312" w:charSpace="0"/>
        </w:sectPr>
      </w:pPr>
      <w:r>
        <w:rPr>
          <w:rFonts w:hint="eastAsia"/>
          <w:szCs w:val="32"/>
          <w:lang w:val="en-US" w:eastAsia="zh-CN"/>
        </w:rPr>
        <w:t>2026</w:t>
      </w:r>
      <w:r>
        <w:rPr>
          <w:rFonts w:hint="eastAsia"/>
          <w:szCs w:val="32"/>
        </w:rPr>
        <w:t>年</w:t>
      </w:r>
      <w:r>
        <w:rPr>
          <w:rFonts w:hint="eastAsia"/>
          <w:szCs w:val="32"/>
          <w:lang w:val="en-US" w:eastAsia="zh-CN"/>
        </w:rPr>
        <w:t>8</w:t>
      </w:r>
      <w:r>
        <w:rPr>
          <w:rFonts w:hint="eastAsia"/>
          <w:szCs w:val="32"/>
        </w:rPr>
        <w:t>月</w:t>
      </w:r>
      <w:r>
        <w:rPr>
          <w:rFonts w:hint="eastAsia"/>
          <w:szCs w:val="32"/>
          <w:lang w:val="en-US" w:eastAsia="zh-CN"/>
        </w:rPr>
        <w:t>5</w:t>
      </w:r>
      <w:r>
        <w:rPr>
          <w:rFonts w:hint="eastAsia"/>
          <w:szCs w:val="32"/>
        </w:rPr>
        <w:t>日</w:t>
      </w:r>
    </w:p>
    <w:p w14:paraId="5875BADC">
      <w:pPr>
        <w:autoSpaceDE w:val="0"/>
        <w:autoSpaceDN w:val="0"/>
        <w:adjustRightInd w:val="0"/>
        <w:spacing w:line="460" w:lineRule="exact"/>
        <w:jc w:val="left"/>
        <w:rPr>
          <w:rFonts w:ascii="Times New Roman" w:hAnsi="Times New Roman" w:cs="仿宋_GB2312"/>
          <w:b/>
          <w:sz w:val="28"/>
          <w:szCs w:val="36"/>
        </w:rPr>
      </w:pPr>
    </w:p>
    <w:p w14:paraId="5AEAE0D9">
      <w:pPr>
        <w:snapToGrid w:val="0"/>
        <w:spacing w:line="620" w:lineRule="exact"/>
        <w:jc w:val="center"/>
        <w:rPr>
          <w:rFonts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福建省泉州监狱</w:t>
      </w:r>
    </w:p>
    <w:p w14:paraId="697794D2">
      <w:pPr>
        <w:snapToGrid w:val="0"/>
        <w:spacing w:line="620" w:lineRule="exact"/>
        <w:jc w:val="center"/>
        <w:rPr>
          <w:rFonts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提</w:t>
      </w:r>
      <w:r>
        <w:rPr>
          <w:rFonts w:ascii="方正小标宋简体" w:hAnsi="方正小标宋简体" w:eastAsia="方正小标宋简体" w:cs="方正小标宋简体"/>
          <w:sz w:val="44"/>
          <w:szCs w:val="44"/>
          <w:highlight w:val="none"/>
        </w:rPr>
        <w:t xml:space="preserve"> </w:t>
      </w:r>
      <w:r>
        <w:rPr>
          <w:rFonts w:hint="eastAsia" w:ascii="方正小标宋简体" w:hAnsi="方正小标宋简体" w:eastAsia="方正小标宋简体" w:cs="方正小标宋简体"/>
          <w:sz w:val="44"/>
          <w:szCs w:val="44"/>
          <w:highlight w:val="none"/>
        </w:rPr>
        <w:t>请</w:t>
      </w:r>
      <w:r>
        <w:rPr>
          <w:rFonts w:ascii="方正小标宋简体" w:hAnsi="方正小标宋简体" w:eastAsia="方正小标宋简体" w:cs="方正小标宋简体"/>
          <w:sz w:val="44"/>
          <w:szCs w:val="44"/>
          <w:highlight w:val="none"/>
        </w:rPr>
        <w:t xml:space="preserve"> </w:t>
      </w:r>
      <w:r>
        <w:rPr>
          <w:rFonts w:hint="eastAsia" w:ascii="方正小标宋简体" w:hAnsi="方正小标宋简体" w:eastAsia="方正小标宋简体" w:cs="方正小标宋简体"/>
          <w:sz w:val="44"/>
          <w:szCs w:val="44"/>
          <w:highlight w:val="none"/>
        </w:rPr>
        <w:t>减</w:t>
      </w:r>
      <w:r>
        <w:rPr>
          <w:rFonts w:ascii="方正小标宋简体" w:hAnsi="方正小标宋简体" w:eastAsia="方正小标宋简体" w:cs="方正小标宋简体"/>
          <w:sz w:val="44"/>
          <w:szCs w:val="44"/>
          <w:highlight w:val="none"/>
        </w:rPr>
        <w:t xml:space="preserve"> </w:t>
      </w:r>
      <w:r>
        <w:rPr>
          <w:rFonts w:hint="eastAsia" w:ascii="方正小标宋简体" w:hAnsi="方正小标宋简体" w:eastAsia="方正小标宋简体" w:cs="方正小标宋简体"/>
          <w:sz w:val="44"/>
          <w:szCs w:val="44"/>
          <w:highlight w:val="none"/>
        </w:rPr>
        <w:t>刑 建</w:t>
      </w:r>
      <w:r>
        <w:rPr>
          <w:rFonts w:ascii="方正小标宋简体" w:hAnsi="方正小标宋简体" w:eastAsia="方正小标宋简体" w:cs="方正小标宋简体"/>
          <w:sz w:val="44"/>
          <w:szCs w:val="44"/>
          <w:highlight w:val="none"/>
        </w:rPr>
        <w:t xml:space="preserve"> </w:t>
      </w:r>
      <w:r>
        <w:rPr>
          <w:rFonts w:hint="eastAsia" w:ascii="方正小标宋简体" w:hAnsi="方正小标宋简体" w:eastAsia="方正小标宋简体" w:cs="方正小标宋简体"/>
          <w:sz w:val="44"/>
          <w:szCs w:val="44"/>
          <w:highlight w:val="none"/>
        </w:rPr>
        <w:t>议 书</w:t>
      </w:r>
    </w:p>
    <w:p w14:paraId="6E5AB4AC">
      <w:pPr>
        <w:snapToGrid w:val="0"/>
        <w:spacing w:line="620" w:lineRule="exact"/>
        <w:jc w:val="right"/>
        <w:rPr>
          <w:rFonts w:hint="eastAsia" w:ascii="Times New Roman" w:hAnsi="Times New Roman" w:eastAsia="楷体_GB2312" w:cs="楷体_GB2312"/>
          <w:szCs w:val="32"/>
          <w:highlight w:val="none"/>
        </w:rPr>
      </w:pPr>
      <w:r>
        <w:rPr>
          <w:rFonts w:hint="eastAsia" w:ascii="Times New Roman" w:hAnsi="Times New Roman" w:eastAsia="楷体_GB2312" w:cs="楷体_GB2312"/>
          <w:szCs w:val="32"/>
          <w:highlight w:val="none"/>
        </w:rPr>
        <w:t>〔</w:t>
      </w:r>
      <w:r>
        <w:rPr>
          <w:rFonts w:ascii="Times New Roman" w:hAnsi="Times New Roman" w:eastAsia="楷体_GB2312" w:cs="楷体_GB2312"/>
          <w:szCs w:val="32"/>
          <w:highlight w:val="none"/>
        </w:rPr>
        <w:t>20</w:t>
      </w:r>
      <w:r>
        <w:rPr>
          <w:rFonts w:hint="eastAsia" w:ascii="Times New Roman" w:hAnsi="Times New Roman" w:eastAsia="楷体_GB2312" w:cs="楷体_GB2312"/>
          <w:szCs w:val="32"/>
          <w:highlight w:val="none"/>
        </w:rPr>
        <w:t>2</w:t>
      </w:r>
      <w:r>
        <w:rPr>
          <w:rFonts w:hint="eastAsia" w:ascii="Times New Roman" w:hAnsi="Times New Roman" w:eastAsia="楷体_GB2312" w:cs="楷体_GB2312"/>
          <w:szCs w:val="32"/>
          <w:highlight w:val="none"/>
          <w:lang w:val="en-US" w:eastAsia="zh-CN"/>
        </w:rPr>
        <w:t>6</w:t>
      </w:r>
      <w:r>
        <w:rPr>
          <w:rFonts w:hint="eastAsia" w:ascii="Times New Roman" w:hAnsi="Times New Roman" w:eastAsia="楷体_GB2312" w:cs="楷体_GB2312"/>
          <w:szCs w:val="32"/>
          <w:highlight w:val="none"/>
        </w:rPr>
        <w:t>〕闽泉狱减字第</w:t>
      </w:r>
      <w:r>
        <w:rPr>
          <w:rFonts w:hint="eastAsia" w:ascii="Times New Roman" w:hAnsi="Times New Roman" w:eastAsia="楷体_GB2312" w:cs="楷体_GB2312"/>
          <w:szCs w:val="32"/>
          <w:highlight w:val="none"/>
          <w:lang w:val="en-US" w:eastAsia="zh-CN"/>
        </w:rPr>
        <w:t>359</w:t>
      </w:r>
      <w:r>
        <w:rPr>
          <w:rFonts w:hint="eastAsia" w:ascii="Times New Roman" w:hAnsi="Times New Roman" w:eastAsia="楷体_GB2312" w:cs="楷体_GB2312"/>
          <w:szCs w:val="32"/>
          <w:highlight w:val="none"/>
        </w:rPr>
        <w:t>号</w:t>
      </w:r>
    </w:p>
    <w:p w14:paraId="34572BD8">
      <w:pPr>
        <w:snapToGrid w:val="0"/>
        <w:spacing w:line="620" w:lineRule="exact"/>
        <w:jc w:val="right"/>
        <w:rPr>
          <w:rFonts w:hint="eastAsia" w:ascii="Times New Roman" w:hAnsi="Times New Roman" w:eastAsia="楷体_GB2312" w:cs="楷体_GB2312"/>
          <w:szCs w:val="32"/>
          <w:highlight w:val="none"/>
        </w:rPr>
      </w:pPr>
    </w:p>
    <w:p w14:paraId="4DAFAE81">
      <w:pPr>
        <w:snapToGrid w:val="0"/>
        <w:spacing w:line="620" w:lineRule="exact"/>
        <w:ind w:firstLine="640" w:firstLineChars="200"/>
        <w:rPr>
          <w:rFonts w:hint="eastAsia" w:ascii="Times New Roman" w:hAnsi="Times New Roman"/>
          <w:szCs w:val="32"/>
          <w:highlight w:val="none"/>
        </w:rPr>
      </w:pPr>
      <w:r>
        <w:rPr>
          <w:rFonts w:hint="eastAsia" w:ascii="Times New Roman" w:hAnsi="Times New Roman"/>
          <w:szCs w:val="32"/>
          <w:highlight w:val="none"/>
        </w:rPr>
        <w:t>罪犯何啸，男，2001年9月13日出生，土家族，初中文化，户籍所在地重庆市酉阳土家族苗族自治县，捕前系务工。</w:t>
      </w:r>
    </w:p>
    <w:p w14:paraId="39ABF852">
      <w:pPr>
        <w:snapToGrid w:val="0"/>
        <w:spacing w:line="620" w:lineRule="exact"/>
        <w:ind w:firstLine="640" w:firstLineChars="200"/>
        <w:rPr>
          <w:rFonts w:hint="eastAsia" w:ascii="Times New Roman" w:hAnsi="Times New Roman"/>
          <w:szCs w:val="32"/>
          <w:highlight w:val="none"/>
        </w:rPr>
      </w:pPr>
      <w:r>
        <w:rPr>
          <w:rFonts w:hint="eastAsia" w:ascii="Times New Roman" w:hAnsi="Times New Roman"/>
          <w:szCs w:val="32"/>
          <w:highlight w:val="none"/>
        </w:rPr>
        <w:t>福建省厦门市海沧区人民法院于2023年12月15日作出（2023）闽0205刑初482号刑事判决，以被告人何啸犯强奸罪，判处有期徒刑三年六个月。刑期自2023年7月14日起至2027年1月13日止。2024年1月24日交付福建省泉州监狱执行刑罚。属普管级罪犯。</w:t>
      </w:r>
    </w:p>
    <w:p w14:paraId="11B364B5">
      <w:pPr>
        <w:snapToGrid w:val="0"/>
        <w:spacing w:line="620" w:lineRule="exact"/>
        <w:ind w:firstLine="640" w:firstLineChars="200"/>
        <w:rPr>
          <w:rFonts w:hint="eastAsia" w:ascii="Times New Roman" w:hAnsi="Times New Roman"/>
          <w:szCs w:val="32"/>
          <w:highlight w:val="none"/>
        </w:rPr>
      </w:pPr>
      <w:r>
        <w:rPr>
          <w:rFonts w:hint="eastAsia" w:ascii="Times New Roman" w:hAnsi="Times New Roman"/>
          <w:szCs w:val="32"/>
          <w:highlight w:val="none"/>
        </w:rPr>
        <w:t>该犯自入监以来确有悔改表现，具体事实如下：</w:t>
      </w:r>
    </w:p>
    <w:p w14:paraId="55965D98">
      <w:pPr>
        <w:snapToGrid w:val="0"/>
        <w:spacing w:line="620" w:lineRule="exact"/>
        <w:ind w:firstLine="640" w:firstLineChars="200"/>
        <w:rPr>
          <w:rFonts w:hint="eastAsia" w:ascii="Times New Roman" w:hAnsi="Times New Roman"/>
          <w:szCs w:val="32"/>
          <w:highlight w:val="none"/>
        </w:rPr>
      </w:pPr>
      <w:r>
        <w:rPr>
          <w:rFonts w:hint="eastAsia" w:ascii="Times New Roman" w:hAnsi="Times New Roman"/>
          <w:szCs w:val="32"/>
          <w:highlight w:val="none"/>
        </w:rPr>
        <w:t>认罪悔罪：能服从法院判决，自书认罪悔罪书。</w:t>
      </w:r>
    </w:p>
    <w:p w14:paraId="0497F52D">
      <w:pPr>
        <w:snapToGrid w:val="0"/>
        <w:spacing w:line="620" w:lineRule="exact"/>
        <w:ind w:firstLine="640" w:firstLineChars="200"/>
        <w:rPr>
          <w:rFonts w:hint="eastAsia" w:ascii="Times New Roman" w:hAnsi="Times New Roman"/>
          <w:szCs w:val="32"/>
          <w:highlight w:val="none"/>
        </w:rPr>
      </w:pPr>
      <w:r>
        <w:rPr>
          <w:rFonts w:hint="eastAsia" w:ascii="Times New Roman" w:hAnsi="Times New Roman"/>
          <w:szCs w:val="32"/>
          <w:highlight w:val="none"/>
        </w:rPr>
        <w:t>遵守监规：能遵守法律法规，虽有违规扣分情形，但经教育后能积极悔改，遵守监规纪律。</w:t>
      </w:r>
    </w:p>
    <w:p w14:paraId="015EB4D0">
      <w:pPr>
        <w:snapToGrid w:val="0"/>
        <w:spacing w:line="620" w:lineRule="exact"/>
        <w:ind w:firstLine="640" w:firstLineChars="200"/>
        <w:rPr>
          <w:rFonts w:hint="eastAsia" w:ascii="Times New Roman" w:hAnsi="Times New Roman"/>
          <w:szCs w:val="32"/>
          <w:highlight w:val="none"/>
        </w:rPr>
      </w:pPr>
      <w:r>
        <w:rPr>
          <w:rFonts w:hint="eastAsia" w:ascii="Times New Roman" w:hAnsi="Times New Roman"/>
          <w:szCs w:val="32"/>
          <w:highlight w:val="none"/>
        </w:rPr>
        <w:t>学习情况：能参加思想、文化、职业技术教育。</w:t>
      </w:r>
    </w:p>
    <w:p w14:paraId="5BCB71D5">
      <w:pPr>
        <w:snapToGrid w:val="0"/>
        <w:spacing w:line="620" w:lineRule="exact"/>
        <w:ind w:firstLine="640" w:firstLineChars="200"/>
        <w:rPr>
          <w:rFonts w:hint="eastAsia" w:ascii="Times New Roman" w:hAnsi="Times New Roman"/>
          <w:szCs w:val="32"/>
          <w:highlight w:val="none"/>
        </w:rPr>
      </w:pPr>
      <w:r>
        <w:rPr>
          <w:rFonts w:hint="eastAsia" w:ascii="Times New Roman" w:hAnsi="Times New Roman"/>
          <w:szCs w:val="32"/>
          <w:highlight w:val="none"/>
        </w:rPr>
        <w:t>劳动改造：能参加劳动，努力完成劳动任务。</w:t>
      </w:r>
    </w:p>
    <w:p w14:paraId="0A2B5443">
      <w:pPr>
        <w:snapToGrid w:val="0"/>
        <w:spacing w:line="620" w:lineRule="exact"/>
        <w:ind w:firstLine="640" w:firstLineChars="200"/>
        <w:rPr>
          <w:rFonts w:hint="eastAsia" w:ascii="Times New Roman" w:hAnsi="Times New Roman"/>
          <w:szCs w:val="32"/>
          <w:highlight w:val="none"/>
        </w:rPr>
      </w:pPr>
      <w:r>
        <w:rPr>
          <w:rFonts w:hint="eastAsia" w:ascii="Times New Roman" w:hAnsi="Times New Roman"/>
          <w:szCs w:val="32"/>
          <w:highlight w:val="none"/>
        </w:rPr>
        <w:t>奖惩情况：该犯考核期2024年1月24日至2026年4月累计获考核分2554.8分，表扬1次，物质奖励3次。考核期内违规3次，累计扣考核分12分，无重大违规。</w:t>
      </w:r>
    </w:p>
    <w:p w14:paraId="27322357">
      <w:pPr>
        <w:snapToGrid w:val="0"/>
        <w:spacing w:line="620" w:lineRule="exact"/>
        <w:ind w:firstLine="640" w:firstLineChars="200"/>
        <w:rPr>
          <w:rFonts w:hint="eastAsia" w:ascii="Times New Roman" w:hAnsi="Times New Roman"/>
          <w:szCs w:val="32"/>
          <w:highlight w:val="none"/>
        </w:rPr>
      </w:pPr>
      <w:r>
        <w:rPr>
          <w:rFonts w:hint="eastAsia" w:ascii="Times New Roman" w:hAnsi="Times New Roman"/>
          <w:szCs w:val="32"/>
          <w:highlight w:val="none"/>
        </w:rPr>
        <w:t>该犯系性侵害未成年人犯罪罪犯，属于从严掌握减刑对象，因此提请减刑幅度扣减一个月。</w:t>
      </w:r>
    </w:p>
    <w:p w14:paraId="250FCB7A">
      <w:pPr>
        <w:snapToGrid w:val="0"/>
        <w:spacing w:line="620" w:lineRule="exact"/>
        <w:ind w:firstLine="640" w:firstLineChars="200"/>
        <w:rPr>
          <w:rFonts w:hint="eastAsia" w:ascii="Times New Roman" w:hAnsi="Times New Roman"/>
          <w:szCs w:val="32"/>
          <w:highlight w:val="none"/>
        </w:rPr>
      </w:pPr>
      <w:r>
        <w:rPr>
          <w:rFonts w:hint="eastAsia" w:ascii="Times New Roman" w:hAnsi="Times New Roman"/>
          <w:szCs w:val="32"/>
          <w:highlight w:val="none"/>
        </w:rPr>
        <w:t>本案于20</w:t>
      </w:r>
      <w:r>
        <w:rPr>
          <w:rFonts w:hint="eastAsia" w:ascii="Times New Roman" w:hAnsi="Times New Roman"/>
          <w:szCs w:val="32"/>
          <w:highlight w:val="none"/>
          <w:lang w:val="en-US" w:eastAsia="zh-CN"/>
        </w:rPr>
        <w:t>26</w:t>
      </w:r>
      <w:r>
        <w:rPr>
          <w:rFonts w:hint="eastAsia" w:ascii="Times New Roman" w:hAnsi="Times New Roman"/>
          <w:szCs w:val="32"/>
          <w:highlight w:val="none"/>
        </w:rPr>
        <w:t>年</w:t>
      </w:r>
      <w:r>
        <w:rPr>
          <w:rFonts w:hint="eastAsia" w:ascii="Times New Roman" w:hAnsi="Times New Roman"/>
          <w:szCs w:val="32"/>
          <w:highlight w:val="none"/>
          <w:lang w:val="en-US" w:eastAsia="zh-CN"/>
        </w:rPr>
        <w:t>7</w:t>
      </w:r>
      <w:r>
        <w:rPr>
          <w:rFonts w:hint="eastAsia" w:ascii="Times New Roman" w:hAnsi="Times New Roman"/>
          <w:szCs w:val="32"/>
          <w:highlight w:val="none"/>
        </w:rPr>
        <w:t>月</w:t>
      </w:r>
      <w:r>
        <w:rPr>
          <w:rFonts w:hint="eastAsia" w:ascii="Times New Roman" w:hAnsi="Times New Roman"/>
          <w:szCs w:val="32"/>
          <w:highlight w:val="none"/>
          <w:lang w:val="en-US" w:eastAsia="zh-CN"/>
        </w:rPr>
        <w:t>14</w:t>
      </w:r>
      <w:r>
        <w:rPr>
          <w:rFonts w:hint="eastAsia" w:ascii="Times New Roman" w:hAnsi="Times New Roman"/>
          <w:szCs w:val="32"/>
          <w:highlight w:val="none"/>
        </w:rPr>
        <w:t>日至20</w:t>
      </w:r>
      <w:r>
        <w:rPr>
          <w:rFonts w:hint="eastAsia" w:ascii="Times New Roman" w:hAnsi="Times New Roman"/>
          <w:szCs w:val="32"/>
          <w:highlight w:val="none"/>
          <w:lang w:val="en-US" w:eastAsia="zh-CN"/>
        </w:rPr>
        <w:t>26</w:t>
      </w:r>
      <w:r>
        <w:rPr>
          <w:rFonts w:hint="eastAsia" w:ascii="Times New Roman" w:hAnsi="Times New Roman"/>
          <w:szCs w:val="32"/>
          <w:highlight w:val="none"/>
        </w:rPr>
        <w:t>年</w:t>
      </w:r>
      <w:r>
        <w:rPr>
          <w:rFonts w:hint="eastAsia" w:ascii="Times New Roman" w:hAnsi="Times New Roman"/>
          <w:szCs w:val="32"/>
          <w:highlight w:val="none"/>
          <w:lang w:val="en-US" w:eastAsia="zh-CN"/>
        </w:rPr>
        <w:t>7</w:t>
      </w:r>
      <w:r>
        <w:rPr>
          <w:rFonts w:hint="eastAsia" w:ascii="Times New Roman" w:hAnsi="Times New Roman"/>
          <w:szCs w:val="32"/>
          <w:highlight w:val="none"/>
        </w:rPr>
        <w:t>月</w:t>
      </w:r>
      <w:r>
        <w:rPr>
          <w:rFonts w:hint="eastAsia" w:ascii="Times New Roman" w:hAnsi="Times New Roman"/>
          <w:szCs w:val="32"/>
          <w:highlight w:val="none"/>
          <w:lang w:val="en-US" w:eastAsia="zh-CN"/>
        </w:rPr>
        <w:t>20</w:t>
      </w:r>
      <w:r>
        <w:rPr>
          <w:rFonts w:hint="eastAsia" w:ascii="Times New Roman" w:hAnsi="Times New Roman"/>
          <w:szCs w:val="32"/>
          <w:highlight w:val="none"/>
        </w:rPr>
        <w:t>日在狱内公示未收到不同意见。</w:t>
      </w:r>
    </w:p>
    <w:p w14:paraId="0E9899D2">
      <w:pPr>
        <w:snapToGrid w:val="0"/>
        <w:spacing w:line="620" w:lineRule="exact"/>
        <w:ind w:firstLine="640" w:firstLineChars="200"/>
        <w:rPr>
          <w:rFonts w:hint="eastAsia" w:ascii="Times New Roman" w:hAnsi="Times New Roman"/>
          <w:szCs w:val="32"/>
          <w:highlight w:val="none"/>
        </w:rPr>
      </w:pPr>
      <w:r>
        <w:rPr>
          <w:rFonts w:hint="eastAsia" w:ascii="Times New Roman" w:hAnsi="Times New Roman"/>
          <w:szCs w:val="32"/>
          <w:highlight w:val="none"/>
        </w:rPr>
        <w:t>因此，依照《中华人民共和国刑法》第七十八条、第七十九条、《中华人民共和国刑事诉讼法》第二百七十三条第二款、《中华人民共和国监狱法》第二十九条的规定，建议对罪犯何啸予以减刑三个月。特提请你院审理裁定。</w:t>
      </w:r>
    </w:p>
    <w:p w14:paraId="63C122F6">
      <w:pPr>
        <w:snapToGrid w:val="0"/>
        <w:spacing w:line="620" w:lineRule="exact"/>
        <w:ind w:firstLine="640" w:firstLineChars="200"/>
        <w:rPr>
          <w:rFonts w:hint="eastAsia" w:ascii="Times New Roman" w:hAnsi="Times New Roman"/>
          <w:szCs w:val="32"/>
          <w:highlight w:val="none"/>
        </w:rPr>
      </w:pPr>
      <w:r>
        <w:rPr>
          <w:rFonts w:hint="eastAsia" w:ascii="Times New Roman" w:hAnsi="Times New Roman"/>
          <w:szCs w:val="32"/>
          <w:highlight w:val="none"/>
        </w:rPr>
        <w:t>此致</w:t>
      </w:r>
    </w:p>
    <w:p w14:paraId="42BCCDF5">
      <w:pPr>
        <w:snapToGrid w:val="0"/>
        <w:spacing w:line="620" w:lineRule="exact"/>
        <w:rPr>
          <w:rFonts w:hint="eastAsia" w:ascii="Times New Roman" w:hAnsi="Times New Roman"/>
          <w:szCs w:val="32"/>
          <w:highlight w:val="none"/>
        </w:rPr>
      </w:pPr>
      <w:r>
        <w:rPr>
          <w:rFonts w:hint="eastAsia" w:ascii="Times New Roman" w:hAnsi="Times New Roman"/>
          <w:szCs w:val="32"/>
          <w:highlight w:val="none"/>
        </w:rPr>
        <w:t>福建省泉州市中级人民法院</w:t>
      </w:r>
    </w:p>
    <w:p w14:paraId="73753741">
      <w:pPr>
        <w:snapToGrid w:val="0"/>
        <w:spacing w:line="620" w:lineRule="exact"/>
        <w:ind w:firstLine="640" w:firstLineChars="200"/>
        <w:rPr>
          <w:rFonts w:hint="eastAsia" w:ascii="Times New Roman" w:hAnsi="Times New Roman"/>
          <w:szCs w:val="32"/>
          <w:highlight w:val="none"/>
        </w:rPr>
      </w:pPr>
      <w:r>
        <w:rPr>
          <w:rFonts w:hint="eastAsia" w:ascii="Times New Roman" w:hAnsi="Times New Roman"/>
          <w:szCs w:val="32"/>
          <w:highlight w:val="none"/>
        </w:rPr>
        <w:t>附件：⒈罪犯何啸卷宗壹册</w:t>
      </w:r>
    </w:p>
    <w:p w14:paraId="3E095BF2">
      <w:pPr>
        <w:snapToGrid w:val="0"/>
        <w:spacing w:line="620" w:lineRule="exact"/>
        <w:ind w:firstLine="640" w:firstLineChars="200"/>
        <w:rPr>
          <w:rFonts w:hint="eastAsia" w:ascii="Times New Roman" w:hAnsi="Times New Roman"/>
          <w:szCs w:val="32"/>
          <w:highlight w:val="none"/>
        </w:rPr>
      </w:pPr>
      <w:r>
        <w:rPr>
          <w:rFonts w:hint="eastAsia" w:ascii="Times New Roman" w:hAnsi="Times New Roman"/>
          <w:szCs w:val="32"/>
          <w:highlight w:val="none"/>
        </w:rPr>
        <w:t xml:space="preserve">      ⒉减刑建议书肆份</w:t>
      </w:r>
    </w:p>
    <w:p w14:paraId="3A3976E3">
      <w:pPr>
        <w:snapToGrid w:val="0"/>
        <w:spacing w:line="620" w:lineRule="exact"/>
        <w:ind w:firstLine="640" w:firstLineChars="200"/>
        <w:rPr>
          <w:rFonts w:hint="eastAsia" w:ascii="Times New Roman" w:hAnsi="Times New Roman"/>
          <w:szCs w:val="32"/>
          <w:highlight w:val="none"/>
        </w:rPr>
      </w:pPr>
      <w:r>
        <w:rPr>
          <w:rFonts w:hint="eastAsia" w:ascii="Times New Roman" w:hAnsi="Times New Roman"/>
          <w:szCs w:val="32"/>
          <w:highlight w:val="none"/>
        </w:rPr>
        <w:t xml:space="preserve">                                </w:t>
      </w:r>
    </w:p>
    <w:p w14:paraId="147CCE0E">
      <w:pPr>
        <w:snapToGrid w:val="0"/>
        <w:spacing w:line="620" w:lineRule="exact"/>
        <w:ind w:firstLine="640" w:firstLineChars="200"/>
        <w:rPr>
          <w:rFonts w:hint="eastAsia" w:ascii="Times New Roman" w:hAnsi="Times New Roman"/>
          <w:szCs w:val="32"/>
          <w:highlight w:val="none"/>
        </w:rPr>
      </w:pPr>
      <w:r>
        <w:rPr>
          <w:rFonts w:hint="eastAsia" w:ascii="Times New Roman" w:hAnsi="Times New Roman"/>
          <w:szCs w:val="32"/>
          <w:highlight w:val="none"/>
        </w:rPr>
        <w:t xml:space="preserve">                                 福建省泉州监狱</w:t>
      </w:r>
    </w:p>
    <w:p w14:paraId="664488E7">
      <w:pPr>
        <w:snapToGrid w:val="0"/>
        <w:spacing w:line="620" w:lineRule="exact"/>
        <w:ind w:firstLine="640" w:firstLineChars="200"/>
        <w:rPr>
          <w:rFonts w:hint="eastAsia" w:ascii="Times New Roman" w:hAnsi="Times New Roman"/>
          <w:szCs w:val="32"/>
          <w:highlight w:val="none"/>
        </w:rPr>
      </w:pPr>
      <w:r>
        <w:rPr>
          <w:rFonts w:hint="eastAsia" w:ascii="Times New Roman" w:hAnsi="Times New Roman"/>
          <w:szCs w:val="32"/>
          <w:highlight w:val="none"/>
        </w:rPr>
        <w:t xml:space="preserve">                                  </w:t>
      </w:r>
      <w:r>
        <w:rPr>
          <w:rFonts w:hint="eastAsia" w:ascii="Times New Roman" w:hAnsi="Times New Roman"/>
          <w:szCs w:val="32"/>
          <w:highlight w:val="none"/>
          <w:lang w:val="en-US" w:eastAsia="zh-CN"/>
        </w:rPr>
        <w:t>2026</w:t>
      </w:r>
      <w:r>
        <w:rPr>
          <w:rFonts w:hint="eastAsia" w:ascii="Times New Roman" w:hAnsi="Times New Roman"/>
          <w:szCs w:val="32"/>
          <w:highlight w:val="none"/>
        </w:rPr>
        <w:t>年</w:t>
      </w:r>
      <w:r>
        <w:rPr>
          <w:rFonts w:hint="eastAsia" w:ascii="Times New Roman" w:hAnsi="Times New Roman"/>
          <w:szCs w:val="32"/>
          <w:highlight w:val="none"/>
          <w:lang w:val="en-US" w:eastAsia="zh-CN"/>
        </w:rPr>
        <w:t>8</w:t>
      </w:r>
      <w:r>
        <w:rPr>
          <w:rFonts w:hint="eastAsia" w:ascii="Times New Roman" w:hAnsi="Times New Roman"/>
          <w:szCs w:val="32"/>
          <w:highlight w:val="none"/>
        </w:rPr>
        <w:t>月</w:t>
      </w:r>
      <w:r>
        <w:rPr>
          <w:rFonts w:hint="eastAsia" w:ascii="Times New Roman" w:hAnsi="Times New Roman"/>
          <w:szCs w:val="32"/>
          <w:highlight w:val="none"/>
          <w:lang w:val="en-US" w:eastAsia="zh-CN"/>
        </w:rPr>
        <w:t>5</w:t>
      </w:r>
      <w:r>
        <w:rPr>
          <w:rFonts w:hint="eastAsia" w:ascii="Times New Roman" w:hAnsi="Times New Roman"/>
          <w:szCs w:val="32"/>
          <w:highlight w:val="none"/>
        </w:rPr>
        <w:t>日</w:t>
      </w:r>
    </w:p>
    <w:p w14:paraId="03176749">
      <w:pPr>
        <w:snapToGrid w:val="0"/>
        <w:spacing w:line="620" w:lineRule="exact"/>
        <w:ind w:firstLine="640" w:firstLineChars="200"/>
        <w:rPr>
          <w:rFonts w:hint="eastAsia" w:ascii="Times New Roman" w:hAnsi="Times New Roman"/>
          <w:szCs w:val="32"/>
          <w:highlight w:val="none"/>
        </w:rPr>
      </w:pPr>
    </w:p>
    <w:p w14:paraId="42EB5498">
      <w:pPr>
        <w:snapToGrid w:val="0"/>
        <w:spacing w:line="620" w:lineRule="exact"/>
        <w:ind w:right="1280" w:rightChars="400"/>
        <w:jc w:val="both"/>
        <w:rPr>
          <w:rFonts w:ascii="Times New Roman" w:hAnsi="Times New Roman"/>
          <w:szCs w:val="32"/>
          <w:highlight w:val="none"/>
        </w:rPr>
      </w:pPr>
    </w:p>
    <w:p w14:paraId="47A8EB96">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14:paraId="611188E3">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14:paraId="1CB3C2C1">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14:paraId="56311D87">
      <w:pPr>
        <w:jc w:val="right"/>
        <w:rPr>
          <w:rFonts w:hint="eastAsia"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w:t>
      </w:r>
      <w:r>
        <w:rPr>
          <w:szCs w:val="32"/>
        </w:rPr>
        <w:t>6</w:t>
      </w:r>
      <w:r>
        <w:rPr>
          <w:rFonts w:hint="eastAsia" w:eastAsia="楷体_GB2312" w:cs="楷体_GB2312"/>
          <w:szCs w:val="32"/>
        </w:rPr>
        <w:t>〕</w:t>
      </w:r>
      <w:r>
        <w:rPr>
          <w:rFonts w:hint="eastAsia" w:ascii="Times New Roman" w:hAnsi="Times New Roman" w:eastAsia="楷体_GB2312" w:cs="楷体_GB2312"/>
          <w:szCs w:val="32"/>
        </w:rPr>
        <w:t>闽泉狱减字第</w:t>
      </w:r>
      <w:r>
        <w:rPr>
          <w:rFonts w:hint="eastAsia" w:ascii="Times New Roman" w:hAnsi="Times New Roman" w:eastAsia="楷体_GB2312" w:cs="楷体_GB2312"/>
          <w:szCs w:val="32"/>
          <w:lang w:val="en-US" w:eastAsia="zh-CN"/>
        </w:rPr>
        <w:t>348</w:t>
      </w:r>
      <w:r>
        <w:rPr>
          <w:rFonts w:hint="eastAsia" w:ascii="Times New Roman" w:hAnsi="Times New Roman" w:eastAsia="楷体_GB2312" w:cs="楷体_GB2312"/>
          <w:szCs w:val="32"/>
        </w:rPr>
        <w:t>号</w:t>
      </w:r>
    </w:p>
    <w:p w14:paraId="6E591282">
      <w:pPr>
        <w:spacing w:line="620" w:lineRule="exact"/>
        <w:rPr>
          <w:rFonts w:hint="eastAsia" w:ascii="Times New Roman" w:hAnsi="Times New Roman"/>
          <w:szCs w:val="32"/>
        </w:rPr>
      </w:pPr>
    </w:p>
    <w:p w14:paraId="5CEF39AB">
      <w:pPr>
        <w:spacing w:line="560" w:lineRule="exact"/>
        <w:ind w:firstLine="640" w:firstLineChars="200"/>
        <w:rPr>
          <w:rFonts w:ascii="Times New Roman" w:hAnsi="Times New Roman"/>
          <w:szCs w:val="32"/>
        </w:rPr>
      </w:pPr>
      <w:r>
        <w:rPr>
          <w:rFonts w:hint="eastAsia" w:ascii="Times New Roman" w:hAnsi="Times New Roman"/>
          <w:szCs w:val="32"/>
        </w:rPr>
        <w:t>罪犯李忠秋</w:t>
      </w:r>
      <w:r>
        <w:rPr>
          <w:rFonts w:ascii="Times New Roman" w:hAnsi="Times New Roman"/>
          <w:szCs w:val="32"/>
        </w:rPr>
        <w:fldChar w:fldCharType="begin"/>
      </w:r>
      <w:r>
        <w:rPr>
          <w:rFonts w:ascii="Times New Roman" w:hAnsi="Times New Roman"/>
          <w:szCs w:val="32"/>
        </w:rPr>
        <w:instrText xml:space="preserve"> AUTOTEXTLIST  \* MERGEFORMAT </w:instrText>
      </w:r>
      <w:r>
        <w:rPr>
          <w:rFonts w:ascii="Times New Roman" w:hAnsi="Times New Roman"/>
          <w:szCs w:val="32"/>
        </w:rPr>
        <w:fldChar w:fldCharType="end"/>
      </w:r>
      <w:r>
        <w:rPr>
          <w:rFonts w:hint="eastAsia" w:ascii="Times New Roman" w:hAnsi="Times New Roman"/>
          <w:szCs w:val="32"/>
        </w:rPr>
        <w:t>，男，</w:t>
      </w:r>
      <w:r>
        <w:rPr>
          <w:rFonts w:ascii="Times New Roman" w:hAnsi="Times New Roman"/>
          <w:szCs w:val="32"/>
        </w:rPr>
        <w:t>1964</w:t>
      </w:r>
      <w:r>
        <w:rPr>
          <w:rFonts w:hint="eastAsia" w:ascii="Times New Roman" w:hAnsi="Times New Roman"/>
          <w:szCs w:val="32"/>
        </w:rPr>
        <w:t>年1</w:t>
      </w:r>
      <w:r>
        <w:rPr>
          <w:rFonts w:ascii="Times New Roman" w:hAnsi="Times New Roman"/>
          <w:szCs w:val="32"/>
        </w:rPr>
        <w:t>2</w:t>
      </w:r>
      <w:r>
        <w:rPr>
          <w:rFonts w:hint="eastAsia" w:ascii="Times New Roman" w:hAnsi="Times New Roman"/>
          <w:szCs w:val="32"/>
        </w:rPr>
        <w:t>月1</w:t>
      </w:r>
      <w:r>
        <w:rPr>
          <w:rFonts w:ascii="Times New Roman" w:hAnsi="Times New Roman"/>
          <w:szCs w:val="32"/>
        </w:rPr>
        <w:t>8</w:t>
      </w:r>
      <w:r>
        <w:rPr>
          <w:rFonts w:hint="eastAsia" w:ascii="Times New Roman" w:hAnsi="Times New Roman"/>
          <w:szCs w:val="32"/>
        </w:rPr>
        <w:t>日出生，汉族，小学文化，户籍所在地香港特别行政区，捕前系经商。</w:t>
      </w:r>
    </w:p>
    <w:p w14:paraId="6D8C1FF2">
      <w:pPr>
        <w:spacing w:line="560" w:lineRule="exact"/>
        <w:ind w:firstLine="640" w:firstLineChars="200"/>
        <w:rPr>
          <w:rFonts w:ascii="Times New Roman" w:hAnsi="Times New Roman"/>
          <w:szCs w:val="32"/>
        </w:rPr>
      </w:pPr>
      <w:r>
        <w:rPr>
          <w:rFonts w:hint="eastAsia" w:ascii="Times New Roman" w:hAnsi="Times New Roman"/>
          <w:szCs w:val="32"/>
        </w:rPr>
        <w:t>福建省泉州市中级人民法院于</w:t>
      </w:r>
      <w:r>
        <w:rPr>
          <w:rFonts w:ascii="Times New Roman" w:hAnsi="Times New Roman"/>
          <w:szCs w:val="32"/>
        </w:rPr>
        <w:t>2015</w:t>
      </w:r>
      <w:r>
        <w:rPr>
          <w:rFonts w:hint="eastAsia" w:ascii="Times New Roman" w:hAnsi="Times New Roman"/>
          <w:szCs w:val="32"/>
        </w:rPr>
        <w:t>年9月</w:t>
      </w:r>
      <w:r>
        <w:rPr>
          <w:rFonts w:ascii="Times New Roman" w:hAnsi="Times New Roman"/>
          <w:szCs w:val="32"/>
        </w:rPr>
        <w:t>21</w:t>
      </w:r>
      <w:r>
        <w:rPr>
          <w:rFonts w:hint="eastAsia" w:ascii="Times New Roman" w:hAnsi="Times New Roman"/>
          <w:szCs w:val="32"/>
        </w:rPr>
        <w:t>日作出（</w:t>
      </w:r>
      <w:r>
        <w:rPr>
          <w:rFonts w:ascii="Times New Roman" w:hAnsi="Times New Roman"/>
          <w:szCs w:val="32"/>
        </w:rPr>
        <w:t>2014</w:t>
      </w:r>
      <w:r>
        <w:rPr>
          <w:rFonts w:hint="eastAsia" w:ascii="Times New Roman" w:hAnsi="Times New Roman"/>
          <w:szCs w:val="32"/>
        </w:rPr>
        <w:t>）泉刑初字第</w:t>
      </w:r>
      <w:r>
        <w:rPr>
          <w:rFonts w:ascii="Times New Roman" w:hAnsi="Times New Roman"/>
          <w:szCs w:val="32"/>
        </w:rPr>
        <w:t>25</w:t>
      </w:r>
      <w:r>
        <w:rPr>
          <w:rFonts w:hint="eastAsia" w:ascii="Times New Roman" w:hAnsi="Times New Roman"/>
          <w:szCs w:val="32"/>
        </w:rPr>
        <w:t>号刑事判决，以被告人李忠秋犯贩卖、制造毒品罪，判处死刑，缓期二年执行，剥夺政治权利终身，并处没收个人全部财产，追缴违法所得，予以没收，上缴国库。因该犯同案不服，提出上诉。福建省高级人民法院经过二审审理，于</w:t>
      </w:r>
      <w:r>
        <w:rPr>
          <w:rFonts w:ascii="Times New Roman" w:hAnsi="Times New Roman"/>
          <w:szCs w:val="32"/>
        </w:rPr>
        <w:t>2017</w:t>
      </w:r>
      <w:r>
        <w:rPr>
          <w:rFonts w:hint="eastAsia" w:ascii="Times New Roman" w:hAnsi="Times New Roman"/>
          <w:szCs w:val="32"/>
        </w:rPr>
        <w:t>年</w:t>
      </w:r>
      <w:r>
        <w:rPr>
          <w:rFonts w:ascii="Times New Roman" w:hAnsi="Times New Roman"/>
          <w:szCs w:val="32"/>
        </w:rPr>
        <w:t>9</w:t>
      </w:r>
      <w:r>
        <w:rPr>
          <w:rFonts w:hint="eastAsia" w:ascii="Times New Roman" w:hAnsi="Times New Roman"/>
          <w:szCs w:val="32"/>
        </w:rPr>
        <w:t>月</w:t>
      </w:r>
      <w:r>
        <w:rPr>
          <w:rFonts w:ascii="Times New Roman" w:hAnsi="Times New Roman"/>
          <w:szCs w:val="32"/>
        </w:rPr>
        <w:t>21</w:t>
      </w:r>
      <w:r>
        <w:rPr>
          <w:rFonts w:hint="eastAsia" w:ascii="Times New Roman" w:hAnsi="Times New Roman"/>
          <w:szCs w:val="32"/>
        </w:rPr>
        <w:t>日作出（</w:t>
      </w:r>
      <w:r>
        <w:rPr>
          <w:rFonts w:ascii="Times New Roman" w:hAnsi="Times New Roman"/>
          <w:szCs w:val="32"/>
        </w:rPr>
        <w:t>2015</w:t>
      </w:r>
      <w:r>
        <w:rPr>
          <w:rFonts w:hint="eastAsia" w:ascii="Times New Roman" w:hAnsi="Times New Roman"/>
          <w:szCs w:val="32"/>
        </w:rPr>
        <w:t>）闽刑终字第</w:t>
      </w:r>
      <w:r>
        <w:rPr>
          <w:rFonts w:ascii="Times New Roman" w:hAnsi="Times New Roman"/>
          <w:szCs w:val="32"/>
        </w:rPr>
        <w:t>391</w:t>
      </w:r>
      <w:r>
        <w:rPr>
          <w:rFonts w:hint="eastAsia" w:ascii="Times New Roman" w:hAnsi="Times New Roman"/>
          <w:szCs w:val="32"/>
        </w:rPr>
        <w:t>号刑事判决，维持对被告人李忠秋定罪量刑以及追缴违法所得的刑事判决。</w:t>
      </w:r>
      <w:r>
        <w:rPr>
          <w:rFonts w:ascii="Times New Roman" w:hAnsi="Times New Roman"/>
          <w:szCs w:val="32"/>
        </w:rPr>
        <w:t>2017</w:t>
      </w:r>
      <w:r>
        <w:rPr>
          <w:rFonts w:hint="eastAsia" w:ascii="Times New Roman" w:hAnsi="Times New Roman"/>
          <w:szCs w:val="32"/>
        </w:rPr>
        <w:t>年</w:t>
      </w:r>
      <w:r>
        <w:rPr>
          <w:rFonts w:ascii="Times New Roman" w:hAnsi="Times New Roman"/>
          <w:szCs w:val="32"/>
        </w:rPr>
        <w:t>11</w:t>
      </w:r>
      <w:r>
        <w:rPr>
          <w:rFonts w:hint="eastAsia" w:ascii="Times New Roman" w:hAnsi="Times New Roman"/>
          <w:szCs w:val="32"/>
        </w:rPr>
        <w:t>月</w:t>
      </w:r>
      <w:r>
        <w:rPr>
          <w:rFonts w:ascii="Times New Roman" w:hAnsi="Times New Roman"/>
          <w:szCs w:val="32"/>
        </w:rPr>
        <w:t>23</w:t>
      </w:r>
      <w:r>
        <w:rPr>
          <w:rFonts w:hint="eastAsia" w:ascii="Times New Roman" w:hAnsi="Times New Roman"/>
          <w:szCs w:val="32"/>
        </w:rPr>
        <w:t>日交付福建省泉州监狱执行刑罚。</w:t>
      </w:r>
      <w:r>
        <w:rPr>
          <w:rFonts w:ascii="Times New Roman" w:hAnsi="Times New Roman"/>
          <w:szCs w:val="32"/>
        </w:rPr>
        <w:t>2020</w:t>
      </w:r>
      <w:r>
        <w:rPr>
          <w:rFonts w:hint="eastAsia" w:ascii="Times New Roman" w:hAnsi="Times New Roman"/>
          <w:szCs w:val="32"/>
        </w:rPr>
        <w:t>年6月</w:t>
      </w:r>
      <w:r>
        <w:rPr>
          <w:rFonts w:ascii="Times New Roman" w:hAnsi="Times New Roman"/>
          <w:szCs w:val="32"/>
        </w:rPr>
        <w:t>12</w:t>
      </w:r>
      <w:r>
        <w:rPr>
          <w:rFonts w:hint="eastAsia" w:ascii="Times New Roman" w:hAnsi="Times New Roman"/>
          <w:szCs w:val="32"/>
        </w:rPr>
        <w:t>日，福建省高级人民法院以（2</w:t>
      </w:r>
      <w:r>
        <w:rPr>
          <w:rFonts w:ascii="Times New Roman" w:hAnsi="Times New Roman"/>
          <w:szCs w:val="32"/>
        </w:rPr>
        <w:t>020</w:t>
      </w:r>
      <w:r>
        <w:rPr>
          <w:rFonts w:hint="eastAsia" w:ascii="Times New Roman" w:hAnsi="Times New Roman"/>
          <w:szCs w:val="32"/>
        </w:rPr>
        <w:t>）闽刑更5</w:t>
      </w:r>
      <w:r>
        <w:rPr>
          <w:rFonts w:ascii="Times New Roman" w:hAnsi="Times New Roman"/>
          <w:szCs w:val="32"/>
        </w:rPr>
        <w:t>1</w:t>
      </w:r>
      <w:r>
        <w:rPr>
          <w:rFonts w:hint="eastAsia" w:ascii="Times New Roman" w:hAnsi="Times New Roman"/>
          <w:szCs w:val="32"/>
        </w:rPr>
        <w:t>号刑事裁定书，对其减为无期徒刑，剥夺政治权利终身不变；</w:t>
      </w:r>
      <w:r>
        <w:rPr>
          <w:rFonts w:ascii="Times New Roman" w:hAnsi="Times New Roman"/>
          <w:szCs w:val="32"/>
        </w:rPr>
        <w:t>2023</w:t>
      </w:r>
      <w:r>
        <w:rPr>
          <w:rFonts w:hint="eastAsia" w:ascii="Times New Roman" w:hAnsi="Times New Roman"/>
          <w:szCs w:val="32"/>
        </w:rPr>
        <w:t>年6月</w:t>
      </w:r>
      <w:r>
        <w:rPr>
          <w:rFonts w:ascii="Times New Roman" w:hAnsi="Times New Roman"/>
          <w:szCs w:val="32"/>
        </w:rPr>
        <w:t>20</w:t>
      </w:r>
      <w:r>
        <w:rPr>
          <w:rFonts w:hint="eastAsia" w:ascii="Times New Roman" w:hAnsi="Times New Roman"/>
          <w:szCs w:val="32"/>
        </w:rPr>
        <w:t>日，福建省高级人民法院以（2</w:t>
      </w:r>
      <w:r>
        <w:rPr>
          <w:rFonts w:ascii="Times New Roman" w:hAnsi="Times New Roman"/>
          <w:szCs w:val="32"/>
        </w:rPr>
        <w:t>023</w:t>
      </w:r>
      <w:r>
        <w:rPr>
          <w:rFonts w:hint="eastAsia" w:ascii="Times New Roman" w:hAnsi="Times New Roman"/>
          <w:szCs w:val="32"/>
        </w:rPr>
        <w:t>）闽刑更1</w:t>
      </w:r>
      <w:r>
        <w:rPr>
          <w:rFonts w:ascii="Times New Roman" w:hAnsi="Times New Roman"/>
          <w:szCs w:val="32"/>
        </w:rPr>
        <w:t>28</w:t>
      </w:r>
      <w:r>
        <w:rPr>
          <w:rFonts w:hint="eastAsia" w:ascii="Times New Roman" w:hAnsi="Times New Roman"/>
          <w:szCs w:val="32"/>
        </w:rPr>
        <w:t>号刑事裁定书，对其减为有期徒刑二十五年，剥夺政治权利改为十年，</w:t>
      </w:r>
      <w:r>
        <w:rPr>
          <w:rFonts w:ascii="Times New Roman" w:hAnsi="Times New Roman"/>
          <w:szCs w:val="32"/>
        </w:rPr>
        <w:t>2023</w:t>
      </w:r>
      <w:r>
        <w:rPr>
          <w:rFonts w:hint="eastAsia" w:ascii="Times New Roman" w:hAnsi="Times New Roman"/>
          <w:szCs w:val="32"/>
        </w:rPr>
        <w:t>年7月</w:t>
      </w:r>
      <w:r>
        <w:rPr>
          <w:rFonts w:ascii="Times New Roman" w:hAnsi="Times New Roman"/>
          <w:szCs w:val="32"/>
        </w:rPr>
        <w:t>4</w:t>
      </w:r>
      <w:r>
        <w:rPr>
          <w:rFonts w:hint="eastAsia" w:ascii="Times New Roman" w:hAnsi="Times New Roman"/>
          <w:szCs w:val="32"/>
        </w:rPr>
        <w:t>日送达。现刑期至</w:t>
      </w:r>
      <w:r>
        <w:rPr>
          <w:rFonts w:ascii="Times New Roman" w:hAnsi="Times New Roman"/>
          <w:szCs w:val="32"/>
        </w:rPr>
        <w:t>2048</w:t>
      </w:r>
      <w:r>
        <w:rPr>
          <w:rFonts w:hint="eastAsia" w:ascii="Times New Roman" w:hAnsi="Times New Roman"/>
          <w:szCs w:val="32"/>
        </w:rPr>
        <w:t>年</w:t>
      </w:r>
      <w:r>
        <w:rPr>
          <w:rFonts w:ascii="Times New Roman" w:hAnsi="Times New Roman"/>
          <w:szCs w:val="32"/>
        </w:rPr>
        <w:t>6</w:t>
      </w:r>
      <w:r>
        <w:rPr>
          <w:rFonts w:hint="eastAsia" w:ascii="Times New Roman" w:hAnsi="Times New Roman"/>
          <w:szCs w:val="32"/>
        </w:rPr>
        <w:t>月</w:t>
      </w:r>
      <w:r>
        <w:rPr>
          <w:rFonts w:ascii="Times New Roman" w:hAnsi="Times New Roman"/>
          <w:szCs w:val="32"/>
        </w:rPr>
        <w:t>19</w:t>
      </w:r>
      <w:r>
        <w:rPr>
          <w:rFonts w:hint="eastAsia" w:ascii="Times New Roman" w:hAnsi="Times New Roman"/>
          <w:szCs w:val="32"/>
        </w:rPr>
        <w:t>日止。属普管级罪犯。</w:t>
      </w:r>
    </w:p>
    <w:p w14:paraId="3349E3F0">
      <w:pPr>
        <w:spacing w:line="560" w:lineRule="exact"/>
        <w:ind w:firstLine="640" w:firstLineChars="200"/>
        <w:rPr>
          <w:rFonts w:hint="eastAsia" w:ascii="Times New Roman" w:hAnsi="Times New Roman"/>
          <w:szCs w:val="32"/>
        </w:rPr>
      </w:pPr>
      <w:r>
        <w:rPr>
          <w:rFonts w:hint="eastAsia" w:ascii="Times New Roman" w:hAnsi="Times New Roman"/>
          <w:szCs w:val="32"/>
        </w:rPr>
        <w:t xml:space="preserve">该犯自上次减刑以来确有悔改表现，具体事实如下： </w:t>
      </w:r>
    </w:p>
    <w:p w14:paraId="097BB0BC">
      <w:pPr>
        <w:spacing w:line="560" w:lineRule="exact"/>
        <w:ind w:firstLine="640" w:firstLineChars="200"/>
        <w:rPr>
          <w:rFonts w:hint="eastAsia" w:ascii="Times New Roman" w:hAnsi="Times New Roman"/>
          <w:szCs w:val="32"/>
        </w:rPr>
      </w:pPr>
      <w:r>
        <w:rPr>
          <w:rFonts w:hint="eastAsia" w:ascii="Times New Roman" w:hAnsi="Times New Roman"/>
          <w:szCs w:val="32"/>
        </w:rPr>
        <w:t>认罪悔罪：能服从法院判决，自书认罪悔罪书。</w:t>
      </w:r>
    </w:p>
    <w:p w14:paraId="6A2504AC">
      <w:pPr>
        <w:spacing w:line="560" w:lineRule="exact"/>
        <w:ind w:firstLine="640" w:firstLineChars="200"/>
        <w:rPr>
          <w:rFonts w:hint="eastAsia" w:ascii="Times New Roman" w:hAnsi="Times New Roman"/>
          <w:szCs w:val="32"/>
        </w:rPr>
      </w:pPr>
      <w:r>
        <w:rPr>
          <w:rFonts w:hint="eastAsia" w:ascii="Times New Roman" w:hAnsi="Times New Roman"/>
          <w:szCs w:val="32"/>
        </w:rPr>
        <w:t>遵守监规：能遵守法律法规，虽有违规扣分情形，但经教育后能积极悔改，遵守监规纪律，接受教育改造。</w:t>
      </w:r>
    </w:p>
    <w:p w14:paraId="082157A9">
      <w:pPr>
        <w:spacing w:line="560" w:lineRule="exact"/>
        <w:ind w:firstLine="640" w:firstLineChars="200"/>
        <w:rPr>
          <w:rFonts w:hint="eastAsia" w:ascii="Times New Roman" w:hAnsi="Times New Roman"/>
          <w:szCs w:val="32"/>
        </w:rPr>
      </w:pPr>
      <w:r>
        <w:rPr>
          <w:rFonts w:hint="eastAsia" w:ascii="Times New Roman" w:hAnsi="Times New Roman"/>
          <w:szCs w:val="32"/>
        </w:rPr>
        <w:t>学习情况：能参加思想、文化、职业技术教育。</w:t>
      </w:r>
    </w:p>
    <w:p w14:paraId="195AE3CD">
      <w:pPr>
        <w:spacing w:line="560" w:lineRule="exact"/>
        <w:ind w:firstLine="640" w:firstLineChars="200"/>
        <w:rPr>
          <w:rFonts w:hint="eastAsia" w:ascii="Times New Roman" w:hAnsi="Times New Roman"/>
          <w:szCs w:val="32"/>
        </w:rPr>
      </w:pPr>
      <w:r>
        <w:rPr>
          <w:rFonts w:hint="eastAsia" w:ascii="Times New Roman" w:hAnsi="Times New Roman"/>
          <w:szCs w:val="32"/>
        </w:rPr>
        <w:t>劳动改造：能参加劳动，努力完成劳动任务。</w:t>
      </w:r>
    </w:p>
    <w:p w14:paraId="779EE319">
      <w:pPr>
        <w:spacing w:line="560" w:lineRule="exact"/>
        <w:ind w:firstLine="640" w:firstLineChars="200"/>
        <w:rPr>
          <w:rFonts w:ascii="Times New Roman" w:hAnsi="Times New Roman"/>
          <w:szCs w:val="32"/>
        </w:rPr>
      </w:pPr>
      <w:r>
        <w:rPr>
          <w:rFonts w:hint="eastAsia" w:ascii="Times New Roman" w:hAnsi="Times New Roman"/>
          <w:szCs w:val="32"/>
        </w:rPr>
        <w:t>奖惩情况：该犯上次评定表扬剩余考核分277.5分，本轮考核期2023年1月至202</w:t>
      </w:r>
      <w:r>
        <w:rPr>
          <w:rFonts w:hint="eastAsia" w:ascii="Times New Roman" w:hAnsi="Times New Roman"/>
          <w:szCs w:val="32"/>
          <w:lang w:val="en-US" w:eastAsia="zh-CN"/>
        </w:rPr>
        <w:t>6</w:t>
      </w:r>
      <w:r>
        <w:rPr>
          <w:rFonts w:hint="eastAsia" w:ascii="Times New Roman" w:hAnsi="Times New Roman"/>
          <w:szCs w:val="32"/>
        </w:rPr>
        <w:t>年</w:t>
      </w:r>
      <w:r>
        <w:rPr>
          <w:rFonts w:hint="eastAsia" w:ascii="Times New Roman" w:hAnsi="Times New Roman"/>
          <w:szCs w:val="32"/>
          <w:lang w:val="en-US" w:eastAsia="zh-CN"/>
        </w:rPr>
        <w:t>4</w:t>
      </w:r>
      <w:r>
        <w:rPr>
          <w:rFonts w:hint="eastAsia" w:ascii="Times New Roman" w:hAnsi="Times New Roman"/>
          <w:szCs w:val="32"/>
        </w:rPr>
        <w:t>月累计获考核分</w:t>
      </w:r>
      <w:r>
        <w:rPr>
          <w:rFonts w:hint="eastAsia" w:ascii="Times New Roman" w:hAnsi="Times New Roman"/>
          <w:szCs w:val="32"/>
          <w:lang w:val="en-US" w:eastAsia="zh-CN"/>
        </w:rPr>
        <w:t>4158</w:t>
      </w:r>
      <w:r>
        <w:rPr>
          <w:rFonts w:hint="eastAsia" w:ascii="Times New Roman" w:hAnsi="Times New Roman"/>
          <w:szCs w:val="32"/>
        </w:rPr>
        <w:t>分，合计获得考核分</w:t>
      </w:r>
      <w:r>
        <w:rPr>
          <w:rFonts w:hint="eastAsia" w:ascii="Times New Roman" w:hAnsi="Times New Roman"/>
          <w:szCs w:val="32"/>
          <w:lang w:val="en-US" w:eastAsia="zh-CN"/>
        </w:rPr>
        <w:t>4435.5</w:t>
      </w:r>
      <w:r>
        <w:rPr>
          <w:rFonts w:hint="eastAsia" w:ascii="Times New Roman" w:hAnsi="Times New Roman"/>
          <w:szCs w:val="32"/>
        </w:rPr>
        <w:t>分，表扬6次，物质奖励</w:t>
      </w:r>
      <w:r>
        <w:rPr>
          <w:rFonts w:hint="eastAsia" w:ascii="Times New Roman" w:hAnsi="Times New Roman"/>
          <w:szCs w:val="32"/>
          <w:lang w:val="en-US" w:eastAsia="zh-CN"/>
        </w:rPr>
        <w:t>1</w:t>
      </w:r>
      <w:r>
        <w:rPr>
          <w:rFonts w:hint="eastAsia" w:ascii="Times New Roman" w:hAnsi="Times New Roman"/>
          <w:szCs w:val="32"/>
        </w:rPr>
        <w:t>次；间隔期2023年7月4日至202</w:t>
      </w:r>
      <w:r>
        <w:rPr>
          <w:rFonts w:hint="eastAsia" w:ascii="Times New Roman" w:hAnsi="Times New Roman"/>
          <w:szCs w:val="32"/>
          <w:lang w:val="en-US" w:eastAsia="zh-CN"/>
        </w:rPr>
        <w:t>6</w:t>
      </w:r>
      <w:r>
        <w:rPr>
          <w:rFonts w:hint="eastAsia" w:ascii="Times New Roman" w:hAnsi="Times New Roman"/>
          <w:szCs w:val="32"/>
        </w:rPr>
        <w:t>年</w:t>
      </w:r>
      <w:r>
        <w:rPr>
          <w:rFonts w:hint="eastAsia" w:ascii="Times New Roman" w:hAnsi="Times New Roman"/>
          <w:szCs w:val="32"/>
          <w:lang w:val="en-US" w:eastAsia="zh-CN"/>
        </w:rPr>
        <w:t>4</w:t>
      </w:r>
      <w:r>
        <w:rPr>
          <w:rFonts w:hint="eastAsia" w:ascii="Times New Roman" w:hAnsi="Times New Roman"/>
          <w:szCs w:val="32"/>
        </w:rPr>
        <w:t>月，获考核分</w:t>
      </w:r>
      <w:r>
        <w:rPr>
          <w:rFonts w:hint="eastAsia" w:ascii="Times New Roman" w:hAnsi="Times New Roman"/>
          <w:szCs w:val="32"/>
          <w:lang w:val="en-US" w:eastAsia="zh-CN"/>
        </w:rPr>
        <w:t>3394</w:t>
      </w:r>
      <w:r>
        <w:rPr>
          <w:rFonts w:hint="eastAsia" w:ascii="Times New Roman" w:hAnsi="Times New Roman"/>
          <w:szCs w:val="32"/>
        </w:rPr>
        <w:t>分。考核期内违规</w:t>
      </w:r>
      <w:r>
        <w:rPr>
          <w:rFonts w:hint="eastAsia" w:ascii="Times New Roman" w:hAnsi="Times New Roman"/>
          <w:szCs w:val="32"/>
          <w:lang w:val="en-US" w:eastAsia="zh-CN"/>
        </w:rPr>
        <w:t>2</w:t>
      </w:r>
      <w:r>
        <w:rPr>
          <w:rFonts w:hint="eastAsia" w:ascii="Times New Roman" w:hAnsi="Times New Roman"/>
          <w:szCs w:val="32"/>
        </w:rPr>
        <w:t>次，累计扣考核分</w:t>
      </w:r>
      <w:r>
        <w:rPr>
          <w:rFonts w:hint="eastAsia" w:ascii="Times New Roman" w:hAnsi="Times New Roman"/>
          <w:szCs w:val="32"/>
          <w:lang w:val="en-US" w:eastAsia="zh-CN"/>
        </w:rPr>
        <w:t>3</w:t>
      </w:r>
      <w:r>
        <w:rPr>
          <w:rFonts w:hint="eastAsia" w:ascii="Times New Roman" w:hAnsi="Times New Roman"/>
          <w:szCs w:val="32"/>
        </w:rPr>
        <w:t>分，无重大违规。</w:t>
      </w:r>
    </w:p>
    <w:p w14:paraId="54C4B3A9">
      <w:pPr>
        <w:spacing w:line="560" w:lineRule="exact"/>
        <w:ind w:firstLine="640" w:firstLineChars="200"/>
        <w:rPr>
          <w:rFonts w:ascii="Times New Roman" w:hAnsi="Times New Roman"/>
          <w:szCs w:val="32"/>
        </w:rPr>
      </w:pPr>
      <w:r>
        <w:rPr>
          <w:rFonts w:hint="eastAsia" w:ascii="Times New Roman" w:hAnsi="Times New Roman"/>
          <w:szCs w:val="32"/>
        </w:rPr>
        <w:t>该犯原判财产性判项已履行人民币</w:t>
      </w:r>
      <w:r>
        <w:rPr>
          <w:rFonts w:hint="eastAsia" w:ascii="Times New Roman" w:hAnsi="Times New Roman"/>
          <w:szCs w:val="32"/>
          <w:lang w:val="en-US" w:eastAsia="zh-CN"/>
        </w:rPr>
        <w:t>16100</w:t>
      </w:r>
      <w:r>
        <w:rPr>
          <w:rFonts w:hint="eastAsia" w:ascii="Times New Roman" w:hAnsi="Times New Roman"/>
          <w:szCs w:val="32"/>
        </w:rPr>
        <w:t>元；本次提请向福建省泉州市中级人民法院缴纳没收个人财产人民币10500元</w:t>
      </w:r>
      <w:r>
        <w:rPr>
          <w:rFonts w:hint="eastAsia" w:ascii="Times New Roman" w:hAnsi="Times New Roman"/>
          <w:szCs w:val="32"/>
          <w:lang w:eastAsia="zh-CN"/>
        </w:rPr>
        <w:t>，违法所得人民币</w:t>
      </w:r>
      <w:r>
        <w:rPr>
          <w:rFonts w:hint="eastAsia" w:ascii="Times New Roman" w:hAnsi="Times New Roman"/>
          <w:szCs w:val="32"/>
          <w:lang w:val="en-US" w:eastAsia="zh-CN"/>
        </w:rPr>
        <w:t>3600元（暂缓后补缴违法所得人民币3600元），其中2026年4月13日通过蓝风铃提存账户缴交违法所得人民币1000元</w:t>
      </w:r>
      <w:r>
        <w:rPr>
          <w:rFonts w:hint="eastAsia" w:ascii="Times New Roman" w:hAnsi="Times New Roman"/>
          <w:szCs w:val="32"/>
          <w:lang w:eastAsia="zh-CN"/>
        </w:rPr>
        <w:t>，</w:t>
      </w:r>
      <w:r>
        <w:rPr>
          <w:rFonts w:hint="eastAsia" w:ascii="Times New Roman" w:hAnsi="Times New Roman"/>
          <w:szCs w:val="32"/>
        </w:rPr>
        <w:t>考核期消费</w:t>
      </w:r>
      <w:r>
        <w:rPr>
          <w:rFonts w:hint="eastAsia" w:ascii="Times New Roman" w:hAnsi="Times New Roman"/>
          <w:szCs w:val="32"/>
          <w:lang w:eastAsia="zh-CN"/>
        </w:rPr>
        <w:t>总额</w:t>
      </w:r>
      <w:r>
        <w:rPr>
          <w:rFonts w:hint="eastAsia" w:ascii="Times New Roman" w:hAnsi="Times New Roman"/>
          <w:szCs w:val="32"/>
        </w:rPr>
        <w:t>人民币10</w:t>
      </w:r>
      <w:r>
        <w:rPr>
          <w:rFonts w:hint="eastAsia" w:ascii="Times New Roman" w:hAnsi="Times New Roman"/>
          <w:szCs w:val="32"/>
          <w:lang w:val="en-US" w:eastAsia="zh-CN"/>
        </w:rPr>
        <w:t>765.52</w:t>
      </w:r>
      <w:r>
        <w:rPr>
          <w:rFonts w:hint="eastAsia" w:ascii="Times New Roman" w:hAnsi="Times New Roman"/>
          <w:szCs w:val="32"/>
        </w:rPr>
        <w:t>元（含借卡消费金额人民币2500元）</w:t>
      </w:r>
      <w:r>
        <w:rPr>
          <w:rFonts w:hint="eastAsia" w:ascii="Times New Roman" w:hAnsi="Times New Roman"/>
          <w:szCs w:val="32"/>
          <w:lang w:eastAsia="zh-CN"/>
        </w:rPr>
        <w:t>。该犯考核期内</w:t>
      </w:r>
      <w:r>
        <w:rPr>
          <w:rFonts w:hint="eastAsia" w:ascii="Times New Roman" w:hAnsi="Times New Roman"/>
          <w:szCs w:val="32"/>
        </w:rPr>
        <w:t>月均消费人民币2</w:t>
      </w:r>
      <w:r>
        <w:rPr>
          <w:rFonts w:hint="eastAsia" w:ascii="Times New Roman" w:hAnsi="Times New Roman"/>
          <w:szCs w:val="32"/>
          <w:lang w:val="en-US" w:eastAsia="zh-CN"/>
        </w:rPr>
        <w:t>69.14</w:t>
      </w:r>
      <w:r>
        <w:rPr>
          <w:rFonts w:hint="eastAsia" w:ascii="Times New Roman" w:hAnsi="Times New Roman"/>
          <w:szCs w:val="32"/>
        </w:rPr>
        <w:t>元，账户可用余额人民币</w:t>
      </w:r>
      <w:r>
        <w:rPr>
          <w:rFonts w:hint="eastAsia" w:ascii="Times New Roman" w:hAnsi="Times New Roman"/>
          <w:szCs w:val="32"/>
          <w:lang w:val="en-US" w:eastAsia="zh-CN"/>
        </w:rPr>
        <w:t>174.34</w:t>
      </w:r>
      <w:r>
        <w:rPr>
          <w:rFonts w:hint="eastAsia" w:ascii="Times New Roman" w:hAnsi="Times New Roman"/>
          <w:szCs w:val="32"/>
        </w:rPr>
        <w:t>元。福建省泉州市中级人民法院于2025年8月28日财产性判项复函载明：泉州市中级人民法院执行的（2017）闽05执2347号一案，已终结本次执行程序。被执行人李忠秋各项财产性判项履行到位金额为人民币12500元（没收财产）；目前暂未发现执行阶段存在隐瞒、藏匿、转移财产情形；目前暂未发现执行阶段存在妨害财产性判项执行情形；目前暂未发现执行阶段存在拒不交代赃款、赃物去向情形；经福建法院执行案件流程信息管理系统查控暂无可供执行财产。</w:t>
      </w:r>
    </w:p>
    <w:p w14:paraId="28F19B89">
      <w:pPr>
        <w:spacing w:line="560" w:lineRule="exact"/>
        <w:ind w:firstLine="640" w:firstLineChars="200"/>
        <w:rPr>
          <w:rFonts w:ascii="Times New Roman" w:hAnsi="Times New Roman"/>
          <w:szCs w:val="32"/>
        </w:rPr>
      </w:pPr>
      <w:r>
        <w:rPr>
          <w:rFonts w:hint="eastAsia" w:ascii="Times New Roman" w:hAnsi="Times New Roman"/>
          <w:szCs w:val="32"/>
        </w:rPr>
        <w:t>该犯财产性判项义务履行金额未达到其个人应履行总额3</w:t>
      </w:r>
      <w:r>
        <w:rPr>
          <w:rFonts w:ascii="Times New Roman" w:hAnsi="Times New Roman"/>
          <w:szCs w:val="32"/>
        </w:rPr>
        <w:t>0%</w:t>
      </w:r>
      <w:r>
        <w:rPr>
          <w:rFonts w:hint="eastAsia" w:ascii="Times New Roman" w:hAnsi="Times New Roman"/>
          <w:szCs w:val="32"/>
        </w:rPr>
        <w:t>，因此提请减刑幅度扣减三个月。</w:t>
      </w:r>
    </w:p>
    <w:p w14:paraId="69C60C8D">
      <w:pPr>
        <w:spacing w:line="560" w:lineRule="exact"/>
        <w:ind w:firstLine="640" w:firstLineChars="200"/>
        <w:rPr>
          <w:rFonts w:ascii="Times New Roman" w:hAnsi="Times New Roman"/>
          <w:szCs w:val="32"/>
        </w:rPr>
      </w:pPr>
      <w:r>
        <w:rPr>
          <w:rFonts w:hint="eastAsia" w:ascii="Times New Roman" w:hAnsi="Times New Roman"/>
          <w:szCs w:val="32"/>
        </w:rPr>
        <w:t>本案于</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7</w:t>
      </w:r>
      <w:r>
        <w:rPr>
          <w:rFonts w:hint="eastAsia" w:ascii="Times New Roman" w:hAnsi="Times New Roman"/>
          <w:szCs w:val="32"/>
        </w:rPr>
        <w:t>月</w:t>
      </w:r>
      <w:r>
        <w:rPr>
          <w:rFonts w:hint="eastAsia" w:ascii="Times New Roman" w:hAnsi="Times New Roman"/>
          <w:szCs w:val="32"/>
          <w:lang w:val="en-US" w:eastAsia="zh-CN"/>
        </w:rPr>
        <w:t>14</w:t>
      </w:r>
      <w:r>
        <w:rPr>
          <w:rFonts w:hint="eastAsia" w:ascii="Times New Roman" w:hAnsi="Times New Roman"/>
          <w:szCs w:val="32"/>
        </w:rPr>
        <w:t>日至</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7</w:t>
      </w:r>
      <w:r>
        <w:rPr>
          <w:rFonts w:hint="eastAsia" w:ascii="Times New Roman" w:hAnsi="Times New Roman"/>
          <w:szCs w:val="32"/>
        </w:rPr>
        <w:t>月</w:t>
      </w:r>
      <w:r>
        <w:rPr>
          <w:rFonts w:hint="eastAsia" w:ascii="Times New Roman" w:hAnsi="Times New Roman"/>
          <w:szCs w:val="32"/>
          <w:lang w:val="en-US" w:eastAsia="zh-CN"/>
        </w:rPr>
        <w:t>20</w:t>
      </w:r>
      <w:r>
        <w:rPr>
          <w:rFonts w:hint="eastAsia" w:ascii="Times New Roman" w:hAnsi="Times New Roman"/>
          <w:szCs w:val="32"/>
        </w:rPr>
        <w:t>日在狱内公示未收到不同意见。</w:t>
      </w:r>
    </w:p>
    <w:p w14:paraId="68A4DF73">
      <w:pPr>
        <w:spacing w:line="560" w:lineRule="exact"/>
        <w:ind w:firstLine="640" w:firstLineChars="200"/>
        <w:rPr>
          <w:rFonts w:ascii="Times New Roman" w:hAnsi="Times New Roman"/>
          <w:szCs w:val="32"/>
        </w:rPr>
      </w:pPr>
      <w:r>
        <w:rPr>
          <w:rFonts w:hint="eastAsia" w:ascii="Times New Roman" w:hAnsi="Times New Roman"/>
          <w:szCs w:val="32"/>
        </w:rPr>
        <w:t>因此，依照《中华人民共和国刑法》第七十八条、第七十九条、《中华人民共和国刑事诉讼法》第二百七十三条第二款、《中华人民共和国监狱法》第二十九条的规定，建议对罪犯李忠秋予以减刑六个月，剥夺政治权利十年不变。特提请你院审理裁定。</w:t>
      </w:r>
    </w:p>
    <w:p w14:paraId="4DEF9247">
      <w:pPr>
        <w:pStyle w:val="4"/>
        <w:spacing w:line="560" w:lineRule="exact"/>
        <w:ind w:right="-48" w:rightChars="-15" w:firstLine="614" w:firstLineChars="192"/>
        <w:rPr>
          <w:rFonts w:ascii="Times New Roman" w:hAnsi="Times New Roman"/>
          <w:szCs w:val="32"/>
        </w:rPr>
      </w:pPr>
      <w:r>
        <w:rPr>
          <w:rFonts w:hint="eastAsia" w:ascii="Times New Roman" w:hAnsi="Times New Roman"/>
          <w:szCs w:val="32"/>
        </w:rPr>
        <w:t>此致</w:t>
      </w:r>
    </w:p>
    <w:p w14:paraId="7C57C42C">
      <w:pPr>
        <w:spacing w:line="560" w:lineRule="exact"/>
        <w:ind w:right="-48" w:rightChars="-15"/>
        <w:rPr>
          <w:rFonts w:ascii="Times New Roman" w:hAnsi="Times New Roman"/>
          <w:szCs w:val="32"/>
        </w:rPr>
      </w:pPr>
      <w:r>
        <w:rPr>
          <w:rFonts w:hint="eastAsia" w:ascii="Times New Roman" w:hAnsi="Times New Roman"/>
          <w:szCs w:val="32"/>
        </w:rPr>
        <w:t>福建省泉州市中级人民法院</w:t>
      </w:r>
    </w:p>
    <w:p w14:paraId="35AD8981">
      <w:pPr>
        <w:spacing w:line="560" w:lineRule="exact"/>
        <w:ind w:firstLine="640" w:firstLineChars="200"/>
        <w:rPr>
          <w:rFonts w:ascii="Times New Roman" w:hAnsi="Times New Roman" w:cs="仿宋_GB2312"/>
          <w:szCs w:val="32"/>
        </w:rPr>
      </w:pPr>
      <w:r>
        <w:rPr>
          <w:rFonts w:hint="eastAsia" w:ascii="Times New Roman" w:hAnsi="Times New Roman" w:cs="仿宋_GB2312"/>
          <w:szCs w:val="32"/>
        </w:rPr>
        <w:t>附件：⒈罪犯李忠秋卷宗壹册</w:t>
      </w:r>
    </w:p>
    <w:p w14:paraId="1B9AA202">
      <w:pPr>
        <w:spacing w:line="560" w:lineRule="exact"/>
        <w:ind w:right="-48" w:rightChars="-15" w:firstLine="1600" w:firstLineChars="500"/>
        <w:rPr>
          <w:rFonts w:hint="eastAsia" w:ascii="Times New Roman" w:hAnsi="Times New Roman" w:cs="仿宋_GB2312"/>
          <w:szCs w:val="32"/>
        </w:rPr>
      </w:pPr>
      <w:r>
        <w:rPr>
          <w:rFonts w:hint="eastAsia" w:ascii="Times New Roman" w:hAnsi="Times New Roman" w:cs="仿宋_GB2312"/>
          <w:szCs w:val="32"/>
        </w:rPr>
        <w:t>⒉减刑建议书肆份</w:t>
      </w:r>
    </w:p>
    <w:p w14:paraId="3BADDBC6">
      <w:pPr>
        <w:spacing w:line="560" w:lineRule="exact"/>
        <w:ind w:right="-48" w:rightChars="-15" w:firstLine="1600" w:firstLineChars="500"/>
        <w:rPr>
          <w:rFonts w:hint="eastAsia" w:ascii="Times New Roman" w:hAnsi="Times New Roman" w:cs="仿宋_GB2312"/>
          <w:szCs w:val="32"/>
        </w:rPr>
      </w:pPr>
    </w:p>
    <w:p w14:paraId="539006C1">
      <w:pPr>
        <w:spacing w:line="560" w:lineRule="exact"/>
        <w:ind w:right="1213" w:rightChars="379" w:firstLine="614" w:firstLineChars="192"/>
        <w:jc w:val="right"/>
        <w:rPr>
          <w:rFonts w:ascii="Times New Roman" w:hAnsi="Times New Roman"/>
          <w:szCs w:val="32"/>
        </w:rPr>
      </w:pPr>
      <w:r>
        <w:rPr>
          <w:rFonts w:hint="eastAsia" w:ascii="Times New Roman" w:hAnsi="Times New Roman"/>
          <w:szCs w:val="32"/>
        </w:rPr>
        <w:t>福建省泉州监狱</w:t>
      </w:r>
    </w:p>
    <w:p w14:paraId="3D05660F">
      <w:pPr>
        <w:spacing w:line="560" w:lineRule="exact"/>
        <w:ind w:right="1280" w:rightChars="400"/>
        <w:jc w:val="right"/>
        <w:rPr>
          <w:rFonts w:ascii="Times New Roman" w:hAnsi="Times New Roman"/>
          <w:szCs w:val="32"/>
        </w:rPr>
      </w:pPr>
      <w:r>
        <w:rPr>
          <w:rFonts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5</w:t>
      </w:r>
      <w:r>
        <w:rPr>
          <w:rFonts w:hint="eastAsia" w:ascii="Times New Roman" w:hAnsi="Times New Roman"/>
          <w:szCs w:val="32"/>
        </w:rPr>
        <w:t>日</w:t>
      </w:r>
    </w:p>
    <w:p w14:paraId="2B6A7B42">
      <w:pPr>
        <w:spacing w:line="560" w:lineRule="exact"/>
        <w:ind w:right="1280" w:rightChars="400"/>
        <w:jc w:val="right"/>
        <w:rPr>
          <w:rFonts w:ascii="Times New Roman" w:hAnsi="Times New Roman"/>
          <w:szCs w:val="32"/>
        </w:rPr>
      </w:pPr>
    </w:p>
    <w:p w14:paraId="770A71C0">
      <w:pPr>
        <w:spacing w:line="560" w:lineRule="exact"/>
        <w:ind w:right="1280" w:rightChars="400"/>
        <w:jc w:val="right"/>
        <w:rPr>
          <w:rFonts w:ascii="Times New Roman" w:hAnsi="Times New Roman"/>
          <w:b/>
          <w:bCs/>
          <w:szCs w:val="32"/>
        </w:rPr>
      </w:pPr>
    </w:p>
    <w:p w14:paraId="650E02CA">
      <w:pPr>
        <w:spacing w:line="560" w:lineRule="exact"/>
        <w:ind w:right="1280" w:rightChars="400"/>
        <w:jc w:val="right"/>
        <w:rPr>
          <w:rFonts w:hint="eastAsia" w:ascii="Times New Roman" w:hAnsi="Times New Roman"/>
          <w:b/>
          <w:bCs/>
          <w:szCs w:val="32"/>
        </w:rPr>
      </w:pPr>
    </w:p>
    <w:p w14:paraId="7895FDD1">
      <w:pPr>
        <w:keepNext w:val="0"/>
        <w:keepLines w:val="0"/>
        <w:pageBreakBefore w:val="0"/>
        <w:widowControl w:val="0"/>
        <w:numPr>
          <w:ilvl w:val="0"/>
          <w:numId w:val="0"/>
        </w:numPr>
        <w:kinsoku/>
        <w:wordWrap/>
        <w:overflowPunct/>
        <w:topLinePunct w:val="0"/>
        <w:bidi w:val="0"/>
        <w:spacing w:line="430" w:lineRule="exact"/>
        <w:jc w:val="both"/>
        <w:textAlignment w:val="auto"/>
        <w:rPr>
          <w:rFonts w:hint="eastAsia" w:ascii="楷体_GB2312" w:hAnsi="楷体_GB2312" w:eastAsia="楷体_GB2312" w:cs="楷体_GB2312"/>
          <w:b/>
          <w:bCs w:val="0"/>
          <w:color w:val="auto"/>
          <w:szCs w:val="32"/>
        </w:rPr>
      </w:pPr>
    </w:p>
    <w:p w14:paraId="110D1897">
      <w:pP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br w:type="page"/>
      </w:r>
    </w:p>
    <w:p w14:paraId="71713740">
      <w:pPr>
        <w:pStyle w:val="14"/>
        <w:keepNext w:val="0"/>
        <w:keepLines w:val="0"/>
        <w:pageBreakBefore w:val="0"/>
        <w:widowControl w:val="0"/>
        <w:kinsoku/>
        <w:wordWrap/>
        <w:overflowPunct/>
        <w:topLinePunct w:val="0"/>
        <w:bidi w:val="0"/>
        <w:spacing w:line="430" w:lineRule="exact"/>
        <w:ind w:firstLine="2640" w:firstLineChars="600"/>
        <w:jc w:val="both"/>
        <w:textAlignment w:val="auto"/>
        <w:rPr>
          <w:rFonts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福建省</w:t>
      </w:r>
      <w:r>
        <w:rPr>
          <w:rFonts w:hint="eastAsia" w:ascii="方正小标宋简体" w:hAnsi="方正小标宋简体" w:eastAsia="方正小标宋简体" w:cs="方正小标宋简体"/>
          <w:color w:val="auto"/>
          <w:sz w:val="44"/>
          <w:szCs w:val="44"/>
          <w:lang w:val="en-US" w:eastAsia="zh-CN"/>
        </w:rPr>
        <w:t>泉州</w:t>
      </w:r>
      <w:r>
        <w:rPr>
          <w:rFonts w:hint="eastAsia" w:ascii="方正小标宋简体" w:hAnsi="方正小标宋简体" w:eastAsia="方正小标宋简体" w:cs="方正小标宋简体"/>
          <w:color w:val="auto"/>
          <w:sz w:val="44"/>
          <w:szCs w:val="44"/>
        </w:rPr>
        <w:t>监狱</w:t>
      </w:r>
    </w:p>
    <w:p w14:paraId="75624A6E">
      <w:pPr>
        <w:keepNext w:val="0"/>
        <w:keepLines w:val="0"/>
        <w:pageBreakBefore w:val="0"/>
        <w:widowControl w:val="0"/>
        <w:kinsoku/>
        <w:wordWrap/>
        <w:overflowPunct/>
        <w:topLinePunct w:val="0"/>
        <w:bidi w:val="0"/>
        <w:snapToGrid w:val="0"/>
        <w:spacing w:line="430" w:lineRule="exact"/>
        <w:ind w:firstLine="2200" w:firstLineChars="500"/>
        <w:jc w:val="both"/>
        <w:textAlignment w:val="auto"/>
        <w:rPr>
          <w:rFonts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提</w:t>
      </w:r>
      <w:r>
        <w:rPr>
          <w:rFonts w:ascii="方正小标宋简体" w:hAnsi="方正小标宋简体" w:eastAsia="方正小标宋简体" w:cs="方正小标宋简体"/>
          <w:color w:val="auto"/>
          <w:sz w:val="44"/>
          <w:szCs w:val="44"/>
        </w:rPr>
        <w:t xml:space="preserve"> </w:t>
      </w:r>
      <w:r>
        <w:rPr>
          <w:rFonts w:hint="eastAsia" w:ascii="方正小标宋简体" w:hAnsi="方正小标宋简体" w:eastAsia="方正小标宋简体" w:cs="方正小标宋简体"/>
          <w:color w:val="auto"/>
          <w:sz w:val="44"/>
          <w:szCs w:val="44"/>
        </w:rPr>
        <w:t>请</w:t>
      </w:r>
      <w:r>
        <w:rPr>
          <w:rFonts w:ascii="方正小标宋简体" w:hAnsi="方正小标宋简体" w:eastAsia="方正小标宋简体" w:cs="方正小标宋简体"/>
          <w:color w:val="auto"/>
          <w:sz w:val="44"/>
          <w:szCs w:val="44"/>
        </w:rPr>
        <w:t xml:space="preserve"> </w:t>
      </w:r>
      <w:r>
        <w:rPr>
          <w:rFonts w:hint="eastAsia" w:ascii="方正小标宋简体" w:hAnsi="方正小标宋简体" w:eastAsia="方正小标宋简体" w:cs="方正小标宋简体"/>
          <w:color w:val="auto"/>
          <w:sz w:val="44"/>
          <w:szCs w:val="44"/>
        </w:rPr>
        <w:t>减</w:t>
      </w:r>
      <w:r>
        <w:rPr>
          <w:rFonts w:ascii="方正小标宋简体" w:hAnsi="方正小标宋简体" w:eastAsia="方正小标宋简体" w:cs="方正小标宋简体"/>
          <w:color w:val="auto"/>
          <w:sz w:val="44"/>
          <w:szCs w:val="44"/>
        </w:rPr>
        <w:t xml:space="preserve"> </w:t>
      </w:r>
      <w:r>
        <w:rPr>
          <w:rFonts w:hint="eastAsia" w:ascii="方正小标宋简体" w:hAnsi="方正小标宋简体" w:eastAsia="方正小标宋简体" w:cs="方正小标宋简体"/>
          <w:color w:val="auto"/>
          <w:sz w:val="44"/>
          <w:szCs w:val="44"/>
        </w:rPr>
        <w:t>刑</w:t>
      </w:r>
      <w:r>
        <w:rPr>
          <w:rFonts w:hint="eastAsia" w:ascii="方正小标宋简体" w:hAnsi="方正小标宋简体" w:eastAsia="方正小标宋简体" w:cs="方正小标宋简体"/>
          <w:color w:val="auto"/>
          <w:sz w:val="44"/>
          <w:szCs w:val="44"/>
          <w:lang w:val="en-US" w:eastAsia="zh-CN"/>
        </w:rPr>
        <w:t xml:space="preserve"> </w:t>
      </w:r>
      <w:r>
        <w:rPr>
          <w:rFonts w:hint="eastAsia" w:ascii="方正小标宋简体" w:hAnsi="方正小标宋简体" w:eastAsia="方正小标宋简体" w:cs="方正小标宋简体"/>
          <w:color w:val="auto"/>
          <w:sz w:val="44"/>
          <w:szCs w:val="44"/>
        </w:rPr>
        <w:t>建</w:t>
      </w:r>
      <w:r>
        <w:rPr>
          <w:rFonts w:ascii="方正小标宋简体" w:hAnsi="方正小标宋简体" w:eastAsia="方正小标宋简体" w:cs="方正小标宋简体"/>
          <w:color w:val="auto"/>
          <w:sz w:val="44"/>
          <w:szCs w:val="44"/>
        </w:rPr>
        <w:t xml:space="preserve"> </w:t>
      </w:r>
      <w:r>
        <w:rPr>
          <w:rFonts w:hint="eastAsia" w:ascii="方正小标宋简体" w:hAnsi="方正小标宋简体" w:eastAsia="方正小标宋简体" w:cs="方正小标宋简体"/>
          <w:color w:val="auto"/>
          <w:sz w:val="44"/>
          <w:szCs w:val="44"/>
        </w:rPr>
        <w:t>议</w:t>
      </w:r>
      <w:r>
        <w:rPr>
          <w:rFonts w:ascii="方正小标宋简体" w:hAnsi="方正小标宋简体" w:eastAsia="方正小标宋简体" w:cs="方正小标宋简体"/>
          <w:color w:val="auto"/>
          <w:sz w:val="44"/>
          <w:szCs w:val="44"/>
        </w:rPr>
        <w:t xml:space="preserve"> </w:t>
      </w:r>
      <w:r>
        <w:rPr>
          <w:rFonts w:hint="eastAsia" w:ascii="方正小标宋简体" w:hAnsi="方正小标宋简体" w:eastAsia="方正小标宋简体" w:cs="方正小标宋简体"/>
          <w:color w:val="auto"/>
          <w:sz w:val="44"/>
          <w:szCs w:val="44"/>
        </w:rPr>
        <w:t>书</w:t>
      </w:r>
    </w:p>
    <w:p w14:paraId="1FCF05CE">
      <w:pPr>
        <w:pStyle w:val="14"/>
        <w:keepNext w:val="0"/>
        <w:keepLines w:val="0"/>
        <w:pageBreakBefore w:val="0"/>
        <w:widowControl w:val="0"/>
        <w:kinsoku/>
        <w:wordWrap/>
        <w:overflowPunct/>
        <w:topLinePunct w:val="0"/>
        <w:bidi w:val="0"/>
        <w:spacing w:line="430" w:lineRule="exact"/>
        <w:ind w:left="640" w:right="320" w:firstLine="0" w:firstLineChars="0"/>
        <w:jc w:val="right"/>
        <w:textAlignment w:val="auto"/>
        <w:rPr>
          <w:rFonts w:eastAsia="楷体_GB2312" w:cs="楷体_GB2312"/>
          <w:color w:val="auto"/>
          <w:szCs w:val="32"/>
        </w:rPr>
      </w:pPr>
      <w:r>
        <w:rPr>
          <w:rFonts w:hint="eastAsia" w:eastAsia="楷体_GB2312" w:cs="楷体_GB2312"/>
          <w:color w:val="auto"/>
          <w:szCs w:val="32"/>
        </w:rPr>
        <w:t>〔</w:t>
      </w:r>
      <w:r>
        <w:rPr>
          <w:rFonts w:ascii="Times New Roman" w:hAnsi="Times New Roman" w:eastAsia="楷体_GB2312" w:cs="楷体_GB2312"/>
          <w:color w:val="auto"/>
          <w:szCs w:val="32"/>
        </w:rPr>
        <w:t>20</w:t>
      </w:r>
      <w:r>
        <w:rPr>
          <w:rFonts w:hint="eastAsia" w:eastAsia="楷体_GB2312"/>
          <w:color w:val="auto"/>
          <w:szCs w:val="32"/>
          <w:lang w:val="en-US" w:eastAsia="zh-CN"/>
        </w:rPr>
        <w:t>26</w:t>
      </w:r>
      <w:r>
        <w:rPr>
          <w:rFonts w:hint="eastAsia" w:eastAsia="楷体_GB2312" w:cs="楷体_GB2312"/>
          <w:color w:val="auto"/>
          <w:szCs w:val="32"/>
        </w:rPr>
        <w:t>〕闽</w:t>
      </w:r>
      <w:r>
        <w:rPr>
          <w:rFonts w:hint="eastAsia" w:eastAsia="楷体_GB2312" w:cs="楷体_GB2312"/>
          <w:color w:val="auto"/>
          <w:szCs w:val="32"/>
          <w:lang w:val="en-US" w:eastAsia="zh-CN"/>
        </w:rPr>
        <w:t>泉</w:t>
      </w:r>
      <w:r>
        <w:rPr>
          <w:rFonts w:hint="eastAsia" w:eastAsia="楷体_GB2312" w:cs="楷体_GB2312"/>
          <w:color w:val="auto"/>
          <w:szCs w:val="32"/>
        </w:rPr>
        <w:t>狱减字第</w:t>
      </w:r>
      <w:r>
        <w:rPr>
          <w:rFonts w:hint="eastAsia" w:eastAsia="楷体_GB2312" w:cs="楷体_GB2312"/>
          <w:color w:val="auto"/>
          <w:szCs w:val="32"/>
          <w:lang w:val="en-US" w:eastAsia="zh-CN"/>
        </w:rPr>
        <w:t>337</w:t>
      </w:r>
      <w:r>
        <w:rPr>
          <w:rFonts w:hint="eastAsia" w:eastAsia="楷体_GB2312" w:cs="楷体_GB2312"/>
          <w:color w:val="auto"/>
          <w:szCs w:val="32"/>
        </w:rPr>
        <w:t>号</w:t>
      </w:r>
    </w:p>
    <w:p w14:paraId="2765F7E5">
      <w:pPr>
        <w:spacing w:line="620" w:lineRule="exact"/>
        <w:ind w:firstLine="640" w:firstLineChars="200"/>
        <w:rPr>
          <w:rFonts w:hint="eastAsia" w:ascii="Times New Roman" w:hAnsi="Times New Roman" w:cs="Times New Roman"/>
          <w:szCs w:val="32"/>
          <w:lang w:val="zh-CN" w:eastAsia="zh-CN"/>
        </w:rPr>
      </w:pPr>
    </w:p>
    <w:p w14:paraId="5C111EC8">
      <w:pPr>
        <w:spacing w:line="620" w:lineRule="exact"/>
        <w:ind w:firstLine="640" w:firstLineChars="200"/>
        <w:rPr>
          <w:rFonts w:hint="eastAsia" w:ascii="Times New Roman" w:hAnsi="Times New Roman" w:cs="Times New Roman"/>
          <w:szCs w:val="32"/>
          <w:lang w:val="zh-CN" w:eastAsia="zh-CN"/>
        </w:rPr>
      </w:pPr>
      <w:r>
        <w:rPr>
          <w:rFonts w:hint="eastAsia" w:ascii="Times New Roman" w:hAnsi="Times New Roman" w:cs="Times New Roman"/>
          <w:szCs w:val="32"/>
          <w:lang w:val="zh-CN" w:eastAsia="zh-CN"/>
        </w:rPr>
        <w:t>罪犯梁松，男，19</w:t>
      </w:r>
      <w:r>
        <w:rPr>
          <w:rFonts w:hint="eastAsia" w:ascii="Times New Roman" w:hAnsi="Times New Roman" w:cs="Times New Roman"/>
          <w:szCs w:val="32"/>
          <w:lang w:val="en-US" w:eastAsia="zh-CN"/>
        </w:rPr>
        <w:t>92</w:t>
      </w:r>
      <w:r>
        <w:rPr>
          <w:rFonts w:hint="eastAsia" w:ascii="Times New Roman" w:hAnsi="Times New Roman" w:cs="Times New Roman"/>
          <w:szCs w:val="32"/>
          <w:lang w:val="zh-CN" w:eastAsia="zh-CN"/>
        </w:rPr>
        <w:t>年</w:t>
      </w:r>
      <w:r>
        <w:rPr>
          <w:rFonts w:hint="eastAsia" w:ascii="Times New Roman" w:hAnsi="Times New Roman" w:cs="Times New Roman"/>
          <w:szCs w:val="32"/>
          <w:lang w:val="en-US" w:eastAsia="zh-CN"/>
        </w:rPr>
        <w:t>7</w:t>
      </w:r>
      <w:r>
        <w:rPr>
          <w:rFonts w:hint="eastAsia" w:ascii="Times New Roman" w:hAnsi="Times New Roman" w:cs="Times New Roman"/>
          <w:szCs w:val="32"/>
          <w:lang w:val="zh-CN" w:eastAsia="zh-CN"/>
        </w:rPr>
        <w:t>月</w:t>
      </w:r>
      <w:r>
        <w:rPr>
          <w:rFonts w:hint="eastAsia" w:ascii="Times New Roman" w:hAnsi="Times New Roman" w:cs="Times New Roman"/>
          <w:szCs w:val="32"/>
          <w:lang w:val="en-US" w:eastAsia="zh-CN"/>
        </w:rPr>
        <w:t>2</w:t>
      </w:r>
      <w:r>
        <w:rPr>
          <w:rFonts w:hint="eastAsia" w:ascii="Times New Roman" w:hAnsi="Times New Roman" w:cs="Times New Roman"/>
          <w:szCs w:val="32"/>
          <w:lang w:val="zh-CN" w:eastAsia="zh-CN"/>
        </w:rPr>
        <w:t>日出生，土家族，</w:t>
      </w:r>
      <w:r>
        <w:rPr>
          <w:rFonts w:hint="eastAsia" w:ascii="Times New Roman" w:hAnsi="Times New Roman" w:cs="Times New Roman"/>
          <w:szCs w:val="32"/>
          <w:lang w:val="en-US" w:eastAsia="zh-CN"/>
        </w:rPr>
        <w:t>初</w:t>
      </w:r>
      <w:r>
        <w:rPr>
          <w:rFonts w:hint="eastAsia" w:ascii="Times New Roman" w:hAnsi="Times New Roman" w:cs="Times New Roman"/>
          <w:szCs w:val="32"/>
          <w:lang w:val="zh-CN" w:eastAsia="zh-CN"/>
        </w:rPr>
        <w:t>中文化，户籍所在地</w:t>
      </w:r>
      <w:r>
        <w:rPr>
          <w:rFonts w:hint="eastAsia" w:ascii="Times New Roman" w:hAnsi="Times New Roman" w:cs="Times New Roman"/>
          <w:szCs w:val="32"/>
          <w:lang w:val="en-US" w:eastAsia="zh-CN"/>
        </w:rPr>
        <w:t>贵州省印江土家族苗族自治县</w:t>
      </w:r>
      <w:r>
        <w:rPr>
          <w:rFonts w:hint="eastAsia" w:ascii="Times New Roman" w:hAnsi="Times New Roman" w:cs="Times New Roman"/>
          <w:szCs w:val="32"/>
          <w:lang w:val="zh-CN" w:eastAsia="zh-CN"/>
        </w:rPr>
        <w:t>，捕前系</w:t>
      </w:r>
      <w:r>
        <w:rPr>
          <w:rFonts w:hint="eastAsia" w:ascii="Times New Roman" w:hAnsi="Times New Roman" w:cs="Times New Roman"/>
          <w:szCs w:val="32"/>
          <w:lang w:val="en-US" w:eastAsia="zh-CN"/>
        </w:rPr>
        <w:t>务工</w:t>
      </w:r>
      <w:r>
        <w:rPr>
          <w:rFonts w:hint="eastAsia" w:ascii="Times New Roman" w:hAnsi="Times New Roman" w:cs="Times New Roman"/>
          <w:szCs w:val="32"/>
          <w:lang w:val="zh-CN" w:eastAsia="zh-CN"/>
        </w:rPr>
        <w:t>。</w:t>
      </w:r>
    </w:p>
    <w:p w14:paraId="7E029B14">
      <w:pPr>
        <w:spacing w:line="620" w:lineRule="exact"/>
        <w:ind w:firstLine="640" w:firstLineChars="200"/>
        <w:rPr>
          <w:rFonts w:hint="eastAsia" w:ascii="Times New Roman" w:hAnsi="Times New Roman" w:cs="Times New Roman"/>
          <w:szCs w:val="32"/>
          <w:lang w:val="zh-CN" w:eastAsia="zh-CN"/>
        </w:rPr>
      </w:pPr>
      <w:r>
        <w:rPr>
          <w:rFonts w:hint="eastAsia" w:ascii="Times New Roman" w:hAnsi="Times New Roman" w:cs="Times New Roman"/>
          <w:szCs w:val="32"/>
          <w:lang w:val="zh-CN" w:eastAsia="zh-CN"/>
        </w:rPr>
        <w:t>福建省</w:t>
      </w:r>
      <w:r>
        <w:rPr>
          <w:rFonts w:hint="eastAsia" w:ascii="Times New Roman" w:hAnsi="Times New Roman" w:cs="Times New Roman"/>
          <w:szCs w:val="32"/>
          <w:lang w:val="en-US" w:eastAsia="zh-CN"/>
        </w:rPr>
        <w:t>厦门市湖里区</w:t>
      </w:r>
      <w:r>
        <w:rPr>
          <w:rFonts w:hint="eastAsia" w:ascii="Times New Roman" w:hAnsi="Times New Roman" w:cs="Times New Roman"/>
          <w:szCs w:val="32"/>
          <w:lang w:val="zh-CN" w:eastAsia="zh-CN"/>
        </w:rPr>
        <w:t>人民法院于20</w:t>
      </w:r>
      <w:r>
        <w:rPr>
          <w:rFonts w:hint="eastAsia" w:ascii="Times New Roman" w:hAnsi="Times New Roman" w:cs="Times New Roman"/>
          <w:szCs w:val="32"/>
          <w:lang w:val="en-US" w:eastAsia="zh-CN"/>
        </w:rPr>
        <w:t>22</w:t>
      </w:r>
      <w:r>
        <w:rPr>
          <w:rFonts w:hint="eastAsia" w:ascii="Times New Roman" w:hAnsi="Times New Roman" w:cs="Times New Roman"/>
          <w:szCs w:val="32"/>
          <w:lang w:val="zh-CN" w:eastAsia="zh-CN"/>
        </w:rPr>
        <w:t>年</w:t>
      </w:r>
      <w:r>
        <w:rPr>
          <w:rFonts w:hint="eastAsia" w:ascii="Times New Roman" w:hAnsi="Times New Roman" w:cs="Times New Roman"/>
          <w:szCs w:val="32"/>
          <w:lang w:val="en-US" w:eastAsia="zh-CN"/>
        </w:rPr>
        <w:t>6</w:t>
      </w:r>
      <w:r>
        <w:rPr>
          <w:rFonts w:hint="eastAsia" w:ascii="Times New Roman" w:hAnsi="Times New Roman" w:cs="Times New Roman"/>
          <w:szCs w:val="32"/>
          <w:lang w:val="zh-CN" w:eastAsia="zh-CN"/>
        </w:rPr>
        <w:t>月</w:t>
      </w:r>
      <w:r>
        <w:rPr>
          <w:rFonts w:hint="eastAsia" w:ascii="Times New Roman" w:hAnsi="Times New Roman" w:cs="Times New Roman"/>
          <w:szCs w:val="32"/>
          <w:lang w:val="en-US" w:eastAsia="zh-CN"/>
        </w:rPr>
        <w:t>9</w:t>
      </w:r>
      <w:r>
        <w:rPr>
          <w:rFonts w:hint="eastAsia" w:ascii="Times New Roman" w:hAnsi="Times New Roman" w:cs="Times New Roman"/>
          <w:szCs w:val="32"/>
          <w:lang w:val="zh-CN" w:eastAsia="zh-CN"/>
        </w:rPr>
        <w:t>日作出(20</w:t>
      </w:r>
      <w:r>
        <w:rPr>
          <w:rFonts w:hint="eastAsia" w:ascii="Times New Roman" w:hAnsi="Times New Roman" w:cs="Times New Roman"/>
          <w:szCs w:val="32"/>
          <w:lang w:val="en-US" w:eastAsia="zh-CN"/>
        </w:rPr>
        <w:t>20</w:t>
      </w:r>
      <w:r>
        <w:rPr>
          <w:rFonts w:hint="eastAsia" w:ascii="Times New Roman" w:hAnsi="Times New Roman" w:cs="Times New Roman"/>
          <w:szCs w:val="32"/>
          <w:lang w:val="zh-CN" w:eastAsia="zh-CN"/>
        </w:rPr>
        <w:t>)</w:t>
      </w:r>
      <w:r>
        <w:rPr>
          <w:rFonts w:hint="eastAsia" w:ascii="Times New Roman" w:hAnsi="Times New Roman" w:cs="Times New Roman"/>
          <w:szCs w:val="32"/>
          <w:lang w:val="en-US" w:eastAsia="zh-CN"/>
        </w:rPr>
        <w:t>闽0206刑初783</w:t>
      </w:r>
      <w:r>
        <w:rPr>
          <w:rFonts w:hint="eastAsia" w:ascii="Times New Roman" w:hAnsi="Times New Roman" w:cs="Times New Roman"/>
          <w:szCs w:val="32"/>
          <w:lang w:val="zh-CN" w:eastAsia="zh-CN"/>
        </w:rPr>
        <w:t>号刑事判决，以被告人梁松犯强奸罪，判处</w:t>
      </w:r>
      <w:r>
        <w:rPr>
          <w:rFonts w:hint="eastAsia" w:ascii="Times New Roman" w:hAnsi="Times New Roman" w:cs="Times New Roman"/>
          <w:szCs w:val="32"/>
          <w:lang w:val="en-US" w:eastAsia="zh-CN"/>
        </w:rPr>
        <w:t>有期徒刑十年</w:t>
      </w:r>
      <w:r>
        <w:rPr>
          <w:rFonts w:hint="eastAsia" w:ascii="Times New Roman" w:hAnsi="Times New Roman" w:cs="Times New Roman"/>
          <w:szCs w:val="32"/>
          <w:lang w:val="zh-CN" w:eastAsia="zh-CN"/>
        </w:rPr>
        <w:t>。因该犯及其同案不服，提出上诉。</w:t>
      </w:r>
      <w:r>
        <w:rPr>
          <w:rFonts w:hint="eastAsia" w:ascii="Times New Roman" w:hAnsi="Times New Roman" w:cs="Times New Roman"/>
          <w:szCs w:val="32"/>
          <w:lang w:val="en-US" w:eastAsia="zh-CN"/>
        </w:rPr>
        <w:t>福建省厦门市中级人民</w:t>
      </w:r>
      <w:r>
        <w:rPr>
          <w:rFonts w:hint="eastAsia" w:ascii="Times New Roman" w:hAnsi="Times New Roman" w:cs="Times New Roman"/>
          <w:szCs w:val="32"/>
          <w:lang w:val="zh-CN" w:eastAsia="zh-CN"/>
        </w:rPr>
        <w:t>法院经过二审审理，于</w:t>
      </w:r>
      <w:r>
        <w:rPr>
          <w:rFonts w:hint="eastAsia" w:ascii="Times New Roman" w:hAnsi="Times New Roman" w:cs="Times New Roman"/>
          <w:szCs w:val="32"/>
          <w:lang w:val="en-US" w:eastAsia="zh-CN"/>
        </w:rPr>
        <w:t>2023</w:t>
      </w:r>
      <w:r>
        <w:rPr>
          <w:rFonts w:hint="eastAsia" w:ascii="Times New Roman" w:hAnsi="Times New Roman" w:cs="Times New Roman"/>
          <w:szCs w:val="32"/>
          <w:lang w:val="zh-CN" w:eastAsia="zh-CN"/>
        </w:rPr>
        <w:t>年</w:t>
      </w:r>
      <w:r>
        <w:rPr>
          <w:rFonts w:hint="eastAsia" w:ascii="Times New Roman" w:hAnsi="Times New Roman" w:cs="Times New Roman"/>
          <w:szCs w:val="32"/>
          <w:lang w:val="en-US" w:eastAsia="zh-CN"/>
        </w:rPr>
        <w:t>1</w:t>
      </w:r>
      <w:r>
        <w:rPr>
          <w:rFonts w:hint="eastAsia" w:ascii="Times New Roman" w:hAnsi="Times New Roman" w:cs="Times New Roman"/>
          <w:szCs w:val="32"/>
          <w:lang w:val="zh-CN" w:eastAsia="zh-CN"/>
        </w:rPr>
        <w:t>月</w:t>
      </w:r>
      <w:r>
        <w:rPr>
          <w:rFonts w:hint="eastAsia" w:ascii="Times New Roman" w:hAnsi="Times New Roman" w:cs="Times New Roman"/>
          <w:szCs w:val="32"/>
          <w:lang w:val="en-US" w:eastAsia="zh-CN"/>
        </w:rPr>
        <w:t>12</w:t>
      </w:r>
      <w:r>
        <w:rPr>
          <w:rFonts w:hint="eastAsia" w:ascii="Times New Roman" w:hAnsi="Times New Roman" w:cs="Times New Roman"/>
          <w:szCs w:val="32"/>
          <w:lang w:val="zh-CN" w:eastAsia="zh-CN"/>
        </w:rPr>
        <w:t>日作出（</w:t>
      </w:r>
      <w:r>
        <w:rPr>
          <w:rFonts w:hint="eastAsia" w:ascii="Times New Roman" w:hAnsi="Times New Roman" w:cs="Times New Roman"/>
          <w:szCs w:val="32"/>
          <w:lang w:val="en-US" w:eastAsia="zh-CN"/>
        </w:rPr>
        <w:t>2022</w:t>
      </w:r>
      <w:r>
        <w:rPr>
          <w:rFonts w:hint="eastAsia" w:ascii="Times New Roman" w:hAnsi="Times New Roman" w:cs="Times New Roman"/>
          <w:szCs w:val="32"/>
          <w:lang w:val="zh-CN" w:eastAsia="zh-CN"/>
        </w:rPr>
        <w:t>）</w:t>
      </w:r>
      <w:r>
        <w:rPr>
          <w:rFonts w:hint="eastAsia" w:ascii="Times New Roman" w:hAnsi="Times New Roman" w:cs="Times New Roman"/>
          <w:szCs w:val="32"/>
          <w:lang w:val="en-US" w:eastAsia="zh-CN"/>
        </w:rPr>
        <w:t>闽02</w:t>
      </w:r>
      <w:r>
        <w:rPr>
          <w:rFonts w:hint="eastAsia" w:ascii="Times New Roman" w:hAnsi="Times New Roman" w:cs="Times New Roman"/>
          <w:szCs w:val="32"/>
          <w:lang w:val="zh-CN" w:eastAsia="zh-CN"/>
        </w:rPr>
        <w:t>刑</w:t>
      </w:r>
      <w:r>
        <w:rPr>
          <w:rFonts w:hint="eastAsia" w:ascii="Times New Roman" w:hAnsi="Times New Roman" w:cs="Times New Roman"/>
          <w:szCs w:val="32"/>
          <w:lang w:val="en-US" w:eastAsia="zh-CN"/>
        </w:rPr>
        <w:t>终286</w:t>
      </w:r>
      <w:r>
        <w:rPr>
          <w:rFonts w:hint="eastAsia" w:ascii="Times New Roman" w:hAnsi="Times New Roman" w:cs="Times New Roman"/>
          <w:szCs w:val="32"/>
          <w:lang w:val="zh-CN" w:eastAsia="zh-CN"/>
        </w:rPr>
        <w:t>号刑事</w:t>
      </w:r>
      <w:r>
        <w:rPr>
          <w:rFonts w:hint="eastAsia" w:cs="Times New Roman"/>
          <w:szCs w:val="32"/>
          <w:lang w:val="zh-CN" w:eastAsia="zh-CN"/>
        </w:rPr>
        <w:t>判决</w:t>
      </w:r>
      <w:r>
        <w:rPr>
          <w:rFonts w:hint="eastAsia" w:ascii="Times New Roman" w:hAnsi="Times New Roman" w:cs="Times New Roman"/>
          <w:szCs w:val="32"/>
          <w:lang w:val="zh-CN" w:eastAsia="zh-CN"/>
        </w:rPr>
        <w:t>，维持福建省</w:t>
      </w:r>
      <w:r>
        <w:rPr>
          <w:rFonts w:hint="eastAsia" w:ascii="Times New Roman" w:hAnsi="Times New Roman" w:cs="Times New Roman"/>
          <w:szCs w:val="32"/>
          <w:lang w:val="en-US" w:eastAsia="zh-CN"/>
        </w:rPr>
        <w:t>厦门市湖里区</w:t>
      </w:r>
      <w:r>
        <w:rPr>
          <w:rFonts w:hint="eastAsia" w:ascii="Times New Roman" w:hAnsi="Times New Roman" w:cs="Times New Roman"/>
          <w:szCs w:val="32"/>
          <w:lang w:val="zh-CN" w:eastAsia="zh-CN"/>
        </w:rPr>
        <w:t>人民法院于20</w:t>
      </w:r>
      <w:r>
        <w:rPr>
          <w:rFonts w:hint="eastAsia" w:ascii="Times New Roman" w:hAnsi="Times New Roman" w:cs="Times New Roman"/>
          <w:szCs w:val="32"/>
          <w:lang w:val="en-US" w:eastAsia="zh-CN"/>
        </w:rPr>
        <w:t>22</w:t>
      </w:r>
      <w:r>
        <w:rPr>
          <w:rFonts w:hint="eastAsia" w:ascii="Times New Roman" w:hAnsi="Times New Roman" w:cs="Times New Roman"/>
          <w:szCs w:val="32"/>
          <w:lang w:val="zh-CN" w:eastAsia="zh-CN"/>
        </w:rPr>
        <w:t>年</w:t>
      </w:r>
      <w:r>
        <w:rPr>
          <w:rFonts w:hint="eastAsia" w:ascii="Times New Roman" w:hAnsi="Times New Roman" w:cs="Times New Roman"/>
          <w:szCs w:val="32"/>
          <w:lang w:val="en-US" w:eastAsia="zh-CN"/>
        </w:rPr>
        <w:t>6</w:t>
      </w:r>
      <w:r>
        <w:rPr>
          <w:rFonts w:hint="eastAsia" w:ascii="Times New Roman" w:hAnsi="Times New Roman" w:cs="Times New Roman"/>
          <w:szCs w:val="32"/>
          <w:lang w:val="zh-CN" w:eastAsia="zh-CN"/>
        </w:rPr>
        <w:t>月</w:t>
      </w:r>
      <w:r>
        <w:rPr>
          <w:rFonts w:hint="eastAsia" w:ascii="Times New Roman" w:hAnsi="Times New Roman" w:cs="Times New Roman"/>
          <w:szCs w:val="32"/>
          <w:lang w:val="en-US" w:eastAsia="zh-CN"/>
        </w:rPr>
        <w:t>9</w:t>
      </w:r>
      <w:r>
        <w:rPr>
          <w:rFonts w:hint="eastAsia" w:ascii="Times New Roman" w:hAnsi="Times New Roman" w:cs="Times New Roman"/>
          <w:szCs w:val="32"/>
          <w:lang w:val="zh-CN" w:eastAsia="zh-CN"/>
        </w:rPr>
        <w:t>日作出(20</w:t>
      </w:r>
      <w:r>
        <w:rPr>
          <w:rFonts w:hint="eastAsia" w:ascii="Times New Roman" w:hAnsi="Times New Roman" w:cs="Times New Roman"/>
          <w:szCs w:val="32"/>
          <w:lang w:val="en-US" w:eastAsia="zh-CN"/>
        </w:rPr>
        <w:t>20</w:t>
      </w:r>
      <w:r>
        <w:rPr>
          <w:rFonts w:hint="eastAsia" w:ascii="Times New Roman" w:hAnsi="Times New Roman" w:cs="Times New Roman"/>
          <w:szCs w:val="32"/>
          <w:lang w:val="zh-CN" w:eastAsia="zh-CN"/>
        </w:rPr>
        <w:t>)</w:t>
      </w:r>
      <w:r>
        <w:rPr>
          <w:rFonts w:hint="eastAsia" w:ascii="Times New Roman" w:hAnsi="Times New Roman" w:cs="Times New Roman"/>
          <w:szCs w:val="32"/>
          <w:lang w:val="en-US" w:eastAsia="zh-CN"/>
        </w:rPr>
        <w:t>闽0206刑初783</w:t>
      </w:r>
      <w:r>
        <w:rPr>
          <w:rFonts w:hint="eastAsia" w:ascii="Times New Roman" w:hAnsi="Times New Roman" w:cs="Times New Roman"/>
          <w:szCs w:val="32"/>
          <w:lang w:val="zh-CN" w:eastAsia="zh-CN"/>
        </w:rPr>
        <w:t>号刑事判决第一项判决，即维持以被告人梁松犯强奸罪，判处</w:t>
      </w:r>
      <w:r>
        <w:rPr>
          <w:rFonts w:hint="eastAsia" w:ascii="Times New Roman" w:hAnsi="Times New Roman" w:cs="Times New Roman"/>
          <w:szCs w:val="32"/>
          <w:lang w:val="en-US" w:eastAsia="zh-CN"/>
        </w:rPr>
        <w:t>有期徒刑十年之判决</w:t>
      </w:r>
      <w:r>
        <w:rPr>
          <w:rFonts w:hint="eastAsia" w:ascii="Times New Roman" w:hAnsi="Times New Roman" w:cs="Times New Roman"/>
          <w:szCs w:val="32"/>
          <w:lang w:val="zh-CN" w:eastAsia="zh-CN"/>
        </w:rPr>
        <w:t>。刑期自</w:t>
      </w:r>
      <w:r>
        <w:rPr>
          <w:rFonts w:hint="eastAsia" w:ascii="Times New Roman" w:hAnsi="Times New Roman" w:cs="Times New Roman"/>
          <w:szCs w:val="32"/>
          <w:lang w:val="en-US" w:eastAsia="zh-CN"/>
        </w:rPr>
        <w:t>2020</w:t>
      </w:r>
      <w:r>
        <w:rPr>
          <w:rFonts w:hint="eastAsia" w:ascii="Times New Roman" w:hAnsi="Times New Roman" w:cs="Times New Roman"/>
          <w:szCs w:val="32"/>
          <w:lang w:val="zh-CN" w:eastAsia="zh-CN"/>
        </w:rPr>
        <w:t>年</w:t>
      </w:r>
      <w:r>
        <w:rPr>
          <w:rFonts w:hint="eastAsia" w:ascii="Times New Roman" w:hAnsi="Times New Roman" w:cs="Times New Roman"/>
          <w:szCs w:val="32"/>
          <w:lang w:val="en-US" w:eastAsia="zh-CN"/>
        </w:rPr>
        <w:t>8</w:t>
      </w:r>
      <w:r>
        <w:rPr>
          <w:rFonts w:hint="eastAsia" w:ascii="Times New Roman" w:hAnsi="Times New Roman" w:cs="Times New Roman"/>
          <w:szCs w:val="32"/>
          <w:lang w:val="zh-CN" w:eastAsia="zh-CN"/>
        </w:rPr>
        <w:t>月</w:t>
      </w:r>
      <w:r>
        <w:rPr>
          <w:rFonts w:hint="eastAsia" w:ascii="Times New Roman" w:hAnsi="Times New Roman" w:cs="Times New Roman"/>
          <w:szCs w:val="32"/>
          <w:lang w:val="en-US" w:eastAsia="zh-CN"/>
        </w:rPr>
        <w:t>5</w:t>
      </w:r>
      <w:r>
        <w:rPr>
          <w:rFonts w:hint="eastAsia" w:ascii="Times New Roman" w:hAnsi="Times New Roman" w:cs="Times New Roman"/>
          <w:szCs w:val="32"/>
          <w:lang w:val="zh-CN" w:eastAsia="zh-CN"/>
        </w:rPr>
        <w:t>日起至</w:t>
      </w:r>
      <w:r>
        <w:rPr>
          <w:rFonts w:hint="eastAsia" w:ascii="Times New Roman" w:hAnsi="Times New Roman" w:cs="Times New Roman"/>
          <w:szCs w:val="32"/>
          <w:lang w:val="en-US" w:eastAsia="zh-CN"/>
        </w:rPr>
        <w:t>2030</w:t>
      </w:r>
      <w:r>
        <w:rPr>
          <w:rFonts w:hint="eastAsia" w:ascii="Times New Roman" w:hAnsi="Times New Roman" w:cs="Times New Roman"/>
          <w:szCs w:val="32"/>
          <w:lang w:val="zh-CN" w:eastAsia="zh-CN"/>
        </w:rPr>
        <w:t>年</w:t>
      </w:r>
      <w:r>
        <w:rPr>
          <w:rFonts w:hint="eastAsia" w:ascii="Times New Roman" w:hAnsi="Times New Roman" w:cs="Times New Roman"/>
          <w:szCs w:val="32"/>
          <w:lang w:val="en-US" w:eastAsia="zh-CN"/>
        </w:rPr>
        <w:t>8</w:t>
      </w:r>
      <w:r>
        <w:rPr>
          <w:rFonts w:hint="eastAsia" w:ascii="Times New Roman" w:hAnsi="Times New Roman" w:cs="Times New Roman"/>
          <w:szCs w:val="32"/>
          <w:lang w:val="zh-CN" w:eastAsia="zh-CN"/>
        </w:rPr>
        <w:t>月</w:t>
      </w:r>
      <w:r>
        <w:rPr>
          <w:rFonts w:hint="eastAsia" w:ascii="Times New Roman" w:hAnsi="Times New Roman" w:cs="Times New Roman"/>
          <w:szCs w:val="32"/>
          <w:lang w:val="en-US" w:eastAsia="zh-CN"/>
        </w:rPr>
        <w:t>4</w:t>
      </w:r>
      <w:r>
        <w:rPr>
          <w:rFonts w:hint="eastAsia" w:ascii="Times New Roman" w:hAnsi="Times New Roman" w:cs="Times New Roman"/>
          <w:szCs w:val="32"/>
          <w:lang w:val="zh-CN" w:eastAsia="zh-CN"/>
        </w:rPr>
        <w:t>日止。</w:t>
      </w:r>
      <w:r>
        <w:rPr>
          <w:rFonts w:hint="eastAsia" w:ascii="Times New Roman" w:hAnsi="Times New Roman" w:cs="Times New Roman"/>
          <w:szCs w:val="32"/>
          <w:lang w:val="en-US" w:eastAsia="zh-CN"/>
        </w:rPr>
        <w:t>2023</w:t>
      </w:r>
      <w:r>
        <w:rPr>
          <w:rFonts w:hint="eastAsia" w:ascii="Times New Roman" w:hAnsi="Times New Roman" w:cs="Times New Roman"/>
          <w:szCs w:val="32"/>
          <w:lang w:val="zh-CN" w:eastAsia="zh-CN"/>
        </w:rPr>
        <w:t>年</w:t>
      </w:r>
      <w:r>
        <w:rPr>
          <w:rFonts w:hint="eastAsia" w:ascii="Times New Roman" w:hAnsi="Times New Roman" w:cs="Times New Roman"/>
          <w:szCs w:val="32"/>
          <w:lang w:val="en-US" w:eastAsia="zh-CN"/>
        </w:rPr>
        <w:t>4</w:t>
      </w:r>
      <w:r>
        <w:rPr>
          <w:rFonts w:hint="eastAsia" w:ascii="Times New Roman" w:hAnsi="Times New Roman" w:cs="Times New Roman"/>
          <w:szCs w:val="32"/>
          <w:lang w:val="zh-CN" w:eastAsia="zh-CN"/>
        </w:rPr>
        <w:t>月</w:t>
      </w:r>
      <w:r>
        <w:rPr>
          <w:rFonts w:hint="eastAsia" w:ascii="Times New Roman" w:hAnsi="Times New Roman" w:cs="Times New Roman"/>
          <w:szCs w:val="32"/>
          <w:lang w:val="en-US" w:eastAsia="zh-CN"/>
        </w:rPr>
        <w:t>21</w:t>
      </w:r>
      <w:r>
        <w:rPr>
          <w:rFonts w:hint="eastAsia" w:ascii="Times New Roman" w:hAnsi="Times New Roman" w:cs="Times New Roman"/>
          <w:szCs w:val="32"/>
          <w:lang w:val="zh-CN" w:eastAsia="zh-CN"/>
        </w:rPr>
        <w:t>日交付福建省泉州监狱执行刑罚。属普管级罪犯。</w:t>
      </w:r>
    </w:p>
    <w:p w14:paraId="2A24DF98">
      <w:pPr>
        <w:spacing w:line="620" w:lineRule="exact"/>
        <w:ind w:firstLine="640" w:firstLineChars="200"/>
        <w:rPr>
          <w:rFonts w:hint="eastAsia" w:ascii="Times New Roman" w:hAnsi="Times New Roman" w:cs="Times New Roman"/>
          <w:szCs w:val="32"/>
          <w:lang w:val="zh-CN" w:eastAsia="zh-CN"/>
        </w:rPr>
      </w:pPr>
      <w:r>
        <w:rPr>
          <w:rFonts w:hint="eastAsia" w:ascii="Times New Roman" w:hAnsi="Times New Roman" w:cs="Times New Roman"/>
          <w:szCs w:val="32"/>
          <w:lang w:val="zh-CN" w:eastAsia="zh-CN"/>
        </w:rPr>
        <w:t xml:space="preserve">该犯自入监以来确有悔改表现，具体事实如下： </w:t>
      </w:r>
    </w:p>
    <w:p w14:paraId="0753C068">
      <w:pPr>
        <w:spacing w:line="620" w:lineRule="exact"/>
        <w:ind w:firstLine="640" w:firstLineChars="200"/>
        <w:rPr>
          <w:rFonts w:hint="eastAsia" w:ascii="Times New Roman" w:hAnsi="Times New Roman" w:cs="Times New Roman"/>
          <w:szCs w:val="32"/>
          <w:lang w:val="zh-CN" w:eastAsia="zh-CN"/>
        </w:rPr>
      </w:pPr>
      <w:r>
        <w:rPr>
          <w:rFonts w:hint="eastAsia" w:ascii="Times New Roman" w:hAnsi="Times New Roman" w:cs="Times New Roman"/>
          <w:szCs w:val="32"/>
          <w:lang w:val="zh-CN" w:eastAsia="zh-CN"/>
        </w:rPr>
        <w:t>认罪悔罪：能服从法院判决，自书认罪悔罪书。</w:t>
      </w:r>
    </w:p>
    <w:p w14:paraId="4551F4C3">
      <w:pPr>
        <w:spacing w:line="620" w:lineRule="exact"/>
        <w:ind w:firstLine="640" w:firstLineChars="200"/>
        <w:rPr>
          <w:rFonts w:hint="eastAsia" w:ascii="Times New Roman" w:hAnsi="Times New Roman" w:cs="Times New Roman"/>
          <w:szCs w:val="32"/>
          <w:lang w:val="zh-CN" w:eastAsia="zh-CN"/>
        </w:rPr>
      </w:pPr>
      <w:r>
        <w:rPr>
          <w:rFonts w:hint="eastAsia" w:ascii="Times New Roman" w:hAnsi="Times New Roman" w:cs="Times New Roman"/>
          <w:szCs w:val="32"/>
          <w:lang w:val="zh-CN" w:eastAsia="zh-CN"/>
        </w:rPr>
        <w:t>遵守监规：能遵守法律法规及监规纪律，接受教育改造。</w:t>
      </w:r>
    </w:p>
    <w:p w14:paraId="2ED2D30B">
      <w:pPr>
        <w:spacing w:line="620" w:lineRule="exact"/>
        <w:ind w:firstLine="640" w:firstLineChars="200"/>
        <w:rPr>
          <w:rFonts w:hint="eastAsia" w:ascii="Times New Roman" w:hAnsi="Times New Roman" w:cs="Times New Roman"/>
          <w:szCs w:val="32"/>
          <w:lang w:val="zh-CN" w:eastAsia="zh-CN"/>
        </w:rPr>
      </w:pPr>
      <w:r>
        <w:rPr>
          <w:rFonts w:hint="eastAsia" w:ascii="Times New Roman" w:hAnsi="Times New Roman" w:cs="Times New Roman"/>
          <w:szCs w:val="32"/>
          <w:lang w:val="zh-CN" w:eastAsia="zh-CN"/>
        </w:rPr>
        <w:t>学习情况：能参加思想、文化、职业技术学习。</w:t>
      </w:r>
    </w:p>
    <w:p w14:paraId="142F1375">
      <w:pPr>
        <w:spacing w:line="620" w:lineRule="exact"/>
        <w:ind w:firstLine="640" w:firstLineChars="200"/>
        <w:rPr>
          <w:rFonts w:hint="eastAsia" w:ascii="Times New Roman" w:hAnsi="Times New Roman" w:cs="Times New Roman"/>
          <w:szCs w:val="32"/>
          <w:lang w:val="zh-CN" w:eastAsia="zh-CN"/>
        </w:rPr>
      </w:pPr>
      <w:r>
        <w:rPr>
          <w:rFonts w:hint="eastAsia" w:ascii="Times New Roman" w:hAnsi="Times New Roman" w:cs="Times New Roman"/>
          <w:szCs w:val="32"/>
          <w:lang w:val="zh-CN" w:eastAsia="zh-CN"/>
        </w:rPr>
        <w:t>劳动改造：能参加劳动，努力完成劳动任务。</w:t>
      </w:r>
    </w:p>
    <w:p w14:paraId="26D70D77">
      <w:pPr>
        <w:spacing w:line="620" w:lineRule="exact"/>
        <w:ind w:firstLine="640" w:firstLineChars="200"/>
        <w:rPr>
          <w:rFonts w:hint="eastAsia" w:ascii="Times New Roman" w:hAnsi="Times New Roman" w:cs="Times New Roman"/>
          <w:szCs w:val="32"/>
          <w:lang w:val="en-US" w:eastAsia="zh-CN"/>
        </w:rPr>
      </w:pPr>
      <w:r>
        <w:rPr>
          <w:rFonts w:hint="eastAsia" w:ascii="Times New Roman" w:hAnsi="Times New Roman" w:cs="Times New Roman"/>
          <w:szCs w:val="32"/>
          <w:lang w:val="zh-CN" w:eastAsia="zh-CN"/>
        </w:rPr>
        <w:t>奖惩情况：该犯考核期</w:t>
      </w:r>
      <w:r>
        <w:rPr>
          <w:rFonts w:hint="eastAsia" w:ascii="Times New Roman" w:hAnsi="Times New Roman" w:cs="Times New Roman"/>
          <w:szCs w:val="32"/>
          <w:lang w:val="en-US" w:eastAsia="zh-CN"/>
        </w:rPr>
        <w:t>2023</w:t>
      </w:r>
      <w:r>
        <w:rPr>
          <w:rFonts w:hint="eastAsia" w:ascii="Times New Roman" w:hAnsi="Times New Roman" w:cs="Times New Roman"/>
          <w:szCs w:val="32"/>
          <w:lang w:val="zh-CN" w:eastAsia="zh-CN"/>
        </w:rPr>
        <w:t>年</w:t>
      </w:r>
      <w:r>
        <w:rPr>
          <w:rFonts w:hint="eastAsia" w:ascii="Times New Roman" w:hAnsi="Times New Roman" w:cs="Times New Roman"/>
          <w:szCs w:val="32"/>
          <w:lang w:val="en-US" w:eastAsia="zh-CN"/>
        </w:rPr>
        <w:t>4</w:t>
      </w:r>
      <w:r>
        <w:rPr>
          <w:rFonts w:hint="eastAsia" w:ascii="Times New Roman" w:hAnsi="Times New Roman" w:cs="Times New Roman"/>
          <w:szCs w:val="32"/>
          <w:lang w:val="zh-CN" w:eastAsia="zh-CN"/>
        </w:rPr>
        <w:t>月</w:t>
      </w:r>
      <w:r>
        <w:rPr>
          <w:rFonts w:hint="eastAsia" w:ascii="Times New Roman" w:hAnsi="Times New Roman" w:cs="Times New Roman"/>
          <w:szCs w:val="32"/>
          <w:lang w:val="en-US" w:eastAsia="zh-CN"/>
        </w:rPr>
        <w:t>21日</w:t>
      </w:r>
      <w:r>
        <w:rPr>
          <w:rFonts w:hint="eastAsia" w:ascii="Times New Roman" w:hAnsi="Times New Roman" w:cs="Times New Roman"/>
          <w:szCs w:val="32"/>
          <w:lang w:val="zh-CN" w:eastAsia="zh-CN"/>
        </w:rPr>
        <w:t>至</w:t>
      </w:r>
      <w:r>
        <w:rPr>
          <w:rFonts w:hint="eastAsia" w:ascii="Times New Roman" w:hAnsi="Times New Roman" w:cs="Times New Roman"/>
          <w:szCs w:val="32"/>
          <w:lang w:val="en-US" w:eastAsia="zh-CN"/>
        </w:rPr>
        <w:t>2026</w:t>
      </w:r>
      <w:r>
        <w:rPr>
          <w:rFonts w:hint="eastAsia" w:ascii="Times New Roman" w:hAnsi="Times New Roman" w:cs="Times New Roman"/>
          <w:szCs w:val="32"/>
          <w:lang w:val="zh-CN" w:eastAsia="zh-CN"/>
        </w:rPr>
        <w:t>年</w:t>
      </w:r>
      <w:r>
        <w:rPr>
          <w:rFonts w:hint="eastAsia" w:ascii="Times New Roman" w:hAnsi="Times New Roman" w:cs="Times New Roman"/>
          <w:szCs w:val="32"/>
          <w:lang w:val="en-US" w:eastAsia="zh-CN"/>
        </w:rPr>
        <w:t>4</w:t>
      </w:r>
      <w:r>
        <w:rPr>
          <w:rFonts w:hint="eastAsia" w:ascii="Times New Roman" w:hAnsi="Times New Roman" w:cs="Times New Roman"/>
          <w:szCs w:val="32"/>
          <w:lang w:val="zh-CN" w:eastAsia="zh-CN"/>
        </w:rPr>
        <w:t>月累计获考核分</w:t>
      </w:r>
      <w:r>
        <w:rPr>
          <w:rFonts w:hint="eastAsia" w:ascii="Times New Roman" w:hAnsi="Times New Roman" w:cs="Times New Roman"/>
          <w:szCs w:val="32"/>
          <w:lang w:val="en-US" w:eastAsia="zh-CN"/>
        </w:rPr>
        <w:t>3683.</w:t>
      </w:r>
      <w:r>
        <w:rPr>
          <w:rFonts w:hint="eastAsia" w:cs="Times New Roman"/>
          <w:szCs w:val="32"/>
          <w:lang w:val="en-US" w:eastAsia="zh-CN"/>
        </w:rPr>
        <w:t>9</w:t>
      </w:r>
      <w:r>
        <w:rPr>
          <w:rFonts w:hint="eastAsia" w:ascii="Times New Roman" w:hAnsi="Times New Roman" w:cs="Times New Roman"/>
          <w:szCs w:val="32"/>
          <w:lang w:val="zh-CN" w:eastAsia="zh-CN"/>
        </w:rPr>
        <w:t>分，表扬</w:t>
      </w:r>
      <w:r>
        <w:rPr>
          <w:rFonts w:hint="eastAsia" w:ascii="Times New Roman" w:hAnsi="Times New Roman" w:cs="Times New Roman"/>
          <w:szCs w:val="32"/>
          <w:lang w:val="en-US" w:eastAsia="zh-CN"/>
        </w:rPr>
        <w:t>5</w:t>
      </w:r>
      <w:r>
        <w:rPr>
          <w:rFonts w:hint="eastAsia" w:ascii="Times New Roman" w:hAnsi="Times New Roman" w:cs="Times New Roman"/>
          <w:szCs w:val="32"/>
          <w:lang w:val="zh-CN" w:eastAsia="zh-CN"/>
        </w:rPr>
        <w:t>次，物质奖励</w:t>
      </w:r>
      <w:r>
        <w:rPr>
          <w:rFonts w:hint="eastAsia" w:ascii="Times New Roman" w:hAnsi="Times New Roman" w:cs="Times New Roman"/>
          <w:szCs w:val="32"/>
          <w:lang w:val="en-US" w:eastAsia="zh-CN"/>
        </w:rPr>
        <w:t>1</w:t>
      </w:r>
      <w:r>
        <w:rPr>
          <w:rFonts w:hint="eastAsia" w:ascii="Times New Roman" w:hAnsi="Times New Roman" w:cs="Times New Roman"/>
          <w:szCs w:val="32"/>
          <w:lang w:val="zh-CN" w:eastAsia="zh-CN"/>
        </w:rPr>
        <w:t>次；考核期内无任何违规。</w:t>
      </w:r>
    </w:p>
    <w:p w14:paraId="0AA92C80">
      <w:pPr>
        <w:spacing w:line="620" w:lineRule="exact"/>
        <w:ind w:firstLine="640" w:firstLineChars="200"/>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该犯系犯强奸罪被判处有期徒刑十年</w:t>
      </w:r>
      <w:r>
        <w:rPr>
          <w:rFonts w:hint="eastAsia" w:cs="Times New Roman"/>
          <w:szCs w:val="32"/>
          <w:lang w:val="en-US" w:eastAsia="zh-CN"/>
        </w:rPr>
        <w:t>以上</w:t>
      </w:r>
      <w:r>
        <w:rPr>
          <w:rFonts w:hint="eastAsia" w:ascii="Times New Roman" w:hAnsi="Times New Roman" w:cs="Times New Roman"/>
          <w:szCs w:val="32"/>
          <w:lang w:val="en-US" w:eastAsia="zh-CN"/>
        </w:rPr>
        <w:t>罪犯，属于从严掌握减刑对象，因此提请减刑幅度扣减一个月。</w:t>
      </w:r>
    </w:p>
    <w:p w14:paraId="0454C413">
      <w:pPr>
        <w:spacing w:line="620" w:lineRule="exact"/>
        <w:ind w:firstLine="640" w:firstLineChars="200"/>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本案于</w:t>
      </w:r>
      <w:r>
        <w:rPr>
          <w:rFonts w:hint="eastAsia" w:cs="Times New Roman"/>
          <w:szCs w:val="32"/>
          <w:lang w:val="en-US" w:eastAsia="zh-CN"/>
        </w:rPr>
        <w:t>2026</w:t>
      </w:r>
      <w:r>
        <w:rPr>
          <w:rFonts w:hint="eastAsia" w:ascii="Times New Roman" w:hAnsi="Times New Roman" w:cs="Times New Roman"/>
          <w:szCs w:val="32"/>
          <w:lang w:val="en-US" w:eastAsia="zh-CN"/>
        </w:rPr>
        <w:t>年</w:t>
      </w:r>
      <w:r>
        <w:rPr>
          <w:rFonts w:hint="eastAsia" w:cs="Times New Roman"/>
          <w:szCs w:val="32"/>
          <w:lang w:val="en-US" w:eastAsia="zh-CN"/>
        </w:rPr>
        <w:t>7</w:t>
      </w:r>
      <w:r>
        <w:rPr>
          <w:rFonts w:hint="eastAsia" w:ascii="Times New Roman" w:hAnsi="Times New Roman" w:cs="Times New Roman"/>
          <w:szCs w:val="32"/>
          <w:lang w:val="en-US" w:eastAsia="zh-CN"/>
        </w:rPr>
        <w:t>月</w:t>
      </w:r>
      <w:r>
        <w:rPr>
          <w:rFonts w:hint="eastAsia" w:cs="Times New Roman"/>
          <w:szCs w:val="32"/>
          <w:lang w:val="en-US" w:eastAsia="zh-CN"/>
        </w:rPr>
        <w:t>14</w:t>
      </w:r>
      <w:r>
        <w:rPr>
          <w:rFonts w:hint="eastAsia" w:ascii="Times New Roman" w:hAnsi="Times New Roman" w:cs="Times New Roman"/>
          <w:szCs w:val="32"/>
          <w:lang w:val="en-US" w:eastAsia="zh-CN"/>
        </w:rPr>
        <w:t>日至</w:t>
      </w:r>
      <w:r>
        <w:rPr>
          <w:rFonts w:hint="eastAsia" w:cs="Times New Roman"/>
          <w:szCs w:val="32"/>
          <w:lang w:val="en-US" w:eastAsia="zh-CN"/>
        </w:rPr>
        <w:t>2026</w:t>
      </w:r>
      <w:r>
        <w:rPr>
          <w:rFonts w:hint="eastAsia" w:ascii="Times New Roman" w:hAnsi="Times New Roman" w:cs="Times New Roman"/>
          <w:szCs w:val="32"/>
          <w:lang w:val="en-US" w:eastAsia="zh-CN"/>
        </w:rPr>
        <w:t>年</w:t>
      </w:r>
      <w:r>
        <w:rPr>
          <w:rFonts w:hint="eastAsia" w:cs="Times New Roman"/>
          <w:szCs w:val="32"/>
          <w:lang w:val="en-US" w:eastAsia="zh-CN"/>
        </w:rPr>
        <w:t>7</w:t>
      </w:r>
      <w:r>
        <w:rPr>
          <w:rFonts w:hint="eastAsia" w:ascii="Times New Roman" w:hAnsi="Times New Roman" w:cs="Times New Roman"/>
          <w:szCs w:val="32"/>
          <w:lang w:val="en-US" w:eastAsia="zh-CN"/>
        </w:rPr>
        <w:t>月</w:t>
      </w:r>
      <w:r>
        <w:rPr>
          <w:rFonts w:hint="eastAsia" w:cs="Times New Roman"/>
          <w:szCs w:val="32"/>
          <w:lang w:val="en-US" w:eastAsia="zh-CN"/>
        </w:rPr>
        <w:t>20</w:t>
      </w:r>
      <w:r>
        <w:rPr>
          <w:rFonts w:hint="eastAsia" w:ascii="Times New Roman" w:hAnsi="Times New Roman" w:cs="Times New Roman"/>
          <w:szCs w:val="32"/>
          <w:lang w:val="en-US" w:eastAsia="zh-CN"/>
        </w:rPr>
        <w:t>日在狱内公示未收到不同意见。</w:t>
      </w:r>
    </w:p>
    <w:p w14:paraId="43E0D4D9">
      <w:pPr>
        <w:spacing w:line="620" w:lineRule="exact"/>
        <w:ind w:firstLine="640" w:firstLineChars="200"/>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因此，依照《中华人民共和国刑法》第七十八条、第七十九条、《中华人民共和国刑事诉讼法》第二百七十三条第二款和《中华人民共和国监狱法》第二十九条的规定，建议对罪犯</w:t>
      </w:r>
      <w:r>
        <w:rPr>
          <w:rFonts w:hint="eastAsia" w:ascii="Times New Roman" w:hAnsi="Times New Roman" w:cs="Times New Roman"/>
          <w:szCs w:val="32"/>
          <w:lang w:val="zh-CN" w:eastAsia="zh-CN"/>
        </w:rPr>
        <w:t>梁松</w:t>
      </w:r>
      <w:r>
        <w:rPr>
          <w:rFonts w:hint="eastAsia" w:ascii="Times New Roman" w:hAnsi="Times New Roman" w:cs="Times New Roman"/>
          <w:szCs w:val="32"/>
          <w:lang w:val="en-US" w:eastAsia="zh-CN"/>
        </w:rPr>
        <w:t>予以减刑七个月。特提请你院审理裁定。</w:t>
      </w:r>
    </w:p>
    <w:p w14:paraId="3E224B69">
      <w:pPr>
        <w:spacing w:line="620" w:lineRule="exact"/>
        <w:ind w:firstLine="640" w:firstLineChars="200"/>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此致</w:t>
      </w:r>
    </w:p>
    <w:p w14:paraId="1A5543E5">
      <w:pPr>
        <w:spacing w:line="620" w:lineRule="exact"/>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福建省泉州市中级人民法院</w:t>
      </w:r>
    </w:p>
    <w:p w14:paraId="0A307424">
      <w:pPr>
        <w:spacing w:line="620" w:lineRule="exact"/>
        <w:ind w:firstLine="640" w:firstLineChars="200"/>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附件：⒈罪犯梁松卷宗壹份</w:t>
      </w:r>
    </w:p>
    <w:p w14:paraId="03BFF0D1">
      <w:pPr>
        <w:spacing w:line="620" w:lineRule="exact"/>
        <w:ind w:firstLine="1600" w:firstLineChars="500"/>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⒉减刑建议书肆份</w:t>
      </w:r>
    </w:p>
    <w:p w14:paraId="14CBC8D0">
      <w:pPr>
        <w:spacing w:line="620" w:lineRule="exact"/>
        <w:ind w:firstLine="640" w:firstLineChars="200"/>
        <w:rPr>
          <w:rFonts w:hint="eastAsia" w:ascii="Times New Roman" w:hAnsi="Times New Roman" w:cs="Times New Roman"/>
          <w:szCs w:val="32"/>
          <w:lang w:val="en-US" w:eastAsia="zh-CN"/>
        </w:rPr>
      </w:pPr>
    </w:p>
    <w:p w14:paraId="598972F4">
      <w:pPr>
        <w:spacing w:line="620" w:lineRule="exact"/>
        <w:ind w:firstLine="640" w:firstLineChars="200"/>
        <w:jc w:val="right"/>
        <w:rPr>
          <w:rFonts w:hint="eastAsia" w:ascii="Times New Roman" w:hAnsi="Times New Roman" w:cs="Times New Roman"/>
          <w:szCs w:val="32"/>
          <w:lang w:val="zh-CN" w:eastAsia="zh-CN"/>
        </w:rPr>
      </w:pPr>
      <w:r>
        <w:rPr>
          <w:rFonts w:hint="eastAsia" w:ascii="Times New Roman" w:hAnsi="Times New Roman" w:cs="Times New Roman"/>
          <w:szCs w:val="32"/>
          <w:lang w:val="zh-CN" w:eastAsia="zh-CN"/>
        </w:rPr>
        <w:t>福建省泉州监狱</w:t>
      </w:r>
    </w:p>
    <w:p w14:paraId="666BAC79">
      <w:pPr>
        <w:spacing w:line="620" w:lineRule="exact"/>
        <w:ind w:firstLine="640" w:firstLineChars="200"/>
        <w:jc w:val="right"/>
        <w:rPr>
          <w:rFonts w:hint="eastAsia" w:ascii="Times New Roman" w:hAnsi="Times New Roman" w:cs="Times New Roman"/>
          <w:szCs w:val="32"/>
          <w:lang w:val="zh-CN" w:eastAsia="zh-CN"/>
        </w:rPr>
      </w:pPr>
      <w:r>
        <w:rPr>
          <w:rFonts w:hint="eastAsia" w:ascii="Times New Roman" w:hAnsi="Times New Roman" w:cs="Times New Roman"/>
          <w:szCs w:val="32"/>
          <w:lang w:val="zh-CN" w:eastAsia="zh-CN"/>
        </w:rPr>
        <w:t xml:space="preserve">             </w:t>
      </w:r>
      <w:r>
        <w:rPr>
          <w:rFonts w:hint="eastAsia" w:cs="Times New Roman"/>
          <w:szCs w:val="32"/>
          <w:lang w:val="en-US" w:eastAsia="zh-CN"/>
        </w:rPr>
        <w:t>2026</w:t>
      </w:r>
      <w:r>
        <w:rPr>
          <w:rFonts w:hint="eastAsia" w:ascii="Times New Roman" w:hAnsi="Times New Roman" w:cs="Times New Roman"/>
          <w:szCs w:val="32"/>
          <w:lang w:val="zh-CN" w:eastAsia="zh-CN"/>
        </w:rPr>
        <w:t>年</w:t>
      </w:r>
      <w:r>
        <w:rPr>
          <w:rFonts w:hint="eastAsia" w:cs="Times New Roman"/>
          <w:szCs w:val="32"/>
          <w:lang w:val="en-US" w:eastAsia="zh-CN"/>
        </w:rPr>
        <w:t>8</w:t>
      </w:r>
      <w:r>
        <w:rPr>
          <w:rFonts w:hint="eastAsia" w:ascii="Times New Roman" w:hAnsi="Times New Roman" w:cs="Times New Roman"/>
          <w:szCs w:val="32"/>
          <w:lang w:val="zh-CN" w:eastAsia="zh-CN"/>
        </w:rPr>
        <w:t>月</w:t>
      </w:r>
      <w:r>
        <w:rPr>
          <w:rFonts w:hint="eastAsia" w:cs="Times New Roman"/>
          <w:szCs w:val="32"/>
          <w:lang w:val="en-US" w:eastAsia="zh-CN"/>
        </w:rPr>
        <w:t>5</w:t>
      </w:r>
      <w:r>
        <w:rPr>
          <w:rFonts w:hint="eastAsia" w:ascii="Times New Roman" w:hAnsi="Times New Roman" w:cs="Times New Roman"/>
          <w:szCs w:val="32"/>
          <w:lang w:val="zh-CN" w:eastAsia="zh-CN"/>
        </w:rPr>
        <w:t>日</w:t>
      </w:r>
    </w:p>
    <w:p w14:paraId="22988794">
      <w:pPr>
        <w:jc w:val="left"/>
        <w:rPr>
          <w:color w:val="auto"/>
        </w:rPr>
      </w:pPr>
    </w:p>
    <w:p w14:paraId="1C1DD56A">
      <w:pPr>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br w:type="page"/>
      </w:r>
    </w:p>
    <w:p w14:paraId="737B6DD5">
      <w:pPr>
        <w:pStyle w:val="14"/>
        <w:keepNext w:val="0"/>
        <w:keepLines w:val="0"/>
        <w:pageBreakBefore w:val="0"/>
        <w:widowControl w:val="0"/>
        <w:kinsoku/>
        <w:wordWrap/>
        <w:overflowPunct/>
        <w:topLinePunct w:val="0"/>
        <w:autoSpaceDE/>
        <w:autoSpaceDN/>
        <w:bidi w:val="0"/>
        <w:adjustRightInd/>
        <w:spacing w:line="440" w:lineRule="exact"/>
        <w:ind w:firstLine="2640" w:firstLineChars="600"/>
        <w:jc w:val="left"/>
        <w:textAlignment w:val="auto"/>
        <w:rPr>
          <w:rFonts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福建省</w:t>
      </w:r>
      <w:r>
        <w:rPr>
          <w:rFonts w:hint="eastAsia" w:ascii="方正小标宋简体" w:hAnsi="方正小标宋简体" w:eastAsia="方正小标宋简体" w:cs="方正小标宋简体"/>
          <w:sz w:val="44"/>
          <w:szCs w:val="44"/>
          <w:highlight w:val="none"/>
          <w:lang w:val="en-US" w:eastAsia="zh-CN"/>
        </w:rPr>
        <w:t>泉州</w:t>
      </w:r>
      <w:r>
        <w:rPr>
          <w:rFonts w:hint="eastAsia" w:ascii="方正小标宋简体" w:hAnsi="方正小标宋简体" w:eastAsia="方正小标宋简体" w:cs="方正小标宋简体"/>
          <w:sz w:val="44"/>
          <w:szCs w:val="44"/>
          <w:highlight w:val="none"/>
        </w:rPr>
        <w:t>监狱</w:t>
      </w:r>
    </w:p>
    <w:p w14:paraId="4C0F98C1">
      <w:pPr>
        <w:keepNext w:val="0"/>
        <w:keepLines w:val="0"/>
        <w:pageBreakBefore w:val="0"/>
        <w:widowControl w:val="0"/>
        <w:kinsoku/>
        <w:wordWrap/>
        <w:overflowPunct/>
        <w:topLinePunct w:val="0"/>
        <w:autoSpaceDE/>
        <w:autoSpaceDN/>
        <w:bidi w:val="0"/>
        <w:adjustRightInd/>
        <w:snapToGrid w:val="0"/>
        <w:spacing w:line="440" w:lineRule="exact"/>
        <w:jc w:val="center"/>
        <w:textAlignment w:val="auto"/>
        <w:rPr>
          <w:rFonts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提</w:t>
      </w:r>
      <w:r>
        <w:rPr>
          <w:rFonts w:hint="eastAsia" w:ascii="方正小标宋简体" w:hAnsi="方正小标宋简体" w:eastAsia="方正小标宋简体" w:cs="方正小标宋简体"/>
          <w:sz w:val="44"/>
          <w:szCs w:val="44"/>
          <w:highlight w:val="none"/>
          <w:lang w:val="en-US" w:eastAsia="zh-CN"/>
        </w:rPr>
        <w:t xml:space="preserve"> </w:t>
      </w:r>
      <w:r>
        <w:rPr>
          <w:rFonts w:hint="eastAsia" w:ascii="方正小标宋简体" w:hAnsi="方正小标宋简体" w:eastAsia="方正小标宋简体" w:cs="方正小标宋简体"/>
          <w:sz w:val="44"/>
          <w:szCs w:val="44"/>
          <w:highlight w:val="none"/>
        </w:rPr>
        <w:t>请</w:t>
      </w:r>
      <w:r>
        <w:rPr>
          <w:rFonts w:hint="eastAsia" w:ascii="方正小标宋简体" w:hAnsi="方正小标宋简体" w:eastAsia="方正小标宋简体" w:cs="方正小标宋简体"/>
          <w:sz w:val="44"/>
          <w:szCs w:val="44"/>
          <w:highlight w:val="none"/>
          <w:lang w:val="en-US" w:eastAsia="zh-CN"/>
        </w:rPr>
        <w:t xml:space="preserve"> </w:t>
      </w:r>
      <w:r>
        <w:rPr>
          <w:rFonts w:hint="eastAsia" w:ascii="方正小标宋简体" w:hAnsi="方正小标宋简体" w:eastAsia="方正小标宋简体" w:cs="方正小标宋简体"/>
          <w:sz w:val="44"/>
          <w:szCs w:val="44"/>
          <w:highlight w:val="none"/>
        </w:rPr>
        <w:t>假</w:t>
      </w:r>
      <w:r>
        <w:rPr>
          <w:rFonts w:hint="eastAsia" w:ascii="方正小标宋简体" w:hAnsi="方正小标宋简体" w:eastAsia="方正小标宋简体" w:cs="方正小标宋简体"/>
          <w:sz w:val="44"/>
          <w:szCs w:val="44"/>
          <w:highlight w:val="none"/>
          <w:lang w:val="en-US" w:eastAsia="zh-CN"/>
        </w:rPr>
        <w:t xml:space="preserve"> </w:t>
      </w:r>
      <w:r>
        <w:rPr>
          <w:rFonts w:hint="eastAsia" w:ascii="方正小标宋简体" w:hAnsi="方正小标宋简体" w:eastAsia="方正小标宋简体" w:cs="方正小标宋简体"/>
          <w:sz w:val="44"/>
          <w:szCs w:val="44"/>
          <w:highlight w:val="none"/>
        </w:rPr>
        <w:t>释</w:t>
      </w:r>
      <w:r>
        <w:rPr>
          <w:rFonts w:hint="eastAsia" w:ascii="方正小标宋简体" w:hAnsi="方正小标宋简体" w:eastAsia="方正小标宋简体" w:cs="方正小标宋简体"/>
          <w:sz w:val="44"/>
          <w:szCs w:val="44"/>
          <w:highlight w:val="none"/>
          <w:lang w:val="en-US" w:eastAsia="zh-CN"/>
        </w:rPr>
        <w:t xml:space="preserve"> </w:t>
      </w:r>
      <w:r>
        <w:rPr>
          <w:rFonts w:hint="eastAsia" w:ascii="方正小标宋简体" w:hAnsi="方正小标宋简体" w:eastAsia="方正小标宋简体" w:cs="方正小标宋简体"/>
          <w:sz w:val="44"/>
          <w:szCs w:val="44"/>
          <w:highlight w:val="none"/>
        </w:rPr>
        <w:t>建</w:t>
      </w:r>
      <w:r>
        <w:rPr>
          <w:rFonts w:hint="eastAsia" w:ascii="方正小标宋简体" w:hAnsi="方正小标宋简体" w:eastAsia="方正小标宋简体" w:cs="方正小标宋简体"/>
          <w:sz w:val="44"/>
          <w:szCs w:val="44"/>
          <w:highlight w:val="none"/>
          <w:lang w:val="en-US" w:eastAsia="zh-CN"/>
        </w:rPr>
        <w:t xml:space="preserve"> </w:t>
      </w:r>
      <w:r>
        <w:rPr>
          <w:rFonts w:hint="eastAsia" w:ascii="方正小标宋简体" w:hAnsi="方正小标宋简体" w:eastAsia="方正小标宋简体" w:cs="方正小标宋简体"/>
          <w:sz w:val="44"/>
          <w:szCs w:val="44"/>
          <w:highlight w:val="none"/>
        </w:rPr>
        <w:t>议</w:t>
      </w:r>
      <w:r>
        <w:rPr>
          <w:rFonts w:hint="eastAsia" w:ascii="方正小标宋简体" w:hAnsi="方正小标宋简体" w:eastAsia="方正小标宋简体" w:cs="方正小标宋简体"/>
          <w:sz w:val="44"/>
          <w:szCs w:val="44"/>
          <w:highlight w:val="none"/>
          <w:lang w:val="en-US" w:eastAsia="zh-CN"/>
        </w:rPr>
        <w:t xml:space="preserve"> </w:t>
      </w:r>
      <w:r>
        <w:rPr>
          <w:rFonts w:hint="eastAsia" w:ascii="方正小标宋简体" w:hAnsi="方正小标宋简体" w:eastAsia="方正小标宋简体" w:cs="方正小标宋简体"/>
          <w:sz w:val="44"/>
          <w:szCs w:val="44"/>
          <w:highlight w:val="none"/>
        </w:rPr>
        <w:t>书</w:t>
      </w:r>
    </w:p>
    <w:p w14:paraId="61FB19CA">
      <w:pPr>
        <w:pStyle w:val="14"/>
        <w:keepNext w:val="0"/>
        <w:keepLines w:val="0"/>
        <w:pageBreakBefore w:val="0"/>
        <w:widowControl w:val="0"/>
        <w:kinsoku/>
        <w:wordWrap/>
        <w:overflowPunct/>
        <w:topLinePunct w:val="0"/>
        <w:bidi w:val="0"/>
        <w:spacing w:line="380" w:lineRule="exact"/>
        <w:ind w:left="640" w:right="320" w:firstLine="0" w:firstLineChars="0"/>
        <w:jc w:val="right"/>
        <w:textAlignment w:val="auto"/>
        <w:rPr>
          <w:rFonts w:eastAsia="楷体_GB2312" w:cs="楷体_GB2312"/>
          <w:szCs w:val="32"/>
          <w:highlight w:val="none"/>
        </w:rPr>
      </w:pPr>
      <w:r>
        <w:rPr>
          <w:rFonts w:hint="eastAsia" w:eastAsia="楷体_GB2312" w:cs="楷体_GB2312"/>
          <w:szCs w:val="32"/>
          <w:highlight w:val="none"/>
        </w:rPr>
        <w:t>〔</w:t>
      </w:r>
      <w:r>
        <w:rPr>
          <w:rFonts w:eastAsia="楷体_GB2312" w:cs="楷体_GB2312"/>
          <w:szCs w:val="32"/>
          <w:highlight w:val="none"/>
        </w:rPr>
        <w:t>20</w:t>
      </w:r>
      <w:r>
        <w:rPr>
          <w:rFonts w:hint="eastAsia" w:eastAsia="楷体_GB2312"/>
          <w:szCs w:val="32"/>
          <w:highlight w:val="none"/>
          <w:lang w:val="en-US" w:eastAsia="zh-CN"/>
        </w:rPr>
        <w:t>26</w:t>
      </w:r>
      <w:r>
        <w:rPr>
          <w:rFonts w:hint="eastAsia" w:eastAsia="楷体_GB2312" w:cs="楷体_GB2312"/>
          <w:szCs w:val="32"/>
          <w:highlight w:val="none"/>
        </w:rPr>
        <w:t>〕闽</w:t>
      </w:r>
      <w:r>
        <w:rPr>
          <w:rFonts w:hint="eastAsia" w:eastAsia="楷体_GB2312" w:cs="楷体_GB2312"/>
          <w:szCs w:val="32"/>
          <w:highlight w:val="none"/>
          <w:lang w:val="en-US" w:eastAsia="zh-CN"/>
        </w:rPr>
        <w:t>泉</w:t>
      </w:r>
      <w:r>
        <w:rPr>
          <w:rFonts w:hint="eastAsia" w:eastAsia="楷体_GB2312" w:cs="楷体_GB2312"/>
          <w:szCs w:val="32"/>
          <w:highlight w:val="none"/>
        </w:rPr>
        <w:t>狱假字第</w:t>
      </w:r>
      <w:r>
        <w:rPr>
          <w:rFonts w:hint="eastAsia" w:eastAsia="楷体_GB2312" w:cs="楷体_GB2312"/>
          <w:szCs w:val="32"/>
          <w:highlight w:val="none"/>
          <w:lang w:val="en-US" w:eastAsia="zh-CN"/>
        </w:rPr>
        <w:t>13</w:t>
      </w:r>
      <w:r>
        <w:rPr>
          <w:rFonts w:hint="eastAsia" w:eastAsia="楷体_GB2312" w:cs="楷体_GB2312"/>
          <w:szCs w:val="32"/>
          <w:highlight w:val="none"/>
        </w:rPr>
        <w:t>号</w:t>
      </w:r>
    </w:p>
    <w:p w14:paraId="4129A7E3">
      <w:pPr>
        <w:pStyle w:val="14"/>
        <w:keepNext w:val="0"/>
        <w:keepLines w:val="0"/>
        <w:pageBreakBefore w:val="0"/>
        <w:widowControl w:val="0"/>
        <w:kinsoku/>
        <w:wordWrap/>
        <w:overflowPunct/>
        <w:topLinePunct w:val="0"/>
        <w:bidi w:val="0"/>
        <w:spacing w:line="380" w:lineRule="exact"/>
        <w:ind w:left="640" w:right="-48" w:rightChars="-15" w:firstLine="0" w:firstLineChars="0"/>
        <w:jc w:val="left"/>
        <w:textAlignment w:val="auto"/>
        <w:rPr>
          <w:rFonts w:ascii="仿宋_GB2312"/>
          <w:b/>
          <w:bCs/>
          <w:sz w:val="28"/>
          <w:highlight w:val="none"/>
        </w:rPr>
      </w:pPr>
    </w:p>
    <w:p w14:paraId="6517B5C3">
      <w:pPr>
        <w:keepNext w:val="0"/>
        <w:keepLines w:val="0"/>
        <w:pageBreakBefore w:val="0"/>
        <w:widowControl w:val="0"/>
        <w:kinsoku/>
        <w:wordWrap/>
        <w:overflowPunct/>
        <w:topLinePunct w:val="0"/>
        <w:bidi w:val="0"/>
        <w:spacing w:line="380" w:lineRule="exact"/>
        <w:ind w:firstLine="640" w:firstLineChars="200"/>
        <w:jc w:val="left"/>
        <w:textAlignment w:val="auto"/>
        <w:rPr>
          <w:rFonts w:hint="eastAsia" w:ascii="仿宋_GB2312"/>
          <w:szCs w:val="32"/>
          <w:highlight w:val="none"/>
        </w:rPr>
      </w:pPr>
      <w:r>
        <w:rPr>
          <w:rFonts w:hint="eastAsia" w:ascii="仿宋_GB2312"/>
          <w:szCs w:val="32"/>
          <w:highlight w:val="none"/>
        </w:rPr>
        <w:t>罪犯林金德，男，1975年2月23日出生，汉族，初中文化，户籍所在地福建省安溪县，捕前系农民。</w:t>
      </w:r>
    </w:p>
    <w:p w14:paraId="785B1777">
      <w:pPr>
        <w:keepNext w:val="0"/>
        <w:keepLines w:val="0"/>
        <w:pageBreakBefore w:val="0"/>
        <w:widowControl w:val="0"/>
        <w:kinsoku/>
        <w:wordWrap/>
        <w:overflowPunct/>
        <w:topLinePunct w:val="0"/>
        <w:bidi w:val="0"/>
        <w:spacing w:line="380" w:lineRule="exact"/>
        <w:ind w:firstLine="640" w:firstLineChars="200"/>
        <w:jc w:val="left"/>
        <w:textAlignment w:val="auto"/>
        <w:rPr>
          <w:rFonts w:hint="eastAsia" w:ascii="仿宋_GB2312"/>
          <w:szCs w:val="32"/>
          <w:highlight w:val="none"/>
        </w:rPr>
      </w:pPr>
      <w:r>
        <w:rPr>
          <w:rFonts w:hint="eastAsia" w:ascii="仿宋_GB2312"/>
          <w:szCs w:val="32"/>
          <w:highlight w:val="none"/>
        </w:rPr>
        <w:t>福建省安溪县人民法院于2015年12月1日作出(2015)安刑初字第709号刑事判决，以被告人林金德犯故意伤害罪，判处有期徒刑十五年，剥夺政治权利三年。因该犯不服，提出上诉。福建省泉州市中级人民法院审理</w:t>
      </w:r>
      <w:r>
        <w:rPr>
          <w:rFonts w:hint="eastAsia" w:ascii="仿宋_GB2312"/>
          <w:szCs w:val="32"/>
          <w:highlight w:val="none"/>
          <w:lang w:eastAsia="zh-CN"/>
        </w:rPr>
        <w:t>期间</w:t>
      </w:r>
      <w:r>
        <w:rPr>
          <w:rFonts w:hint="eastAsia" w:ascii="仿宋_GB2312"/>
          <w:szCs w:val="32"/>
          <w:highlight w:val="none"/>
        </w:rPr>
        <w:t>，</w:t>
      </w:r>
      <w:r>
        <w:rPr>
          <w:rFonts w:hint="eastAsia" w:ascii="仿宋_GB2312"/>
          <w:szCs w:val="32"/>
          <w:highlight w:val="none"/>
          <w:lang w:eastAsia="zh-CN"/>
        </w:rPr>
        <w:t>上诉人林金德表示服从原判，向</w:t>
      </w:r>
      <w:r>
        <w:rPr>
          <w:rFonts w:hint="eastAsia" w:ascii="仿宋_GB2312"/>
          <w:szCs w:val="32"/>
          <w:highlight w:val="none"/>
        </w:rPr>
        <w:t>福建省泉州市中级人民法院</w:t>
      </w:r>
      <w:r>
        <w:rPr>
          <w:rFonts w:hint="eastAsia" w:ascii="仿宋_GB2312"/>
          <w:szCs w:val="32"/>
          <w:highlight w:val="none"/>
          <w:lang w:eastAsia="zh-CN"/>
        </w:rPr>
        <w:t>申请撤回上诉。</w:t>
      </w:r>
      <w:r>
        <w:rPr>
          <w:rFonts w:hint="eastAsia" w:ascii="仿宋_GB2312"/>
          <w:szCs w:val="32"/>
          <w:highlight w:val="none"/>
        </w:rPr>
        <w:t>福建省泉州市中级人民法院于2016年1月13日作出(2016)闽05刑终55号刑事裁定，</w:t>
      </w:r>
      <w:r>
        <w:rPr>
          <w:rFonts w:hint="eastAsia" w:ascii="仿宋_GB2312"/>
          <w:szCs w:val="32"/>
          <w:highlight w:val="none"/>
          <w:lang w:eastAsia="zh-CN"/>
        </w:rPr>
        <w:t>准许上诉人林金德撤回上诉</w:t>
      </w:r>
      <w:r>
        <w:rPr>
          <w:rFonts w:hint="eastAsia" w:ascii="仿宋_GB2312"/>
          <w:szCs w:val="32"/>
          <w:highlight w:val="none"/>
        </w:rPr>
        <w:t>。刑期自2015年6月4日起至2030年6月3日止。2016年2月23日交付福建省泉州监狱执行刑罚。2018年6月1日，福建省泉州市中级人民法院作出（20</w:t>
      </w:r>
      <w:r>
        <w:rPr>
          <w:rFonts w:hint="eastAsia" w:ascii="仿宋_GB2312"/>
          <w:szCs w:val="32"/>
          <w:highlight w:val="none"/>
          <w:lang w:val="en-US" w:eastAsia="zh-CN"/>
        </w:rPr>
        <w:t>18</w:t>
      </w:r>
      <w:r>
        <w:rPr>
          <w:rFonts w:hint="eastAsia" w:ascii="仿宋_GB2312"/>
          <w:szCs w:val="32"/>
          <w:highlight w:val="none"/>
        </w:rPr>
        <w:t>）闽05刑更</w:t>
      </w:r>
      <w:r>
        <w:rPr>
          <w:rFonts w:hint="eastAsia" w:ascii="仿宋_GB2312"/>
          <w:szCs w:val="32"/>
          <w:highlight w:val="none"/>
          <w:lang w:val="en-US" w:eastAsia="zh-CN"/>
        </w:rPr>
        <w:t>548</w:t>
      </w:r>
      <w:r>
        <w:rPr>
          <w:rFonts w:hint="eastAsia" w:ascii="仿宋_GB2312"/>
          <w:szCs w:val="32"/>
          <w:highlight w:val="none"/>
        </w:rPr>
        <w:t>号刑事裁定，对其减刑七个月，剥夺政治权利三年不变</w:t>
      </w:r>
      <w:r>
        <w:rPr>
          <w:rFonts w:hint="eastAsia" w:ascii="仿宋_GB2312"/>
          <w:szCs w:val="32"/>
          <w:highlight w:val="none"/>
          <w:lang w:eastAsia="zh-CN"/>
        </w:rPr>
        <w:t>；</w:t>
      </w:r>
      <w:r>
        <w:rPr>
          <w:rFonts w:hint="eastAsia" w:ascii="仿宋_GB2312"/>
          <w:szCs w:val="32"/>
          <w:highlight w:val="none"/>
        </w:rPr>
        <w:t>20</w:t>
      </w:r>
      <w:r>
        <w:rPr>
          <w:rFonts w:hint="eastAsia" w:ascii="仿宋_GB2312"/>
          <w:szCs w:val="32"/>
          <w:highlight w:val="none"/>
          <w:lang w:val="en-US" w:eastAsia="zh-CN"/>
        </w:rPr>
        <w:t>20</w:t>
      </w:r>
      <w:r>
        <w:rPr>
          <w:rFonts w:hint="eastAsia" w:ascii="仿宋_GB2312"/>
          <w:szCs w:val="32"/>
          <w:highlight w:val="none"/>
        </w:rPr>
        <w:t>年</w:t>
      </w:r>
      <w:r>
        <w:rPr>
          <w:rFonts w:hint="eastAsia" w:ascii="仿宋_GB2312"/>
          <w:szCs w:val="32"/>
          <w:highlight w:val="none"/>
          <w:lang w:val="en-US" w:eastAsia="zh-CN"/>
        </w:rPr>
        <w:t>4</w:t>
      </w:r>
      <w:r>
        <w:rPr>
          <w:rFonts w:hint="eastAsia" w:ascii="仿宋_GB2312"/>
          <w:szCs w:val="32"/>
          <w:highlight w:val="none"/>
        </w:rPr>
        <w:t>月</w:t>
      </w:r>
      <w:r>
        <w:rPr>
          <w:rFonts w:hint="eastAsia" w:ascii="仿宋_GB2312"/>
          <w:szCs w:val="32"/>
          <w:highlight w:val="none"/>
          <w:lang w:val="en-US" w:eastAsia="zh-CN"/>
        </w:rPr>
        <w:t>30</w:t>
      </w:r>
      <w:r>
        <w:rPr>
          <w:rFonts w:hint="eastAsia" w:ascii="仿宋_GB2312"/>
          <w:szCs w:val="32"/>
          <w:highlight w:val="none"/>
        </w:rPr>
        <w:t>日，福建省泉州市中级人民法院作出（20</w:t>
      </w:r>
      <w:r>
        <w:rPr>
          <w:rFonts w:hint="eastAsia" w:ascii="仿宋_GB2312"/>
          <w:szCs w:val="32"/>
          <w:highlight w:val="none"/>
          <w:lang w:val="en-US" w:eastAsia="zh-CN"/>
        </w:rPr>
        <w:t>20</w:t>
      </w:r>
      <w:r>
        <w:rPr>
          <w:rFonts w:hint="eastAsia" w:ascii="仿宋_GB2312"/>
          <w:szCs w:val="32"/>
          <w:highlight w:val="none"/>
        </w:rPr>
        <w:t>）闽05刑更</w:t>
      </w:r>
      <w:r>
        <w:rPr>
          <w:rFonts w:hint="eastAsia" w:ascii="仿宋_GB2312"/>
          <w:szCs w:val="32"/>
          <w:highlight w:val="none"/>
          <w:lang w:val="en-US" w:eastAsia="zh-CN"/>
        </w:rPr>
        <w:t>147</w:t>
      </w:r>
      <w:r>
        <w:rPr>
          <w:rFonts w:hint="eastAsia" w:ascii="仿宋_GB2312"/>
          <w:szCs w:val="32"/>
          <w:highlight w:val="none"/>
        </w:rPr>
        <w:t>号刑事裁定，对其减刑七个月，剥夺政治权利三年不变</w:t>
      </w:r>
      <w:r>
        <w:rPr>
          <w:rFonts w:hint="eastAsia" w:ascii="仿宋_GB2312"/>
          <w:szCs w:val="32"/>
          <w:highlight w:val="none"/>
          <w:lang w:eastAsia="zh-CN"/>
        </w:rPr>
        <w:t>；</w:t>
      </w:r>
      <w:r>
        <w:rPr>
          <w:rFonts w:hint="eastAsia" w:ascii="仿宋_GB2312"/>
          <w:szCs w:val="32"/>
          <w:highlight w:val="none"/>
        </w:rPr>
        <w:t>20</w:t>
      </w:r>
      <w:r>
        <w:rPr>
          <w:rFonts w:hint="eastAsia" w:ascii="仿宋_GB2312"/>
          <w:szCs w:val="32"/>
          <w:highlight w:val="none"/>
          <w:lang w:val="en-US" w:eastAsia="zh-CN"/>
        </w:rPr>
        <w:t>22</w:t>
      </w:r>
      <w:r>
        <w:rPr>
          <w:rFonts w:hint="eastAsia" w:ascii="仿宋_GB2312"/>
          <w:szCs w:val="32"/>
          <w:highlight w:val="none"/>
        </w:rPr>
        <w:t>年</w:t>
      </w:r>
      <w:r>
        <w:rPr>
          <w:rFonts w:hint="eastAsia" w:ascii="仿宋_GB2312"/>
          <w:szCs w:val="32"/>
          <w:highlight w:val="none"/>
          <w:lang w:val="en-US" w:eastAsia="zh-CN"/>
        </w:rPr>
        <w:t>4</w:t>
      </w:r>
      <w:r>
        <w:rPr>
          <w:rFonts w:hint="eastAsia" w:ascii="仿宋_GB2312"/>
          <w:szCs w:val="32"/>
          <w:highlight w:val="none"/>
        </w:rPr>
        <w:t>月</w:t>
      </w:r>
      <w:r>
        <w:rPr>
          <w:rFonts w:hint="eastAsia" w:ascii="仿宋_GB2312"/>
          <w:szCs w:val="32"/>
          <w:highlight w:val="none"/>
          <w:lang w:val="en-US" w:eastAsia="zh-CN"/>
        </w:rPr>
        <w:t>28</w:t>
      </w:r>
      <w:r>
        <w:rPr>
          <w:rFonts w:hint="eastAsia" w:ascii="仿宋_GB2312"/>
          <w:szCs w:val="32"/>
          <w:highlight w:val="none"/>
        </w:rPr>
        <w:t>日，福建省泉州市中级人民法院作出（20</w:t>
      </w:r>
      <w:r>
        <w:rPr>
          <w:rFonts w:hint="eastAsia" w:ascii="仿宋_GB2312"/>
          <w:szCs w:val="32"/>
          <w:highlight w:val="none"/>
          <w:lang w:val="en-US" w:eastAsia="zh-CN"/>
        </w:rPr>
        <w:t>22</w:t>
      </w:r>
      <w:r>
        <w:rPr>
          <w:rFonts w:hint="eastAsia" w:ascii="仿宋_GB2312"/>
          <w:szCs w:val="32"/>
          <w:highlight w:val="none"/>
        </w:rPr>
        <w:t>）闽05刑更</w:t>
      </w:r>
      <w:r>
        <w:rPr>
          <w:rFonts w:hint="eastAsia" w:ascii="仿宋_GB2312"/>
          <w:szCs w:val="32"/>
          <w:highlight w:val="none"/>
          <w:lang w:val="en-US" w:eastAsia="zh-CN"/>
        </w:rPr>
        <w:t>238</w:t>
      </w:r>
      <w:r>
        <w:rPr>
          <w:rFonts w:hint="eastAsia" w:ascii="仿宋_GB2312"/>
          <w:szCs w:val="32"/>
          <w:highlight w:val="none"/>
        </w:rPr>
        <w:t>号刑事裁定，对其减刑</w:t>
      </w:r>
      <w:r>
        <w:rPr>
          <w:rFonts w:hint="eastAsia" w:ascii="仿宋_GB2312"/>
          <w:szCs w:val="32"/>
          <w:highlight w:val="none"/>
          <w:lang w:eastAsia="zh-CN"/>
        </w:rPr>
        <w:t>八</w:t>
      </w:r>
      <w:r>
        <w:rPr>
          <w:rFonts w:hint="eastAsia" w:ascii="仿宋_GB2312"/>
          <w:szCs w:val="32"/>
          <w:highlight w:val="none"/>
        </w:rPr>
        <w:t>个月，剥夺政治权利三年不变</w:t>
      </w:r>
      <w:r>
        <w:rPr>
          <w:rFonts w:hint="eastAsia" w:ascii="仿宋_GB2312"/>
          <w:szCs w:val="32"/>
          <w:highlight w:val="none"/>
          <w:lang w:eastAsia="zh-CN"/>
        </w:rPr>
        <w:t>；</w:t>
      </w:r>
      <w:r>
        <w:rPr>
          <w:rFonts w:hint="eastAsia" w:ascii="仿宋_GB2312"/>
          <w:szCs w:val="32"/>
          <w:highlight w:val="none"/>
        </w:rPr>
        <w:t>20</w:t>
      </w:r>
      <w:r>
        <w:rPr>
          <w:rFonts w:hint="eastAsia" w:ascii="仿宋_GB2312"/>
          <w:szCs w:val="32"/>
          <w:highlight w:val="none"/>
          <w:lang w:val="en-US" w:eastAsia="zh-CN"/>
        </w:rPr>
        <w:t>24</w:t>
      </w:r>
      <w:r>
        <w:rPr>
          <w:rFonts w:hint="eastAsia" w:ascii="仿宋_GB2312"/>
          <w:szCs w:val="32"/>
          <w:highlight w:val="none"/>
        </w:rPr>
        <w:t>年</w:t>
      </w:r>
      <w:r>
        <w:rPr>
          <w:rFonts w:hint="eastAsia" w:ascii="仿宋_GB2312"/>
          <w:szCs w:val="32"/>
          <w:highlight w:val="none"/>
          <w:lang w:val="en-US" w:eastAsia="zh-CN"/>
        </w:rPr>
        <w:t>5</w:t>
      </w:r>
      <w:r>
        <w:rPr>
          <w:rFonts w:hint="eastAsia" w:ascii="仿宋_GB2312"/>
          <w:szCs w:val="32"/>
          <w:highlight w:val="none"/>
        </w:rPr>
        <w:t>月</w:t>
      </w:r>
      <w:r>
        <w:rPr>
          <w:rFonts w:hint="eastAsia" w:ascii="仿宋_GB2312"/>
          <w:szCs w:val="32"/>
          <w:highlight w:val="none"/>
          <w:lang w:val="en-US" w:eastAsia="zh-CN"/>
        </w:rPr>
        <w:t>31</w:t>
      </w:r>
      <w:r>
        <w:rPr>
          <w:rFonts w:hint="eastAsia" w:ascii="仿宋_GB2312"/>
          <w:szCs w:val="32"/>
          <w:highlight w:val="none"/>
        </w:rPr>
        <w:t>日，福建省泉州市中级人民法院作出（20</w:t>
      </w:r>
      <w:r>
        <w:rPr>
          <w:rFonts w:hint="eastAsia" w:ascii="仿宋_GB2312"/>
          <w:szCs w:val="32"/>
          <w:highlight w:val="none"/>
          <w:lang w:val="en-US" w:eastAsia="zh-CN"/>
        </w:rPr>
        <w:t>24</w:t>
      </w:r>
      <w:r>
        <w:rPr>
          <w:rFonts w:hint="eastAsia" w:ascii="仿宋_GB2312"/>
          <w:szCs w:val="32"/>
          <w:highlight w:val="none"/>
        </w:rPr>
        <w:t>）闽05刑更</w:t>
      </w:r>
      <w:r>
        <w:rPr>
          <w:rFonts w:hint="eastAsia" w:ascii="仿宋_GB2312"/>
          <w:szCs w:val="32"/>
          <w:highlight w:val="none"/>
          <w:lang w:val="en-US" w:eastAsia="zh-CN"/>
        </w:rPr>
        <w:t>404</w:t>
      </w:r>
      <w:r>
        <w:rPr>
          <w:rFonts w:hint="eastAsia" w:ascii="仿宋_GB2312"/>
          <w:szCs w:val="32"/>
          <w:highlight w:val="none"/>
        </w:rPr>
        <w:t>号刑事裁定，对其减刑</w:t>
      </w:r>
      <w:r>
        <w:rPr>
          <w:rFonts w:hint="eastAsia" w:ascii="仿宋_GB2312"/>
          <w:szCs w:val="32"/>
          <w:highlight w:val="none"/>
          <w:lang w:eastAsia="zh-CN"/>
        </w:rPr>
        <w:t>八</w:t>
      </w:r>
      <w:r>
        <w:rPr>
          <w:rFonts w:hint="eastAsia" w:ascii="仿宋_GB2312"/>
          <w:szCs w:val="32"/>
          <w:highlight w:val="none"/>
        </w:rPr>
        <w:t>个月，剥夺政治权利三年不变，于2024年5月31日送达。现刑期至2027年12月3日止。属普管级罪犯。</w:t>
      </w:r>
    </w:p>
    <w:p w14:paraId="55D6983B">
      <w:pPr>
        <w:keepNext w:val="0"/>
        <w:keepLines w:val="0"/>
        <w:pageBreakBefore w:val="0"/>
        <w:widowControl w:val="0"/>
        <w:kinsoku/>
        <w:wordWrap/>
        <w:overflowPunct/>
        <w:topLinePunct w:val="0"/>
        <w:bidi w:val="0"/>
        <w:spacing w:line="380" w:lineRule="exact"/>
        <w:ind w:firstLine="640" w:firstLineChars="200"/>
        <w:jc w:val="left"/>
        <w:textAlignment w:val="auto"/>
        <w:rPr>
          <w:rFonts w:hint="eastAsia" w:ascii="仿宋_GB2312"/>
          <w:color w:val="auto"/>
          <w:szCs w:val="32"/>
          <w:highlight w:val="none"/>
        </w:rPr>
      </w:pPr>
      <w:r>
        <w:rPr>
          <w:rFonts w:hint="eastAsia" w:ascii="仿宋_GB2312"/>
          <w:color w:val="auto"/>
          <w:szCs w:val="32"/>
          <w:highlight w:val="none"/>
        </w:rPr>
        <w:t>原判主要犯罪事实：1998年10月18日11时许，该犯因与人产生纠纷，伙同他人将被害人骗到福建省安溪县虎邱镇文美村田螺垵地段，用事先准备的臂力捧、匕首等工具对受害人殴打致其颅骨骨折，抢救无效于当晚死亡。</w:t>
      </w:r>
    </w:p>
    <w:p w14:paraId="648E5707">
      <w:pPr>
        <w:keepNext w:val="0"/>
        <w:keepLines w:val="0"/>
        <w:pageBreakBefore w:val="0"/>
        <w:widowControl w:val="0"/>
        <w:kinsoku/>
        <w:wordWrap/>
        <w:overflowPunct/>
        <w:topLinePunct w:val="0"/>
        <w:bidi w:val="0"/>
        <w:spacing w:line="380" w:lineRule="exact"/>
        <w:ind w:firstLine="640" w:firstLineChars="200"/>
        <w:jc w:val="left"/>
        <w:textAlignment w:val="auto"/>
        <w:rPr>
          <w:rFonts w:ascii="仿宋_GB2312" w:cs="仿宋_GB2312"/>
          <w:szCs w:val="32"/>
          <w:highlight w:val="none"/>
        </w:rPr>
      </w:pPr>
      <w:r>
        <w:rPr>
          <w:rFonts w:hint="eastAsia" w:ascii="仿宋_GB2312" w:hAnsi="仿宋_GB2312" w:cs="仿宋_GB2312"/>
          <w:szCs w:val="32"/>
          <w:highlight w:val="none"/>
        </w:rPr>
        <w:t>该犯</w:t>
      </w:r>
      <w:r>
        <w:rPr>
          <w:rFonts w:hint="eastAsia" w:ascii="Times New Roman" w:hAnsi="Times New Roman" w:cs="Times New Roman"/>
          <w:szCs w:val="32"/>
          <w:highlight w:val="none"/>
          <w:lang w:val="en-US" w:eastAsia="zh-CN"/>
        </w:rPr>
        <w:t>在刑罚执行期间</w:t>
      </w:r>
      <w:r>
        <w:rPr>
          <w:rFonts w:hint="eastAsia" w:ascii="仿宋_GB2312" w:hAnsi="仿宋_GB2312" w:cs="仿宋_GB2312"/>
          <w:szCs w:val="32"/>
          <w:highlight w:val="none"/>
        </w:rPr>
        <w:t>确有</w:t>
      </w:r>
      <w:r>
        <w:rPr>
          <w:rFonts w:hint="eastAsia" w:ascii="仿宋_GB2312" w:hAnsi="仿宋" w:cs="仿宋_GB2312"/>
          <w:szCs w:val="32"/>
          <w:highlight w:val="none"/>
        </w:rPr>
        <w:t>悔改</w:t>
      </w:r>
      <w:r>
        <w:rPr>
          <w:rFonts w:hint="eastAsia" w:ascii="仿宋_GB2312" w:hAnsi="仿宋_GB2312" w:cs="仿宋_GB2312"/>
          <w:szCs w:val="32"/>
          <w:highlight w:val="none"/>
        </w:rPr>
        <w:t>表现</w:t>
      </w:r>
      <w:r>
        <w:rPr>
          <w:rFonts w:hint="eastAsia" w:ascii="仿宋_GB2312" w:hAnsi="仿宋_GB2312" w:cs="仿宋_GB2312"/>
          <w:szCs w:val="32"/>
          <w:highlight w:val="none"/>
          <w:lang w:eastAsia="zh-CN"/>
        </w:rPr>
        <w:t>，</w:t>
      </w:r>
      <w:r>
        <w:rPr>
          <w:rFonts w:hint="eastAsia" w:ascii="仿宋_GB2312" w:hAnsi="仿宋_GB2312" w:cs="仿宋_GB2312"/>
          <w:szCs w:val="32"/>
          <w:highlight w:val="none"/>
        </w:rPr>
        <w:t>具体事实如下：</w:t>
      </w:r>
    </w:p>
    <w:p w14:paraId="2C0E3207">
      <w:pPr>
        <w:pStyle w:val="14"/>
        <w:keepNext w:val="0"/>
        <w:keepLines w:val="0"/>
        <w:pageBreakBefore w:val="0"/>
        <w:widowControl w:val="0"/>
        <w:kinsoku/>
        <w:wordWrap/>
        <w:overflowPunct/>
        <w:topLinePunct w:val="0"/>
        <w:autoSpaceDE w:val="0"/>
        <w:autoSpaceDN w:val="0"/>
        <w:bidi w:val="0"/>
        <w:adjustRightInd w:val="0"/>
        <w:spacing w:line="380" w:lineRule="exact"/>
        <w:ind w:firstLine="640"/>
        <w:jc w:val="left"/>
        <w:textAlignment w:val="auto"/>
        <w:rPr>
          <w:rFonts w:ascii="仿宋_GB2312" w:hAnsi="仿宋"/>
          <w:iCs/>
          <w:kern w:val="2"/>
          <w:szCs w:val="32"/>
          <w:highlight w:val="none"/>
        </w:rPr>
      </w:pPr>
      <w:r>
        <w:rPr>
          <w:rFonts w:hint="eastAsia" w:ascii="仿宋_GB2312" w:hAnsi="仿宋"/>
          <w:iCs/>
          <w:kern w:val="2"/>
          <w:szCs w:val="32"/>
          <w:highlight w:val="none"/>
        </w:rPr>
        <w:t>认罪悔罪：能服从法院判决，自书认罪悔罪书。</w:t>
      </w:r>
    </w:p>
    <w:p w14:paraId="45D5B2CD">
      <w:pPr>
        <w:pStyle w:val="14"/>
        <w:keepNext w:val="0"/>
        <w:keepLines w:val="0"/>
        <w:pageBreakBefore w:val="0"/>
        <w:widowControl w:val="0"/>
        <w:kinsoku/>
        <w:wordWrap/>
        <w:overflowPunct/>
        <w:topLinePunct w:val="0"/>
        <w:autoSpaceDE w:val="0"/>
        <w:autoSpaceDN w:val="0"/>
        <w:bidi w:val="0"/>
        <w:adjustRightInd w:val="0"/>
        <w:spacing w:line="380" w:lineRule="exact"/>
        <w:ind w:firstLine="640"/>
        <w:jc w:val="left"/>
        <w:textAlignment w:val="auto"/>
        <w:rPr>
          <w:rFonts w:ascii="仿宋_GB2312" w:hAnsi="仿宋" w:cs="宋体"/>
          <w:szCs w:val="32"/>
          <w:highlight w:val="none"/>
          <w:lang w:val="zh-CN"/>
        </w:rPr>
      </w:pPr>
      <w:r>
        <w:rPr>
          <w:rFonts w:hint="eastAsia" w:ascii="仿宋_GB2312" w:hAnsi="仿宋"/>
          <w:szCs w:val="32"/>
          <w:highlight w:val="none"/>
        </w:rPr>
        <w:t>遵守监规</w:t>
      </w:r>
      <w:r>
        <w:rPr>
          <w:rFonts w:hint="eastAsia" w:ascii="仿宋_GB2312" w:hAnsi="仿宋" w:cs="宋体"/>
          <w:szCs w:val="32"/>
          <w:highlight w:val="none"/>
          <w:lang w:val="zh-CN"/>
        </w:rPr>
        <w:t>：能遵守法律法规及监规纪律，接受教育改造。</w:t>
      </w:r>
    </w:p>
    <w:p w14:paraId="1FB294C1">
      <w:pPr>
        <w:pStyle w:val="14"/>
        <w:keepNext w:val="0"/>
        <w:keepLines w:val="0"/>
        <w:pageBreakBefore w:val="0"/>
        <w:widowControl w:val="0"/>
        <w:kinsoku/>
        <w:wordWrap/>
        <w:overflowPunct/>
        <w:topLinePunct w:val="0"/>
        <w:autoSpaceDE w:val="0"/>
        <w:autoSpaceDN w:val="0"/>
        <w:bidi w:val="0"/>
        <w:adjustRightInd w:val="0"/>
        <w:spacing w:line="380" w:lineRule="exact"/>
        <w:ind w:left="640" w:firstLine="0" w:firstLineChars="0"/>
        <w:jc w:val="left"/>
        <w:textAlignment w:val="auto"/>
        <w:rPr>
          <w:rFonts w:ascii="仿宋_GB2312" w:hAnsi="仿宋" w:cs="宋体"/>
          <w:szCs w:val="32"/>
          <w:highlight w:val="none"/>
          <w:lang w:val="zh-CN"/>
        </w:rPr>
      </w:pPr>
      <w:r>
        <w:rPr>
          <w:rFonts w:hint="eastAsia" w:ascii="仿宋_GB2312" w:hAnsi="仿宋" w:cs="宋体"/>
          <w:szCs w:val="32"/>
          <w:highlight w:val="none"/>
          <w:lang w:val="zh-CN"/>
        </w:rPr>
        <w:t>学习情况：能参加</w:t>
      </w:r>
      <w:r>
        <w:rPr>
          <w:rFonts w:hint="eastAsia" w:ascii="仿宋_GB2312" w:hAnsi="仿宋" w:cs="宋体"/>
          <w:szCs w:val="32"/>
          <w:highlight w:val="none"/>
        </w:rPr>
        <w:t>思想、文化、职业技术教育</w:t>
      </w:r>
      <w:r>
        <w:rPr>
          <w:rFonts w:hint="eastAsia" w:ascii="仿宋_GB2312" w:hAnsi="仿宋" w:cs="宋体"/>
          <w:szCs w:val="32"/>
          <w:highlight w:val="none"/>
          <w:lang w:val="zh-CN"/>
        </w:rPr>
        <w:t>。</w:t>
      </w:r>
    </w:p>
    <w:p w14:paraId="30ACEF09">
      <w:pPr>
        <w:pStyle w:val="14"/>
        <w:keepNext w:val="0"/>
        <w:keepLines w:val="0"/>
        <w:pageBreakBefore w:val="0"/>
        <w:widowControl w:val="0"/>
        <w:kinsoku/>
        <w:wordWrap/>
        <w:overflowPunct/>
        <w:topLinePunct w:val="0"/>
        <w:autoSpaceDE w:val="0"/>
        <w:autoSpaceDN w:val="0"/>
        <w:bidi w:val="0"/>
        <w:adjustRightInd w:val="0"/>
        <w:spacing w:line="380" w:lineRule="exact"/>
        <w:ind w:firstLine="640"/>
        <w:jc w:val="left"/>
        <w:textAlignment w:val="auto"/>
        <w:rPr>
          <w:rFonts w:ascii="仿宋_GB2312" w:hAnsi="仿宋" w:cs="宋体"/>
          <w:szCs w:val="32"/>
          <w:highlight w:val="none"/>
          <w:lang w:val="zh-CN"/>
        </w:rPr>
      </w:pPr>
      <w:r>
        <w:rPr>
          <w:rFonts w:hint="eastAsia" w:ascii="仿宋_GB2312" w:hAnsi="仿宋" w:cs="宋体"/>
          <w:szCs w:val="32"/>
          <w:highlight w:val="none"/>
          <w:lang w:val="zh-CN"/>
        </w:rPr>
        <w:t>劳动改造：能参加劳动，努力完成</w:t>
      </w:r>
      <w:r>
        <w:rPr>
          <w:rFonts w:hint="eastAsia" w:ascii="仿宋_GB2312" w:hAnsi="仿宋" w:cs="宋体"/>
          <w:szCs w:val="32"/>
          <w:highlight w:val="none"/>
        </w:rPr>
        <w:t>劳动</w:t>
      </w:r>
      <w:r>
        <w:rPr>
          <w:rFonts w:hint="eastAsia" w:ascii="仿宋_GB2312" w:hAnsi="仿宋" w:cs="宋体"/>
          <w:szCs w:val="32"/>
          <w:highlight w:val="none"/>
          <w:lang w:val="zh-CN"/>
        </w:rPr>
        <w:t>任务。</w:t>
      </w:r>
    </w:p>
    <w:p w14:paraId="0A98DF82">
      <w:pPr>
        <w:pStyle w:val="14"/>
        <w:keepNext w:val="0"/>
        <w:keepLines w:val="0"/>
        <w:pageBreakBefore w:val="0"/>
        <w:widowControl w:val="0"/>
        <w:kinsoku/>
        <w:wordWrap/>
        <w:overflowPunct/>
        <w:topLinePunct w:val="0"/>
        <w:bidi w:val="0"/>
        <w:spacing w:line="380" w:lineRule="exact"/>
        <w:jc w:val="left"/>
        <w:textAlignment w:val="auto"/>
        <w:rPr>
          <w:rFonts w:hint="eastAsia" w:ascii="仿宋_GB2312"/>
          <w:szCs w:val="32"/>
          <w:highlight w:val="none"/>
          <w:lang w:val="en-US" w:eastAsia="zh-CN"/>
        </w:rPr>
      </w:pPr>
      <w:r>
        <w:rPr>
          <w:rFonts w:hint="eastAsia" w:ascii="仿宋_GB2312" w:hAnsi="仿宋_GB2312" w:cs="仿宋_GB2312"/>
          <w:bCs/>
          <w:szCs w:val="32"/>
          <w:highlight w:val="none"/>
        </w:rPr>
        <w:t>奖惩情况：该犯上次评定表扬剩余考核分27.8分，本轮考核期2024年2月至2026年4月累计获考核分2781.2分，合计获得考核分2809分，表扬4次，物质奖励0次；间隔期2024年5月31日至2026年4月，获考核分2321.2分。考核期内无违规扣分。</w:t>
      </w:r>
    </w:p>
    <w:p w14:paraId="0AFF974C">
      <w:pPr>
        <w:pStyle w:val="14"/>
        <w:keepNext w:val="0"/>
        <w:keepLines w:val="0"/>
        <w:pageBreakBefore w:val="0"/>
        <w:widowControl w:val="0"/>
        <w:kinsoku/>
        <w:wordWrap/>
        <w:overflowPunct/>
        <w:topLinePunct w:val="0"/>
        <w:bidi w:val="0"/>
        <w:spacing w:line="380" w:lineRule="exact"/>
        <w:jc w:val="left"/>
        <w:textAlignment w:val="auto"/>
        <w:rPr>
          <w:rFonts w:hint="eastAsia" w:ascii="仿宋_GB2312" w:eastAsia="仿宋_GB2312"/>
          <w:color w:val="auto"/>
          <w:szCs w:val="32"/>
          <w:highlight w:val="none"/>
          <w:lang w:eastAsia="zh-CN"/>
        </w:rPr>
      </w:pPr>
      <w:r>
        <w:rPr>
          <w:rFonts w:hint="eastAsia" w:ascii="仿宋_GB2312" w:hAnsiTheme="minorHAnsi" w:cstheme="minorBidi"/>
          <w:color w:val="auto"/>
          <w:kern w:val="32"/>
          <w:sz w:val="32"/>
          <w:szCs w:val="32"/>
          <w:highlight w:val="none"/>
          <w:lang w:val="en-US" w:eastAsia="zh-CN" w:bidi="ar-SA"/>
        </w:rPr>
        <w:t>社会</w:t>
      </w:r>
      <w:r>
        <w:rPr>
          <w:rFonts w:hint="eastAsia" w:ascii="仿宋_GB2312" w:eastAsia="仿宋_GB2312" w:hAnsiTheme="minorHAnsi" w:cstheme="minorBidi"/>
          <w:color w:val="auto"/>
          <w:kern w:val="32"/>
          <w:sz w:val="32"/>
          <w:szCs w:val="32"/>
          <w:highlight w:val="none"/>
          <w:lang w:val="en-US" w:eastAsia="zh-CN" w:bidi="ar-SA"/>
        </w:rPr>
        <w:t>帮教情况</w:t>
      </w:r>
      <w:r>
        <w:rPr>
          <w:rFonts w:hint="eastAsia" w:ascii="仿宋_GB2312" w:hAnsiTheme="minorHAnsi" w:cstheme="minorBidi"/>
          <w:color w:val="auto"/>
          <w:kern w:val="32"/>
          <w:sz w:val="32"/>
          <w:szCs w:val="32"/>
          <w:highlight w:val="none"/>
          <w:lang w:val="en-US" w:eastAsia="zh-CN" w:bidi="ar-SA"/>
        </w:rPr>
        <w:t>：</w:t>
      </w:r>
      <w:r>
        <w:rPr>
          <w:rFonts w:hint="eastAsia" w:ascii="仿宋_GB2312" w:hAnsi="宋体"/>
          <w:color w:val="auto"/>
          <w:szCs w:val="32"/>
          <w:highlight w:val="none"/>
          <w:lang w:val="en-US" w:eastAsia="zh-CN"/>
        </w:rPr>
        <w:t>安溪</w:t>
      </w:r>
      <w:r>
        <w:rPr>
          <w:rFonts w:hint="eastAsia" w:ascii="仿宋_GB2312" w:hAnsi="宋体"/>
          <w:color w:val="auto"/>
          <w:szCs w:val="32"/>
          <w:highlight w:val="none"/>
        </w:rPr>
        <w:t>县</w:t>
      </w:r>
      <w:r>
        <w:rPr>
          <w:rFonts w:hint="eastAsia" w:ascii="仿宋_GB2312" w:hAnsi="宋体"/>
          <w:color w:val="auto"/>
          <w:szCs w:val="32"/>
          <w:highlight w:val="none"/>
          <w:lang w:val="en-US" w:eastAsia="zh-CN"/>
        </w:rPr>
        <w:t>社矫</w:t>
      </w:r>
      <w:r>
        <w:rPr>
          <w:rFonts w:hint="eastAsia" w:ascii="仿宋_GB2312" w:hAnsi="宋体"/>
          <w:color w:val="auto"/>
          <w:szCs w:val="32"/>
          <w:highlight w:val="none"/>
        </w:rPr>
        <w:t>局于</w:t>
      </w:r>
      <w:r>
        <w:rPr>
          <w:rFonts w:hint="eastAsia" w:ascii="仿宋_GB2312" w:hAnsi="宋体"/>
          <w:color w:val="auto"/>
          <w:szCs w:val="32"/>
          <w:highlight w:val="none"/>
          <w:lang w:val="en-US" w:eastAsia="zh-CN"/>
        </w:rPr>
        <w:t>2026</w:t>
      </w:r>
      <w:r>
        <w:rPr>
          <w:rFonts w:hint="eastAsia" w:ascii="仿宋_GB2312" w:hAnsi="宋体"/>
          <w:color w:val="auto"/>
          <w:szCs w:val="32"/>
          <w:highlight w:val="none"/>
        </w:rPr>
        <w:t>年</w:t>
      </w:r>
      <w:r>
        <w:rPr>
          <w:rFonts w:hint="eastAsia" w:ascii="仿宋_GB2312" w:hAnsi="宋体"/>
          <w:color w:val="auto"/>
          <w:szCs w:val="32"/>
          <w:highlight w:val="none"/>
          <w:lang w:val="en-US" w:eastAsia="zh-CN"/>
        </w:rPr>
        <w:t>4</w:t>
      </w:r>
      <w:r>
        <w:rPr>
          <w:rFonts w:hint="eastAsia" w:ascii="仿宋_GB2312" w:hAnsi="宋体"/>
          <w:color w:val="auto"/>
          <w:szCs w:val="32"/>
          <w:highlight w:val="none"/>
        </w:rPr>
        <w:t>月</w:t>
      </w:r>
      <w:r>
        <w:rPr>
          <w:rFonts w:hint="eastAsia" w:ascii="仿宋_GB2312" w:hAnsi="宋体"/>
          <w:color w:val="auto"/>
          <w:szCs w:val="32"/>
          <w:highlight w:val="none"/>
          <w:lang w:val="en-US" w:eastAsia="zh-CN"/>
        </w:rPr>
        <w:t>24</w:t>
      </w:r>
      <w:r>
        <w:rPr>
          <w:rFonts w:hint="eastAsia" w:ascii="仿宋_GB2312" w:hAnsi="宋体"/>
          <w:color w:val="auto"/>
          <w:szCs w:val="32"/>
          <w:highlight w:val="none"/>
        </w:rPr>
        <w:t>日出具</w:t>
      </w:r>
      <w:r>
        <w:rPr>
          <w:rFonts w:hint="eastAsia" w:ascii="仿宋_GB2312" w:hAnsi="宋体"/>
          <w:color w:val="auto"/>
          <w:szCs w:val="32"/>
          <w:highlight w:val="none"/>
          <w:lang w:eastAsia="zh-CN"/>
        </w:rPr>
        <w:t>（</w:t>
      </w:r>
      <w:r>
        <w:rPr>
          <w:rFonts w:hint="eastAsia" w:ascii="仿宋_GB2312" w:hAnsi="宋体"/>
          <w:color w:val="auto"/>
          <w:szCs w:val="32"/>
          <w:highlight w:val="none"/>
          <w:lang w:val="en-US" w:eastAsia="zh-CN"/>
        </w:rPr>
        <w:t>2026</w:t>
      </w:r>
      <w:r>
        <w:rPr>
          <w:rFonts w:hint="eastAsia" w:ascii="仿宋_GB2312" w:hAnsi="宋体"/>
          <w:color w:val="auto"/>
          <w:szCs w:val="32"/>
          <w:highlight w:val="none"/>
          <w:lang w:eastAsia="zh-CN"/>
        </w:rPr>
        <w:t>）安矫调评字第</w:t>
      </w:r>
      <w:r>
        <w:rPr>
          <w:rFonts w:hint="eastAsia" w:ascii="仿宋_GB2312" w:hAnsi="宋体"/>
          <w:color w:val="auto"/>
          <w:szCs w:val="32"/>
          <w:highlight w:val="none"/>
          <w:lang w:val="en-US" w:eastAsia="zh-CN"/>
        </w:rPr>
        <w:t>84</w:t>
      </w:r>
      <w:r>
        <w:rPr>
          <w:rFonts w:hint="eastAsia" w:ascii="仿宋_GB2312" w:hAnsi="宋体"/>
          <w:color w:val="auto"/>
          <w:szCs w:val="32"/>
          <w:highlight w:val="none"/>
        </w:rPr>
        <w:t>号《调查评估意见书》</w:t>
      </w:r>
      <w:r>
        <w:rPr>
          <w:rFonts w:hint="eastAsia" w:ascii="仿宋_GB2312" w:hAnsi="宋体"/>
          <w:color w:val="auto"/>
          <w:szCs w:val="32"/>
          <w:highlight w:val="none"/>
          <w:lang w:val="en-US" w:eastAsia="zh-CN"/>
        </w:rPr>
        <w:t>:</w:t>
      </w:r>
      <w:r>
        <w:rPr>
          <w:rFonts w:hint="eastAsia" w:ascii="仿宋_GB2312" w:hAnsi="宋体"/>
          <w:color w:val="auto"/>
          <w:szCs w:val="32"/>
          <w:highlight w:val="none"/>
        </w:rPr>
        <w:t>评估意见为罪犯</w:t>
      </w:r>
      <w:r>
        <w:rPr>
          <w:rFonts w:hint="eastAsia" w:ascii="仿宋_GB2312" w:hAnsi="宋体"/>
          <w:color w:val="auto"/>
          <w:szCs w:val="32"/>
          <w:highlight w:val="none"/>
          <w:lang w:val="en-US" w:eastAsia="zh-CN"/>
        </w:rPr>
        <w:t>林金德可以</w:t>
      </w:r>
      <w:r>
        <w:rPr>
          <w:rFonts w:hint="eastAsia" w:ascii="仿宋_GB2312" w:hAnsi="宋体"/>
          <w:color w:val="auto"/>
          <w:szCs w:val="32"/>
          <w:highlight w:val="none"/>
        </w:rPr>
        <w:t>适用社区矫正。</w:t>
      </w:r>
    </w:p>
    <w:p w14:paraId="7B9F7A67">
      <w:pPr>
        <w:keepNext w:val="0"/>
        <w:keepLines w:val="0"/>
        <w:pageBreakBefore w:val="0"/>
        <w:widowControl w:val="0"/>
        <w:kinsoku/>
        <w:wordWrap/>
        <w:overflowPunct/>
        <w:topLinePunct w:val="0"/>
        <w:bidi w:val="0"/>
        <w:spacing w:line="380" w:lineRule="exact"/>
        <w:ind w:firstLine="640" w:firstLineChars="200"/>
        <w:jc w:val="left"/>
        <w:textAlignment w:val="auto"/>
        <w:rPr>
          <w:rFonts w:hint="default" w:ascii="仿宋_GB2312" w:hAnsi="Times New Roman" w:cs="Times New Roman"/>
          <w:color w:val="auto"/>
          <w:szCs w:val="32"/>
          <w:highlight w:val="none"/>
          <w:lang w:val="en-US" w:eastAsia="zh-CN"/>
        </w:rPr>
      </w:pPr>
      <w:r>
        <w:rPr>
          <w:rFonts w:hint="eastAsia" w:ascii="仿宋_GB2312" w:hAnsi="宋体"/>
          <w:color w:val="auto"/>
          <w:szCs w:val="32"/>
          <w:highlight w:val="none"/>
          <w:lang w:val="en-US" w:eastAsia="zh-CN"/>
        </w:rPr>
        <w:t>危险性评估情况：</w:t>
      </w:r>
      <w:r>
        <w:rPr>
          <w:rFonts w:hint="eastAsia" w:ascii="仿宋_GB2312"/>
          <w:color w:val="auto"/>
          <w:szCs w:val="32"/>
          <w:highlight w:val="none"/>
        </w:rPr>
        <w:t>一般风险等级。</w:t>
      </w:r>
    </w:p>
    <w:p w14:paraId="516DF520">
      <w:pPr>
        <w:keepNext w:val="0"/>
        <w:keepLines w:val="0"/>
        <w:pageBreakBefore w:val="0"/>
        <w:widowControl w:val="0"/>
        <w:kinsoku/>
        <w:wordWrap/>
        <w:overflowPunct/>
        <w:topLinePunct w:val="0"/>
        <w:bidi w:val="0"/>
        <w:spacing w:line="380" w:lineRule="exact"/>
        <w:ind w:firstLine="640" w:firstLineChars="200"/>
        <w:jc w:val="left"/>
        <w:textAlignment w:val="auto"/>
        <w:rPr>
          <w:szCs w:val="32"/>
          <w:highlight w:val="none"/>
        </w:rPr>
      </w:pPr>
      <w:r>
        <w:rPr>
          <w:rFonts w:hint="eastAsia" w:ascii="仿宋_GB2312"/>
          <w:szCs w:val="32"/>
          <w:highlight w:val="none"/>
        </w:rPr>
        <w:t>本案于</w:t>
      </w:r>
      <w:r>
        <w:rPr>
          <w:rFonts w:hint="eastAsia" w:ascii="仿宋_GB2312"/>
          <w:szCs w:val="32"/>
          <w:highlight w:val="none"/>
          <w:lang w:val="en-US" w:eastAsia="zh-CN"/>
        </w:rPr>
        <w:t>2026</w:t>
      </w:r>
      <w:r>
        <w:rPr>
          <w:rFonts w:hint="eastAsia" w:ascii="仿宋_GB2312"/>
          <w:szCs w:val="32"/>
          <w:highlight w:val="none"/>
        </w:rPr>
        <w:t>年</w:t>
      </w:r>
      <w:r>
        <w:rPr>
          <w:rFonts w:hint="eastAsia" w:ascii="仿宋_GB2312"/>
          <w:szCs w:val="32"/>
          <w:highlight w:val="none"/>
          <w:lang w:val="en-US" w:eastAsia="zh-CN"/>
        </w:rPr>
        <w:t>7</w:t>
      </w:r>
      <w:r>
        <w:rPr>
          <w:rFonts w:hint="eastAsia" w:ascii="仿宋_GB2312"/>
          <w:szCs w:val="32"/>
          <w:highlight w:val="none"/>
        </w:rPr>
        <w:t>月</w:t>
      </w:r>
      <w:r>
        <w:rPr>
          <w:rFonts w:hint="eastAsia" w:ascii="仿宋_GB2312"/>
          <w:szCs w:val="32"/>
          <w:highlight w:val="none"/>
          <w:lang w:val="en-US" w:eastAsia="zh-CN"/>
        </w:rPr>
        <w:t>14</w:t>
      </w:r>
      <w:r>
        <w:rPr>
          <w:rFonts w:hint="eastAsia" w:ascii="仿宋_GB2312"/>
          <w:szCs w:val="32"/>
          <w:highlight w:val="none"/>
        </w:rPr>
        <w:t>日至</w:t>
      </w:r>
      <w:r>
        <w:rPr>
          <w:rFonts w:hint="eastAsia" w:ascii="仿宋_GB2312"/>
          <w:szCs w:val="32"/>
          <w:highlight w:val="none"/>
          <w:lang w:val="en-US" w:eastAsia="zh-CN"/>
        </w:rPr>
        <w:t>2026</w:t>
      </w:r>
      <w:r>
        <w:rPr>
          <w:rFonts w:hint="eastAsia" w:ascii="仿宋_GB2312"/>
          <w:szCs w:val="32"/>
          <w:highlight w:val="none"/>
        </w:rPr>
        <w:t>年</w:t>
      </w:r>
      <w:r>
        <w:rPr>
          <w:rFonts w:hint="eastAsia" w:ascii="仿宋_GB2312"/>
          <w:szCs w:val="32"/>
          <w:highlight w:val="none"/>
          <w:lang w:val="en-US" w:eastAsia="zh-CN"/>
        </w:rPr>
        <w:t>7</w:t>
      </w:r>
      <w:r>
        <w:rPr>
          <w:rFonts w:hint="eastAsia" w:ascii="仿宋_GB2312"/>
          <w:szCs w:val="32"/>
          <w:highlight w:val="none"/>
        </w:rPr>
        <w:t>月</w:t>
      </w:r>
      <w:r>
        <w:rPr>
          <w:rFonts w:hint="eastAsia" w:ascii="仿宋_GB2312"/>
          <w:szCs w:val="32"/>
          <w:highlight w:val="none"/>
          <w:lang w:val="en-US" w:eastAsia="zh-CN"/>
        </w:rPr>
        <w:t>20</w:t>
      </w:r>
      <w:r>
        <w:rPr>
          <w:rFonts w:hint="eastAsia" w:ascii="仿宋_GB2312"/>
          <w:szCs w:val="32"/>
          <w:highlight w:val="none"/>
        </w:rPr>
        <w:t>日在狱内公示未收到不同意见。</w:t>
      </w:r>
    </w:p>
    <w:p w14:paraId="2F181DA2">
      <w:pPr>
        <w:keepNext w:val="0"/>
        <w:keepLines w:val="0"/>
        <w:pageBreakBefore w:val="0"/>
        <w:widowControl w:val="0"/>
        <w:kinsoku/>
        <w:wordWrap/>
        <w:overflowPunct/>
        <w:topLinePunct w:val="0"/>
        <w:bidi w:val="0"/>
        <w:spacing w:line="380" w:lineRule="exact"/>
        <w:ind w:firstLine="640" w:firstLineChars="200"/>
        <w:jc w:val="left"/>
        <w:textAlignment w:val="auto"/>
        <w:rPr>
          <w:rFonts w:hint="default" w:ascii="仿宋_GB2312" w:eastAsia="仿宋_GB2312" w:cs="仿宋_GB2312"/>
          <w:szCs w:val="32"/>
          <w:highlight w:val="none"/>
          <w:lang w:val="en-US" w:eastAsia="zh-CN"/>
        </w:rPr>
      </w:pPr>
      <w:r>
        <w:rPr>
          <w:rFonts w:hint="eastAsia"/>
          <w:szCs w:val="32"/>
          <w:highlight w:val="none"/>
          <w:lang w:val="en-US" w:eastAsia="zh-CN"/>
        </w:rPr>
        <w:t>综上，罪犯林金德在刑罚执行期间确有悔改表现，执行刑期已过二分之一，符合假释条件，</w:t>
      </w:r>
      <w:r>
        <w:rPr>
          <w:rFonts w:hint="eastAsia"/>
          <w:szCs w:val="32"/>
          <w:highlight w:val="none"/>
        </w:rPr>
        <w:t>依照</w:t>
      </w:r>
      <w:r>
        <w:rPr>
          <w:rFonts w:hint="eastAsia" w:ascii="仿宋_GB2312" w:hAnsi="仿宋_GB2312" w:cs="仿宋_GB2312"/>
          <w:szCs w:val="32"/>
          <w:highlight w:val="none"/>
        </w:rPr>
        <w:t>《中华人民共和国刑法》第八十一条、八十三条，《中华人民共和国刑事诉讼法》第二百七十三条第二款</w:t>
      </w:r>
      <w:r>
        <w:rPr>
          <w:rFonts w:hint="eastAsia" w:ascii="仿宋_GB2312" w:hAnsi="仿宋_GB2312" w:cs="仿宋_GB2312"/>
          <w:szCs w:val="32"/>
          <w:highlight w:val="none"/>
          <w:lang w:eastAsia="zh-CN"/>
        </w:rPr>
        <w:t>，</w:t>
      </w:r>
      <w:r>
        <w:rPr>
          <w:rFonts w:hint="eastAsia" w:ascii="仿宋_GB2312" w:hAnsi="仿宋_GB2312" w:cs="仿宋_GB2312"/>
          <w:szCs w:val="32"/>
          <w:highlight w:val="none"/>
        </w:rPr>
        <w:t>《中华人民共和国监狱法》第三十二条，建议对</w:t>
      </w:r>
      <w:r>
        <w:rPr>
          <w:rFonts w:hint="eastAsia" w:ascii="仿宋_GB2312" w:hAnsi="仿宋_GB2312" w:cs="仿宋_GB2312"/>
          <w:szCs w:val="32"/>
          <w:highlight w:val="none"/>
          <w:lang w:val="en-US" w:eastAsia="zh-CN"/>
        </w:rPr>
        <w:t>其</w:t>
      </w:r>
      <w:r>
        <w:rPr>
          <w:rFonts w:hint="eastAsia" w:ascii="仿宋_GB2312" w:hAnsi="仿宋_GB2312" w:cs="仿宋_GB2312"/>
          <w:szCs w:val="32"/>
          <w:highlight w:val="none"/>
        </w:rPr>
        <w:t>予以</w:t>
      </w:r>
      <w:r>
        <w:rPr>
          <w:rFonts w:hint="eastAsia" w:ascii="仿宋_GB2312" w:hAnsi="仿宋_GB2312" w:cs="仿宋_GB2312"/>
          <w:szCs w:val="32"/>
          <w:highlight w:val="none"/>
          <w:lang w:val="en-US" w:eastAsia="zh-CN"/>
        </w:rPr>
        <w:t>假释，剥夺政治权利改为一年。</w:t>
      </w:r>
    </w:p>
    <w:p w14:paraId="4F801B25">
      <w:pPr>
        <w:keepNext w:val="0"/>
        <w:keepLines w:val="0"/>
        <w:pageBreakBefore w:val="0"/>
        <w:widowControl w:val="0"/>
        <w:kinsoku/>
        <w:wordWrap/>
        <w:overflowPunct/>
        <w:topLinePunct w:val="0"/>
        <w:bidi w:val="0"/>
        <w:spacing w:line="380" w:lineRule="exact"/>
        <w:ind w:firstLine="640" w:firstLineChars="200"/>
        <w:jc w:val="left"/>
        <w:textAlignment w:val="auto"/>
        <w:rPr>
          <w:rFonts w:ascii="仿宋_GB2312" w:cs="仿宋_GB2312"/>
          <w:szCs w:val="32"/>
          <w:highlight w:val="none"/>
        </w:rPr>
      </w:pPr>
      <w:r>
        <w:rPr>
          <w:rFonts w:hint="eastAsia" w:ascii="仿宋_GB2312" w:hAnsi="仿宋_GB2312" w:cs="仿宋_GB2312"/>
          <w:szCs w:val="32"/>
          <w:highlight w:val="none"/>
        </w:rPr>
        <w:t>特提请你院审理裁定。</w:t>
      </w:r>
    </w:p>
    <w:p w14:paraId="1CE68F75">
      <w:pPr>
        <w:pStyle w:val="4"/>
        <w:keepNext w:val="0"/>
        <w:keepLines w:val="0"/>
        <w:pageBreakBefore w:val="0"/>
        <w:widowControl w:val="0"/>
        <w:kinsoku/>
        <w:wordWrap/>
        <w:overflowPunct/>
        <w:topLinePunct w:val="0"/>
        <w:bidi w:val="0"/>
        <w:spacing w:line="380" w:lineRule="exact"/>
        <w:ind w:right="-48" w:rightChars="-15" w:firstLine="640" w:firstLineChars="200"/>
        <w:jc w:val="left"/>
        <w:textAlignment w:val="auto"/>
        <w:rPr>
          <w:szCs w:val="32"/>
          <w:highlight w:val="none"/>
        </w:rPr>
      </w:pPr>
      <w:r>
        <w:rPr>
          <w:rFonts w:hint="eastAsia"/>
          <w:szCs w:val="32"/>
          <w:highlight w:val="none"/>
        </w:rPr>
        <w:t>此致</w:t>
      </w:r>
    </w:p>
    <w:p w14:paraId="36A8DFB2">
      <w:pPr>
        <w:pStyle w:val="14"/>
        <w:keepNext w:val="0"/>
        <w:keepLines w:val="0"/>
        <w:pageBreakBefore w:val="0"/>
        <w:widowControl w:val="0"/>
        <w:kinsoku/>
        <w:wordWrap/>
        <w:overflowPunct/>
        <w:topLinePunct w:val="0"/>
        <w:bidi w:val="0"/>
        <w:spacing w:line="380" w:lineRule="exact"/>
        <w:ind w:right="-48" w:rightChars="-15" w:firstLine="0" w:firstLineChars="0"/>
        <w:jc w:val="left"/>
        <w:textAlignment w:val="auto"/>
        <w:rPr>
          <w:szCs w:val="32"/>
          <w:highlight w:val="none"/>
        </w:rPr>
      </w:pPr>
      <w:r>
        <w:rPr>
          <w:rFonts w:hint="eastAsia"/>
          <w:szCs w:val="32"/>
          <w:highlight w:val="none"/>
        </w:rPr>
        <w:t>福建省</w:t>
      </w:r>
      <w:r>
        <w:rPr>
          <w:rFonts w:hint="eastAsia"/>
          <w:szCs w:val="32"/>
          <w:highlight w:val="none"/>
          <w:lang w:val="en-US" w:eastAsia="zh-CN"/>
        </w:rPr>
        <w:t>泉州</w:t>
      </w:r>
      <w:r>
        <w:rPr>
          <w:rFonts w:hint="eastAsia"/>
          <w:szCs w:val="32"/>
          <w:highlight w:val="none"/>
        </w:rPr>
        <w:t>市中级人民法院</w:t>
      </w:r>
    </w:p>
    <w:p w14:paraId="18186EAB">
      <w:pPr>
        <w:pStyle w:val="14"/>
        <w:keepNext w:val="0"/>
        <w:keepLines w:val="0"/>
        <w:pageBreakBefore w:val="0"/>
        <w:widowControl w:val="0"/>
        <w:kinsoku/>
        <w:wordWrap/>
        <w:overflowPunct/>
        <w:topLinePunct w:val="0"/>
        <w:bidi w:val="0"/>
        <w:spacing w:line="380" w:lineRule="exact"/>
        <w:ind w:left="640" w:firstLine="0" w:firstLineChars="0"/>
        <w:jc w:val="left"/>
        <w:textAlignment w:val="auto"/>
        <w:rPr>
          <w:rFonts w:cs="仿宋_GB2312"/>
          <w:szCs w:val="32"/>
          <w:highlight w:val="none"/>
        </w:rPr>
      </w:pPr>
    </w:p>
    <w:p w14:paraId="6F950339">
      <w:pPr>
        <w:pStyle w:val="14"/>
        <w:keepNext w:val="0"/>
        <w:keepLines w:val="0"/>
        <w:pageBreakBefore w:val="0"/>
        <w:widowControl w:val="0"/>
        <w:kinsoku/>
        <w:wordWrap/>
        <w:overflowPunct/>
        <w:topLinePunct w:val="0"/>
        <w:bidi w:val="0"/>
        <w:spacing w:line="380" w:lineRule="exact"/>
        <w:ind w:left="640" w:firstLine="0" w:firstLineChars="0"/>
        <w:jc w:val="left"/>
        <w:textAlignment w:val="auto"/>
        <w:rPr>
          <w:rFonts w:cs="仿宋_GB2312"/>
          <w:szCs w:val="32"/>
          <w:highlight w:val="none"/>
        </w:rPr>
      </w:pPr>
      <w:r>
        <w:rPr>
          <w:rFonts w:hint="eastAsia" w:cs="仿宋_GB2312"/>
          <w:szCs w:val="32"/>
          <w:highlight w:val="none"/>
        </w:rPr>
        <w:t>附件：⒈罪犯</w:t>
      </w:r>
      <w:r>
        <w:rPr>
          <w:rFonts w:hint="eastAsia" w:cs="仿宋_GB2312"/>
          <w:szCs w:val="32"/>
          <w:highlight w:val="none"/>
          <w:lang w:eastAsia="zh-CN"/>
        </w:rPr>
        <w:t>林金德</w:t>
      </w:r>
      <w:r>
        <w:rPr>
          <w:rFonts w:hint="eastAsia" w:cs="仿宋_GB2312"/>
          <w:szCs w:val="32"/>
          <w:highlight w:val="none"/>
        </w:rPr>
        <w:t>卷宗</w:t>
      </w:r>
      <w:r>
        <w:rPr>
          <w:rFonts w:hint="eastAsia" w:ascii="仿宋_GB2312" w:hAnsi="Times New Roman" w:cs="仿宋_GB2312"/>
          <w:szCs w:val="32"/>
        </w:rPr>
        <w:t>壹</w:t>
      </w:r>
      <w:r>
        <w:rPr>
          <w:rFonts w:hint="eastAsia" w:cs="仿宋_GB2312"/>
          <w:szCs w:val="32"/>
          <w:highlight w:val="none"/>
        </w:rPr>
        <w:t>册</w:t>
      </w:r>
    </w:p>
    <w:p w14:paraId="5972EEE5">
      <w:pPr>
        <w:pStyle w:val="14"/>
        <w:keepNext w:val="0"/>
        <w:keepLines w:val="0"/>
        <w:pageBreakBefore w:val="0"/>
        <w:widowControl w:val="0"/>
        <w:kinsoku/>
        <w:wordWrap/>
        <w:overflowPunct/>
        <w:topLinePunct w:val="0"/>
        <w:bidi w:val="0"/>
        <w:spacing w:line="380" w:lineRule="exact"/>
        <w:ind w:left="640" w:right="-48" w:rightChars="-15" w:firstLine="960" w:firstLineChars="300"/>
        <w:jc w:val="left"/>
        <w:textAlignment w:val="auto"/>
        <w:rPr>
          <w:rFonts w:cs="仿宋_GB2312"/>
          <w:szCs w:val="32"/>
          <w:highlight w:val="none"/>
        </w:rPr>
      </w:pPr>
      <w:r>
        <w:rPr>
          <w:rFonts w:hint="eastAsia" w:cs="仿宋_GB2312"/>
          <w:szCs w:val="32"/>
          <w:highlight w:val="none"/>
        </w:rPr>
        <w:t>⒉</w:t>
      </w:r>
      <w:r>
        <w:rPr>
          <w:rFonts w:hint="eastAsia" w:cs="仿宋_GB2312"/>
          <w:szCs w:val="32"/>
          <w:highlight w:val="none"/>
          <w:lang w:val="en-US" w:eastAsia="zh-CN"/>
        </w:rPr>
        <w:t>提请假释</w:t>
      </w:r>
      <w:r>
        <w:rPr>
          <w:rFonts w:hint="eastAsia" w:cs="仿宋_GB2312"/>
          <w:szCs w:val="32"/>
          <w:highlight w:val="none"/>
        </w:rPr>
        <w:t>建议书</w:t>
      </w:r>
      <w:r>
        <w:rPr>
          <w:rFonts w:hint="eastAsia" w:ascii="仿宋_GB2312" w:hAnsi="Times New Roman" w:cs="仿宋_GB2312"/>
          <w:szCs w:val="32"/>
        </w:rPr>
        <w:t>肆</w:t>
      </w:r>
      <w:r>
        <w:rPr>
          <w:rFonts w:hint="eastAsia" w:cs="仿宋_GB2312"/>
          <w:szCs w:val="32"/>
          <w:highlight w:val="none"/>
        </w:rPr>
        <w:t>份</w:t>
      </w:r>
    </w:p>
    <w:p w14:paraId="4626DA33">
      <w:pPr>
        <w:pStyle w:val="4"/>
        <w:keepNext w:val="0"/>
        <w:keepLines w:val="0"/>
        <w:pageBreakBefore w:val="0"/>
        <w:widowControl w:val="0"/>
        <w:kinsoku/>
        <w:wordWrap/>
        <w:overflowPunct/>
        <w:topLinePunct w:val="0"/>
        <w:bidi w:val="0"/>
        <w:spacing w:line="380" w:lineRule="exact"/>
        <w:ind w:left="640" w:right="-48" w:rightChars="-15"/>
        <w:jc w:val="left"/>
        <w:textAlignment w:val="auto"/>
        <w:rPr>
          <w:szCs w:val="32"/>
          <w:highlight w:val="none"/>
        </w:rPr>
      </w:pPr>
    </w:p>
    <w:p w14:paraId="36CDAC66">
      <w:pPr>
        <w:pStyle w:val="4"/>
        <w:keepNext w:val="0"/>
        <w:keepLines w:val="0"/>
        <w:pageBreakBefore w:val="0"/>
        <w:widowControl w:val="0"/>
        <w:kinsoku/>
        <w:wordWrap/>
        <w:overflowPunct/>
        <w:topLinePunct w:val="0"/>
        <w:bidi w:val="0"/>
        <w:spacing w:line="380" w:lineRule="exact"/>
        <w:ind w:right="1280" w:rightChars="400"/>
        <w:jc w:val="right"/>
        <w:textAlignment w:val="auto"/>
        <w:rPr>
          <w:szCs w:val="32"/>
          <w:highlight w:val="none"/>
        </w:rPr>
      </w:pPr>
      <w:r>
        <w:rPr>
          <w:rFonts w:hint="eastAsia"/>
          <w:szCs w:val="32"/>
          <w:highlight w:val="none"/>
        </w:rPr>
        <w:t>福建省</w:t>
      </w:r>
      <w:r>
        <w:rPr>
          <w:rFonts w:hint="eastAsia"/>
          <w:szCs w:val="32"/>
          <w:highlight w:val="none"/>
          <w:lang w:val="en-US" w:eastAsia="zh-CN"/>
        </w:rPr>
        <w:t>泉州</w:t>
      </w:r>
      <w:r>
        <w:rPr>
          <w:rFonts w:hint="eastAsia"/>
          <w:szCs w:val="32"/>
          <w:highlight w:val="none"/>
        </w:rPr>
        <w:t>监狱</w:t>
      </w:r>
    </w:p>
    <w:p w14:paraId="78E59365">
      <w:r>
        <w:rPr>
          <w:rFonts w:hint="eastAsia"/>
          <w:szCs w:val="32"/>
          <w:highlight w:val="none"/>
          <w:lang w:val="en-US" w:eastAsia="zh-CN"/>
        </w:rPr>
        <w:t xml:space="preserve">                              2026</w:t>
      </w:r>
      <w:r>
        <w:rPr>
          <w:rFonts w:hint="eastAsia"/>
          <w:szCs w:val="32"/>
          <w:highlight w:val="none"/>
        </w:rPr>
        <w:t>年</w:t>
      </w:r>
      <w:r>
        <w:rPr>
          <w:rFonts w:hint="eastAsia"/>
          <w:szCs w:val="32"/>
          <w:highlight w:val="none"/>
          <w:lang w:val="en-US" w:eastAsia="zh-CN"/>
        </w:rPr>
        <w:t>8</w:t>
      </w:r>
      <w:r>
        <w:rPr>
          <w:rFonts w:hint="eastAsia"/>
          <w:szCs w:val="32"/>
          <w:highlight w:val="none"/>
        </w:rPr>
        <w:t>月</w:t>
      </w:r>
      <w:r>
        <w:rPr>
          <w:rFonts w:hint="eastAsia"/>
          <w:szCs w:val="32"/>
          <w:highlight w:val="none"/>
          <w:lang w:val="en-US" w:eastAsia="zh-CN"/>
        </w:rPr>
        <w:t>5</w:t>
      </w:r>
      <w:r>
        <w:rPr>
          <w:rFonts w:hint="eastAsia"/>
          <w:szCs w:val="32"/>
          <w:highlight w:val="none"/>
        </w:rPr>
        <w:t>日</w:t>
      </w:r>
    </w:p>
    <w:p w14:paraId="67087B81">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14:paraId="4AA52852">
      <w:pPr>
        <w:keepNext w:val="0"/>
        <w:keepLines w:val="0"/>
        <w:pageBreakBefore w:val="0"/>
        <w:widowControl w:val="0"/>
        <w:kinsoku/>
        <w:wordWrap/>
        <w:overflowPunct/>
        <w:topLinePunct w:val="0"/>
        <w:bidi w:val="0"/>
        <w:snapToGrid w:val="0"/>
        <w:spacing w:line="46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14:paraId="0FFCB9D9">
      <w:pPr>
        <w:keepNext w:val="0"/>
        <w:keepLines w:val="0"/>
        <w:pageBreakBefore w:val="0"/>
        <w:widowControl w:val="0"/>
        <w:kinsoku/>
        <w:wordWrap/>
        <w:overflowPunct/>
        <w:topLinePunct w:val="0"/>
        <w:bidi w:val="0"/>
        <w:snapToGrid w:val="0"/>
        <w:spacing w:line="46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 假 释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书</w:t>
      </w:r>
    </w:p>
    <w:p w14:paraId="459999B0">
      <w:pPr>
        <w:keepNext w:val="0"/>
        <w:keepLines w:val="0"/>
        <w:pageBreakBefore w:val="0"/>
        <w:widowControl w:val="0"/>
        <w:kinsoku/>
        <w:wordWrap/>
        <w:overflowPunct/>
        <w:topLinePunct w:val="0"/>
        <w:bidi w:val="0"/>
        <w:spacing w:line="460" w:lineRule="exact"/>
        <w:jc w:val="right"/>
        <w:textAlignment w:val="auto"/>
        <w:rPr>
          <w:rFonts w:ascii="Times New Roman" w:hAnsi="Times New Roman"/>
          <w:b/>
          <w:bCs/>
          <w:sz w:val="28"/>
        </w:rPr>
      </w:pPr>
      <w:r>
        <w:rPr>
          <w:rFonts w:hint="eastAsia" w:eastAsia="楷体_GB2312" w:cs="楷体_GB2312"/>
          <w:szCs w:val="32"/>
        </w:rPr>
        <w:t>〔</w:t>
      </w:r>
      <w:r>
        <w:rPr>
          <w:rFonts w:eastAsia="楷体_GB2312" w:cs="楷体_GB2312"/>
          <w:szCs w:val="32"/>
        </w:rPr>
        <w:t>20</w:t>
      </w:r>
      <w:r>
        <w:rPr>
          <w:rFonts w:hint="eastAsia"/>
          <w:szCs w:val="32"/>
        </w:rPr>
        <w:t>2</w:t>
      </w:r>
      <w:r>
        <w:rPr>
          <w:rFonts w:hint="eastAsia"/>
          <w:szCs w:val="32"/>
          <w:lang w:val="en-US" w:eastAsia="zh-CN"/>
        </w:rPr>
        <w:t>6</w:t>
      </w:r>
      <w:r>
        <w:rPr>
          <w:rFonts w:hint="eastAsia" w:eastAsia="楷体_GB2312" w:cs="楷体_GB2312"/>
          <w:szCs w:val="32"/>
        </w:rPr>
        <w:t>〕</w:t>
      </w:r>
      <w:r>
        <w:rPr>
          <w:rFonts w:hint="eastAsia" w:ascii="Times New Roman" w:hAnsi="Times New Roman" w:eastAsia="楷体_GB2312" w:cs="楷体_GB2312"/>
          <w:szCs w:val="32"/>
        </w:rPr>
        <w:t>闽泉狱假字第</w:t>
      </w:r>
      <w:r>
        <w:rPr>
          <w:rFonts w:hint="eastAsia" w:ascii="Times New Roman" w:hAnsi="Times New Roman" w:eastAsia="楷体_GB2312" w:cs="楷体_GB2312"/>
          <w:szCs w:val="32"/>
          <w:lang w:val="en-US" w:eastAsia="zh-CN"/>
        </w:rPr>
        <w:t>17</w:t>
      </w:r>
      <w:r>
        <w:rPr>
          <w:rFonts w:hint="eastAsia" w:ascii="Times New Roman" w:hAnsi="Times New Roman" w:eastAsia="楷体_GB2312" w:cs="楷体_GB2312"/>
          <w:szCs w:val="32"/>
        </w:rPr>
        <w:t>号</w:t>
      </w:r>
    </w:p>
    <w:p w14:paraId="5975E264">
      <w:pPr>
        <w:keepNext w:val="0"/>
        <w:keepLines w:val="0"/>
        <w:pageBreakBefore w:val="0"/>
        <w:widowControl w:val="0"/>
        <w:kinsoku/>
        <w:wordWrap/>
        <w:overflowPunct/>
        <w:topLinePunct w:val="0"/>
        <w:bidi w:val="0"/>
        <w:spacing w:line="460" w:lineRule="exact"/>
        <w:ind w:firstLine="640" w:firstLineChars="200"/>
        <w:textAlignment w:val="auto"/>
        <w:rPr>
          <w:rFonts w:hint="eastAsia" w:ascii="Times New Roman" w:hAnsi="Times New Roman" w:cs="Times New Roman"/>
          <w:szCs w:val="32"/>
        </w:rPr>
      </w:pPr>
      <w:r>
        <w:rPr>
          <w:rFonts w:hint="eastAsia" w:ascii="Times New Roman" w:hAnsi="Times New Roman" w:cs="Times New Roman"/>
          <w:szCs w:val="32"/>
        </w:rPr>
        <w:t>罪犯</w:t>
      </w:r>
      <w:r>
        <w:rPr>
          <w:rFonts w:hint="eastAsia" w:ascii="Times New Roman" w:hAnsi="Times New Roman" w:cs="Times New Roman"/>
          <w:szCs w:val="32"/>
          <w:lang w:eastAsia="zh-CN"/>
        </w:rPr>
        <w:t>林志伟</w:t>
      </w:r>
      <w:r>
        <w:rPr>
          <w:rFonts w:hint="eastAsia" w:ascii="Times New Roman" w:hAnsi="Times New Roman" w:cs="Times New Roman"/>
          <w:szCs w:val="32"/>
        </w:rPr>
        <w:t>，男，</w:t>
      </w:r>
      <w:r>
        <w:rPr>
          <w:rFonts w:hint="eastAsia" w:ascii="Times New Roman" w:hAnsi="Times New Roman" w:cs="Times New Roman"/>
          <w:szCs w:val="32"/>
          <w:lang w:val="en-US" w:eastAsia="zh-CN"/>
        </w:rPr>
        <w:t>1988</w:t>
      </w:r>
      <w:r>
        <w:rPr>
          <w:rFonts w:hint="eastAsia" w:ascii="Times New Roman" w:hAnsi="Times New Roman" w:cs="Times New Roman"/>
          <w:szCs w:val="32"/>
        </w:rPr>
        <w:t>年</w:t>
      </w:r>
      <w:r>
        <w:rPr>
          <w:rFonts w:hint="eastAsia" w:ascii="Times New Roman" w:hAnsi="Times New Roman" w:cs="Times New Roman"/>
          <w:szCs w:val="32"/>
          <w:lang w:val="en-US" w:eastAsia="zh-CN"/>
        </w:rPr>
        <w:t>3</w:t>
      </w:r>
      <w:r>
        <w:rPr>
          <w:rFonts w:hint="eastAsia" w:ascii="Times New Roman" w:hAnsi="Times New Roman" w:cs="Times New Roman"/>
          <w:szCs w:val="32"/>
        </w:rPr>
        <w:t>月</w:t>
      </w:r>
      <w:r>
        <w:rPr>
          <w:rFonts w:hint="eastAsia" w:ascii="Times New Roman" w:hAnsi="Times New Roman" w:cs="Times New Roman"/>
          <w:szCs w:val="32"/>
          <w:lang w:val="en-US" w:eastAsia="zh-CN"/>
        </w:rPr>
        <w:t>15</w:t>
      </w:r>
      <w:r>
        <w:rPr>
          <w:rFonts w:hint="eastAsia" w:ascii="Times New Roman" w:hAnsi="Times New Roman" w:cs="Times New Roman"/>
          <w:szCs w:val="32"/>
        </w:rPr>
        <w:t xml:space="preserve">日出生， </w:t>
      </w:r>
      <w:r>
        <w:rPr>
          <w:rFonts w:hint="eastAsia" w:ascii="Times New Roman" w:hAnsi="Times New Roman" w:cs="Times New Roman"/>
          <w:szCs w:val="32"/>
          <w:lang w:eastAsia="zh-CN"/>
        </w:rPr>
        <w:t>汉</w:t>
      </w:r>
      <w:r>
        <w:rPr>
          <w:rFonts w:hint="eastAsia" w:ascii="Times New Roman" w:hAnsi="Times New Roman" w:cs="Times New Roman"/>
          <w:szCs w:val="32"/>
        </w:rPr>
        <w:t>族，</w:t>
      </w:r>
      <w:r>
        <w:rPr>
          <w:rFonts w:hint="eastAsia" w:ascii="Times New Roman" w:hAnsi="Times New Roman" w:cs="Times New Roman"/>
          <w:szCs w:val="32"/>
          <w:lang w:eastAsia="zh-CN"/>
        </w:rPr>
        <w:t>中专文化</w:t>
      </w:r>
      <w:r>
        <w:rPr>
          <w:rFonts w:hint="eastAsia" w:ascii="Times New Roman" w:hAnsi="Times New Roman" w:cs="Times New Roman"/>
          <w:szCs w:val="32"/>
        </w:rPr>
        <w:t>，户籍所在地</w:t>
      </w:r>
      <w:r>
        <w:rPr>
          <w:rFonts w:hint="eastAsia" w:ascii="Times New Roman" w:hAnsi="Times New Roman" w:cs="Times New Roman"/>
          <w:szCs w:val="32"/>
          <w:lang w:eastAsia="zh-CN"/>
        </w:rPr>
        <w:t>福建省漳浦县</w:t>
      </w:r>
      <w:r>
        <w:rPr>
          <w:rFonts w:hint="eastAsia" w:ascii="Times New Roman" w:hAnsi="Times New Roman" w:cs="Times New Roman"/>
          <w:szCs w:val="32"/>
        </w:rPr>
        <w:t>，捕前系</w:t>
      </w:r>
      <w:r>
        <w:rPr>
          <w:rFonts w:hint="eastAsia" w:ascii="Times New Roman" w:hAnsi="Times New Roman" w:cs="Times New Roman"/>
          <w:szCs w:val="32"/>
          <w:lang w:eastAsia="zh-CN"/>
        </w:rPr>
        <w:t>无业</w:t>
      </w:r>
      <w:r>
        <w:rPr>
          <w:rFonts w:hint="eastAsia" w:ascii="Times New Roman" w:hAnsi="Times New Roman" w:cs="Times New Roman"/>
          <w:szCs w:val="32"/>
        </w:rPr>
        <w:t>。</w:t>
      </w:r>
    </w:p>
    <w:p w14:paraId="154DD72C">
      <w:pPr>
        <w:keepNext w:val="0"/>
        <w:keepLines w:val="0"/>
        <w:pageBreakBefore w:val="0"/>
        <w:widowControl w:val="0"/>
        <w:kinsoku/>
        <w:wordWrap/>
        <w:overflowPunct/>
        <w:topLinePunct w:val="0"/>
        <w:bidi w:val="0"/>
        <w:spacing w:line="460" w:lineRule="exact"/>
        <w:ind w:firstLine="640" w:firstLineChars="200"/>
        <w:textAlignment w:val="auto"/>
        <w:rPr>
          <w:rFonts w:hint="eastAsia" w:ascii="Times New Roman" w:hAnsi="Times New Roman" w:cs="Times New Roman"/>
          <w:szCs w:val="32"/>
        </w:rPr>
      </w:pPr>
      <w:r>
        <w:rPr>
          <w:rFonts w:hint="eastAsia" w:ascii="Times New Roman" w:hAnsi="Times New Roman"/>
          <w:szCs w:val="32"/>
          <w:lang w:eastAsia="zh-CN"/>
        </w:rPr>
        <w:t>福建省厦门市思明区</w:t>
      </w:r>
      <w:r>
        <w:rPr>
          <w:rFonts w:hint="eastAsia" w:ascii="Times New Roman" w:hAnsi="Times New Roman"/>
          <w:szCs w:val="32"/>
        </w:rPr>
        <w:t>人民法院于</w:t>
      </w:r>
      <w:r>
        <w:rPr>
          <w:rFonts w:hint="eastAsia" w:ascii="Times New Roman" w:hAnsi="Times New Roman"/>
          <w:szCs w:val="32"/>
          <w:lang w:val="en-US" w:eastAsia="zh-CN"/>
        </w:rPr>
        <w:t>2019</w:t>
      </w:r>
      <w:r>
        <w:rPr>
          <w:rFonts w:hint="eastAsia" w:ascii="Times New Roman" w:hAnsi="Times New Roman"/>
          <w:szCs w:val="32"/>
        </w:rPr>
        <w:t>年</w:t>
      </w:r>
      <w:r>
        <w:rPr>
          <w:rFonts w:hint="eastAsia" w:ascii="Times New Roman" w:hAnsi="Times New Roman"/>
          <w:szCs w:val="32"/>
          <w:lang w:val="en-US" w:eastAsia="zh-CN"/>
        </w:rPr>
        <w:t>10</w:t>
      </w:r>
      <w:r>
        <w:rPr>
          <w:rFonts w:hint="eastAsia" w:ascii="Times New Roman" w:hAnsi="Times New Roman"/>
          <w:szCs w:val="32"/>
        </w:rPr>
        <w:t>月</w:t>
      </w:r>
      <w:r>
        <w:rPr>
          <w:rFonts w:hint="eastAsia" w:ascii="Times New Roman" w:hAnsi="Times New Roman"/>
          <w:szCs w:val="32"/>
          <w:lang w:val="en-US" w:eastAsia="zh-CN"/>
        </w:rPr>
        <w:t>31</w:t>
      </w:r>
      <w:r>
        <w:rPr>
          <w:rFonts w:hint="eastAsia" w:ascii="Times New Roman" w:hAnsi="Times New Roman"/>
          <w:szCs w:val="32"/>
        </w:rPr>
        <w:t>日作出（</w:t>
      </w:r>
      <w:r>
        <w:rPr>
          <w:rFonts w:hint="eastAsia" w:ascii="Times New Roman" w:hAnsi="Times New Roman"/>
          <w:szCs w:val="32"/>
          <w:lang w:val="en-US" w:eastAsia="zh-CN"/>
        </w:rPr>
        <w:t>2019</w:t>
      </w:r>
      <w:r>
        <w:rPr>
          <w:rFonts w:hint="eastAsia" w:ascii="Times New Roman" w:hAnsi="Times New Roman"/>
          <w:szCs w:val="32"/>
        </w:rPr>
        <w:t>）</w:t>
      </w:r>
      <w:r>
        <w:rPr>
          <w:rFonts w:hint="eastAsia" w:ascii="Times New Roman" w:hAnsi="Times New Roman"/>
          <w:szCs w:val="32"/>
          <w:lang w:eastAsia="zh-CN"/>
        </w:rPr>
        <w:t>闽</w:t>
      </w:r>
      <w:r>
        <w:rPr>
          <w:rFonts w:hint="eastAsia" w:ascii="Times New Roman" w:hAnsi="Times New Roman"/>
          <w:szCs w:val="32"/>
          <w:lang w:val="en-US" w:eastAsia="zh-CN"/>
        </w:rPr>
        <w:t>0203</w:t>
      </w:r>
      <w:r>
        <w:rPr>
          <w:rFonts w:hint="eastAsia" w:ascii="Times New Roman" w:hAnsi="Times New Roman"/>
          <w:szCs w:val="32"/>
        </w:rPr>
        <w:t>刑</w:t>
      </w:r>
      <w:r>
        <w:rPr>
          <w:rFonts w:hint="eastAsia" w:ascii="Times New Roman" w:hAnsi="Times New Roman"/>
          <w:szCs w:val="32"/>
          <w:lang w:eastAsia="zh-CN"/>
        </w:rPr>
        <w:t>初</w:t>
      </w:r>
      <w:r>
        <w:rPr>
          <w:rFonts w:hint="eastAsia" w:ascii="Times New Roman" w:hAnsi="Times New Roman"/>
          <w:szCs w:val="32"/>
          <w:lang w:val="en-US" w:eastAsia="zh-CN"/>
        </w:rPr>
        <w:t>927号</w:t>
      </w:r>
      <w:r>
        <w:rPr>
          <w:rFonts w:hint="eastAsia" w:ascii="Times New Roman" w:hAnsi="Times New Roman"/>
          <w:szCs w:val="32"/>
        </w:rPr>
        <w:t>刑事判决，以被告人</w:t>
      </w:r>
      <w:r>
        <w:rPr>
          <w:rFonts w:hint="eastAsia" w:ascii="Times New Roman" w:hAnsi="Times New Roman"/>
          <w:szCs w:val="32"/>
          <w:lang w:eastAsia="zh-CN"/>
        </w:rPr>
        <w:t>林志伟</w:t>
      </w:r>
      <w:r>
        <w:rPr>
          <w:rFonts w:hint="eastAsia" w:ascii="Times New Roman" w:hAnsi="Times New Roman"/>
          <w:szCs w:val="32"/>
        </w:rPr>
        <w:t>犯</w:t>
      </w:r>
      <w:r>
        <w:rPr>
          <w:rFonts w:hint="eastAsia" w:ascii="Times New Roman" w:hAnsi="Times New Roman"/>
          <w:szCs w:val="32"/>
          <w:lang w:eastAsia="zh-CN"/>
        </w:rPr>
        <w:t>诈骗</w:t>
      </w:r>
      <w:r>
        <w:rPr>
          <w:rFonts w:hint="eastAsia" w:ascii="Times New Roman" w:hAnsi="Times New Roman"/>
          <w:szCs w:val="32"/>
        </w:rPr>
        <w:t>罪，判处有期徒刑</w:t>
      </w:r>
      <w:r>
        <w:rPr>
          <w:rFonts w:hint="eastAsia" w:ascii="Times New Roman" w:hAnsi="Times New Roman"/>
          <w:szCs w:val="32"/>
          <w:lang w:eastAsia="zh-CN"/>
        </w:rPr>
        <w:t>十年五个月</w:t>
      </w:r>
      <w:r>
        <w:rPr>
          <w:rFonts w:hint="eastAsia" w:ascii="Times New Roman" w:hAnsi="Times New Roman"/>
          <w:szCs w:val="32"/>
        </w:rPr>
        <w:t>，</w:t>
      </w:r>
      <w:r>
        <w:rPr>
          <w:rFonts w:hint="eastAsia" w:ascii="Times New Roman" w:hAnsi="Times New Roman"/>
          <w:szCs w:val="32"/>
          <w:lang w:eastAsia="zh-CN"/>
        </w:rPr>
        <w:t>并处罚金人民币</w:t>
      </w:r>
      <w:r>
        <w:rPr>
          <w:rFonts w:hint="eastAsia" w:ascii="Times New Roman" w:hAnsi="Times New Roman"/>
          <w:szCs w:val="32"/>
          <w:lang w:val="en-US" w:eastAsia="zh-CN"/>
        </w:rPr>
        <w:t>40000元，退缴在案的赃款人民币520000元发还被害人麦小梅，不足部分共计人民币1423735元责令被告人林志伟、林毅彬、林少伟继续共同退赔。</w:t>
      </w:r>
      <w:r>
        <w:rPr>
          <w:rFonts w:hint="eastAsia" w:ascii="Times New Roman" w:hAnsi="Times New Roman"/>
          <w:szCs w:val="32"/>
        </w:rPr>
        <w:t>刑期自</w:t>
      </w:r>
      <w:r>
        <w:rPr>
          <w:rFonts w:hint="eastAsia" w:ascii="Times New Roman" w:hAnsi="Times New Roman"/>
          <w:szCs w:val="32"/>
          <w:lang w:val="en-US" w:eastAsia="zh-CN"/>
        </w:rPr>
        <w:t>2019</w:t>
      </w:r>
      <w:r>
        <w:rPr>
          <w:rFonts w:hint="eastAsia" w:ascii="Times New Roman" w:hAnsi="Times New Roman"/>
          <w:szCs w:val="32"/>
        </w:rPr>
        <w:t>年</w:t>
      </w:r>
      <w:r>
        <w:rPr>
          <w:rFonts w:hint="eastAsia" w:ascii="Times New Roman" w:hAnsi="Times New Roman"/>
          <w:szCs w:val="32"/>
          <w:lang w:val="en-US" w:eastAsia="zh-CN"/>
        </w:rPr>
        <w:t>3</w:t>
      </w:r>
      <w:r>
        <w:rPr>
          <w:rFonts w:hint="eastAsia" w:ascii="Times New Roman" w:hAnsi="Times New Roman"/>
          <w:szCs w:val="32"/>
        </w:rPr>
        <w:t>月</w:t>
      </w:r>
      <w:r>
        <w:rPr>
          <w:rFonts w:hint="eastAsia" w:ascii="Times New Roman" w:hAnsi="Times New Roman"/>
          <w:szCs w:val="32"/>
          <w:lang w:val="en-US" w:eastAsia="zh-CN"/>
        </w:rPr>
        <w:t>14</w:t>
      </w:r>
      <w:r>
        <w:rPr>
          <w:rFonts w:hint="eastAsia" w:ascii="Times New Roman" w:hAnsi="Times New Roman"/>
          <w:szCs w:val="32"/>
        </w:rPr>
        <w:t>日起至</w:t>
      </w:r>
      <w:r>
        <w:rPr>
          <w:rFonts w:hint="eastAsia" w:ascii="Times New Roman" w:hAnsi="Times New Roman"/>
          <w:szCs w:val="32"/>
          <w:lang w:val="en-US" w:eastAsia="zh-CN"/>
        </w:rPr>
        <w:t>2029</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13</w:t>
      </w:r>
      <w:r>
        <w:rPr>
          <w:rFonts w:hint="eastAsia" w:ascii="Times New Roman" w:hAnsi="Times New Roman"/>
          <w:szCs w:val="32"/>
        </w:rPr>
        <w:t>日止。</w:t>
      </w:r>
      <w:r>
        <w:rPr>
          <w:rFonts w:hint="eastAsia" w:ascii="Times New Roman" w:hAnsi="Times New Roman"/>
          <w:szCs w:val="32"/>
          <w:lang w:val="en-US" w:eastAsia="zh-CN"/>
        </w:rPr>
        <w:t>2019</w:t>
      </w:r>
      <w:r>
        <w:rPr>
          <w:rFonts w:hint="eastAsia" w:ascii="Times New Roman" w:hAnsi="Times New Roman"/>
          <w:szCs w:val="32"/>
        </w:rPr>
        <w:t>年</w:t>
      </w:r>
      <w:r>
        <w:rPr>
          <w:rFonts w:hint="eastAsia" w:ascii="Times New Roman" w:hAnsi="Times New Roman"/>
          <w:szCs w:val="32"/>
          <w:lang w:val="en-US" w:eastAsia="zh-CN"/>
        </w:rPr>
        <w:t>11</w:t>
      </w:r>
      <w:r>
        <w:rPr>
          <w:rFonts w:hint="eastAsia" w:ascii="Times New Roman" w:hAnsi="Times New Roman"/>
          <w:szCs w:val="32"/>
        </w:rPr>
        <w:t>月</w:t>
      </w:r>
      <w:r>
        <w:rPr>
          <w:rFonts w:hint="eastAsia" w:ascii="Times New Roman" w:hAnsi="Times New Roman"/>
          <w:szCs w:val="32"/>
          <w:lang w:val="en-US" w:eastAsia="zh-CN"/>
        </w:rPr>
        <w:t>25</w:t>
      </w:r>
      <w:r>
        <w:rPr>
          <w:rFonts w:hint="eastAsia" w:ascii="Times New Roman" w:hAnsi="Times New Roman"/>
          <w:szCs w:val="32"/>
        </w:rPr>
        <w:t>日交付</w:t>
      </w:r>
      <w:r>
        <w:rPr>
          <w:rFonts w:hint="eastAsia" w:ascii="Times New Roman" w:hAnsi="Times New Roman"/>
          <w:szCs w:val="32"/>
          <w:lang w:eastAsia="zh-CN"/>
        </w:rPr>
        <w:t>福建省泉州</w:t>
      </w:r>
      <w:r>
        <w:rPr>
          <w:rFonts w:hint="eastAsia" w:ascii="Times New Roman" w:hAnsi="Times New Roman"/>
          <w:szCs w:val="32"/>
        </w:rPr>
        <w:t>监狱执行刑罚。</w:t>
      </w:r>
      <w:r>
        <w:rPr>
          <w:rFonts w:hint="eastAsia" w:ascii="Times New Roman" w:hAnsi="Times New Roman"/>
          <w:szCs w:val="32"/>
          <w:lang w:val="en-US" w:eastAsia="zh-CN"/>
        </w:rPr>
        <w:t>2022</w:t>
      </w:r>
      <w:r>
        <w:rPr>
          <w:rFonts w:hint="eastAsia" w:ascii="Times New Roman" w:hAnsi="Times New Roman"/>
          <w:szCs w:val="32"/>
        </w:rPr>
        <w:t>年</w:t>
      </w:r>
      <w:r>
        <w:rPr>
          <w:rFonts w:hint="eastAsia" w:ascii="Times New Roman" w:hAnsi="Times New Roman"/>
          <w:szCs w:val="32"/>
          <w:lang w:val="en-US" w:eastAsia="zh-CN"/>
        </w:rPr>
        <w:t>7</w:t>
      </w:r>
      <w:r>
        <w:rPr>
          <w:rFonts w:hint="eastAsia" w:ascii="Times New Roman" w:hAnsi="Times New Roman"/>
          <w:szCs w:val="32"/>
        </w:rPr>
        <w:t>月</w:t>
      </w:r>
      <w:r>
        <w:rPr>
          <w:rFonts w:hint="eastAsia" w:ascii="Times New Roman" w:hAnsi="Times New Roman"/>
          <w:szCs w:val="32"/>
          <w:lang w:val="en-US" w:eastAsia="zh-CN"/>
        </w:rPr>
        <w:t>28</w:t>
      </w:r>
      <w:r>
        <w:rPr>
          <w:rFonts w:hint="eastAsia" w:ascii="Times New Roman" w:hAnsi="Times New Roman"/>
          <w:szCs w:val="32"/>
        </w:rPr>
        <w:t>日，</w:t>
      </w:r>
      <w:r>
        <w:rPr>
          <w:rFonts w:hint="eastAsia" w:ascii="Times New Roman" w:hAnsi="Times New Roman"/>
          <w:szCs w:val="32"/>
          <w:lang w:eastAsia="zh-CN"/>
        </w:rPr>
        <w:t>福建省泉州市中级</w:t>
      </w:r>
      <w:r>
        <w:rPr>
          <w:rFonts w:hint="eastAsia" w:ascii="Times New Roman" w:hAnsi="Times New Roman"/>
          <w:szCs w:val="32"/>
        </w:rPr>
        <w:t>人民法院作出</w:t>
      </w:r>
      <w:r>
        <w:rPr>
          <w:rFonts w:hint="eastAsia" w:ascii="Times New Roman" w:hAnsi="Times New Roman"/>
          <w:szCs w:val="32"/>
          <w:lang w:eastAsia="zh-CN"/>
        </w:rPr>
        <w:t>（</w:t>
      </w:r>
      <w:r>
        <w:rPr>
          <w:rFonts w:hint="eastAsia" w:ascii="Times New Roman" w:hAnsi="Times New Roman"/>
          <w:szCs w:val="32"/>
          <w:lang w:val="en-US" w:eastAsia="zh-CN"/>
        </w:rPr>
        <w:t>2022</w:t>
      </w:r>
      <w:r>
        <w:rPr>
          <w:rFonts w:hint="eastAsia" w:ascii="Times New Roman" w:hAnsi="Times New Roman"/>
          <w:szCs w:val="32"/>
          <w:lang w:eastAsia="zh-CN"/>
        </w:rPr>
        <w:t>）闽</w:t>
      </w:r>
      <w:r>
        <w:rPr>
          <w:rFonts w:hint="eastAsia" w:ascii="Times New Roman" w:hAnsi="Times New Roman"/>
          <w:szCs w:val="32"/>
          <w:lang w:val="en-US" w:eastAsia="zh-CN"/>
        </w:rPr>
        <w:t>05刑更412号</w:t>
      </w:r>
      <w:r>
        <w:rPr>
          <w:rFonts w:hint="eastAsia" w:ascii="Times New Roman" w:hAnsi="Times New Roman"/>
          <w:szCs w:val="32"/>
        </w:rPr>
        <w:t>刑事裁定，对</w:t>
      </w:r>
      <w:r>
        <w:rPr>
          <w:rFonts w:hint="eastAsia" w:ascii="Times New Roman" w:hAnsi="Times New Roman"/>
          <w:szCs w:val="32"/>
          <w:lang w:eastAsia="zh-CN"/>
        </w:rPr>
        <w:t>其</w:t>
      </w:r>
      <w:r>
        <w:rPr>
          <w:rFonts w:hint="eastAsia" w:ascii="Times New Roman" w:hAnsi="Times New Roman"/>
          <w:szCs w:val="32"/>
        </w:rPr>
        <w:t>减刑</w:t>
      </w:r>
      <w:r>
        <w:rPr>
          <w:rFonts w:hint="eastAsia" w:ascii="Times New Roman" w:hAnsi="Times New Roman"/>
          <w:szCs w:val="32"/>
          <w:lang w:eastAsia="zh-CN"/>
        </w:rPr>
        <w:t>七</w:t>
      </w:r>
      <w:r>
        <w:rPr>
          <w:rFonts w:hint="eastAsia" w:ascii="Times New Roman" w:hAnsi="Times New Roman"/>
          <w:szCs w:val="32"/>
        </w:rPr>
        <w:t>个月</w:t>
      </w:r>
      <w:r>
        <w:rPr>
          <w:rFonts w:hint="eastAsia" w:ascii="Times New Roman" w:hAnsi="Times New Roman"/>
          <w:szCs w:val="32"/>
          <w:lang w:eastAsia="zh-CN"/>
        </w:rPr>
        <w:t>；</w:t>
      </w:r>
      <w:r>
        <w:rPr>
          <w:rFonts w:hint="eastAsia" w:ascii="Times New Roman" w:hAnsi="Times New Roman"/>
          <w:szCs w:val="32"/>
          <w:lang w:val="en-US" w:eastAsia="zh-CN"/>
        </w:rPr>
        <w:t>2024</w:t>
      </w:r>
      <w:r>
        <w:rPr>
          <w:rFonts w:hint="eastAsia" w:ascii="Times New Roman" w:hAnsi="Times New Roman"/>
          <w:szCs w:val="32"/>
        </w:rPr>
        <w:t>年</w:t>
      </w:r>
      <w:r>
        <w:rPr>
          <w:rFonts w:hint="eastAsia" w:ascii="Times New Roman" w:hAnsi="Times New Roman"/>
          <w:szCs w:val="32"/>
          <w:lang w:val="en-US" w:eastAsia="zh-CN"/>
        </w:rPr>
        <w:t>6</w:t>
      </w:r>
      <w:r>
        <w:rPr>
          <w:rFonts w:hint="eastAsia" w:ascii="Times New Roman" w:hAnsi="Times New Roman"/>
          <w:szCs w:val="32"/>
        </w:rPr>
        <w:t>月</w:t>
      </w:r>
      <w:r>
        <w:rPr>
          <w:rFonts w:hint="eastAsia" w:ascii="Times New Roman" w:hAnsi="Times New Roman"/>
          <w:szCs w:val="32"/>
          <w:lang w:val="en-US" w:eastAsia="zh-CN"/>
        </w:rPr>
        <w:t>30</w:t>
      </w:r>
      <w:r>
        <w:rPr>
          <w:rFonts w:hint="eastAsia" w:ascii="Times New Roman" w:hAnsi="Times New Roman"/>
          <w:szCs w:val="32"/>
        </w:rPr>
        <w:t>日，</w:t>
      </w:r>
      <w:r>
        <w:rPr>
          <w:rFonts w:hint="eastAsia" w:ascii="Times New Roman" w:hAnsi="Times New Roman"/>
          <w:szCs w:val="32"/>
          <w:lang w:eastAsia="zh-CN"/>
        </w:rPr>
        <w:t>福建省泉州市中级</w:t>
      </w:r>
      <w:r>
        <w:rPr>
          <w:rFonts w:hint="eastAsia" w:ascii="Times New Roman" w:hAnsi="Times New Roman"/>
          <w:szCs w:val="32"/>
        </w:rPr>
        <w:t>人民法院作出</w:t>
      </w:r>
      <w:r>
        <w:rPr>
          <w:rFonts w:hint="eastAsia" w:ascii="Times New Roman" w:hAnsi="Times New Roman"/>
          <w:szCs w:val="32"/>
          <w:lang w:eastAsia="zh-CN"/>
        </w:rPr>
        <w:t>（</w:t>
      </w:r>
      <w:r>
        <w:rPr>
          <w:rFonts w:hint="eastAsia" w:ascii="Times New Roman" w:hAnsi="Times New Roman"/>
          <w:szCs w:val="32"/>
          <w:lang w:val="en-US" w:eastAsia="zh-CN"/>
        </w:rPr>
        <w:t>2024</w:t>
      </w:r>
      <w:r>
        <w:rPr>
          <w:rFonts w:hint="eastAsia" w:ascii="Times New Roman" w:hAnsi="Times New Roman"/>
          <w:szCs w:val="32"/>
          <w:lang w:eastAsia="zh-CN"/>
        </w:rPr>
        <w:t>）闽</w:t>
      </w:r>
      <w:r>
        <w:rPr>
          <w:rFonts w:hint="eastAsia" w:ascii="Times New Roman" w:hAnsi="Times New Roman"/>
          <w:szCs w:val="32"/>
          <w:lang w:val="en-US" w:eastAsia="zh-CN"/>
        </w:rPr>
        <w:t>05刑更488号</w:t>
      </w:r>
      <w:r>
        <w:rPr>
          <w:rFonts w:hint="eastAsia" w:ascii="Times New Roman" w:hAnsi="Times New Roman"/>
          <w:szCs w:val="32"/>
        </w:rPr>
        <w:t>刑事裁定，对</w:t>
      </w:r>
      <w:r>
        <w:rPr>
          <w:rFonts w:hint="eastAsia" w:ascii="Times New Roman" w:hAnsi="Times New Roman"/>
          <w:szCs w:val="32"/>
          <w:lang w:eastAsia="zh-CN"/>
        </w:rPr>
        <w:t>其</w:t>
      </w:r>
      <w:r>
        <w:rPr>
          <w:rFonts w:hint="eastAsia" w:ascii="Times New Roman" w:hAnsi="Times New Roman"/>
          <w:szCs w:val="32"/>
        </w:rPr>
        <w:t>减刑</w:t>
      </w:r>
      <w:r>
        <w:rPr>
          <w:rFonts w:hint="eastAsia" w:ascii="Times New Roman" w:hAnsi="Times New Roman"/>
          <w:szCs w:val="32"/>
          <w:lang w:eastAsia="zh-CN"/>
        </w:rPr>
        <w:t>八</w:t>
      </w:r>
      <w:r>
        <w:rPr>
          <w:rFonts w:hint="eastAsia" w:ascii="Times New Roman" w:hAnsi="Times New Roman"/>
          <w:szCs w:val="32"/>
        </w:rPr>
        <w:t>个月，</w:t>
      </w:r>
      <w:r>
        <w:rPr>
          <w:rFonts w:hint="eastAsia" w:ascii="Times New Roman" w:hAnsi="Times New Roman" w:cs="Times New Roman"/>
          <w:szCs w:val="32"/>
        </w:rPr>
        <w:t>于</w:t>
      </w:r>
      <w:r>
        <w:rPr>
          <w:rFonts w:hint="eastAsia" w:ascii="Times New Roman" w:hAnsi="Times New Roman" w:cs="Times New Roman"/>
          <w:szCs w:val="32"/>
          <w:lang w:val="en-US" w:eastAsia="zh-CN"/>
        </w:rPr>
        <w:t>2024</w:t>
      </w:r>
      <w:r>
        <w:rPr>
          <w:rFonts w:hint="eastAsia" w:ascii="Times New Roman" w:hAnsi="Times New Roman" w:cs="Times New Roman"/>
          <w:szCs w:val="32"/>
        </w:rPr>
        <w:t>年</w:t>
      </w:r>
      <w:r>
        <w:rPr>
          <w:rFonts w:hint="eastAsia" w:ascii="Times New Roman" w:hAnsi="Times New Roman" w:cs="Times New Roman"/>
          <w:szCs w:val="32"/>
          <w:lang w:val="en-US" w:eastAsia="zh-CN"/>
        </w:rPr>
        <w:t>6</w:t>
      </w:r>
      <w:r>
        <w:rPr>
          <w:rFonts w:hint="eastAsia" w:ascii="Times New Roman" w:hAnsi="Times New Roman" w:cs="Times New Roman"/>
          <w:szCs w:val="32"/>
        </w:rPr>
        <w:t>月</w:t>
      </w:r>
      <w:r>
        <w:rPr>
          <w:rFonts w:hint="eastAsia" w:ascii="Times New Roman" w:hAnsi="Times New Roman" w:cs="Times New Roman"/>
          <w:szCs w:val="32"/>
          <w:lang w:val="en-US" w:eastAsia="zh-CN"/>
        </w:rPr>
        <w:t>30</w:t>
      </w:r>
      <w:r>
        <w:rPr>
          <w:rFonts w:hint="eastAsia" w:ascii="Times New Roman" w:hAnsi="Times New Roman" w:cs="Times New Roman"/>
          <w:szCs w:val="32"/>
        </w:rPr>
        <w:t>日送达。</w:t>
      </w:r>
      <w:r>
        <w:rPr>
          <w:rFonts w:hint="eastAsia" w:ascii="Times New Roman" w:hAnsi="Times New Roman"/>
          <w:szCs w:val="32"/>
        </w:rPr>
        <w:t>现刑期至</w:t>
      </w:r>
      <w:r>
        <w:rPr>
          <w:rFonts w:hint="eastAsia" w:ascii="Times New Roman" w:hAnsi="Times New Roman"/>
          <w:szCs w:val="32"/>
          <w:lang w:val="en-US" w:eastAsia="zh-CN"/>
        </w:rPr>
        <w:t>2028</w:t>
      </w:r>
      <w:r>
        <w:rPr>
          <w:rFonts w:hint="eastAsia" w:ascii="Times New Roman" w:hAnsi="Times New Roman"/>
          <w:szCs w:val="32"/>
        </w:rPr>
        <w:t>年</w:t>
      </w:r>
      <w:r>
        <w:rPr>
          <w:rFonts w:hint="eastAsia" w:ascii="Times New Roman" w:hAnsi="Times New Roman"/>
          <w:szCs w:val="32"/>
          <w:lang w:val="en-US" w:eastAsia="zh-CN"/>
        </w:rPr>
        <w:t>5</w:t>
      </w:r>
      <w:r>
        <w:rPr>
          <w:rFonts w:hint="eastAsia" w:ascii="Times New Roman" w:hAnsi="Times New Roman"/>
          <w:szCs w:val="32"/>
        </w:rPr>
        <w:t>月</w:t>
      </w:r>
      <w:r>
        <w:rPr>
          <w:rFonts w:hint="eastAsia" w:ascii="Times New Roman" w:hAnsi="Times New Roman"/>
          <w:szCs w:val="32"/>
          <w:lang w:val="en-US" w:eastAsia="zh-CN"/>
        </w:rPr>
        <w:t>13</w:t>
      </w:r>
      <w:r>
        <w:rPr>
          <w:rFonts w:hint="eastAsia" w:ascii="Times New Roman" w:hAnsi="Times New Roman"/>
          <w:szCs w:val="32"/>
        </w:rPr>
        <w:t>日</w:t>
      </w:r>
      <w:r>
        <w:rPr>
          <w:rFonts w:hint="eastAsia" w:ascii="Times New Roman" w:hAnsi="Times New Roman"/>
          <w:szCs w:val="32"/>
          <w:lang w:eastAsia="zh-CN"/>
        </w:rPr>
        <w:t>止</w:t>
      </w:r>
      <w:r>
        <w:rPr>
          <w:rFonts w:hint="eastAsia" w:ascii="Times New Roman" w:hAnsi="Times New Roman"/>
          <w:szCs w:val="32"/>
        </w:rPr>
        <w:t>。现属</w:t>
      </w:r>
      <w:r>
        <w:rPr>
          <w:rFonts w:hint="eastAsia" w:ascii="Times New Roman" w:hAnsi="Times New Roman"/>
          <w:szCs w:val="32"/>
          <w:lang w:eastAsia="zh-CN"/>
        </w:rPr>
        <w:t>普管</w:t>
      </w:r>
      <w:r>
        <w:rPr>
          <w:rFonts w:hint="eastAsia" w:ascii="Times New Roman" w:hAnsi="Times New Roman"/>
          <w:szCs w:val="32"/>
        </w:rPr>
        <w:t>级罪犯。</w:t>
      </w:r>
    </w:p>
    <w:p w14:paraId="29B543E2">
      <w:pPr>
        <w:keepNext w:val="0"/>
        <w:keepLines w:val="0"/>
        <w:pageBreakBefore w:val="0"/>
        <w:widowControl w:val="0"/>
        <w:kinsoku/>
        <w:wordWrap/>
        <w:overflowPunct/>
        <w:topLinePunct w:val="0"/>
        <w:bidi w:val="0"/>
        <w:spacing w:line="460" w:lineRule="exact"/>
        <w:ind w:firstLine="640" w:firstLineChars="200"/>
        <w:textAlignment w:val="auto"/>
        <w:rPr>
          <w:rFonts w:hint="eastAsia" w:ascii="Times New Roman" w:hAnsi="Times New Roman" w:cs="Times New Roman"/>
          <w:szCs w:val="32"/>
          <w:lang w:val="en-US" w:eastAsia="zh-CN"/>
        </w:rPr>
      </w:pPr>
      <w:r>
        <w:rPr>
          <w:rFonts w:hint="eastAsia" w:ascii="Times New Roman" w:hAnsi="Times New Roman"/>
          <w:szCs w:val="32"/>
        </w:rPr>
        <w:t>原判主要犯罪事实：</w:t>
      </w:r>
      <w:r>
        <w:rPr>
          <w:rFonts w:hint="eastAsia" w:ascii="Times New Roman" w:hAnsi="Times New Roman" w:cs="Times New Roman"/>
          <w:szCs w:val="32"/>
          <w:lang w:val="en-US" w:eastAsia="zh-CN"/>
        </w:rPr>
        <w:t>2018年8月，罪犯林志伟伙同他人在泉州地区，其同伙冒充在香港做股票生意的离异男子，通过“脸书”认识被害人麦小梅，后发展成“男女朋友”关系，按约定套路以投资股票为由，诱使被害人麦小梅通过其本人或委托其亲友将被骗款项转入该犯提供的香港银行账户，折算成人民币共计1943735元。</w:t>
      </w:r>
    </w:p>
    <w:p w14:paraId="3C1AA392">
      <w:pPr>
        <w:keepNext w:val="0"/>
        <w:keepLines w:val="0"/>
        <w:pageBreakBefore w:val="0"/>
        <w:widowControl w:val="0"/>
        <w:kinsoku/>
        <w:wordWrap/>
        <w:overflowPunct/>
        <w:topLinePunct w:val="0"/>
        <w:bidi w:val="0"/>
        <w:spacing w:line="460" w:lineRule="exact"/>
        <w:ind w:firstLine="640" w:firstLineChars="200"/>
        <w:textAlignment w:val="auto"/>
        <w:rPr>
          <w:rFonts w:hint="eastAsia" w:ascii="Times New Roman" w:hAnsi="Times New Roman" w:cs="Times New Roman"/>
          <w:szCs w:val="32"/>
        </w:rPr>
      </w:pPr>
      <w:r>
        <w:rPr>
          <w:rFonts w:hint="eastAsia" w:ascii="Times New Roman" w:hAnsi="Times New Roman" w:cs="Times New Roman"/>
          <w:szCs w:val="32"/>
        </w:rPr>
        <w:t>该犯自上次减刑以来确有悔改表现，具体事实如下：</w:t>
      </w:r>
    </w:p>
    <w:p w14:paraId="5551022F">
      <w:pPr>
        <w:keepNext w:val="0"/>
        <w:keepLines w:val="0"/>
        <w:pageBreakBefore w:val="0"/>
        <w:widowControl w:val="0"/>
        <w:kinsoku/>
        <w:wordWrap/>
        <w:overflowPunct/>
        <w:topLinePunct w:val="0"/>
        <w:bidi w:val="0"/>
        <w:spacing w:line="460" w:lineRule="exact"/>
        <w:ind w:firstLine="640" w:firstLineChars="200"/>
        <w:textAlignment w:val="auto"/>
        <w:rPr>
          <w:rFonts w:hint="eastAsia" w:ascii="Times New Roman" w:hAnsi="Times New Roman" w:cs="Times New Roman"/>
          <w:szCs w:val="32"/>
        </w:rPr>
      </w:pPr>
      <w:r>
        <w:rPr>
          <w:rFonts w:hint="eastAsia" w:ascii="Times New Roman" w:hAnsi="Times New Roman" w:cs="Times New Roman"/>
          <w:szCs w:val="32"/>
        </w:rPr>
        <w:t>认罪悔罪：能服从法院判决，自书认罪悔罪书。</w:t>
      </w:r>
    </w:p>
    <w:p w14:paraId="5DAA7B64">
      <w:pPr>
        <w:keepNext w:val="0"/>
        <w:keepLines w:val="0"/>
        <w:pageBreakBefore w:val="0"/>
        <w:widowControl w:val="0"/>
        <w:kinsoku/>
        <w:wordWrap/>
        <w:overflowPunct/>
        <w:topLinePunct w:val="0"/>
        <w:bidi w:val="0"/>
        <w:spacing w:line="460" w:lineRule="exact"/>
        <w:ind w:firstLine="640" w:firstLineChars="200"/>
        <w:textAlignment w:val="auto"/>
        <w:rPr>
          <w:rFonts w:hint="eastAsia" w:ascii="Times New Roman" w:hAnsi="Times New Roman"/>
          <w:szCs w:val="32"/>
        </w:rPr>
      </w:pPr>
      <w:r>
        <w:rPr>
          <w:rFonts w:hint="eastAsia" w:ascii="Times New Roman" w:hAnsi="Times New Roman"/>
          <w:szCs w:val="32"/>
        </w:rPr>
        <w:t>遵守监规：能遵守法律法规及监规纪律，接受教育改造</w:t>
      </w:r>
      <w:r>
        <w:rPr>
          <w:rFonts w:hint="eastAsia" w:ascii="Times New Roman" w:hAnsi="Times New Roman"/>
          <w:color w:val="FF0000"/>
          <w:szCs w:val="32"/>
        </w:rPr>
        <w:t>。</w:t>
      </w:r>
    </w:p>
    <w:p w14:paraId="1B6A1A00">
      <w:pPr>
        <w:keepNext w:val="0"/>
        <w:keepLines w:val="0"/>
        <w:pageBreakBefore w:val="0"/>
        <w:widowControl w:val="0"/>
        <w:kinsoku/>
        <w:wordWrap/>
        <w:overflowPunct/>
        <w:topLinePunct w:val="0"/>
        <w:bidi w:val="0"/>
        <w:spacing w:line="460" w:lineRule="exact"/>
        <w:ind w:firstLine="640" w:firstLineChars="200"/>
        <w:textAlignment w:val="auto"/>
        <w:rPr>
          <w:rFonts w:hint="eastAsia" w:ascii="Times New Roman" w:hAnsi="Times New Roman"/>
          <w:szCs w:val="32"/>
        </w:rPr>
      </w:pPr>
      <w:r>
        <w:rPr>
          <w:rFonts w:hint="eastAsia" w:ascii="Times New Roman" w:hAnsi="Times New Roman"/>
          <w:szCs w:val="32"/>
        </w:rPr>
        <w:t>学习情况：能参加思想、文化、职业技术学习。</w:t>
      </w:r>
    </w:p>
    <w:p w14:paraId="5C51B56F">
      <w:pPr>
        <w:keepNext w:val="0"/>
        <w:keepLines w:val="0"/>
        <w:pageBreakBefore w:val="0"/>
        <w:widowControl w:val="0"/>
        <w:kinsoku/>
        <w:wordWrap/>
        <w:overflowPunct/>
        <w:topLinePunct w:val="0"/>
        <w:bidi w:val="0"/>
        <w:spacing w:line="460" w:lineRule="exact"/>
        <w:ind w:firstLine="640" w:firstLineChars="200"/>
        <w:textAlignment w:val="auto"/>
        <w:rPr>
          <w:rFonts w:hint="eastAsia" w:ascii="Times New Roman" w:hAnsi="Times New Roman"/>
          <w:szCs w:val="32"/>
        </w:rPr>
      </w:pPr>
      <w:r>
        <w:rPr>
          <w:rFonts w:hint="eastAsia" w:ascii="Times New Roman" w:hAnsi="Times New Roman"/>
          <w:szCs w:val="32"/>
        </w:rPr>
        <w:t>劳动改造：能参加劳动，努力完成生产任务。</w:t>
      </w:r>
    </w:p>
    <w:p w14:paraId="66CDC089">
      <w:pPr>
        <w:keepNext w:val="0"/>
        <w:keepLines w:val="0"/>
        <w:pageBreakBefore w:val="0"/>
        <w:widowControl w:val="0"/>
        <w:kinsoku/>
        <w:wordWrap/>
        <w:overflowPunct/>
        <w:topLinePunct w:val="0"/>
        <w:bidi w:val="0"/>
        <w:spacing w:line="460" w:lineRule="exact"/>
        <w:ind w:firstLine="640" w:firstLineChars="200"/>
        <w:textAlignment w:val="auto"/>
        <w:rPr>
          <w:rFonts w:hint="eastAsia" w:ascii="仿宋_GB2312" w:hAnsi="仿宋" w:cs="宋体"/>
          <w:szCs w:val="32"/>
          <w:lang w:val="zh-CN"/>
        </w:rPr>
      </w:pPr>
      <w:r>
        <w:rPr>
          <w:rFonts w:hint="eastAsia" w:ascii="仿宋_GB2312" w:hAnsi="仿宋" w:cs="宋体"/>
          <w:szCs w:val="32"/>
          <w:lang w:val="zh-CN"/>
        </w:rPr>
        <w:t>奖惩情况：</w:t>
      </w:r>
      <w:r>
        <w:rPr>
          <w:rFonts w:hint="eastAsia" w:ascii="Times New Roman" w:hAnsi="Times New Roman"/>
          <w:szCs w:val="32"/>
        </w:rPr>
        <w:t>该犯上次评定表扬剩余</w:t>
      </w:r>
      <w:r>
        <w:rPr>
          <w:rFonts w:hint="eastAsia" w:ascii="Times New Roman" w:hAnsi="Times New Roman"/>
          <w:szCs w:val="32"/>
          <w:lang w:eastAsia="zh-CN"/>
        </w:rPr>
        <w:t>考核分</w:t>
      </w:r>
      <w:r>
        <w:rPr>
          <w:rFonts w:hint="eastAsia" w:ascii="Times New Roman" w:hAnsi="Times New Roman"/>
          <w:szCs w:val="32"/>
          <w:lang w:val="en-US" w:eastAsia="zh-CN"/>
        </w:rPr>
        <w:t>9.9</w:t>
      </w:r>
      <w:r>
        <w:rPr>
          <w:rFonts w:hint="eastAsia" w:ascii="Times New Roman" w:hAnsi="Times New Roman"/>
          <w:szCs w:val="32"/>
        </w:rPr>
        <w:t>分，</w:t>
      </w:r>
      <w:r>
        <w:rPr>
          <w:rFonts w:hint="eastAsia" w:ascii="仿宋_GB2312" w:hAnsi="仿宋" w:cs="宋体"/>
          <w:szCs w:val="32"/>
          <w:lang w:val="zh-CN"/>
        </w:rPr>
        <w:t>本轮考核期2024年3月至2026年4月累计获考核分2642分，合计获考核分2651.9分，表扬4次，物质奖励0次；间隔期2024年6月30日至2026年4月，获考核分2200分。考核期内无违规扣分。</w:t>
      </w:r>
    </w:p>
    <w:p w14:paraId="0928DB5B">
      <w:pPr>
        <w:keepNext w:val="0"/>
        <w:keepLines w:val="0"/>
        <w:pageBreakBefore w:val="0"/>
        <w:widowControl w:val="0"/>
        <w:kinsoku/>
        <w:wordWrap/>
        <w:overflowPunct/>
        <w:topLinePunct w:val="0"/>
        <w:bidi w:val="0"/>
        <w:spacing w:line="460" w:lineRule="exact"/>
        <w:ind w:firstLine="640" w:firstLineChars="200"/>
        <w:textAlignment w:val="auto"/>
        <w:rPr>
          <w:rFonts w:hint="eastAsia"/>
          <w:szCs w:val="32"/>
        </w:rPr>
      </w:pPr>
      <w:r>
        <w:rPr>
          <w:rFonts w:hint="eastAsia"/>
          <w:szCs w:val="32"/>
        </w:rPr>
        <w:t>该犯原判财产性判项</w:t>
      </w:r>
      <w:r>
        <w:rPr>
          <w:rFonts w:hint="eastAsia"/>
          <w:szCs w:val="32"/>
          <w:lang w:eastAsia="zh-CN"/>
        </w:rPr>
        <w:t>已履行完毕</w:t>
      </w:r>
      <w:r>
        <w:rPr>
          <w:rFonts w:hint="eastAsia"/>
          <w:szCs w:val="32"/>
        </w:rPr>
        <w:t>。</w:t>
      </w:r>
    </w:p>
    <w:p w14:paraId="36331135">
      <w:pPr>
        <w:keepNext w:val="0"/>
        <w:keepLines w:val="0"/>
        <w:pageBreakBefore w:val="0"/>
        <w:widowControl w:val="0"/>
        <w:kinsoku/>
        <w:wordWrap/>
        <w:overflowPunct/>
        <w:topLinePunct w:val="0"/>
        <w:bidi w:val="0"/>
        <w:spacing w:line="460" w:lineRule="exact"/>
        <w:ind w:firstLine="640" w:firstLineChars="200"/>
        <w:textAlignment w:val="auto"/>
        <w:rPr>
          <w:rFonts w:hint="eastAsia" w:cs="Times New Roman"/>
          <w:szCs w:val="32"/>
        </w:rPr>
      </w:pPr>
      <w:r>
        <w:rPr>
          <w:rFonts w:hint="eastAsia" w:cs="Times New Roman"/>
          <w:szCs w:val="32"/>
        </w:rPr>
        <w:t>2026年5月19日，福建省漳浦县社区矫正管理局出具（2026）浦矫调评字第78号调查评估意见书：该犯适用社区矫正。经核实，拟假释后的经常居住地为：福建省漳浦县深土镇车敖村西雄88号。</w:t>
      </w:r>
    </w:p>
    <w:p w14:paraId="70EF4495">
      <w:pPr>
        <w:keepNext w:val="0"/>
        <w:keepLines w:val="0"/>
        <w:pageBreakBefore w:val="0"/>
        <w:widowControl w:val="0"/>
        <w:kinsoku/>
        <w:wordWrap/>
        <w:overflowPunct/>
        <w:topLinePunct w:val="0"/>
        <w:bidi w:val="0"/>
        <w:spacing w:line="380" w:lineRule="exact"/>
        <w:ind w:firstLine="640" w:firstLineChars="200"/>
        <w:jc w:val="left"/>
        <w:textAlignment w:val="auto"/>
        <w:rPr>
          <w:rFonts w:hint="default" w:ascii="仿宋_GB2312" w:hAnsi="Times New Roman" w:cs="Times New Roman"/>
          <w:color w:val="auto"/>
          <w:szCs w:val="32"/>
          <w:highlight w:val="none"/>
          <w:lang w:val="en-US" w:eastAsia="zh-CN"/>
        </w:rPr>
      </w:pPr>
      <w:r>
        <w:rPr>
          <w:rFonts w:hint="eastAsia" w:ascii="仿宋_GB2312" w:hAnsi="宋体"/>
          <w:color w:val="auto"/>
          <w:szCs w:val="32"/>
          <w:highlight w:val="none"/>
          <w:lang w:val="en-US" w:eastAsia="zh-CN"/>
        </w:rPr>
        <w:t>危险性评估情况：</w:t>
      </w:r>
      <w:r>
        <w:rPr>
          <w:rFonts w:hint="eastAsia" w:ascii="仿宋_GB2312"/>
          <w:color w:val="auto"/>
          <w:szCs w:val="32"/>
          <w:highlight w:val="none"/>
        </w:rPr>
        <w:t>一般风险等级。</w:t>
      </w:r>
    </w:p>
    <w:p w14:paraId="41BE3FA7">
      <w:pPr>
        <w:keepNext w:val="0"/>
        <w:keepLines w:val="0"/>
        <w:pageBreakBefore w:val="0"/>
        <w:widowControl w:val="0"/>
        <w:kinsoku/>
        <w:wordWrap/>
        <w:overflowPunct/>
        <w:topLinePunct w:val="0"/>
        <w:bidi w:val="0"/>
        <w:spacing w:line="460" w:lineRule="exact"/>
        <w:ind w:firstLine="640" w:firstLineChars="200"/>
        <w:textAlignment w:val="auto"/>
        <w:rPr>
          <w:rFonts w:ascii="Times New Roman" w:hAnsi="Times New Roman"/>
          <w:color w:val="FF0000"/>
          <w:szCs w:val="32"/>
        </w:rPr>
      </w:pPr>
      <w:r>
        <w:rPr>
          <w:rFonts w:hint="eastAsia"/>
          <w:szCs w:val="32"/>
        </w:rPr>
        <w:t>本案于</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14</w:t>
      </w:r>
      <w:r>
        <w:rPr>
          <w:rFonts w:hint="eastAsia" w:ascii="Times New Roman" w:hAnsi="Times New Roman"/>
          <w:color w:val="auto"/>
          <w:szCs w:val="32"/>
        </w:rPr>
        <w:t>日至</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20</w:t>
      </w:r>
      <w:r>
        <w:rPr>
          <w:rFonts w:hint="eastAsia" w:ascii="Times New Roman" w:hAnsi="Times New Roman"/>
          <w:color w:val="auto"/>
          <w:szCs w:val="32"/>
        </w:rPr>
        <w:t>日</w:t>
      </w:r>
      <w:r>
        <w:rPr>
          <w:rFonts w:hint="eastAsia"/>
          <w:szCs w:val="32"/>
        </w:rPr>
        <w:t>在狱内公示未收到不同意见。</w:t>
      </w:r>
    </w:p>
    <w:p w14:paraId="1C128E2E">
      <w:pPr>
        <w:keepNext w:val="0"/>
        <w:keepLines w:val="0"/>
        <w:pageBreakBefore w:val="0"/>
        <w:widowControl w:val="0"/>
        <w:kinsoku/>
        <w:wordWrap/>
        <w:overflowPunct/>
        <w:topLinePunct w:val="0"/>
        <w:bidi w:val="0"/>
        <w:spacing w:line="460" w:lineRule="exact"/>
        <w:ind w:firstLine="640" w:firstLineChars="200"/>
        <w:textAlignment w:val="auto"/>
        <w:rPr>
          <w:rFonts w:ascii="Times New Roman" w:hAnsi="Times New Roman"/>
          <w:szCs w:val="32"/>
        </w:rPr>
      </w:pPr>
      <w:r>
        <w:rPr>
          <w:rFonts w:hint="eastAsia"/>
          <w:szCs w:val="32"/>
        </w:rPr>
        <w:t>因此，</w:t>
      </w:r>
      <w:r>
        <w:rPr>
          <w:rFonts w:hint="eastAsia" w:ascii="Times New Roman" w:hAnsi="Times New Roman"/>
          <w:szCs w:val="32"/>
        </w:rPr>
        <w:t>依照《中华人民共和国刑法》第八十一条、《中华人民共和国刑事诉讼法》第二百七十三条</w:t>
      </w:r>
      <w:r>
        <w:rPr>
          <w:rFonts w:hint="eastAsia" w:ascii="仿宋_GB2312" w:hAnsi="仿宋_GB2312" w:cs="仿宋_GB2312"/>
          <w:szCs w:val="32"/>
        </w:rPr>
        <w:t>第二款</w:t>
      </w:r>
      <w:r>
        <w:rPr>
          <w:rFonts w:hint="eastAsia" w:ascii="Times New Roman" w:hAnsi="Times New Roman"/>
          <w:szCs w:val="32"/>
        </w:rPr>
        <w:t>和《中华人民共和国监狱法》第三十二条之规定，建议对罪犯</w:t>
      </w:r>
      <w:r>
        <w:rPr>
          <w:rFonts w:hint="eastAsia" w:ascii="Times New Roman" w:hAnsi="Times New Roman"/>
          <w:szCs w:val="32"/>
          <w:lang w:eastAsia="zh-CN"/>
        </w:rPr>
        <w:t>林志伟</w:t>
      </w:r>
      <w:r>
        <w:rPr>
          <w:rFonts w:hint="eastAsia" w:ascii="Times New Roman" w:hAnsi="Times New Roman"/>
          <w:szCs w:val="32"/>
        </w:rPr>
        <w:t>予以假释。特提请你院审理裁定。</w:t>
      </w:r>
    </w:p>
    <w:p w14:paraId="64ACDFEF">
      <w:pPr>
        <w:pStyle w:val="4"/>
        <w:keepNext w:val="0"/>
        <w:keepLines w:val="0"/>
        <w:pageBreakBefore w:val="0"/>
        <w:widowControl w:val="0"/>
        <w:kinsoku/>
        <w:wordWrap/>
        <w:overflowPunct/>
        <w:topLinePunct w:val="0"/>
        <w:bidi w:val="0"/>
        <w:spacing w:line="460" w:lineRule="exact"/>
        <w:ind w:right="-48" w:rightChars="-15" w:firstLine="614" w:firstLineChars="192"/>
        <w:textAlignment w:val="auto"/>
        <w:rPr>
          <w:rFonts w:ascii="Times New Roman" w:hAnsi="Times New Roman"/>
          <w:szCs w:val="32"/>
        </w:rPr>
      </w:pPr>
      <w:r>
        <w:rPr>
          <w:rFonts w:hint="eastAsia" w:ascii="Times New Roman" w:hAnsi="Times New Roman"/>
          <w:szCs w:val="32"/>
        </w:rPr>
        <w:t>此致</w:t>
      </w:r>
    </w:p>
    <w:p w14:paraId="683D8FAC">
      <w:pPr>
        <w:keepNext w:val="0"/>
        <w:keepLines w:val="0"/>
        <w:pageBreakBefore w:val="0"/>
        <w:widowControl w:val="0"/>
        <w:kinsoku/>
        <w:wordWrap/>
        <w:overflowPunct/>
        <w:topLinePunct w:val="0"/>
        <w:bidi w:val="0"/>
        <w:spacing w:line="460" w:lineRule="exact"/>
        <w:ind w:right="-48" w:rightChars="-15"/>
        <w:textAlignment w:val="auto"/>
        <w:rPr>
          <w:rFonts w:ascii="Times New Roman" w:hAnsi="Times New Roman"/>
          <w:szCs w:val="32"/>
        </w:rPr>
      </w:pPr>
      <w:r>
        <w:rPr>
          <w:rFonts w:hint="eastAsia" w:ascii="Times New Roman" w:hAnsi="Times New Roman"/>
          <w:szCs w:val="32"/>
        </w:rPr>
        <w:t>福建省泉州市中级人民法院</w:t>
      </w:r>
    </w:p>
    <w:p w14:paraId="1D084E64">
      <w:pPr>
        <w:keepNext w:val="0"/>
        <w:keepLines w:val="0"/>
        <w:pageBreakBefore w:val="0"/>
        <w:widowControl w:val="0"/>
        <w:kinsoku/>
        <w:wordWrap/>
        <w:overflowPunct/>
        <w:topLinePunct w:val="0"/>
        <w:bidi w:val="0"/>
        <w:spacing w:line="460" w:lineRule="exact"/>
        <w:ind w:firstLine="640" w:firstLineChars="200"/>
        <w:textAlignment w:val="auto"/>
        <w:rPr>
          <w:rFonts w:ascii="Times New Roman" w:hAnsi="Times New Roman" w:cs="仿宋_GB2312"/>
          <w:szCs w:val="32"/>
        </w:rPr>
      </w:pPr>
      <w:r>
        <w:rPr>
          <w:rFonts w:hint="eastAsia" w:ascii="Times New Roman" w:hAnsi="Times New Roman" w:cs="仿宋_GB2312"/>
          <w:szCs w:val="32"/>
        </w:rPr>
        <w:t>附件：⒈罪犯</w:t>
      </w:r>
      <w:r>
        <w:rPr>
          <w:rFonts w:hint="eastAsia" w:ascii="Times New Roman" w:hAnsi="Times New Roman" w:cs="仿宋_GB2312"/>
          <w:szCs w:val="32"/>
          <w:lang w:eastAsia="zh-CN"/>
        </w:rPr>
        <w:t>林志伟</w:t>
      </w:r>
      <w:r>
        <w:rPr>
          <w:rFonts w:hint="eastAsia" w:ascii="Times New Roman" w:hAnsi="Times New Roman" w:cs="仿宋_GB2312"/>
          <w:szCs w:val="32"/>
        </w:rPr>
        <w:t>卷宗壹份</w:t>
      </w:r>
    </w:p>
    <w:p w14:paraId="11063093">
      <w:pPr>
        <w:keepNext w:val="0"/>
        <w:keepLines w:val="0"/>
        <w:pageBreakBefore w:val="0"/>
        <w:widowControl w:val="0"/>
        <w:kinsoku/>
        <w:wordWrap/>
        <w:overflowPunct/>
        <w:topLinePunct w:val="0"/>
        <w:bidi w:val="0"/>
        <w:spacing w:line="460" w:lineRule="exact"/>
        <w:ind w:right="-48" w:rightChars="-15" w:firstLine="1600" w:firstLineChars="500"/>
        <w:textAlignment w:val="auto"/>
        <w:rPr>
          <w:rFonts w:hint="eastAsia" w:ascii="Times New Roman" w:hAnsi="Times New Roman" w:cs="仿宋_GB2312"/>
          <w:szCs w:val="32"/>
        </w:rPr>
      </w:pPr>
      <w:r>
        <w:rPr>
          <w:rFonts w:hint="eastAsia" w:ascii="Times New Roman" w:hAnsi="Times New Roman" w:cs="仿宋_GB2312"/>
          <w:szCs w:val="32"/>
        </w:rPr>
        <w:t>⒉假释建议书肆份</w:t>
      </w:r>
    </w:p>
    <w:p w14:paraId="6FDA4BB3">
      <w:pPr>
        <w:keepNext w:val="0"/>
        <w:keepLines w:val="0"/>
        <w:pageBreakBefore w:val="0"/>
        <w:widowControl w:val="0"/>
        <w:kinsoku/>
        <w:wordWrap/>
        <w:overflowPunct/>
        <w:topLinePunct w:val="0"/>
        <w:bidi w:val="0"/>
        <w:spacing w:line="460" w:lineRule="exact"/>
        <w:ind w:right="-48" w:rightChars="-15" w:firstLine="1600" w:firstLineChars="500"/>
        <w:textAlignment w:val="auto"/>
        <w:rPr>
          <w:rFonts w:hint="eastAsia" w:ascii="Times New Roman" w:hAnsi="Times New Roman" w:cs="仿宋_GB2312"/>
          <w:szCs w:val="32"/>
        </w:rPr>
      </w:pPr>
    </w:p>
    <w:p w14:paraId="16388CF6">
      <w:pPr>
        <w:keepNext w:val="0"/>
        <w:keepLines w:val="0"/>
        <w:pageBreakBefore w:val="0"/>
        <w:widowControl w:val="0"/>
        <w:kinsoku/>
        <w:wordWrap/>
        <w:overflowPunct/>
        <w:topLinePunct w:val="0"/>
        <w:bidi w:val="0"/>
        <w:spacing w:line="460" w:lineRule="exact"/>
        <w:ind w:right="1213" w:rightChars="379" w:firstLine="614" w:firstLineChars="192"/>
        <w:jc w:val="right"/>
        <w:textAlignment w:val="auto"/>
        <w:rPr>
          <w:rFonts w:ascii="Times New Roman" w:hAnsi="Times New Roman"/>
          <w:szCs w:val="32"/>
        </w:rPr>
      </w:pPr>
      <w:r>
        <w:rPr>
          <w:rFonts w:hint="eastAsia" w:ascii="Times New Roman" w:hAnsi="Times New Roman"/>
          <w:szCs w:val="32"/>
        </w:rPr>
        <w:t>福建省泉州监狱</w:t>
      </w:r>
    </w:p>
    <w:p w14:paraId="1982A945">
      <w:pPr>
        <w:keepNext w:val="0"/>
        <w:keepLines w:val="0"/>
        <w:pageBreakBefore w:val="0"/>
        <w:widowControl w:val="0"/>
        <w:kinsoku/>
        <w:wordWrap/>
        <w:overflowPunct/>
        <w:topLinePunct w:val="0"/>
        <w:bidi w:val="0"/>
        <w:spacing w:line="460" w:lineRule="exact"/>
        <w:ind w:right="1280" w:rightChars="400"/>
        <w:jc w:val="right"/>
        <w:textAlignment w:val="auto"/>
        <w:rPr>
          <w:rFonts w:ascii="Times New Roman" w:hAnsi="Times New Roman"/>
          <w:szCs w:val="32"/>
        </w:rPr>
      </w:pPr>
      <w:r>
        <w:rPr>
          <w:rFonts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5</w:t>
      </w:r>
      <w:r>
        <w:rPr>
          <w:rFonts w:hint="eastAsia" w:ascii="Times New Roman" w:hAnsi="Times New Roman"/>
          <w:szCs w:val="32"/>
        </w:rPr>
        <w:t>日</w:t>
      </w:r>
    </w:p>
    <w:p w14:paraId="06606B0A">
      <w:pPr>
        <w:keepNext w:val="0"/>
        <w:keepLines w:val="0"/>
        <w:pageBreakBefore w:val="0"/>
        <w:widowControl w:val="0"/>
        <w:kinsoku/>
        <w:wordWrap/>
        <w:overflowPunct/>
        <w:topLinePunct w:val="0"/>
        <w:autoSpaceDE w:val="0"/>
        <w:autoSpaceDN w:val="0"/>
        <w:bidi w:val="0"/>
        <w:adjustRightInd w:val="0"/>
        <w:spacing w:line="460" w:lineRule="exact"/>
        <w:ind w:firstLine="562" w:firstLineChars="200"/>
        <w:jc w:val="left"/>
        <w:textAlignment w:val="auto"/>
        <w:rPr>
          <w:rFonts w:ascii="Times New Roman" w:hAnsi="Times New Roman" w:cs="仿宋_GB2312"/>
          <w:b/>
          <w:sz w:val="28"/>
          <w:szCs w:val="36"/>
        </w:rPr>
      </w:pPr>
    </w:p>
    <w:p w14:paraId="2F738923">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14:paraId="48B4C7AF">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14:paraId="54B3E70C">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提请减刑假释建议书</w:t>
      </w:r>
    </w:p>
    <w:p w14:paraId="4FFE55E8">
      <w:pPr>
        <w:jc w:val="right"/>
        <w:rPr>
          <w:rFonts w:hint="eastAsia"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w:t>
      </w:r>
      <w:r>
        <w:rPr>
          <w:szCs w:val="32"/>
        </w:rPr>
        <w:t>6</w:t>
      </w:r>
      <w:r>
        <w:rPr>
          <w:rFonts w:hint="eastAsia" w:eastAsia="楷体_GB2312" w:cs="楷体_GB2312"/>
          <w:szCs w:val="32"/>
        </w:rPr>
        <w:t>〕</w:t>
      </w:r>
      <w:r>
        <w:rPr>
          <w:rFonts w:hint="eastAsia" w:ascii="Times New Roman" w:hAnsi="Times New Roman" w:eastAsia="楷体_GB2312" w:cs="楷体_GB2312"/>
          <w:szCs w:val="32"/>
        </w:rPr>
        <w:t>闽泉狱假字第</w:t>
      </w:r>
      <w:r>
        <w:rPr>
          <w:rFonts w:hint="eastAsia" w:ascii="Times New Roman" w:hAnsi="Times New Roman" w:eastAsia="楷体_GB2312" w:cs="楷体_GB2312"/>
          <w:szCs w:val="32"/>
          <w:lang w:val="en-US" w:eastAsia="zh-CN"/>
        </w:rPr>
        <w:t>15</w:t>
      </w:r>
      <w:r>
        <w:rPr>
          <w:rFonts w:hint="eastAsia" w:ascii="Times New Roman" w:hAnsi="Times New Roman" w:eastAsia="楷体_GB2312" w:cs="楷体_GB2312"/>
          <w:szCs w:val="32"/>
        </w:rPr>
        <w:t>号</w:t>
      </w:r>
    </w:p>
    <w:p w14:paraId="2B933408">
      <w:pPr>
        <w:spacing w:line="560" w:lineRule="exact"/>
        <w:ind w:firstLine="640" w:firstLineChars="200"/>
        <w:rPr>
          <w:rFonts w:hint="eastAsia" w:ascii="Times New Roman" w:hAnsi="Times New Roman"/>
          <w:szCs w:val="32"/>
        </w:rPr>
      </w:pPr>
      <w:r>
        <w:rPr>
          <w:rFonts w:hint="eastAsia" w:ascii="Times New Roman" w:hAnsi="Times New Roman"/>
          <w:szCs w:val="32"/>
        </w:rPr>
        <w:t>罪犯刘盼荣，男，1987年8月16日出生，汉族，小学文化，户籍所在地福建省南安市，捕前系经商。</w:t>
      </w:r>
    </w:p>
    <w:p w14:paraId="716B80B1">
      <w:pPr>
        <w:spacing w:line="560" w:lineRule="exact"/>
        <w:ind w:firstLine="640" w:firstLineChars="200"/>
        <w:rPr>
          <w:rFonts w:ascii="Times New Roman" w:hAnsi="Times New Roman"/>
          <w:szCs w:val="32"/>
        </w:rPr>
      </w:pPr>
      <w:r>
        <w:rPr>
          <w:rFonts w:hint="eastAsia" w:ascii="Times New Roman" w:hAnsi="Times New Roman"/>
          <w:szCs w:val="32"/>
        </w:rPr>
        <w:t>福建省南安市人民法院于2025年1月15日作出（2</w:t>
      </w:r>
      <w:r>
        <w:rPr>
          <w:rFonts w:ascii="Times New Roman" w:hAnsi="Times New Roman"/>
          <w:szCs w:val="32"/>
        </w:rPr>
        <w:t>024</w:t>
      </w:r>
      <w:r>
        <w:rPr>
          <w:rFonts w:hint="eastAsia" w:ascii="Times New Roman" w:hAnsi="Times New Roman"/>
          <w:szCs w:val="32"/>
        </w:rPr>
        <w:t>）闽0583刑初790号刑事判决，以被告人刘盼荣犯非法经营罪，判处有期徒刑二年六个月，并处罚金人民币60000元，退出的违法所得赃款人民币15000元，予以没收，上缴国库。因该犯及其同案犯不服，提出上诉。福建省泉州市中级人民法院于2</w:t>
      </w:r>
      <w:r>
        <w:rPr>
          <w:rFonts w:ascii="Times New Roman" w:hAnsi="Times New Roman"/>
          <w:szCs w:val="32"/>
        </w:rPr>
        <w:t>025</w:t>
      </w:r>
      <w:r>
        <w:rPr>
          <w:rFonts w:hint="eastAsia" w:ascii="Times New Roman" w:hAnsi="Times New Roman"/>
          <w:szCs w:val="32"/>
        </w:rPr>
        <w:t>年5月1</w:t>
      </w:r>
      <w:r>
        <w:rPr>
          <w:rFonts w:ascii="Times New Roman" w:hAnsi="Times New Roman"/>
          <w:szCs w:val="32"/>
        </w:rPr>
        <w:t>3</w:t>
      </w:r>
      <w:r>
        <w:rPr>
          <w:rFonts w:hint="eastAsia" w:ascii="Times New Roman" w:hAnsi="Times New Roman"/>
          <w:szCs w:val="32"/>
        </w:rPr>
        <w:t>日作出（2</w:t>
      </w:r>
      <w:r>
        <w:rPr>
          <w:rFonts w:ascii="Times New Roman" w:hAnsi="Times New Roman"/>
          <w:szCs w:val="32"/>
        </w:rPr>
        <w:t>025</w:t>
      </w:r>
      <w:r>
        <w:rPr>
          <w:rFonts w:hint="eastAsia" w:ascii="Times New Roman" w:hAnsi="Times New Roman"/>
          <w:szCs w:val="32"/>
        </w:rPr>
        <w:t>）闽0</w:t>
      </w:r>
      <w:r>
        <w:rPr>
          <w:rFonts w:ascii="Times New Roman" w:hAnsi="Times New Roman"/>
          <w:szCs w:val="32"/>
        </w:rPr>
        <w:t>5</w:t>
      </w:r>
      <w:r>
        <w:rPr>
          <w:rFonts w:hint="eastAsia" w:ascii="Times New Roman" w:hAnsi="Times New Roman"/>
          <w:szCs w:val="32"/>
        </w:rPr>
        <w:t>刑终2</w:t>
      </w:r>
      <w:r>
        <w:rPr>
          <w:rFonts w:ascii="Times New Roman" w:hAnsi="Times New Roman"/>
          <w:szCs w:val="32"/>
        </w:rPr>
        <w:t>56</w:t>
      </w:r>
      <w:r>
        <w:rPr>
          <w:rFonts w:hint="eastAsia" w:ascii="Times New Roman" w:hAnsi="Times New Roman"/>
          <w:szCs w:val="32"/>
        </w:rPr>
        <w:t>号刑事裁定，驳回上诉，维持原判。刑期自2024年8月21日起至2027年1月24日止。2025年6月23</w:t>
      </w:r>
      <w:r>
        <w:rPr>
          <w:rFonts w:hint="eastAsia"/>
          <w:szCs w:val="32"/>
          <w:lang w:eastAsia="zh-CN"/>
        </w:rPr>
        <w:t>日</w:t>
      </w:r>
      <w:r>
        <w:rPr>
          <w:rFonts w:hint="eastAsia" w:ascii="Times New Roman" w:hAnsi="Times New Roman"/>
          <w:szCs w:val="32"/>
        </w:rPr>
        <w:t>交付福建省泉州监狱执行刑罚。属普管级罪犯。</w:t>
      </w:r>
    </w:p>
    <w:p w14:paraId="4824BDCC">
      <w:pPr>
        <w:spacing w:line="560" w:lineRule="exact"/>
        <w:ind w:firstLine="640" w:firstLineChars="200"/>
        <w:rPr>
          <w:rFonts w:hint="eastAsia" w:ascii="Times New Roman" w:hAnsi="Times New Roman"/>
          <w:szCs w:val="32"/>
        </w:rPr>
      </w:pPr>
      <w:r>
        <w:rPr>
          <w:rFonts w:hint="eastAsia" w:ascii="Times New Roman" w:hAnsi="Times New Roman"/>
          <w:szCs w:val="32"/>
        </w:rPr>
        <w:t>原判主要犯罪事实：2020年7月起，被告人刘盼荣雇佣黄坚旺、戴阿昆等人为工作人员，先后在网上开办“918 老掌柜”等平台，提供为他人淘宝、拼多多、京东等购物平台的商家刷单炒信，并从中获利。2022年初，被告人刘盼荣从厦门巨橙网络技术有限公司购买刷单软件，建立“六六网”刷单平台，2022年3月，被告人刘刚强以人民币30000元从被告人刘盼荣处接手该平台，并约定以每月人民币3000元的工资雇佣被告人刘盼荣协助管理。截止至2022年8月4日被查获时，该平台共接单473019单，获取佣金人民币869336.54元。</w:t>
      </w:r>
    </w:p>
    <w:p w14:paraId="19EC440E">
      <w:pPr>
        <w:spacing w:line="560" w:lineRule="exact"/>
        <w:ind w:firstLine="640" w:firstLineChars="200"/>
        <w:rPr>
          <w:rFonts w:hint="eastAsia" w:ascii="Times New Roman" w:hAnsi="Times New Roman"/>
          <w:szCs w:val="32"/>
        </w:rPr>
      </w:pPr>
      <w:r>
        <w:rPr>
          <w:rFonts w:hint="eastAsia" w:ascii="Times New Roman" w:hAnsi="Times New Roman"/>
          <w:szCs w:val="32"/>
        </w:rPr>
        <w:t xml:space="preserve">该犯自入监以来确有悔改表现，具体事实如下： </w:t>
      </w:r>
    </w:p>
    <w:p w14:paraId="168BC731">
      <w:pPr>
        <w:spacing w:line="560" w:lineRule="exact"/>
        <w:ind w:firstLine="640" w:firstLineChars="200"/>
        <w:rPr>
          <w:rFonts w:hint="eastAsia" w:ascii="Times New Roman" w:hAnsi="Times New Roman"/>
          <w:szCs w:val="32"/>
        </w:rPr>
      </w:pPr>
      <w:r>
        <w:rPr>
          <w:rFonts w:hint="eastAsia" w:ascii="Times New Roman" w:hAnsi="Times New Roman"/>
          <w:szCs w:val="32"/>
        </w:rPr>
        <w:t>认罪悔罪：能服从法院判决，自书认罪悔罪书。</w:t>
      </w:r>
    </w:p>
    <w:p w14:paraId="0170675B">
      <w:pPr>
        <w:spacing w:line="560" w:lineRule="exact"/>
        <w:ind w:firstLine="640" w:firstLineChars="200"/>
        <w:rPr>
          <w:rFonts w:hint="eastAsia" w:ascii="Times New Roman" w:hAnsi="Times New Roman"/>
          <w:szCs w:val="32"/>
        </w:rPr>
      </w:pPr>
      <w:r>
        <w:rPr>
          <w:rFonts w:hint="eastAsia" w:ascii="Times New Roman" w:hAnsi="Times New Roman"/>
          <w:szCs w:val="32"/>
        </w:rPr>
        <w:t>遵守监规：能遵守法律法规及监规纪律，接受教育改造。</w:t>
      </w:r>
    </w:p>
    <w:p w14:paraId="349489DD">
      <w:pPr>
        <w:spacing w:line="560" w:lineRule="exact"/>
        <w:ind w:firstLine="640" w:firstLineChars="200"/>
        <w:rPr>
          <w:rFonts w:hint="eastAsia" w:ascii="Times New Roman" w:hAnsi="Times New Roman"/>
          <w:szCs w:val="32"/>
        </w:rPr>
      </w:pPr>
      <w:r>
        <w:rPr>
          <w:rFonts w:hint="eastAsia" w:ascii="Times New Roman" w:hAnsi="Times New Roman"/>
          <w:szCs w:val="32"/>
        </w:rPr>
        <w:t>学习情况：能参加思想、文化、职业技术教育。</w:t>
      </w:r>
    </w:p>
    <w:p w14:paraId="123B08A9">
      <w:pPr>
        <w:spacing w:line="560" w:lineRule="exact"/>
        <w:ind w:firstLine="640" w:firstLineChars="200"/>
        <w:rPr>
          <w:rFonts w:hint="eastAsia" w:ascii="Times New Roman" w:hAnsi="Times New Roman"/>
          <w:szCs w:val="32"/>
        </w:rPr>
      </w:pPr>
      <w:r>
        <w:rPr>
          <w:rFonts w:hint="eastAsia" w:ascii="Times New Roman" w:hAnsi="Times New Roman"/>
          <w:szCs w:val="32"/>
        </w:rPr>
        <w:t>劳动改造：能参加劳动，努力完成劳动任务。</w:t>
      </w:r>
    </w:p>
    <w:p w14:paraId="6C0D072C">
      <w:pPr>
        <w:spacing w:line="560" w:lineRule="exact"/>
        <w:ind w:firstLine="640" w:firstLineChars="200"/>
        <w:rPr>
          <w:rFonts w:hint="eastAsia" w:ascii="Times New Roman" w:hAnsi="Times New Roman"/>
          <w:szCs w:val="32"/>
        </w:rPr>
      </w:pPr>
      <w:r>
        <w:rPr>
          <w:rFonts w:hint="eastAsia" w:ascii="Times New Roman" w:hAnsi="Times New Roman"/>
          <w:szCs w:val="32"/>
        </w:rPr>
        <w:t>奖惩情况：该犯考核期2025年6月23日至2026年4月累计获考核分849.5分，表扬1次，物质奖励0次。考核期内无违规扣分。</w:t>
      </w:r>
    </w:p>
    <w:p w14:paraId="4967F8AE">
      <w:pPr>
        <w:spacing w:line="560" w:lineRule="exact"/>
        <w:ind w:firstLine="640" w:firstLineChars="200"/>
        <w:rPr>
          <w:rFonts w:ascii="Times New Roman" w:hAnsi="Times New Roman"/>
          <w:szCs w:val="32"/>
        </w:rPr>
      </w:pPr>
      <w:r>
        <w:rPr>
          <w:rFonts w:hint="eastAsia" w:ascii="Times New Roman" w:hAnsi="Times New Roman"/>
          <w:szCs w:val="32"/>
        </w:rPr>
        <w:t>财产性判项履行情况：该犯原判财产性判项已履行人民币75000元；其中本次提请向福建省南安市人民法院缴交罚金人民币60000元。</w:t>
      </w:r>
    </w:p>
    <w:p w14:paraId="6A8A7B14">
      <w:pPr>
        <w:spacing w:line="560" w:lineRule="exact"/>
        <w:ind w:firstLine="640" w:firstLineChars="200"/>
        <w:rPr>
          <w:rFonts w:ascii="Times New Roman" w:hAnsi="Times New Roman"/>
          <w:szCs w:val="32"/>
        </w:rPr>
      </w:pPr>
      <w:r>
        <w:rPr>
          <w:rFonts w:hint="eastAsia" w:ascii="Times New Roman" w:hAnsi="Times New Roman"/>
          <w:szCs w:val="32"/>
        </w:rPr>
        <w:t>社会帮教情况：福建省南安市社矫局于2026年4月1日出具（2026）南</w:t>
      </w:r>
      <w:r>
        <w:rPr>
          <w:rFonts w:ascii="Times New Roman" w:hAnsi="Times New Roman"/>
          <w:szCs w:val="32"/>
        </w:rPr>
        <w:t>社矫调评字第</w:t>
      </w:r>
      <w:r>
        <w:rPr>
          <w:rFonts w:hint="eastAsia" w:ascii="Times New Roman" w:hAnsi="Times New Roman"/>
          <w:szCs w:val="32"/>
        </w:rPr>
        <w:t>91号《调查评估意见书》:评估意见为罪犯刘盼荣适用社区矫正。</w:t>
      </w:r>
    </w:p>
    <w:p w14:paraId="6A0EF6AE">
      <w:pPr>
        <w:spacing w:line="560" w:lineRule="exact"/>
        <w:ind w:firstLine="640" w:firstLineChars="200"/>
        <w:rPr>
          <w:rFonts w:hint="eastAsia" w:ascii="Times New Roman" w:hAnsi="Times New Roman"/>
          <w:szCs w:val="32"/>
        </w:rPr>
      </w:pPr>
      <w:r>
        <w:rPr>
          <w:rFonts w:hint="eastAsia" w:ascii="Times New Roman" w:hAnsi="Times New Roman"/>
          <w:szCs w:val="32"/>
        </w:rPr>
        <w:t>危险性评估情况：一般风险等级。</w:t>
      </w:r>
    </w:p>
    <w:p w14:paraId="6AC07894">
      <w:pPr>
        <w:spacing w:line="560" w:lineRule="exact"/>
        <w:ind w:firstLine="640" w:firstLineChars="200"/>
        <w:rPr>
          <w:rFonts w:hint="eastAsia" w:ascii="Times New Roman" w:hAnsi="Times New Roman"/>
          <w:szCs w:val="32"/>
        </w:rPr>
      </w:pPr>
      <w:r>
        <w:rPr>
          <w:rFonts w:hint="eastAsia" w:ascii="Times New Roman" w:hAnsi="Times New Roman"/>
          <w:szCs w:val="32"/>
        </w:rPr>
        <w:t>本案于</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7</w:t>
      </w:r>
      <w:r>
        <w:rPr>
          <w:rFonts w:hint="eastAsia" w:ascii="Times New Roman" w:hAnsi="Times New Roman"/>
          <w:szCs w:val="32"/>
        </w:rPr>
        <w:t>月</w:t>
      </w:r>
      <w:r>
        <w:rPr>
          <w:rFonts w:hint="eastAsia" w:ascii="Times New Roman" w:hAnsi="Times New Roman"/>
          <w:szCs w:val="32"/>
          <w:lang w:val="en-US" w:eastAsia="zh-CN"/>
        </w:rPr>
        <w:t>14</w:t>
      </w:r>
      <w:r>
        <w:rPr>
          <w:rFonts w:hint="eastAsia" w:ascii="Times New Roman" w:hAnsi="Times New Roman"/>
          <w:szCs w:val="32"/>
        </w:rPr>
        <w:t>日至</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7</w:t>
      </w:r>
      <w:r>
        <w:rPr>
          <w:rFonts w:hint="eastAsia" w:ascii="Times New Roman" w:hAnsi="Times New Roman"/>
          <w:szCs w:val="32"/>
        </w:rPr>
        <w:t>月</w:t>
      </w:r>
      <w:r>
        <w:rPr>
          <w:rFonts w:hint="eastAsia" w:ascii="Times New Roman" w:hAnsi="Times New Roman"/>
          <w:szCs w:val="32"/>
          <w:lang w:val="en-US" w:eastAsia="zh-CN"/>
        </w:rPr>
        <w:t>20</w:t>
      </w:r>
      <w:r>
        <w:rPr>
          <w:rFonts w:hint="eastAsia" w:ascii="Times New Roman" w:hAnsi="Times New Roman"/>
          <w:szCs w:val="32"/>
        </w:rPr>
        <w:t>日在狱内公示未收到不同意见。</w:t>
      </w:r>
    </w:p>
    <w:p w14:paraId="70A10DCC">
      <w:pPr>
        <w:spacing w:line="560" w:lineRule="exact"/>
        <w:ind w:firstLine="640" w:firstLineChars="200"/>
        <w:rPr>
          <w:rFonts w:hint="eastAsia" w:ascii="Times New Roman" w:hAnsi="Times New Roman"/>
          <w:szCs w:val="32"/>
        </w:rPr>
      </w:pPr>
      <w:r>
        <w:rPr>
          <w:rFonts w:hint="eastAsia" w:ascii="Times New Roman" w:hAnsi="Times New Roman"/>
          <w:szCs w:val="32"/>
        </w:rPr>
        <w:t>综上，罪犯刘盼荣在刑罚执行期间确有悔改表现，执行刑期已过二分之一，符合假释和减刑条件，依照《中华人民共和国刑法》第七十八条、第七十九条、第八十一条、八十三条，《中华人民共和国刑事诉讼法》第二百七十三条第二款，《中华人民共和国监狱法》第二十九条、第三十二条之规定，建议对其优先予以假释，若未予裁定假释，建议对其予以减刑三个月。</w:t>
      </w:r>
    </w:p>
    <w:p w14:paraId="6898687B">
      <w:pPr>
        <w:spacing w:line="560" w:lineRule="exact"/>
        <w:ind w:firstLine="640" w:firstLineChars="200"/>
        <w:rPr>
          <w:rFonts w:hint="eastAsia" w:ascii="Times New Roman" w:hAnsi="Times New Roman"/>
          <w:szCs w:val="32"/>
        </w:rPr>
      </w:pPr>
      <w:r>
        <w:rPr>
          <w:rFonts w:hint="eastAsia" w:ascii="Times New Roman" w:hAnsi="Times New Roman"/>
          <w:szCs w:val="32"/>
        </w:rPr>
        <w:t>特提请你院审理裁定。</w:t>
      </w:r>
    </w:p>
    <w:p w14:paraId="1303E7D1">
      <w:pPr>
        <w:spacing w:line="560" w:lineRule="exact"/>
        <w:ind w:firstLine="640" w:firstLineChars="200"/>
        <w:rPr>
          <w:rFonts w:hint="eastAsia" w:ascii="Times New Roman" w:hAnsi="Times New Roman"/>
          <w:szCs w:val="32"/>
        </w:rPr>
      </w:pPr>
      <w:r>
        <w:rPr>
          <w:rFonts w:hint="eastAsia" w:ascii="Times New Roman" w:hAnsi="Times New Roman"/>
          <w:szCs w:val="32"/>
        </w:rPr>
        <w:t>此致</w:t>
      </w:r>
    </w:p>
    <w:p w14:paraId="28100EEC">
      <w:pPr>
        <w:spacing w:line="560" w:lineRule="exact"/>
        <w:rPr>
          <w:rFonts w:hint="eastAsia" w:ascii="Times New Roman" w:hAnsi="Times New Roman"/>
          <w:szCs w:val="32"/>
        </w:rPr>
      </w:pPr>
      <w:r>
        <w:rPr>
          <w:rFonts w:hint="eastAsia" w:ascii="Times New Roman" w:hAnsi="Times New Roman"/>
          <w:szCs w:val="32"/>
        </w:rPr>
        <w:t>福建省泉州市中级人民法院</w:t>
      </w:r>
    </w:p>
    <w:p w14:paraId="3DC8600C">
      <w:pPr>
        <w:spacing w:line="560" w:lineRule="exact"/>
        <w:ind w:firstLine="640" w:firstLineChars="200"/>
        <w:rPr>
          <w:rFonts w:hint="eastAsia" w:ascii="Times New Roman" w:hAnsi="Times New Roman"/>
          <w:szCs w:val="32"/>
        </w:rPr>
      </w:pPr>
      <w:r>
        <w:rPr>
          <w:rFonts w:hint="eastAsia" w:ascii="Times New Roman" w:hAnsi="Times New Roman"/>
          <w:szCs w:val="32"/>
        </w:rPr>
        <w:t>附件：⒈罪犯刘盼荣卷宗壹册</w:t>
      </w:r>
    </w:p>
    <w:p w14:paraId="7992A0E1">
      <w:pPr>
        <w:spacing w:line="560" w:lineRule="exact"/>
        <w:ind w:firstLine="1600" w:firstLineChars="500"/>
        <w:rPr>
          <w:rFonts w:hint="eastAsia" w:ascii="Times New Roman" w:hAnsi="Times New Roman"/>
          <w:szCs w:val="32"/>
        </w:rPr>
      </w:pPr>
      <w:r>
        <w:rPr>
          <w:rFonts w:hint="eastAsia" w:ascii="Times New Roman" w:hAnsi="Times New Roman"/>
          <w:szCs w:val="32"/>
        </w:rPr>
        <w:t>⒉提请减刑假释建议书肆份</w:t>
      </w:r>
    </w:p>
    <w:p w14:paraId="1E8553B8">
      <w:pPr>
        <w:spacing w:line="560" w:lineRule="exact"/>
        <w:ind w:firstLine="640" w:firstLineChars="200"/>
        <w:rPr>
          <w:rFonts w:ascii="Times New Roman" w:hAnsi="Times New Roman"/>
          <w:szCs w:val="32"/>
        </w:rPr>
      </w:pPr>
    </w:p>
    <w:p w14:paraId="74426FAA">
      <w:pPr>
        <w:spacing w:line="560" w:lineRule="exact"/>
        <w:ind w:firstLine="640" w:firstLineChars="200"/>
        <w:rPr>
          <w:rFonts w:hint="eastAsia" w:ascii="Times New Roman" w:hAnsi="Times New Roman"/>
          <w:szCs w:val="32"/>
        </w:rPr>
      </w:pPr>
    </w:p>
    <w:p w14:paraId="4E6F6783">
      <w:pPr>
        <w:spacing w:line="560" w:lineRule="exact"/>
        <w:ind w:firstLine="640" w:firstLineChars="200"/>
        <w:jc w:val="right"/>
        <w:rPr>
          <w:rFonts w:ascii="Times New Roman" w:hAnsi="Times New Roman"/>
          <w:szCs w:val="32"/>
        </w:rPr>
      </w:pPr>
      <w:r>
        <w:rPr>
          <w:rFonts w:hint="eastAsia" w:ascii="Times New Roman" w:hAnsi="Times New Roman"/>
          <w:szCs w:val="32"/>
        </w:rPr>
        <w:t>福建省泉州监狱</w:t>
      </w:r>
    </w:p>
    <w:p w14:paraId="5A4F572D">
      <w:pPr>
        <w:spacing w:line="560" w:lineRule="exact"/>
        <w:ind w:firstLine="640" w:firstLineChars="200"/>
        <w:jc w:val="right"/>
        <w:rPr>
          <w:rFonts w:ascii="Times New Roman" w:hAnsi="Times New Roman"/>
          <w:szCs w:val="32"/>
        </w:rPr>
      </w:pPr>
      <w:r>
        <w:rPr>
          <w:rFonts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5</w:t>
      </w:r>
      <w:r>
        <w:rPr>
          <w:rFonts w:hint="eastAsia" w:ascii="Times New Roman" w:hAnsi="Times New Roman"/>
          <w:szCs w:val="32"/>
        </w:rPr>
        <w:t>日</w:t>
      </w:r>
    </w:p>
    <w:p w14:paraId="686AB644">
      <w:pPr>
        <w:spacing w:line="560" w:lineRule="exact"/>
        <w:ind w:firstLine="640" w:firstLineChars="200"/>
        <w:rPr>
          <w:rFonts w:ascii="Times New Roman" w:hAnsi="Times New Roman"/>
          <w:szCs w:val="32"/>
        </w:rPr>
      </w:pPr>
    </w:p>
    <w:p w14:paraId="77036877">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14:paraId="2EA49606">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14:paraId="67D40EC1">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14:paraId="19273E90">
      <w:pPr>
        <w:jc w:val="right"/>
        <w:rPr>
          <w:rFonts w:hint="eastAsia"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w:t>
      </w:r>
      <w:r>
        <w:rPr>
          <w:rFonts w:hint="eastAsia"/>
          <w:szCs w:val="32"/>
          <w:lang w:val="en-US" w:eastAsia="zh-CN"/>
        </w:rPr>
        <w:t>6</w:t>
      </w:r>
      <w:r>
        <w:rPr>
          <w:rFonts w:hint="eastAsia" w:eastAsia="楷体_GB2312" w:cs="楷体_GB2312"/>
          <w:szCs w:val="32"/>
        </w:rPr>
        <w:t>〕</w:t>
      </w:r>
      <w:r>
        <w:rPr>
          <w:rFonts w:hint="eastAsia" w:ascii="Times New Roman" w:hAnsi="Times New Roman" w:eastAsia="楷体_GB2312" w:cs="楷体_GB2312"/>
          <w:szCs w:val="32"/>
        </w:rPr>
        <w:t>闽泉狱减字第</w:t>
      </w:r>
      <w:r>
        <w:rPr>
          <w:rFonts w:hint="eastAsia" w:ascii="Times New Roman" w:hAnsi="Times New Roman" w:eastAsia="楷体_GB2312" w:cs="楷体_GB2312"/>
          <w:szCs w:val="32"/>
          <w:lang w:val="en-US" w:eastAsia="zh-CN"/>
        </w:rPr>
        <w:t>342</w:t>
      </w:r>
      <w:r>
        <w:rPr>
          <w:rFonts w:hint="eastAsia" w:ascii="Times New Roman" w:hAnsi="Times New Roman" w:eastAsia="楷体_GB2312" w:cs="楷体_GB2312"/>
          <w:szCs w:val="32"/>
        </w:rPr>
        <w:t>号</w:t>
      </w:r>
    </w:p>
    <w:p w14:paraId="379F867D">
      <w:pPr>
        <w:spacing w:line="620" w:lineRule="exact"/>
        <w:rPr>
          <w:rFonts w:hint="eastAsia" w:ascii="Times New Roman" w:hAnsi="Times New Roman"/>
          <w:szCs w:val="32"/>
        </w:rPr>
      </w:pPr>
    </w:p>
    <w:p w14:paraId="483A4796">
      <w:pPr>
        <w:keepNext w:val="0"/>
        <w:keepLines w:val="0"/>
        <w:pageBreakBefore w:val="0"/>
        <w:widowControl w:val="0"/>
        <w:kinsoku/>
        <w:wordWrap/>
        <w:overflowPunct/>
        <w:topLinePunct w:val="0"/>
        <w:autoSpaceDE/>
        <w:autoSpaceDN/>
        <w:bidi w:val="0"/>
        <w:adjustRightInd w:val="0"/>
        <w:snapToGrid w:val="0"/>
        <w:spacing w:line="336" w:lineRule="auto"/>
        <w:ind w:firstLine="640" w:firstLineChars="200"/>
        <w:textAlignment w:val="auto"/>
        <w:rPr>
          <w:rFonts w:hint="eastAsia" w:ascii="Times New Roman" w:hAnsi="Times New Roman" w:eastAsia="仿宋_GB2312"/>
          <w:b w:val="0"/>
          <w:bCs w:val="0"/>
          <w:szCs w:val="32"/>
          <w:lang w:eastAsia="zh-CN"/>
        </w:rPr>
      </w:pPr>
      <w:r>
        <w:rPr>
          <w:rFonts w:hint="eastAsia" w:ascii="Times New Roman" w:hAnsi="Times New Roman"/>
          <w:b w:val="0"/>
          <w:bCs w:val="0"/>
          <w:szCs w:val="32"/>
        </w:rPr>
        <w:t>罪犯欧阳志栋，男，1992年9月14日出生， 汉族，高中文化，户籍所在地甘肃省白银市，捕前系</w:t>
      </w:r>
      <w:r>
        <w:rPr>
          <w:rFonts w:hint="eastAsia" w:ascii="Times New Roman" w:hAnsi="Times New Roman"/>
          <w:b w:val="0"/>
          <w:bCs w:val="0"/>
          <w:szCs w:val="32"/>
          <w:lang w:eastAsia="zh-CN"/>
        </w:rPr>
        <w:t>经商。</w:t>
      </w:r>
    </w:p>
    <w:p w14:paraId="370B4F7F">
      <w:pPr>
        <w:keepNext w:val="0"/>
        <w:keepLines w:val="0"/>
        <w:pageBreakBefore w:val="0"/>
        <w:widowControl w:val="0"/>
        <w:kinsoku/>
        <w:wordWrap/>
        <w:overflowPunct/>
        <w:topLinePunct w:val="0"/>
        <w:autoSpaceDE/>
        <w:autoSpaceDN/>
        <w:bidi w:val="0"/>
        <w:adjustRightInd w:val="0"/>
        <w:snapToGrid w:val="0"/>
        <w:spacing w:line="336" w:lineRule="auto"/>
        <w:ind w:firstLine="640" w:firstLineChars="200"/>
        <w:textAlignment w:val="auto"/>
        <w:rPr>
          <w:rFonts w:hint="eastAsia" w:ascii="Times New Roman" w:hAnsi="Times New Roman"/>
          <w:b w:val="0"/>
          <w:bCs w:val="0"/>
          <w:szCs w:val="32"/>
        </w:rPr>
      </w:pPr>
      <w:r>
        <w:rPr>
          <w:rFonts w:hint="eastAsia" w:ascii="Times New Roman" w:hAnsi="Times New Roman"/>
          <w:b w:val="0"/>
          <w:bCs w:val="0"/>
          <w:szCs w:val="32"/>
        </w:rPr>
        <w:t>福建省南安市人民法院于2025年2月19日作出</w:t>
      </w:r>
      <w:r>
        <w:rPr>
          <w:rFonts w:hint="eastAsia" w:ascii="Times New Roman" w:hAnsi="Times New Roman"/>
          <w:b w:val="0"/>
          <w:bCs w:val="0"/>
          <w:szCs w:val="32"/>
          <w:lang w:eastAsia="zh-CN"/>
        </w:rPr>
        <w:t>（</w:t>
      </w:r>
      <w:r>
        <w:rPr>
          <w:rFonts w:hint="eastAsia" w:ascii="Times New Roman" w:hAnsi="Times New Roman"/>
          <w:b w:val="0"/>
          <w:bCs w:val="0"/>
          <w:szCs w:val="32"/>
        </w:rPr>
        <w:t>2024</w:t>
      </w:r>
      <w:r>
        <w:rPr>
          <w:rFonts w:hint="eastAsia" w:ascii="Times New Roman" w:hAnsi="Times New Roman"/>
          <w:b w:val="0"/>
          <w:bCs w:val="0"/>
          <w:szCs w:val="32"/>
          <w:lang w:eastAsia="zh-CN"/>
        </w:rPr>
        <w:t>）</w:t>
      </w:r>
      <w:r>
        <w:rPr>
          <w:rFonts w:hint="eastAsia" w:ascii="Times New Roman" w:hAnsi="Times New Roman"/>
          <w:b w:val="0"/>
          <w:bCs w:val="0"/>
          <w:szCs w:val="32"/>
        </w:rPr>
        <w:t>闽0583刑初1531号刑事判决，以被告人欧阳志栋犯掩饰、隐瞒犯罪所得罪，判处有期徒刑二年三个月，并处罚金人民币50000元。</w:t>
      </w:r>
      <w:r>
        <w:rPr>
          <w:rFonts w:hint="eastAsia" w:ascii="Times New Roman" w:hAnsi="Times New Roman"/>
          <w:b w:val="0"/>
          <w:bCs w:val="0"/>
          <w:szCs w:val="32"/>
          <w:lang w:val="en-US" w:eastAsia="zh-CN"/>
        </w:rPr>
        <w:t>扣押在案的金额52551.12元，其中违法所得37551.12元，予以没收，上缴国库；扣除后的金额15000元，由扣押机关南安市公安局依法处理。</w:t>
      </w:r>
      <w:r>
        <w:rPr>
          <w:rFonts w:hint="eastAsia" w:ascii="Times New Roman" w:hAnsi="Times New Roman"/>
          <w:b w:val="0"/>
          <w:bCs w:val="0"/>
          <w:szCs w:val="32"/>
        </w:rPr>
        <w:t>因该犯不服，提出上诉。福建省泉州市中级人民法院经过二审审理，于2025年5月13日作出</w:t>
      </w:r>
      <w:r>
        <w:rPr>
          <w:rFonts w:hint="eastAsia" w:ascii="Times New Roman" w:hAnsi="Times New Roman"/>
          <w:b w:val="0"/>
          <w:bCs w:val="0"/>
          <w:szCs w:val="32"/>
          <w:lang w:eastAsia="zh-CN"/>
        </w:rPr>
        <w:t>（</w:t>
      </w:r>
      <w:r>
        <w:rPr>
          <w:rFonts w:hint="eastAsia" w:ascii="Times New Roman" w:hAnsi="Times New Roman"/>
          <w:b w:val="0"/>
          <w:bCs w:val="0"/>
          <w:szCs w:val="32"/>
        </w:rPr>
        <w:t>2025</w:t>
      </w:r>
      <w:r>
        <w:rPr>
          <w:rFonts w:hint="eastAsia" w:ascii="Times New Roman" w:hAnsi="Times New Roman"/>
          <w:b w:val="0"/>
          <w:bCs w:val="0"/>
          <w:szCs w:val="32"/>
          <w:lang w:eastAsia="zh-CN"/>
        </w:rPr>
        <w:t>）</w:t>
      </w:r>
      <w:r>
        <w:rPr>
          <w:rFonts w:hint="eastAsia" w:ascii="Times New Roman" w:hAnsi="Times New Roman"/>
          <w:b w:val="0"/>
          <w:bCs w:val="0"/>
          <w:szCs w:val="32"/>
        </w:rPr>
        <w:t>闽05刑终330号刑事裁定，驳回上诉，维持原判。刑期自2023年7月6日起至2027年1月13日止。2025年6月23日交付福建省泉州监狱执行刑罚。属普管级罪犯。</w:t>
      </w:r>
    </w:p>
    <w:p w14:paraId="21A5A94B">
      <w:pPr>
        <w:keepNext w:val="0"/>
        <w:keepLines w:val="0"/>
        <w:pageBreakBefore w:val="0"/>
        <w:widowControl w:val="0"/>
        <w:kinsoku/>
        <w:wordWrap/>
        <w:overflowPunct/>
        <w:topLinePunct w:val="0"/>
        <w:autoSpaceDE/>
        <w:autoSpaceDN/>
        <w:bidi w:val="0"/>
        <w:adjustRightInd w:val="0"/>
        <w:snapToGrid w:val="0"/>
        <w:spacing w:line="336" w:lineRule="auto"/>
        <w:ind w:firstLine="640" w:firstLineChars="200"/>
        <w:textAlignment w:val="auto"/>
        <w:rPr>
          <w:rFonts w:hint="eastAsia" w:ascii="Times New Roman" w:hAnsi="Times New Roman"/>
          <w:b w:val="0"/>
          <w:bCs w:val="0"/>
          <w:szCs w:val="32"/>
        </w:rPr>
      </w:pPr>
      <w:r>
        <w:rPr>
          <w:rFonts w:hint="eastAsia" w:ascii="Times New Roman" w:hAnsi="Times New Roman"/>
          <w:b w:val="0"/>
          <w:bCs w:val="0"/>
          <w:szCs w:val="32"/>
        </w:rPr>
        <w:t xml:space="preserve">该犯自入监以来确有悔改表现，具体事实如下： </w:t>
      </w:r>
    </w:p>
    <w:p w14:paraId="3D1681CE">
      <w:pPr>
        <w:keepNext w:val="0"/>
        <w:keepLines w:val="0"/>
        <w:pageBreakBefore w:val="0"/>
        <w:widowControl w:val="0"/>
        <w:kinsoku/>
        <w:wordWrap/>
        <w:overflowPunct/>
        <w:topLinePunct w:val="0"/>
        <w:autoSpaceDE/>
        <w:autoSpaceDN/>
        <w:bidi w:val="0"/>
        <w:adjustRightInd w:val="0"/>
        <w:snapToGrid w:val="0"/>
        <w:spacing w:line="336" w:lineRule="auto"/>
        <w:ind w:firstLine="640" w:firstLineChars="200"/>
        <w:textAlignment w:val="auto"/>
        <w:rPr>
          <w:rFonts w:hint="eastAsia" w:ascii="Times New Roman" w:hAnsi="Times New Roman"/>
          <w:b w:val="0"/>
          <w:bCs w:val="0"/>
          <w:szCs w:val="32"/>
        </w:rPr>
      </w:pPr>
      <w:r>
        <w:rPr>
          <w:rFonts w:hint="eastAsia" w:ascii="Times New Roman" w:hAnsi="Times New Roman"/>
          <w:b w:val="0"/>
          <w:bCs w:val="0"/>
          <w:szCs w:val="32"/>
        </w:rPr>
        <w:t>认罪悔罪：能服从法院判决，自书认罪悔罪书。</w:t>
      </w:r>
    </w:p>
    <w:p w14:paraId="2D26B638">
      <w:pPr>
        <w:keepNext w:val="0"/>
        <w:keepLines w:val="0"/>
        <w:pageBreakBefore w:val="0"/>
        <w:widowControl w:val="0"/>
        <w:kinsoku/>
        <w:wordWrap/>
        <w:overflowPunct/>
        <w:topLinePunct w:val="0"/>
        <w:autoSpaceDE/>
        <w:autoSpaceDN/>
        <w:bidi w:val="0"/>
        <w:adjustRightInd w:val="0"/>
        <w:snapToGrid w:val="0"/>
        <w:spacing w:line="336" w:lineRule="auto"/>
        <w:ind w:firstLine="640" w:firstLineChars="200"/>
        <w:textAlignment w:val="auto"/>
        <w:rPr>
          <w:rFonts w:hint="eastAsia" w:ascii="Times New Roman" w:hAnsi="Times New Roman"/>
          <w:b w:val="0"/>
          <w:bCs w:val="0"/>
          <w:szCs w:val="32"/>
        </w:rPr>
      </w:pPr>
      <w:r>
        <w:rPr>
          <w:rFonts w:hint="eastAsia" w:ascii="Times New Roman" w:hAnsi="Times New Roman"/>
          <w:b w:val="0"/>
          <w:bCs w:val="0"/>
          <w:szCs w:val="32"/>
        </w:rPr>
        <w:t>遵守监规：能遵守法律法规及监规纪律，接受教育改造。</w:t>
      </w:r>
    </w:p>
    <w:p w14:paraId="6AD0920F">
      <w:pPr>
        <w:keepNext w:val="0"/>
        <w:keepLines w:val="0"/>
        <w:pageBreakBefore w:val="0"/>
        <w:widowControl w:val="0"/>
        <w:kinsoku/>
        <w:wordWrap/>
        <w:overflowPunct/>
        <w:topLinePunct w:val="0"/>
        <w:autoSpaceDE/>
        <w:autoSpaceDN/>
        <w:bidi w:val="0"/>
        <w:adjustRightInd w:val="0"/>
        <w:snapToGrid w:val="0"/>
        <w:spacing w:line="336" w:lineRule="auto"/>
        <w:ind w:firstLine="640" w:firstLineChars="200"/>
        <w:textAlignment w:val="auto"/>
        <w:rPr>
          <w:rFonts w:hint="eastAsia" w:ascii="Times New Roman" w:hAnsi="Times New Roman"/>
          <w:b w:val="0"/>
          <w:bCs w:val="0"/>
          <w:szCs w:val="32"/>
        </w:rPr>
      </w:pPr>
      <w:r>
        <w:rPr>
          <w:rFonts w:hint="eastAsia" w:ascii="Times New Roman" w:hAnsi="Times New Roman"/>
          <w:b w:val="0"/>
          <w:bCs w:val="0"/>
          <w:szCs w:val="32"/>
        </w:rPr>
        <w:t>学习情况：能参加思想、文化、职业技术教育。</w:t>
      </w:r>
    </w:p>
    <w:p w14:paraId="3AF4D036">
      <w:pPr>
        <w:keepNext w:val="0"/>
        <w:keepLines w:val="0"/>
        <w:pageBreakBefore w:val="0"/>
        <w:widowControl w:val="0"/>
        <w:kinsoku/>
        <w:wordWrap/>
        <w:overflowPunct/>
        <w:topLinePunct w:val="0"/>
        <w:autoSpaceDE/>
        <w:autoSpaceDN/>
        <w:bidi w:val="0"/>
        <w:adjustRightInd w:val="0"/>
        <w:snapToGrid w:val="0"/>
        <w:spacing w:line="336" w:lineRule="auto"/>
        <w:ind w:firstLine="640" w:firstLineChars="200"/>
        <w:textAlignment w:val="auto"/>
        <w:rPr>
          <w:rFonts w:hint="eastAsia" w:ascii="Times New Roman" w:hAnsi="Times New Roman"/>
          <w:b w:val="0"/>
          <w:bCs w:val="0"/>
          <w:szCs w:val="32"/>
        </w:rPr>
      </w:pPr>
      <w:r>
        <w:rPr>
          <w:rFonts w:hint="eastAsia" w:ascii="Times New Roman" w:hAnsi="Times New Roman"/>
          <w:b w:val="0"/>
          <w:bCs w:val="0"/>
          <w:szCs w:val="32"/>
        </w:rPr>
        <w:t>劳动改造：能参加劳动，努力完成劳动任务。</w:t>
      </w:r>
    </w:p>
    <w:p w14:paraId="158B7F91">
      <w:pPr>
        <w:keepNext w:val="0"/>
        <w:keepLines w:val="0"/>
        <w:pageBreakBefore w:val="0"/>
        <w:widowControl w:val="0"/>
        <w:kinsoku/>
        <w:wordWrap/>
        <w:overflowPunct/>
        <w:topLinePunct w:val="0"/>
        <w:autoSpaceDE/>
        <w:autoSpaceDN/>
        <w:bidi w:val="0"/>
        <w:adjustRightInd w:val="0"/>
        <w:snapToGrid w:val="0"/>
        <w:spacing w:line="336" w:lineRule="auto"/>
        <w:ind w:firstLine="640" w:firstLineChars="200"/>
        <w:textAlignment w:val="auto"/>
        <w:rPr>
          <w:rFonts w:hint="eastAsia" w:ascii="Times New Roman" w:hAnsi="Times New Roman"/>
          <w:b w:val="0"/>
          <w:bCs w:val="0"/>
          <w:szCs w:val="32"/>
        </w:rPr>
      </w:pPr>
      <w:r>
        <w:rPr>
          <w:rFonts w:hint="eastAsia" w:ascii="Times New Roman" w:hAnsi="Times New Roman"/>
          <w:b w:val="0"/>
          <w:bCs w:val="0"/>
          <w:szCs w:val="32"/>
        </w:rPr>
        <w:t>奖惩情况：该犯考核期2025年6月23日至2026年4月累计获考核分876.1分，表扬1次，物质奖励0次。考核期内无违规扣分。</w:t>
      </w:r>
    </w:p>
    <w:p w14:paraId="44398FFF">
      <w:pPr>
        <w:keepNext w:val="0"/>
        <w:keepLines w:val="0"/>
        <w:pageBreakBefore w:val="0"/>
        <w:widowControl w:val="0"/>
        <w:kinsoku/>
        <w:wordWrap/>
        <w:overflowPunct/>
        <w:topLinePunct w:val="0"/>
        <w:autoSpaceDE/>
        <w:autoSpaceDN/>
        <w:bidi w:val="0"/>
        <w:adjustRightInd w:val="0"/>
        <w:snapToGrid w:val="0"/>
        <w:spacing w:line="336" w:lineRule="auto"/>
        <w:ind w:firstLine="640" w:firstLineChars="200"/>
        <w:textAlignment w:val="auto"/>
        <w:rPr>
          <w:rFonts w:hint="eastAsia" w:ascii="Times New Roman" w:hAnsi="Times New Roman"/>
          <w:b w:val="0"/>
          <w:bCs w:val="0"/>
          <w:szCs w:val="32"/>
        </w:rPr>
      </w:pPr>
      <w:r>
        <w:rPr>
          <w:rFonts w:hint="eastAsia" w:ascii="Times New Roman" w:hAnsi="Times New Roman"/>
          <w:b w:val="0"/>
          <w:bCs w:val="0"/>
          <w:szCs w:val="32"/>
        </w:rPr>
        <w:t>该犯原判财产性判项已履行人民币87551.12元。</w:t>
      </w:r>
    </w:p>
    <w:p w14:paraId="61CE20B3">
      <w:pPr>
        <w:keepNext w:val="0"/>
        <w:keepLines w:val="0"/>
        <w:pageBreakBefore w:val="0"/>
        <w:widowControl w:val="0"/>
        <w:kinsoku/>
        <w:wordWrap/>
        <w:overflowPunct/>
        <w:topLinePunct w:val="0"/>
        <w:autoSpaceDE/>
        <w:autoSpaceDN/>
        <w:bidi w:val="0"/>
        <w:adjustRightInd w:val="0"/>
        <w:snapToGrid w:val="0"/>
        <w:spacing w:line="336" w:lineRule="auto"/>
        <w:ind w:firstLine="640" w:firstLineChars="200"/>
        <w:textAlignment w:val="auto"/>
        <w:rPr>
          <w:rFonts w:ascii="Times New Roman" w:hAnsi="Times New Roman"/>
          <w:b w:val="0"/>
          <w:bCs w:val="0"/>
          <w:szCs w:val="32"/>
        </w:rPr>
      </w:pPr>
      <w:r>
        <w:rPr>
          <w:rFonts w:hint="eastAsia" w:ascii="Times New Roman" w:hAnsi="Times New Roman"/>
          <w:szCs w:val="32"/>
        </w:rPr>
        <w:t>本案于202</w:t>
      </w:r>
      <w:r>
        <w:rPr>
          <w:rFonts w:hint="eastAsia" w:ascii="Times New Roman" w:hAnsi="Times New Roman"/>
          <w:szCs w:val="32"/>
          <w:lang w:val="en-US" w:eastAsia="zh-CN"/>
        </w:rPr>
        <w:t>6</w:t>
      </w:r>
      <w:r>
        <w:rPr>
          <w:rFonts w:hint="eastAsia" w:ascii="Times New Roman" w:hAnsi="Times New Roman"/>
          <w:szCs w:val="32"/>
        </w:rPr>
        <w:t>年</w:t>
      </w:r>
      <w:r>
        <w:rPr>
          <w:rFonts w:hint="eastAsia" w:ascii="Times New Roman" w:hAnsi="Times New Roman"/>
          <w:szCs w:val="32"/>
          <w:lang w:val="en-US" w:eastAsia="zh-CN"/>
        </w:rPr>
        <w:t>7</w:t>
      </w:r>
      <w:r>
        <w:rPr>
          <w:rFonts w:hint="eastAsia" w:ascii="Times New Roman" w:hAnsi="Times New Roman"/>
          <w:szCs w:val="32"/>
        </w:rPr>
        <w:t>月</w:t>
      </w:r>
      <w:r>
        <w:rPr>
          <w:rFonts w:hint="eastAsia" w:ascii="Times New Roman" w:hAnsi="Times New Roman"/>
          <w:szCs w:val="32"/>
          <w:lang w:val="en-US" w:eastAsia="zh-CN"/>
        </w:rPr>
        <w:t>14</w:t>
      </w:r>
      <w:r>
        <w:rPr>
          <w:rFonts w:hint="eastAsia" w:ascii="Times New Roman" w:hAnsi="Times New Roman"/>
          <w:szCs w:val="32"/>
        </w:rPr>
        <w:t>日至202</w:t>
      </w:r>
      <w:r>
        <w:rPr>
          <w:rFonts w:hint="eastAsia" w:ascii="Times New Roman" w:hAnsi="Times New Roman"/>
          <w:szCs w:val="32"/>
          <w:lang w:val="en-US" w:eastAsia="zh-CN"/>
        </w:rPr>
        <w:t>6</w:t>
      </w:r>
      <w:r>
        <w:rPr>
          <w:rFonts w:hint="eastAsia" w:ascii="Times New Roman" w:hAnsi="Times New Roman"/>
          <w:szCs w:val="32"/>
        </w:rPr>
        <w:t>年</w:t>
      </w:r>
      <w:r>
        <w:rPr>
          <w:rFonts w:hint="eastAsia" w:ascii="Times New Roman" w:hAnsi="Times New Roman"/>
          <w:szCs w:val="32"/>
          <w:lang w:val="en-US" w:eastAsia="zh-CN"/>
        </w:rPr>
        <w:t>7</w:t>
      </w:r>
      <w:r>
        <w:rPr>
          <w:rFonts w:hint="eastAsia" w:ascii="Times New Roman" w:hAnsi="Times New Roman"/>
          <w:szCs w:val="32"/>
        </w:rPr>
        <w:t>月</w:t>
      </w:r>
      <w:r>
        <w:rPr>
          <w:rFonts w:hint="eastAsia" w:ascii="Times New Roman" w:hAnsi="Times New Roman"/>
          <w:szCs w:val="32"/>
          <w:lang w:val="en-US" w:eastAsia="zh-CN"/>
        </w:rPr>
        <w:t>20</w:t>
      </w:r>
      <w:r>
        <w:rPr>
          <w:rFonts w:hint="eastAsia" w:ascii="Times New Roman" w:hAnsi="Times New Roman"/>
          <w:szCs w:val="32"/>
        </w:rPr>
        <w:t>日在狱内公示未收到不同意见。</w:t>
      </w:r>
    </w:p>
    <w:p w14:paraId="1856A83B">
      <w:pPr>
        <w:keepNext w:val="0"/>
        <w:keepLines w:val="0"/>
        <w:pageBreakBefore w:val="0"/>
        <w:widowControl w:val="0"/>
        <w:kinsoku/>
        <w:wordWrap/>
        <w:overflowPunct/>
        <w:topLinePunct w:val="0"/>
        <w:autoSpaceDE/>
        <w:autoSpaceDN/>
        <w:bidi w:val="0"/>
        <w:adjustRightInd w:val="0"/>
        <w:snapToGrid w:val="0"/>
        <w:spacing w:line="336" w:lineRule="auto"/>
        <w:ind w:firstLine="640" w:firstLineChars="200"/>
        <w:textAlignment w:val="auto"/>
        <w:rPr>
          <w:rFonts w:ascii="Times New Roman" w:hAnsi="Times New Roman"/>
          <w:b w:val="0"/>
          <w:bCs w:val="0"/>
          <w:szCs w:val="32"/>
        </w:rPr>
      </w:pPr>
      <w:r>
        <w:rPr>
          <w:rFonts w:hint="eastAsia" w:ascii="Times New Roman" w:hAnsi="Times New Roman"/>
          <w:b w:val="0"/>
          <w:bCs w:val="0"/>
          <w:szCs w:val="32"/>
        </w:rPr>
        <w:t>因此，依照《中华人民共和国刑法》第七十八条、第七十九条、《中华人民共和国刑事诉讼法》第二百七十三条第二款、《中华人民共和国监狱法》第二十九条之规定，建议对罪犯欧阳志栋予以减刑三个月。特提请你院审理裁定。</w:t>
      </w:r>
    </w:p>
    <w:p w14:paraId="6DA7757D">
      <w:pPr>
        <w:pStyle w:val="4"/>
        <w:keepNext w:val="0"/>
        <w:keepLines w:val="0"/>
        <w:pageBreakBefore w:val="0"/>
        <w:widowControl w:val="0"/>
        <w:kinsoku/>
        <w:wordWrap/>
        <w:overflowPunct/>
        <w:topLinePunct w:val="0"/>
        <w:autoSpaceDE/>
        <w:autoSpaceDN/>
        <w:bidi w:val="0"/>
        <w:adjustRightInd w:val="0"/>
        <w:snapToGrid w:val="0"/>
        <w:spacing w:line="336" w:lineRule="auto"/>
        <w:ind w:right="-48" w:rightChars="-15" w:firstLine="614" w:firstLineChars="192"/>
        <w:textAlignment w:val="auto"/>
        <w:rPr>
          <w:rFonts w:ascii="Times New Roman" w:hAnsi="Times New Roman"/>
          <w:b w:val="0"/>
          <w:bCs w:val="0"/>
          <w:szCs w:val="32"/>
        </w:rPr>
      </w:pPr>
      <w:r>
        <w:rPr>
          <w:rFonts w:hint="eastAsia" w:ascii="Times New Roman" w:hAnsi="Times New Roman"/>
          <w:b w:val="0"/>
          <w:bCs w:val="0"/>
          <w:szCs w:val="32"/>
        </w:rPr>
        <w:t>此致</w:t>
      </w:r>
    </w:p>
    <w:p w14:paraId="2E8568FA">
      <w:pPr>
        <w:keepNext w:val="0"/>
        <w:keepLines w:val="0"/>
        <w:pageBreakBefore w:val="0"/>
        <w:widowControl w:val="0"/>
        <w:kinsoku/>
        <w:wordWrap/>
        <w:overflowPunct/>
        <w:topLinePunct w:val="0"/>
        <w:autoSpaceDE/>
        <w:autoSpaceDN/>
        <w:bidi w:val="0"/>
        <w:adjustRightInd w:val="0"/>
        <w:snapToGrid w:val="0"/>
        <w:spacing w:line="336" w:lineRule="auto"/>
        <w:ind w:right="-48" w:rightChars="-15"/>
        <w:textAlignment w:val="auto"/>
        <w:rPr>
          <w:rFonts w:ascii="Times New Roman" w:hAnsi="Times New Roman"/>
          <w:b w:val="0"/>
          <w:bCs w:val="0"/>
          <w:szCs w:val="32"/>
        </w:rPr>
      </w:pPr>
      <w:r>
        <w:rPr>
          <w:rFonts w:hint="eastAsia" w:ascii="Times New Roman" w:hAnsi="Times New Roman"/>
          <w:b w:val="0"/>
          <w:bCs w:val="0"/>
          <w:szCs w:val="32"/>
          <w:lang w:eastAsia="zh-CN"/>
        </w:rPr>
        <w:t>福建省</w:t>
      </w:r>
      <w:r>
        <w:rPr>
          <w:rFonts w:hint="eastAsia" w:ascii="Times New Roman" w:hAnsi="Times New Roman"/>
          <w:b w:val="0"/>
          <w:bCs w:val="0"/>
          <w:szCs w:val="32"/>
        </w:rPr>
        <w:t>泉州市中级人民法院</w:t>
      </w:r>
    </w:p>
    <w:p w14:paraId="56C0B517">
      <w:pPr>
        <w:keepNext w:val="0"/>
        <w:keepLines w:val="0"/>
        <w:pageBreakBefore w:val="0"/>
        <w:widowControl w:val="0"/>
        <w:kinsoku/>
        <w:wordWrap/>
        <w:overflowPunct/>
        <w:topLinePunct w:val="0"/>
        <w:autoSpaceDE/>
        <w:autoSpaceDN/>
        <w:bidi w:val="0"/>
        <w:adjustRightInd w:val="0"/>
        <w:snapToGrid w:val="0"/>
        <w:spacing w:line="336" w:lineRule="auto"/>
        <w:ind w:firstLine="640" w:firstLineChars="200"/>
        <w:textAlignment w:val="auto"/>
        <w:rPr>
          <w:rFonts w:ascii="Times New Roman" w:hAnsi="Times New Roman" w:cs="仿宋_GB2312"/>
          <w:b w:val="0"/>
          <w:bCs w:val="0"/>
          <w:szCs w:val="32"/>
        </w:rPr>
      </w:pPr>
      <w:r>
        <w:rPr>
          <w:rFonts w:hint="eastAsia" w:ascii="Times New Roman" w:hAnsi="Times New Roman" w:cs="仿宋_GB2312"/>
          <w:b w:val="0"/>
          <w:bCs w:val="0"/>
          <w:szCs w:val="32"/>
        </w:rPr>
        <w:t>附件：⒈罪犯</w:t>
      </w:r>
      <w:r>
        <w:rPr>
          <w:rFonts w:hint="eastAsia" w:ascii="Times New Roman" w:hAnsi="Times New Roman" w:cs="仿宋_GB2312"/>
          <w:b w:val="0"/>
          <w:bCs w:val="0"/>
          <w:szCs w:val="32"/>
          <w:lang w:eastAsia="zh-CN"/>
        </w:rPr>
        <w:t>欧阳志栋</w:t>
      </w:r>
      <w:r>
        <w:rPr>
          <w:rFonts w:hint="eastAsia" w:ascii="Times New Roman" w:hAnsi="Times New Roman" w:cs="仿宋_GB2312"/>
          <w:b w:val="0"/>
          <w:bCs w:val="0"/>
          <w:szCs w:val="32"/>
        </w:rPr>
        <w:t>卷宗壹份</w:t>
      </w:r>
    </w:p>
    <w:p w14:paraId="32493B2F">
      <w:pPr>
        <w:keepNext w:val="0"/>
        <w:keepLines w:val="0"/>
        <w:pageBreakBefore w:val="0"/>
        <w:widowControl w:val="0"/>
        <w:kinsoku/>
        <w:wordWrap/>
        <w:overflowPunct/>
        <w:topLinePunct w:val="0"/>
        <w:autoSpaceDE/>
        <w:autoSpaceDN/>
        <w:bidi w:val="0"/>
        <w:adjustRightInd w:val="0"/>
        <w:snapToGrid w:val="0"/>
        <w:spacing w:line="336" w:lineRule="auto"/>
        <w:ind w:right="-48" w:rightChars="-15" w:firstLine="1600" w:firstLineChars="500"/>
        <w:textAlignment w:val="auto"/>
        <w:rPr>
          <w:rFonts w:hint="eastAsia" w:ascii="Times New Roman" w:hAnsi="Times New Roman" w:cs="仿宋_GB2312"/>
          <w:b w:val="0"/>
          <w:bCs w:val="0"/>
          <w:szCs w:val="32"/>
        </w:rPr>
      </w:pPr>
      <w:r>
        <w:rPr>
          <w:rFonts w:hint="eastAsia" w:ascii="Times New Roman" w:hAnsi="Times New Roman" w:cs="仿宋_GB2312"/>
          <w:b w:val="0"/>
          <w:bCs w:val="0"/>
          <w:szCs w:val="32"/>
        </w:rPr>
        <w:t>⒉减刑建议书肆份</w:t>
      </w:r>
    </w:p>
    <w:p w14:paraId="37FAFF53">
      <w:pPr>
        <w:ind w:right="-48" w:rightChars="-15" w:firstLine="1600" w:firstLineChars="500"/>
        <w:rPr>
          <w:rFonts w:hint="eastAsia" w:ascii="Times New Roman" w:hAnsi="Times New Roman" w:cs="仿宋_GB2312"/>
          <w:b w:val="0"/>
          <w:bCs w:val="0"/>
          <w:szCs w:val="32"/>
        </w:rPr>
      </w:pPr>
    </w:p>
    <w:p w14:paraId="4CCD4E92">
      <w:pPr>
        <w:spacing w:line="620" w:lineRule="exact"/>
        <w:ind w:right="1213" w:rightChars="379" w:firstLine="614" w:firstLineChars="192"/>
        <w:jc w:val="right"/>
        <w:rPr>
          <w:rFonts w:ascii="Times New Roman" w:hAnsi="Times New Roman"/>
          <w:b w:val="0"/>
          <w:bCs w:val="0"/>
          <w:szCs w:val="32"/>
        </w:rPr>
      </w:pPr>
      <w:r>
        <w:rPr>
          <w:rFonts w:hint="eastAsia" w:ascii="Times New Roman" w:hAnsi="Times New Roman"/>
          <w:b w:val="0"/>
          <w:bCs w:val="0"/>
          <w:szCs w:val="32"/>
        </w:rPr>
        <w:t>福建省泉州监狱</w:t>
      </w:r>
    </w:p>
    <w:p w14:paraId="45397BE4">
      <w:pPr>
        <w:spacing w:line="620" w:lineRule="exact"/>
        <w:ind w:right="1280" w:rightChars="400"/>
        <w:jc w:val="right"/>
        <w:rPr>
          <w:rFonts w:ascii="Times New Roman" w:hAnsi="Times New Roman" w:cs="仿宋_GB2312"/>
          <w:b/>
          <w:sz w:val="28"/>
          <w:szCs w:val="36"/>
        </w:rPr>
      </w:pPr>
      <w:r>
        <w:rPr>
          <w:rFonts w:ascii="Times New Roman" w:hAnsi="Times New Roman"/>
          <w:b w:val="0"/>
          <w:bCs w:val="0"/>
          <w:szCs w:val="32"/>
        </w:rPr>
        <w:t xml:space="preserve">          </w:t>
      </w:r>
      <w:r>
        <w:rPr>
          <w:rFonts w:hint="eastAsia" w:ascii="Times New Roman" w:hAnsi="Times New Roman"/>
          <w:b w:val="0"/>
          <w:bCs w:val="0"/>
          <w:szCs w:val="32"/>
          <w:lang w:val="en-US" w:eastAsia="zh-CN"/>
        </w:rPr>
        <w:t xml:space="preserve">       2026</w:t>
      </w:r>
      <w:r>
        <w:rPr>
          <w:rFonts w:hint="eastAsia" w:ascii="Times New Roman" w:hAnsi="Times New Roman"/>
          <w:b w:val="0"/>
          <w:bCs w:val="0"/>
          <w:szCs w:val="32"/>
        </w:rPr>
        <w:t>年</w:t>
      </w:r>
      <w:r>
        <w:rPr>
          <w:rFonts w:hint="eastAsia" w:ascii="Times New Roman" w:hAnsi="Times New Roman"/>
          <w:b w:val="0"/>
          <w:bCs w:val="0"/>
          <w:szCs w:val="32"/>
          <w:lang w:val="en-US" w:eastAsia="zh-CN"/>
        </w:rPr>
        <w:t>8</w:t>
      </w:r>
      <w:r>
        <w:rPr>
          <w:rFonts w:hint="eastAsia" w:ascii="Times New Roman" w:hAnsi="Times New Roman"/>
          <w:b w:val="0"/>
          <w:bCs w:val="0"/>
          <w:szCs w:val="32"/>
        </w:rPr>
        <w:t>月</w:t>
      </w:r>
      <w:r>
        <w:rPr>
          <w:rFonts w:hint="eastAsia" w:ascii="Times New Roman" w:hAnsi="Times New Roman"/>
          <w:b w:val="0"/>
          <w:bCs w:val="0"/>
          <w:szCs w:val="32"/>
          <w:lang w:val="en-US" w:eastAsia="zh-CN"/>
        </w:rPr>
        <w:t>5</w:t>
      </w:r>
      <w:r>
        <w:rPr>
          <w:rFonts w:hint="eastAsia" w:ascii="Times New Roman" w:hAnsi="Times New Roman"/>
          <w:b w:val="0"/>
          <w:bCs w:val="0"/>
          <w:szCs w:val="32"/>
        </w:rPr>
        <w:t>日</w:t>
      </w:r>
    </w:p>
    <w:p w14:paraId="337E4712">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14:paraId="55531365">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14:paraId="5DB03FCD">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14:paraId="5EE0595E">
      <w:pPr>
        <w:jc w:val="right"/>
        <w:rPr>
          <w:rFonts w:hint="eastAsia"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26</w:t>
      </w:r>
      <w:r>
        <w:rPr>
          <w:rFonts w:hint="eastAsia" w:eastAsia="楷体_GB2312" w:cs="楷体_GB2312"/>
          <w:szCs w:val="32"/>
        </w:rPr>
        <w:t>〕</w:t>
      </w:r>
      <w:r>
        <w:rPr>
          <w:rFonts w:hint="eastAsia" w:ascii="Times New Roman" w:hAnsi="Times New Roman" w:eastAsia="楷体_GB2312" w:cs="楷体_GB2312"/>
          <w:szCs w:val="32"/>
        </w:rPr>
        <w:t>闽泉狱减字第</w:t>
      </w:r>
      <w:r>
        <w:rPr>
          <w:rFonts w:hint="eastAsia" w:ascii="Times New Roman" w:hAnsi="Times New Roman" w:eastAsia="楷体_GB2312" w:cs="楷体_GB2312"/>
          <w:szCs w:val="32"/>
          <w:lang w:val="en-US" w:eastAsia="zh-CN"/>
        </w:rPr>
        <w:t>338</w:t>
      </w:r>
      <w:r>
        <w:rPr>
          <w:rFonts w:hint="eastAsia" w:ascii="Times New Roman" w:hAnsi="Times New Roman" w:eastAsia="楷体_GB2312" w:cs="楷体_GB2312"/>
          <w:szCs w:val="32"/>
        </w:rPr>
        <w:t>号</w:t>
      </w:r>
    </w:p>
    <w:p w14:paraId="64DA47D9">
      <w:pPr>
        <w:spacing w:line="560" w:lineRule="exact"/>
        <w:ind w:firstLine="640" w:firstLineChars="200"/>
        <w:rPr>
          <w:rFonts w:hint="eastAsia" w:ascii="Times New Roman" w:hAnsi="Times New Roman"/>
          <w:szCs w:val="32"/>
        </w:rPr>
      </w:pPr>
    </w:p>
    <w:p w14:paraId="65C6E948">
      <w:pPr>
        <w:spacing w:line="560" w:lineRule="exact"/>
        <w:ind w:firstLine="640" w:firstLineChars="200"/>
        <w:rPr>
          <w:rFonts w:ascii="Times New Roman" w:hAnsi="Times New Roman"/>
          <w:szCs w:val="32"/>
        </w:rPr>
      </w:pPr>
      <w:r>
        <w:rPr>
          <w:rFonts w:hint="eastAsia" w:ascii="Times New Roman" w:hAnsi="Times New Roman"/>
          <w:szCs w:val="32"/>
        </w:rPr>
        <w:t>罪犯潘春位</w:t>
      </w:r>
      <w:r>
        <w:rPr>
          <w:rFonts w:ascii="Times New Roman" w:hAnsi="Times New Roman"/>
          <w:szCs w:val="32"/>
        </w:rPr>
        <w:fldChar w:fldCharType="begin"/>
      </w:r>
      <w:r>
        <w:rPr>
          <w:rFonts w:ascii="Times New Roman" w:hAnsi="Times New Roman"/>
          <w:szCs w:val="32"/>
        </w:rPr>
        <w:instrText xml:space="preserve"> AUTOTEXTLIST  \* MERGEFORMAT </w:instrText>
      </w:r>
      <w:r>
        <w:rPr>
          <w:rFonts w:ascii="Times New Roman" w:hAnsi="Times New Roman"/>
          <w:szCs w:val="32"/>
        </w:rPr>
        <w:fldChar w:fldCharType="end"/>
      </w:r>
      <w:r>
        <w:rPr>
          <w:rFonts w:hint="eastAsia" w:ascii="Times New Roman" w:hAnsi="Times New Roman"/>
          <w:szCs w:val="32"/>
        </w:rPr>
        <w:t>，男，1990年7月11日出生，布依族，初中文化，户籍所在地贵州省普安县，捕前系无业。</w:t>
      </w:r>
    </w:p>
    <w:p w14:paraId="01EBE4C9">
      <w:pPr>
        <w:spacing w:line="560" w:lineRule="exact"/>
        <w:ind w:firstLine="640" w:firstLineChars="200"/>
        <w:rPr>
          <w:rFonts w:hint="eastAsia" w:ascii="Times New Roman" w:hAnsi="Times New Roman"/>
          <w:szCs w:val="32"/>
        </w:rPr>
      </w:pPr>
      <w:r>
        <w:rPr>
          <w:rFonts w:hint="eastAsia" w:ascii="Times New Roman" w:hAnsi="Times New Roman"/>
          <w:szCs w:val="32"/>
        </w:rPr>
        <w:t>福建省厦门市海沧区人民法院于2018年4月19日作出（2018）闽0205刑初100号刑事判决，以被告人潘春位犯强奸罪，判处有期徒刑十年六个月。因该犯及其同案不服，提出上诉。福建省厦门市中级人民法院经过二审审理，于2018年8月24日作出（2018）闽02刑终554号刑事裁定，准许上诉人罗民、潘春位撤回上诉。刑期自2017年10月7日起至2028年4月6日止。2018年10月23日交付福建省泉州监狱执行刑罚。2021年12月24日，福建省泉州市中级人民法院作出（2021）闽05刑更818号刑事裁定</w:t>
      </w:r>
      <w:r>
        <w:rPr>
          <w:rFonts w:hint="eastAsia" w:ascii="仿宋_GB2312"/>
          <w:szCs w:val="32"/>
        </w:rPr>
        <w:t>，对其减刑七个月</w:t>
      </w:r>
      <w:r>
        <w:rPr>
          <w:rFonts w:hint="eastAsia" w:ascii="仿宋_GB2312" w:hAnsi="仿宋_GB2312" w:cs="仿宋_GB2312"/>
          <w:szCs w:val="32"/>
        </w:rPr>
        <w:t>。</w:t>
      </w:r>
      <w:r>
        <w:rPr>
          <w:rFonts w:hint="eastAsia" w:ascii="Times New Roman" w:hAnsi="Times New Roman"/>
          <w:szCs w:val="32"/>
        </w:rPr>
        <w:t>2024年4月17日，福建省泉州市中级人民法院作出（2024）闽05刑更222号刑事裁定，对其减刑四个月，于2024年4月17日送达。现刑期至2027年5月6日止。属普管级罪犯。</w:t>
      </w:r>
    </w:p>
    <w:p w14:paraId="6F33A147">
      <w:pPr>
        <w:spacing w:line="560" w:lineRule="exact"/>
        <w:ind w:firstLine="640" w:firstLineChars="200"/>
        <w:rPr>
          <w:rFonts w:hint="eastAsia" w:ascii="Times New Roman" w:hAnsi="Times New Roman"/>
          <w:szCs w:val="32"/>
        </w:rPr>
      </w:pPr>
      <w:r>
        <w:rPr>
          <w:rFonts w:hint="eastAsia" w:ascii="Times New Roman" w:hAnsi="Times New Roman"/>
          <w:szCs w:val="32"/>
        </w:rPr>
        <w:t xml:space="preserve">该犯自上次减刑以来确有悔改表现，具体事实如下： </w:t>
      </w:r>
    </w:p>
    <w:p w14:paraId="1A3F2C7F">
      <w:pPr>
        <w:spacing w:line="560" w:lineRule="exact"/>
        <w:ind w:firstLine="640" w:firstLineChars="200"/>
        <w:rPr>
          <w:rFonts w:hint="eastAsia" w:ascii="Times New Roman" w:hAnsi="Times New Roman"/>
          <w:szCs w:val="32"/>
        </w:rPr>
      </w:pPr>
      <w:r>
        <w:rPr>
          <w:rFonts w:hint="eastAsia" w:ascii="Times New Roman" w:hAnsi="Times New Roman"/>
          <w:szCs w:val="32"/>
        </w:rPr>
        <w:t>认罪悔罪：能服从法院判决，</w:t>
      </w:r>
      <w:r>
        <w:rPr>
          <w:rFonts w:hint="eastAsia" w:ascii="仿宋_GB2312" w:hAnsi="仿宋"/>
          <w:iCs/>
          <w:kern w:val="2"/>
          <w:szCs w:val="32"/>
        </w:rPr>
        <w:t>自书认罪悔罪书。</w:t>
      </w:r>
    </w:p>
    <w:p w14:paraId="0572AB1C">
      <w:pPr>
        <w:spacing w:line="560" w:lineRule="exact"/>
        <w:ind w:firstLine="640" w:firstLineChars="200"/>
        <w:rPr>
          <w:rFonts w:hint="eastAsia" w:ascii="Times New Roman" w:hAnsi="Times New Roman"/>
          <w:szCs w:val="32"/>
        </w:rPr>
      </w:pPr>
      <w:r>
        <w:rPr>
          <w:rFonts w:hint="eastAsia" w:ascii="Times New Roman" w:hAnsi="Times New Roman"/>
          <w:szCs w:val="32"/>
        </w:rPr>
        <w:t>遵守监规：能遵守法律法规及监规纪律，接受教育改造。</w:t>
      </w:r>
    </w:p>
    <w:p w14:paraId="6042469C">
      <w:pPr>
        <w:spacing w:line="560" w:lineRule="exact"/>
        <w:ind w:firstLine="640" w:firstLineChars="200"/>
        <w:rPr>
          <w:rFonts w:hint="eastAsia" w:ascii="Times New Roman" w:hAnsi="Times New Roman"/>
          <w:szCs w:val="32"/>
        </w:rPr>
      </w:pPr>
      <w:r>
        <w:rPr>
          <w:rFonts w:hint="eastAsia" w:ascii="Times New Roman" w:hAnsi="Times New Roman"/>
          <w:szCs w:val="32"/>
        </w:rPr>
        <w:t>学习情况：能参加思想、文化、职业技术教育。</w:t>
      </w:r>
    </w:p>
    <w:p w14:paraId="137A7F55">
      <w:pPr>
        <w:spacing w:line="560" w:lineRule="exact"/>
        <w:ind w:firstLine="640" w:firstLineChars="200"/>
        <w:rPr>
          <w:rFonts w:hint="eastAsia" w:ascii="Times New Roman" w:hAnsi="Times New Roman"/>
          <w:szCs w:val="32"/>
        </w:rPr>
      </w:pPr>
      <w:r>
        <w:rPr>
          <w:rFonts w:hint="eastAsia" w:ascii="Times New Roman" w:hAnsi="Times New Roman"/>
          <w:szCs w:val="32"/>
        </w:rPr>
        <w:t>劳动改造：能参加劳动，努力完成劳动任务。</w:t>
      </w:r>
    </w:p>
    <w:p w14:paraId="1DBB9F81">
      <w:pPr>
        <w:spacing w:line="560" w:lineRule="exact"/>
        <w:ind w:firstLine="640" w:firstLineChars="200"/>
        <w:rPr>
          <w:rFonts w:hint="eastAsia" w:ascii="Times New Roman" w:hAnsi="Times New Roman"/>
          <w:szCs w:val="32"/>
        </w:rPr>
      </w:pPr>
      <w:r>
        <w:rPr>
          <w:rFonts w:hint="eastAsia" w:ascii="仿宋_GB2312" w:hAnsi="仿宋" w:cs="宋体"/>
          <w:szCs w:val="32"/>
          <w:lang w:val="zh-CN"/>
        </w:rPr>
        <w:t>奖惩情况：</w:t>
      </w:r>
      <w:r>
        <w:rPr>
          <w:rFonts w:hint="eastAsia" w:ascii="Times New Roman" w:hAnsi="Times New Roman"/>
          <w:szCs w:val="32"/>
        </w:rPr>
        <w:t>该犯上次评定表扬剩余考核分160分，本轮考核期2023年12月至2026年4月累计获考核分2917分，合计获得考核分3077分，表扬5次，物质奖励0次；间隔期2024年4月17日至2026年4月，获考核分2433分。考核期内无违规扣分。</w:t>
      </w:r>
    </w:p>
    <w:p w14:paraId="12C0363A">
      <w:pPr>
        <w:spacing w:line="560" w:lineRule="exact"/>
        <w:ind w:firstLine="640" w:firstLineChars="200"/>
        <w:rPr>
          <w:rFonts w:hint="eastAsia" w:ascii="仿宋_GB2312" w:cs="仿宋_GB2312"/>
          <w:szCs w:val="32"/>
        </w:rPr>
      </w:pPr>
      <w:r>
        <w:rPr>
          <w:rFonts w:hint="eastAsia" w:ascii="仿宋_GB2312" w:cs="仿宋_GB2312"/>
          <w:szCs w:val="32"/>
        </w:rPr>
        <w:t>该犯系强奸罪被判处十年以上有期徒刑罪犯，属于从严掌握减刑对象，因此提请减刑幅度扣减一个月。</w:t>
      </w:r>
    </w:p>
    <w:p w14:paraId="1FB9C075">
      <w:pPr>
        <w:spacing w:line="560" w:lineRule="exact"/>
        <w:ind w:firstLine="640" w:firstLineChars="200"/>
        <w:rPr>
          <w:rFonts w:hint="eastAsia" w:ascii="Times New Roman" w:hAnsi="Times New Roman"/>
          <w:szCs w:val="32"/>
        </w:rPr>
      </w:pPr>
      <w:r>
        <w:rPr>
          <w:rFonts w:hint="eastAsia" w:ascii="Times New Roman" w:hAnsi="Times New Roman"/>
          <w:szCs w:val="32"/>
        </w:rPr>
        <w:t>本案于</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7</w:t>
      </w:r>
      <w:r>
        <w:rPr>
          <w:rFonts w:hint="eastAsia" w:ascii="Times New Roman" w:hAnsi="Times New Roman"/>
          <w:szCs w:val="32"/>
        </w:rPr>
        <w:t>月</w:t>
      </w:r>
      <w:r>
        <w:rPr>
          <w:rFonts w:hint="eastAsia" w:ascii="Times New Roman" w:hAnsi="Times New Roman"/>
          <w:szCs w:val="32"/>
          <w:lang w:val="en-US" w:eastAsia="zh-CN"/>
        </w:rPr>
        <w:t>14</w:t>
      </w:r>
      <w:r>
        <w:rPr>
          <w:rFonts w:hint="eastAsia" w:ascii="Times New Roman" w:hAnsi="Times New Roman"/>
          <w:szCs w:val="32"/>
        </w:rPr>
        <w:t>日至</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7</w:t>
      </w:r>
      <w:r>
        <w:rPr>
          <w:rFonts w:hint="eastAsia" w:ascii="Times New Roman" w:hAnsi="Times New Roman"/>
          <w:szCs w:val="32"/>
        </w:rPr>
        <w:t>月</w:t>
      </w:r>
      <w:r>
        <w:rPr>
          <w:rFonts w:hint="eastAsia" w:ascii="Times New Roman" w:hAnsi="Times New Roman"/>
          <w:szCs w:val="32"/>
          <w:lang w:val="en-US" w:eastAsia="zh-CN"/>
        </w:rPr>
        <w:t>20</w:t>
      </w:r>
      <w:r>
        <w:rPr>
          <w:rFonts w:hint="eastAsia" w:ascii="Times New Roman" w:hAnsi="Times New Roman"/>
          <w:szCs w:val="32"/>
        </w:rPr>
        <w:t>日在狱内公示未收到不同意见。</w:t>
      </w:r>
    </w:p>
    <w:p w14:paraId="66AD60D9">
      <w:pPr>
        <w:spacing w:line="560" w:lineRule="exact"/>
        <w:ind w:firstLine="640" w:firstLineChars="200"/>
        <w:rPr>
          <w:rFonts w:ascii="Times New Roman" w:hAnsi="Times New Roman"/>
          <w:szCs w:val="32"/>
        </w:rPr>
      </w:pPr>
      <w:r>
        <w:rPr>
          <w:rFonts w:hint="eastAsia" w:ascii="Times New Roman" w:hAnsi="Times New Roman"/>
          <w:szCs w:val="32"/>
        </w:rPr>
        <w:t>因此，依照《中华人民共和国刑法》第七十八条、第七十九条、《中华人民共和国刑事诉讼法》第二百七十三条第二款和《中华人民共和国监狱法》第二十九条的规定，建议对罪犯潘春位予以减刑七个月。特提请你院审理裁定。</w:t>
      </w:r>
    </w:p>
    <w:p w14:paraId="1ABFF057">
      <w:pPr>
        <w:pStyle w:val="4"/>
        <w:spacing w:line="560" w:lineRule="exact"/>
        <w:ind w:right="-48" w:rightChars="-15" w:firstLine="614" w:firstLineChars="192"/>
        <w:rPr>
          <w:rFonts w:ascii="Times New Roman" w:hAnsi="Times New Roman"/>
          <w:szCs w:val="32"/>
        </w:rPr>
      </w:pPr>
      <w:r>
        <w:rPr>
          <w:rFonts w:hint="eastAsia" w:ascii="Times New Roman" w:hAnsi="Times New Roman"/>
          <w:szCs w:val="32"/>
        </w:rPr>
        <w:t>此致</w:t>
      </w:r>
    </w:p>
    <w:p w14:paraId="5B115DC6">
      <w:pPr>
        <w:spacing w:line="560" w:lineRule="exact"/>
        <w:ind w:right="-48" w:rightChars="-15"/>
        <w:rPr>
          <w:rFonts w:ascii="Times New Roman" w:hAnsi="Times New Roman"/>
          <w:szCs w:val="32"/>
        </w:rPr>
      </w:pPr>
      <w:r>
        <w:rPr>
          <w:rFonts w:hint="eastAsia" w:ascii="Times New Roman" w:hAnsi="Times New Roman"/>
          <w:szCs w:val="32"/>
        </w:rPr>
        <w:t>福建省泉州市中级人民法院</w:t>
      </w:r>
    </w:p>
    <w:p w14:paraId="6F1F2BFD">
      <w:pPr>
        <w:spacing w:line="560" w:lineRule="exact"/>
        <w:ind w:firstLine="640" w:firstLineChars="200"/>
        <w:rPr>
          <w:rFonts w:ascii="Times New Roman" w:hAnsi="Times New Roman" w:cs="仿宋_GB2312"/>
          <w:szCs w:val="32"/>
        </w:rPr>
      </w:pPr>
      <w:r>
        <w:rPr>
          <w:rFonts w:hint="eastAsia" w:ascii="Times New Roman" w:hAnsi="Times New Roman" w:cs="仿宋_GB2312"/>
          <w:szCs w:val="32"/>
        </w:rPr>
        <w:t>附件：⒈罪犯潘春位卷宗壹册</w:t>
      </w:r>
    </w:p>
    <w:p w14:paraId="24E31EDC">
      <w:pPr>
        <w:spacing w:line="560" w:lineRule="exact"/>
        <w:ind w:right="-48" w:rightChars="-15" w:firstLine="1600" w:firstLineChars="500"/>
        <w:rPr>
          <w:rFonts w:hint="eastAsia" w:ascii="Times New Roman" w:hAnsi="Times New Roman" w:cs="仿宋_GB2312"/>
          <w:szCs w:val="32"/>
        </w:rPr>
      </w:pPr>
      <w:r>
        <w:rPr>
          <w:rFonts w:hint="eastAsia" w:ascii="Times New Roman" w:hAnsi="Times New Roman" w:cs="仿宋_GB2312"/>
          <w:szCs w:val="32"/>
        </w:rPr>
        <w:t>⒉减刑建议书肆份</w:t>
      </w:r>
    </w:p>
    <w:p w14:paraId="4C0B0056">
      <w:pPr>
        <w:spacing w:line="560" w:lineRule="exact"/>
        <w:ind w:right="-48" w:rightChars="-15" w:firstLine="1600" w:firstLineChars="500"/>
        <w:rPr>
          <w:rFonts w:hint="eastAsia" w:ascii="Times New Roman" w:hAnsi="Times New Roman" w:cs="仿宋_GB2312"/>
          <w:szCs w:val="32"/>
        </w:rPr>
      </w:pPr>
    </w:p>
    <w:p w14:paraId="2944D663">
      <w:pPr>
        <w:spacing w:line="560" w:lineRule="exact"/>
        <w:ind w:right="1213" w:rightChars="379" w:firstLine="614" w:firstLineChars="192"/>
        <w:jc w:val="right"/>
        <w:rPr>
          <w:rFonts w:ascii="Times New Roman" w:hAnsi="Times New Roman"/>
          <w:szCs w:val="32"/>
        </w:rPr>
      </w:pPr>
      <w:r>
        <w:rPr>
          <w:rFonts w:hint="eastAsia" w:ascii="Times New Roman" w:hAnsi="Times New Roman"/>
          <w:szCs w:val="32"/>
        </w:rPr>
        <w:t>福建省泉州监狱</w:t>
      </w:r>
    </w:p>
    <w:p w14:paraId="1B8B3D43">
      <w:pPr>
        <w:spacing w:line="560" w:lineRule="exact"/>
        <w:ind w:right="1280" w:rightChars="400"/>
        <w:jc w:val="right"/>
        <w:rPr>
          <w:rFonts w:ascii="Times New Roman" w:hAnsi="Times New Roman"/>
          <w:szCs w:val="32"/>
        </w:rPr>
      </w:pPr>
      <w:r>
        <w:rPr>
          <w:rFonts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5</w:t>
      </w:r>
      <w:r>
        <w:rPr>
          <w:rFonts w:hint="eastAsia" w:ascii="Times New Roman" w:hAnsi="Times New Roman"/>
          <w:szCs w:val="32"/>
        </w:rPr>
        <w:t>日</w:t>
      </w:r>
    </w:p>
    <w:p w14:paraId="0E44327E">
      <w:pPr>
        <w:autoSpaceDE w:val="0"/>
        <w:autoSpaceDN w:val="0"/>
        <w:adjustRightInd w:val="0"/>
        <w:spacing w:line="460" w:lineRule="exact"/>
        <w:ind w:firstLine="560" w:firstLineChars="200"/>
        <w:jc w:val="left"/>
        <w:rPr>
          <w:rFonts w:ascii="Times New Roman" w:hAnsi="Times New Roman" w:cs="仿宋_GB2312"/>
          <w:sz w:val="28"/>
          <w:szCs w:val="36"/>
        </w:rPr>
      </w:pPr>
    </w:p>
    <w:p w14:paraId="710AAE0D">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14:paraId="1882ACC3">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14:paraId="14D7DF86">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14:paraId="52DDFD49">
      <w:pPr>
        <w:jc w:val="right"/>
        <w:rPr>
          <w:rFonts w:hint="eastAsia"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26</w:t>
      </w:r>
      <w:r>
        <w:rPr>
          <w:rFonts w:hint="eastAsia" w:eastAsia="楷体_GB2312" w:cs="楷体_GB2312"/>
          <w:szCs w:val="32"/>
        </w:rPr>
        <w:t>〕</w:t>
      </w:r>
      <w:r>
        <w:rPr>
          <w:rFonts w:hint="eastAsia" w:ascii="Times New Roman" w:hAnsi="Times New Roman" w:eastAsia="楷体_GB2312" w:cs="楷体_GB2312"/>
          <w:szCs w:val="32"/>
        </w:rPr>
        <w:t>闽泉狱减字第</w:t>
      </w:r>
      <w:r>
        <w:rPr>
          <w:rFonts w:hint="eastAsia" w:ascii="Times New Roman" w:hAnsi="Times New Roman" w:eastAsia="楷体_GB2312" w:cs="楷体_GB2312"/>
          <w:szCs w:val="32"/>
          <w:lang w:val="en-US" w:eastAsia="zh-CN"/>
        </w:rPr>
        <w:t>339</w:t>
      </w:r>
      <w:r>
        <w:rPr>
          <w:rFonts w:hint="eastAsia" w:ascii="Times New Roman" w:hAnsi="Times New Roman" w:eastAsia="楷体_GB2312" w:cs="楷体_GB2312"/>
          <w:szCs w:val="32"/>
        </w:rPr>
        <w:t>号</w:t>
      </w:r>
    </w:p>
    <w:p w14:paraId="6F7B3EBD">
      <w:pPr>
        <w:spacing w:line="530" w:lineRule="exact"/>
        <w:ind w:firstLine="640"/>
        <w:rPr>
          <w:rFonts w:hint="eastAsia" w:ascii="Times New Roman" w:hAnsi="Times New Roman"/>
          <w:szCs w:val="32"/>
        </w:rPr>
      </w:pPr>
      <w:r>
        <w:rPr>
          <w:rFonts w:hint="eastAsia" w:ascii="Times New Roman" w:hAnsi="Times New Roman"/>
          <w:szCs w:val="32"/>
        </w:rPr>
        <w:t>罪犯苏铭辉，男，1989年8月22日出生，汉族，初中文化，户籍所在地福建省永安市，捕前系无固定职业。</w:t>
      </w:r>
    </w:p>
    <w:p w14:paraId="3DDF19C4">
      <w:pPr>
        <w:spacing w:line="530" w:lineRule="exact"/>
        <w:ind w:firstLine="640"/>
        <w:rPr>
          <w:rFonts w:hint="eastAsia" w:ascii="Times New Roman" w:hAnsi="Times New Roman"/>
          <w:szCs w:val="32"/>
        </w:rPr>
      </w:pPr>
      <w:r>
        <w:rPr>
          <w:rFonts w:hint="eastAsia" w:ascii="Times New Roman" w:hAnsi="Times New Roman"/>
          <w:szCs w:val="32"/>
        </w:rPr>
        <w:t>福建省福州市中级人民法院于2013年12月23日作出（2013）榕刑初字第130号刑事判决，以被告人苏铭辉犯绑架罪，判处有期徒刑八年，并处罚金人民币6000元；犯强奸罪，判处有期徒刑十一年，剥夺政治权利二年，数罪并罚，决定执行有期徒刑十六年，剥夺政治权利二年，并处罚金人民币6000元。因该犯不服，提出上诉。福建省高级人民法院经过二审审理，于2014年6月19日作出（2014）闽刑终字第77号刑事裁定，驳回上诉，维持原判。刑期自2013年1月30日起至2029年1月29日止。2014年7月22日交付福建省泉州监狱执行刑罚。2017年4月9日，福建省泉州市中级人民法院作出（2017）闽05刑更273号刑事裁定，对其减刑五个月，剥夺政治权利二年不变。2019年1月8日，福建省泉州市中级人民法院作出（2018）闽05刑更1623号刑事裁定，对其减刑六个月，剥夺政治权利二年不变。2020年12月18日，福建省泉州市中级人民法院作出（2020）闽05刑更900号刑事裁定，对其减刑八个月，剥夺政治权利二年不变。2022年12月23日，福建省泉州市中级人民法院作出（2022）闽05刑更887号刑事裁定，对其减刑六个月，剥夺政治权利二年不变。2024年6月30日，福建省泉州市中级人民法院作出（2024）闽05刑更监4号刑事裁定，撤销本院（2022）闽05刑更887号刑事裁定，于2024年6月30日送达。现刑期至2027年6月29日止。属普管级罪犯。</w:t>
      </w:r>
    </w:p>
    <w:p w14:paraId="19E9DD17">
      <w:pPr>
        <w:spacing w:line="530" w:lineRule="exact"/>
        <w:rPr>
          <w:rFonts w:hint="eastAsia" w:ascii="Times New Roman" w:hAnsi="Times New Roman"/>
          <w:szCs w:val="32"/>
        </w:rPr>
      </w:pPr>
      <w:r>
        <w:rPr>
          <w:rFonts w:hint="eastAsia" w:ascii="Times New Roman" w:hAnsi="Times New Roman"/>
          <w:szCs w:val="32"/>
        </w:rPr>
        <w:t xml:space="preserve">    该犯自上次减刑以来，确有悔改表现，具体事实如下：</w:t>
      </w:r>
    </w:p>
    <w:p w14:paraId="083A55EF">
      <w:pPr>
        <w:spacing w:line="530" w:lineRule="exact"/>
        <w:rPr>
          <w:rFonts w:hint="eastAsia" w:ascii="Times New Roman" w:hAnsi="Times New Roman"/>
          <w:szCs w:val="32"/>
        </w:rPr>
      </w:pPr>
      <w:r>
        <w:rPr>
          <w:rFonts w:hint="eastAsia" w:ascii="Times New Roman" w:hAnsi="Times New Roman"/>
          <w:szCs w:val="32"/>
        </w:rPr>
        <w:t xml:space="preserve">    认罪悔罪：能服从法院判决，自书认罪悔罪书。</w:t>
      </w:r>
    </w:p>
    <w:p w14:paraId="2C73D1D2">
      <w:pPr>
        <w:spacing w:line="530" w:lineRule="exact"/>
        <w:rPr>
          <w:rFonts w:hint="eastAsia" w:ascii="Times New Roman" w:hAnsi="Times New Roman"/>
          <w:szCs w:val="32"/>
        </w:rPr>
      </w:pPr>
      <w:r>
        <w:rPr>
          <w:rFonts w:hint="eastAsia" w:ascii="Times New Roman" w:hAnsi="Times New Roman"/>
          <w:szCs w:val="32"/>
        </w:rPr>
        <w:t xml:space="preserve">    遵守监规：能遵守法律法规，虽有重大违规情形，但经教育后能积极悔改，遵守监规纪律。</w:t>
      </w:r>
    </w:p>
    <w:p w14:paraId="655C1581">
      <w:pPr>
        <w:spacing w:line="530" w:lineRule="exact"/>
        <w:rPr>
          <w:rFonts w:hint="eastAsia" w:ascii="Times New Roman" w:hAnsi="Times New Roman"/>
          <w:szCs w:val="32"/>
        </w:rPr>
      </w:pPr>
      <w:r>
        <w:rPr>
          <w:rFonts w:hint="eastAsia" w:ascii="Times New Roman" w:hAnsi="Times New Roman"/>
          <w:szCs w:val="32"/>
        </w:rPr>
        <w:t xml:space="preserve">    学习情况：能参加思想、文化、职业技术教育。</w:t>
      </w:r>
    </w:p>
    <w:p w14:paraId="5DAA671E">
      <w:pPr>
        <w:spacing w:line="530" w:lineRule="exact"/>
        <w:rPr>
          <w:rFonts w:hint="eastAsia" w:ascii="Times New Roman" w:hAnsi="Times New Roman"/>
          <w:szCs w:val="32"/>
        </w:rPr>
      </w:pPr>
      <w:r>
        <w:rPr>
          <w:rFonts w:hint="eastAsia" w:ascii="Times New Roman" w:hAnsi="Times New Roman"/>
          <w:szCs w:val="32"/>
        </w:rPr>
        <w:t xml:space="preserve">    劳动改造：能参加劳动，努力完成劳动任务。</w:t>
      </w:r>
    </w:p>
    <w:p w14:paraId="4BF69C40">
      <w:pPr>
        <w:spacing w:line="530" w:lineRule="exact"/>
        <w:rPr>
          <w:rFonts w:hint="eastAsia" w:ascii="Times New Roman" w:hAnsi="Times New Roman"/>
          <w:szCs w:val="32"/>
        </w:rPr>
      </w:pPr>
      <w:r>
        <w:rPr>
          <w:rFonts w:hint="eastAsia" w:ascii="Times New Roman" w:hAnsi="Times New Roman"/>
          <w:szCs w:val="32"/>
        </w:rPr>
        <w:t xml:space="preserve">    奖惩情况：该犯考核期2022年2月至2026年4月累计获考核分5221分，表扬5次，物质奖励2次，不予奖励1次。考核期内违规3次，累计扣考核分39分，其中重大违规1次：2023年4月27日因倒卖物品（动态奖励餐），数额较小且认错态度好，扣考核分35分。</w:t>
      </w:r>
    </w:p>
    <w:p w14:paraId="6F18329D">
      <w:pPr>
        <w:spacing w:line="530" w:lineRule="exact"/>
        <w:ind w:firstLine="640" w:firstLineChars="200"/>
        <w:rPr>
          <w:rFonts w:hint="eastAsia" w:ascii="Times New Roman" w:hAnsi="Times New Roman"/>
          <w:szCs w:val="32"/>
        </w:rPr>
      </w:pPr>
      <w:r>
        <w:rPr>
          <w:rFonts w:hint="eastAsia" w:ascii="Times New Roman" w:hAnsi="Times New Roman"/>
          <w:szCs w:val="32"/>
        </w:rPr>
        <w:t>该犯原判财产性判项已履行人民币6000元。</w:t>
      </w:r>
    </w:p>
    <w:p w14:paraId="2DF0A261">
      <w:pPr>
        <w:spacing w:line="530" w:lineRule="exact"/>
        <w:rPr>
          <w:rFonts w:hint="eastAsia" w:ascii="Times New Roman" w:hAnsi="Times New Roman"/>
          <w:szCs w:val="32"/>
        </w:rPr>
      </w:pPr>
      <w:r>
        <w:rPr>
          <w:rFonts w:hint="eastAsia" w:ascii="Times New Roman" w:hAnsi="Times New Roman"/>
          <w:szCs w:val="32"/>
        </w:rPr>
        <w:t xml:space="preserve">    该犯系犯强奸罪被判处十年以上有期徒刑罪犯，因此提请减刑幅度扣减一个月。</w:t>
      </w:r>
    </w:p>
    <w:p w14:paraId="1CEBCA10">
      <w:pPr>
        <w:spacing w:line="530" w:lineRule="exact"/>
        <w:rPr>
          <w:rFonts w:hint="eastAsia" w:ascii="Times New Roman" w:hAnsi="Times New Roman"/>
          <w:szCs w:val="32"/>
        </w:rPr>
      </w:pPr>
      <w:r>
        <w:rPr>
          <w:rFonts w:hint="eastAsia" w:ascii="Times New Roman" w:hAnsi="Times New Roman"/>
          <w:szCs w:val="32"/>
        </w:rPr>
        <w:t xml:space="preserve">    本案于</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7</w:t>
      </w:r>
      <w:r>
        <w:rPr>
          <w:rFonts w:hint="eastAsia" w:ascii="Times New Roman" w:hAnsi="Times New Roman"/>
          <w:szCs w:val="32"/>
        </w:rPr>
        <w:t>月</w:t>
      </w:r>
      <w:r>
        <w:rPr>
          <w:rFonts w:hint="eastAsia" w:ascii="Times New Roman" w:hAnsi="Times New Roman"/>
          <w:szCs w:val="32"/>
          <w:lang w:val="en-US" w:eastAsia="zh-CN"/>
        </w:rPr>
        <w:t>14</w:t>
      </w:r>
      <w:r>
        <w:rPr>
          <w:rFonts w:hint="eastAsia" w:ascii="Times New Roman" w:hAnsi="Times New Roman"/>
          <w:szCs w:val="32"/>
        </w:rPr>
        <w:t>日至</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7</w:t>
      </w:r>
      <w:r>
        <w:rPr>
          <w:rFonts w:hint="eastAsia" w:ascii="Times New Roman" w:hAnsi="Times New Roman"/>
          <w:szCs w:val="32"/>
        </w:rPr>
        <w:t>月</w:t>
      </w:r>
      <w:r>
        <w:rPr>
          <w:rFonts w:hint="eastAsia" w:ascii="Times New Roman" w:hAnsi="Times New Roman"/>
          <w:szCs w:val="32"/>
          <w:lang w:val="en-US" w:eastAsia="zh-CN"/>
        </w:rPr>
        <w:t>20</w:t>
      </w:r>
      <w:r>
        <w:rPr>
          <w:rFonts w:hint="eastAsia" w:ascii="Times New Roman" w:hAnsi="Times New Roman"/>
          <w:szCs w:val="32"/>
        </w:rPr>
        <w:t>日在狱内公示未收到不同意见。</w:t>
      </w:r>
    </w:p>
    <w:p w14:paraId="75FA6E59">
      <w:pPr>
        <w:spacing w:line="530" w:lineRule="exact"/>
        <w:rPr>
          <w:rFonts w:hint="eastAsia" w:ascii="Times New Roman" w:hAnsi="Times New Roman"/>
          <w:szCs w:val="32"/>
        </w:rPr>
      </w:pPr>
      <w:r>
        <w:rPr>
          <w:rFonts w:hint="eastAsia" w:ascii="Times New Roman" w:hAnsi="Times New Roman"/>
          <w:szCs w:val="32"/>
        </w:rPr>
        <w:t xml:space="preserve">    因此，依照《中华人民共和国刑法》第七十八条、第七十九条《中华人民共和国刑事诉讼法》第二百七十三条第二款、《中华人民共和国监狱法》第二十九条的规定，建议对罪犯苏铭辉予以减刑七个月，剥夺政治权利改为一年。特提请你院审理裁定。</w:t>
      </w:r>
    </w:p>
    <w:p w14:paraId="1884BAD7">
      <w:pPr>
        <w:spacing w:line="530" w:lineRule="exact"/>
        <w:rPr>
          <w:rFonts w:hint="eastAsia" w:ascii="Times New Roman" w:hAnsi="Times New Roman"/>
          <w:szCs w:val="32"/>
        </w:rPr>
      </w:pPr>
      <w:r>
        <w:rPr>
          <w:rFonts w:hint="eastAsia" w:ascii="Times New Roman" w:hAnsi="Times New Roman"/>
          <w:szCs w:val="32"/>
        </w:rPr>
        <w:t xml:space="preserve">    此致</w:t>
      </w:r>
    </w:p>
    <w:p w14:paraId="3102C517">
      <w:pPr>
        <w:spacing w:line="530" w:lineRule="exact"/>
        <w:rPr>
          <w:rFonts w:hint="eastAsia" w:ascii="Times New Roman" w:hAnsi="Times New Roman"/>
          <w:szCs w:val="32"/>
        </w:rPr>
      </w:pPr>
      <w:r>
        <w:rPr>
          <w:rFonts w:hint="eastAsia" w:ascii="Times New Roman" w:hAnsi="Times New Roman"/>
          <w:szCs w:val="32"/>
        </w:rPr>
        <w:t>福建省泉州市中级人民法院</w:t>
      </w:r>
    </w:p>
    <w:p w14:paraId="7EE4CD3B">
      <w:pPr>
        <w:spacing w:line="530" w:lineRule="exact"/>
        <w:rPr>
          <w:rFonts w:hint="eastAsia" w:ascii="Times New Roman" w:hAnsi="Times New Roman"/>
          <w:szCs w:val="32"/>
        </w:rPr>
      </w:pPr>
      <w:r>
        <w:rPr>
          <w:rFonts w:hint="eastAsia" w:ascii="Times New Roman" w:hAnsi="Times New Roman"/>
          <w:szCs w:val="32"/>
        </w:rPr>
        <w:t xml:space="preserve">    附件：⒈罪犯苏铭辉卷宗壹册</w:t>
      </w:r>
    </w:p>
    <w:p w14:paraId="14E89965">
      <w:pPr>
        <w:spacing w:line="530" w:lineRule="exact"/>
        <w:rPr>
          <w:rFonts w:hint="eastAsia" w:ascii="Times New Roman" w:hAnsi="Times New Roman"/>
          <w:szCs w:val="32"/>
        </w:rPr>
      </w:pPr>
      <w:r>
        <w:rPr>
          <w:rFonts w:hint="eastAsia" w:ascii="Times New Roman" w:hAnsi="Times New Roman"/>
          <w:szCs w:val="32"/>
        </w:rPr>
        <w:t xml:space="preserve">          ⒉减刑建议书肆份</w:t>
      </w:r>
    </w:p>
    <w:p w14:paraId="03226083">
      <w:pPr>
        <w:spacing w:line="530" w:lineRule="exact"/>
        <w:rPr>
          <w:rFonts w:ascii="Times New Roman" w:hAnsi="Times New Roman"/>
          <w:szCs w:val="32"/>
        </w:rPr>
      </w:pPr>
      <w:r>
        <w:rPr>
          <w:rFonts w:hint="eastAsia" w:ascii="Times New Roman" w:hAnsi="Times New Roman"/>
          <w:szCs w:val="32"/>
        </w:rPr>
        <w:t xml:space="preserve">                               福建省泉州监狱</w:t>
      </w:r>
    </w:p>
    <w:p w14:paraId="510EC782">
      <w:pPr>
        <w:spacing w:line="530" w:lineRule="exact"/>
        <w:ind w:right="1280" w:rightChars="400"/>
        <w:jc w:val="right"/>
        <w:rPr>
          <w:rFonts w:ascii="Times New Roman" w:hAnsi="Times New Roman"/>
          <w:szCs w:val="32"/>
        </w:rPr>
      </w:pPr>
      <w:r>
        <w:rPr>
          <w:rFonts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5</w:t>
      </w:r>
      <w:r>
        <w:rPr>
          <w:rFonts w:hint="eastAsia" w:ascii="Times New Roman" w:hAnsi="Times New Roman"/>
          <w:szCs w:val="32"/>
        </w:rPr>
        <w:t>日</w:t>
      </w:r>
    </w:p>
    <w:p w14:paraId="7CE0ABAC">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14:paraId="5833C32F">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14:paraId="7762878A">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14:paraId="0A30E0BE">
      <w:pPr>
        <w:jc w:val="right"/>
        <w:rPr>
          <w:rFonts w:hint="eastAsia"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26</w:t>
      </w:r>
      <w:r>
        <w:rPr>
          <w:rFonts w:hint="eastAsia" w:eastAsia="楷体_GB2312" w:cs="楷体_GB2312"/>
          <w:szCs w:val="32"/>
        </w:rPr>
        <w:t>〕</w:t>
      </w:r>
      <w:r>
        <w:rPr>
          <w:rFonts w:hint="eastAsia" w:ascii="Times New Roman" w:hAnsi="Times New Roman" w:eastAsia="楷体_GB2312" w:cs="楷体_GB2312"/>
          <w:szCs w:val="32"/>
        </w:rPr>
        <w:t>闽泉狱减字第</w:t>
      </w:r>
      <w:r>
        <w:rPr>
          <w:rFonts w:hint="eastAsia" w:ascii="Times New Roman" w:hAnsi="Times New Roman" w:eastAsia="楷体_GB2312" w:cs="楷体_GB2312"/>
          <w:szCs w:val="32"/>
          <w:lang w:val="en-US" w:eastAsia="zh-CN"/>
        </w:rPr>
        <w:t>340</w:t>
      </w:r>
      <w:r>
        <w:rPr>
          <w:rFonts w:hint="eastAsia" w:ascii="Times New Roman" w:hAnsi="Times New Roman" w:eastAsia="楷体_GB2312" w:cs="楷体_GB2312"/>
          <w:szCs w:val="32"/>
        </w:rPr>
        <w:t>号</w:t>
      </w:r>
    </w:p>
    <w:p w14:paraId="29225BD3">
      <w:pPr>
        <w:spacing w:line="560" w:lineRule="exact"/>
        <w:rPr>
          <w:rFonts w:hint="eastAsia" w:ascii="Times New Roman" w:hAnsi="Times New Roman"/>
          <w:szCs w:val="32"/>
        </w:rPr>
      </w:pPr>
      <w:r>
        <w:rPr>
          <w:rFonts w:hint="eastAsia" w:ascii="Times New Roman" w:hAnsi="Times New Roman"/>
          <w:szCs w:val="32"/>
        </w:rPr>
        <w:t xml:space="preserve">    罪犯汪玉灿，男，1963年12月20日出生，汉族，初中文化，户籍所在地福建省厦门市集美区，捕前系无固定职业。</w:t>
      </w:r>
    </w:p>
    <w:p w14:paraId="51A33D15">
      <w:pPr>
        <w:spacing w:line="560" w:lineRule="exact"/>
        <w:rPr>
          <w:rFonts w:hint="eastAsia" w:ascii="Times New Roman" w:hAnsi="Times New Roman"/>
          <w:szCs w:val="32"/>
        </w:rPr>
      </w:pPr>
      <w:r>
        <w:rPr>
          <w:rFonts w:hint="eastAsia" w:ascii="Times New Roman" w:hAnsi="Times New Roman"/>
          <w:szCs w:val="32"/>
        </w:rPr>
        <w:t xml:space="preserve">    福建省厦门市集美区人民法院于2021年12月31日作出（2020）闽0211刑初928号刑事判决，以被告人汪玉灿犯诈骗罪，判处有期徒刑十三年，</w:t>
      </w:r>
      <w:r>
        <w:rPr>
          <w:rFonts w:hint="eastAsia" w:ascii="Times New Roman" w:hAnsi="Times New Roman"/>
          <w:szCs w:val="32"/>
          <w:lang w:eastAsia="zh-CN"/>
        </w:rPr>
        <w:t>并处</w:t>
      </w:r>
      <w:r>
        <w:rPr>
          <w:rFonts w:hint="eastAsia" w:ascii="Times New Roman" w:hAnsi="Times New Roman"/>
          <w:szCs w:val="32"/>
        </w:rPr>
        <w:t>罚金人民币780000元（罚金已缴清）</w:t>
      </w:r>
      <w:r>
        <w:rPr>
          <w:rFonts w:hint="eastAsia" w:ascii="Times New Roman" w:hAnsi="Times New Roman"/>
          <w:szCs w:val="32"/>
          <w:lang w:eastAsia="zh-CN"/>
        </w:rPr>
        <w:t>，</w:t>
      </w:r>
      <w:r>
        <w:rPr>
          <w:rFonts w:hint="eastAsia" w:ascii="Times New Roman" w:hAnsi="Times New Roman"/>
          <w:szCs w:val="32"/>
        </w:rPr>
        <w:t>暂存于</w:t>
      </w:r>
      <w:r>
        <w:rPr>
          <w:rFonts w:hint="eastAsia" w:ascii="Times New Roman" w:hAnsi="Times New Roman"/>
          <w:szCs w:val="32"/>
          <w:lang w:eastAsia="zh-CN"/>
        </w:rPr>
        <w:t>福建省厦门市集美区人民法院</w:t>
      </w:r>
      <w:r>
        <w:rPr>
          <w:rFonts w:hint="eastAsia" w:ascii="Times New Roman" w:hAnsi="Times New Roman"/>
          <w:szCs w:val="32"/>
        </w:rPr>
        <w:t>的非法所得人民币5150335.72元发还被害单位福建省厦门市集美区后溪镇人民政府。刑期自2019年11月7日起至2032年11月6日止。2022年2月21日交付福建省泉州监狱执行刑罚。2024年9月30日，福建省泉州市中级人民法院作出（2024）闽05刑更819号刑事裁定，对其减刑四个月，于2024年9月30日送达。现刑期至2032年7月6日止。属宽管级罪犯。</w:t>
      </w:r>
    </w:p>
    <w:p w14:paraId="59DC1648">
      <w:pPr>
        <w:spacing w:line="560" w:lineRule="exact"/>
        <w:rPr>
          <w:rFonts w:hint="eastAsia" w:ascii="Times New Roman" w:hAnsi="Times New Roman"/>
          <w:szCs w:val="32"/>
        </w:rPr>
      </w:pPr>
      <w:r>
        <w:rPr>
          <w:rFonts w:hint="eastAsia" w:ascii="Times New Roman" w:hAnsi="Times New Roman"/>
          <w:szCs w:val="32"/>
        </w:rPr>
        <w:t xml:space="preserve">    该犯自上次减刑以来确有悔改表现，具体事实如下：</w:t>
      </w:r>
    </w:p>
    <w:p w14:paraId="3150B44A">
      <w:pPr>
        <w:spacing w:line="560" w:lineRule="exact"/>
        <w:rPr>
          <w:rFonts w:hint="eastAsia" w:ascii="Times New Roman" w:hAnsi="Times New Roman"/>
          <w:szCs w:val="32"/>
        </w:rPr>
      </w:pPr>
      <w:r>
        <w:rPr>
          <w:rFonts w:hint="eastAsia" w:ascii="Times New Roman" w:hAnsi="Times New Roman"/>
          <w:szCs w:val="32"/>
        </w:rPr>
        <w:t xml:space="preserve">    认罪悔罪：能服从法院判决，自书认罪悔罪书。</w:t>
      </w:r>
    </w:p>
    <w:p w14:paraId="0FD53719">
      <w:pPr>
        <w:spacing w:line="560" w:lineRule="exact"/>
        <w:rPr>
          <w:rFonts w:hint="eastAsia" w:ascii="Times New Roman" w:hAnsi="Times New Roman"/>
          <w:szCs w:val="32"/>
        </w:rPr>
      </w:pPr>
      <w:r>
        <w:rPr>
          <w:rFonts w:hint="eastAsia" w:ascii="Times New Roman" w:hAnsi="Times New Roman"/>
          <w:szCs w:val="32"/>
        </w:rPr>
        <w:t xml:space="preserve">    遵守监规：能遵守法律法规，虽有违规扣分情形，但经教育后能积极悔改，遵守监规纪律。</w:t>
      </w:r>
    </w:p>
    <w:p w14:paraId="6A7FE7B9">
      <w:pPr>
        <w:spacing w:line="560" w:lineRule="exact"/>
        <w:rPr>
          <w:rFonts w:hint="eastAsia" w:ascii="Times New Roman" w:hAnsi="Times New Roman"/>
          <w:szCs w:val="32"/>
        </w:rPr>
      </w:pPr>
      <w:r>
        <w:rPr>
          <w:rFonts w:hint="eastAsia" w:ascii="Times New Roman" w:hAnsi="Times New Roman"/>
          <w:szCs w:val="32"/>
        </w:rPr>
        <w:t xml:space="preserve">    学习情况：能参加思想、文化、职业技术教育。</w:t>
      </w:r>
    </w:p>
    <w:p w14:paraId="6E2DB979">
      <w:pPr>
        <w:spacing w:line="560" w:lineRule="exact"/>
        <w:rPr>
          <w:rFonts w:hint="eastAsia" w:ascii="Times New Roman" w:hAnsi="Times New Roman"/>
          <w:szCs w:val="32"/>
        </w:rPr>
      </w:pPr>
      <w:r>
        <w:rPr>
          <w:rFonts w:hint="eastAsia" w:ascii="Times New Roman" w:hAnsi="Times New Roman"/>
          <w:szCs w:val="32"/>
        </w:rPr>
        <w:t xml:space="preserve">    劳动改造：能参加劳动，努力完成劳动任务。</w:t>
      </w:r>
    </w:p>
    <w:p w14:paraId="081F1FF8">
      <w:pPr>
        <w:spacing w:line="560" w:lineRule="exact"/>
        <w:rPr>
          <w:rFonts w:hint="eastAsia" w:ascii="Times New Roman" w:hAnsi="Times New Roman"/>
          <w:szCs w:val="32"/>
        </w:rPr>
      </w:pPr>
      <w:r>
        <w:rPr>
          <w:rFonts w:hint="eastAsia" w:ascii="Times New Roman" w:hAnsi="Times New Roman"/>
          <w:szCs w:val="32"/>
        </w:rPr>
        <w:t xml:space="preserve">    奖惩情况：该犯上次评定表扬剩余考核分44.5分，本轮考核期2024年6月至2026年4月累计获考核分2562.8分，合计获得考核分2607.3分，表扬3次，物质奖励1次。间隔期2024年9月30日至2026年4月，获得考核分2121.8分。考核期内违规4次，累计扣考核分10分，其中无重大违规。</w:t>
      </w:r>
    </w:p>
    <w:p w14:paraId="32ADBA6C">
      <w:pPr>
        <w:spacing w:line="560" w:lineRule="exact"/>
        <w:ind w:firstLine="640" w:firstLineChars="200"/>
        <w:rPr>
          <w:rFonts w:hint="eastAsia" w:ascii="Times New Roman" w:hAnsi="Times New Roman"/>
          <w:szCs w:val="32"/>
        </w:rPr>
      </w:pPr>
      <w:r>
        <w:rPr>
          <w:rFonts w:hint="eastAsia" w:ascii="Times New Roman" w:hAnsi="Times New Roman"/>
          <w:szCs w:val="32"/>
        </w:rPr>
        <w:t>该犯原判财产性判项已履行罚金人民币780000元，追缴违法所得人民币5150335.72元。</w:t>
      </w:r>
    </w:p>
    <w:p w14:paraId="7E06E9F7">
      <w:pPr>
        <w:spacing w:line="560" w:lineRule="exact"/>
        <w:rPr>
          <w:rFonts w:hint="eastAsia" w:ascii="Times New Roman" w:hAnsi="Times New Roman"/>
          <w:szCs w:val="32"/>
        </w:rPr>
      </w:pPr>
      <w:r>
        <w:rPr>
          <w:rFonts w:hint="eastAsia" w:ascii="Times New Roman" w:hAnsi="Times New Roman"/>
          <w:szCs w:val="32"/>
        </w:rPr>
        <w:t xml:space="preserve">    本案于</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7</w:t>
      </w:r>
      <w:r>
        <w:rPr>
          <w:rFonts w:hint="eastAsia" w:ascii="Times New Roman" w:hAnsi="Times New Roman"/>
          <w:szCs w:val="32"/>
        </w:rPr>
        <w:t>月</w:t>
      </w:r>
      <w:r>
        <w:rPr>
          <w:rFonts w:hint="eastAsia" w:ascii="Times New Roman" w:hAnsi="Times New Roman"/>
          <w:szCs w:val="32"/>
          <w:lang w:val="en-US" w:eastAsia="zh-CN"/>
        </w:rPr>
        <w:t>14</w:t>
      </w:r>
      <w:r>
        <w:rPr>
          <w:rFonts w:hint="eastAsia" w:ascii="Times New Roman" w:hAnsi="Times New Roman"/>
          <w:szCs w:val="32"/>
        </w:rPr>
        <w:t>日至</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7</w:t>
      </w:r>
      <w:r>
        <w:rPr>
          <w:rFonts w:hint="eastAsia" w:ascii="Times New Roman" w:hAnsi="Times New Roman"/>
          <w:szCs w:val="32"/>
        </w:rPr>
        <w:t>月</w:t>
      </w:r>
      <w:r>
        <w:rPr>
          <w:rFonts w:hint="eastAsia" w:ascii="Times New Roman" w:hAnsi="Times New Roman"/>
          <w:szCs w:val="32"/>
          <w:lang w:val="en-US" w:eastAsia="zh-CN"/>
        </w:rPr>
        <w:t>20</w:t>
      </w:r>
      <w:r>
        <w:rPr>
          <w:rFonts w:hint="eastAsia" w:ascii="Times New Roman" w:hAnsi="Times New Roman"/>
          <w:szCs w:val="32"/>
        </w:rPr>
        <w:t>日在狱内公示未收到不同意见。</w:t>
      </w:r>
    </w:p>
    <w:p w14:paraId="09B933A1">
      <w:pPr>
        <w:spacing w:line="560" w:lineRule="exact"/>
        <w:rPr>
          <w:rFonts w:hint="eastAsia" w:ascii="Times New Roman" w:hAnsi="Times New Roman"/>
          <w:szCs w:val="32"/>
        </w:rPr>
      </w:pPr>
      <w:r>
        <w:rPr>
          <w:rFonts w:hint="eastAsia" w:ascii="Times New Roman" w:hAnsi="Times New Roman"/>
          <w:szCs w:val="32"/>
        </w:rPr>
        <w:t xml:space="preserve">    因此，依照《中华人民共和国刑法》第七十八条、第七十九条《中华人民共和国刑事诉讼法》第二百七十三条第二款、《中华人民共和国监狱法》第二十九条的规定，建议对罪犯汪玉灿予以减刑六个月。特提请你院审理裁定。</w:t>
      </w:r>
    </w:p>
    <w:p w14:paraId="3A4830E2">
      <w:pPr>
        <w:spacing w:line="560" w:lineRule="exact"/>
        <w:rPr>
          <w:rFonts w:hint="eastAsia" w:ascii="Times New Roman" w:hAnsi="Times New Roman"/>
          <w:szCs w:val="32"/>
        </w:rPr>
      </w:pPr>
      <w:r>
        <w:rPr>
          <w:rFonts w:hint="eastAsia" w:ascii="Times New Roman" w:hAnsi="Times New Roman"/>
          <w:szCs w:val="32"/>
        </w:rPr>
        <w:t xml:space="preserve">    此致</w:t>
      </w:r>
    </w:p>
    <w:p w14:paraId="70E13B07">
      <w:pPr>
        <w:spacing w:line="560" w:lineRule="exact"/>
        <w:rPr>
          <w:rFonts w:hint="eastAsia" w:ascii="Times New Roman" w:hAnsi="Times New Roman"/>
          <w:szCs w:val="32"/>
        </w:rPr>
      </w:pPr>
      <w:r>
        <w:rPr>
          <w:rFonts w:hint="eastAsia" w:ascii="Times New Roman" w:hAnsi="Times New Roman"/>
          <w:szCs w:val="32"/>
        </w:rPr>
        <w:t>福建省泉州市中级人民法院</w:t>
      </w:r>
    </w:p>
    <w:p w14:paraId="6ECE0BC5">
      <w:pPr>
        <w:spacing w:line="560" w:lineRule="exact"/>
        <w:rPr>
          <w:rFonts w:hint="eastAsia" w:ascii="Times New Roman" w:hAnsi="Times New Roman"/>
          <w:szCs w:val="32"/>
        </w:rPr>
      </w:pPr>
      <w:r>
        <w:rPr>
          <w:rFonts w:hint="eastAsia" w:ascii="Times New Roman" w:hAnsi="Times New Roman"/>
          <w:szCs w:val="32"/>
        </w:rPr>
        <w:t xml:space="preserve">    附件：⒈罪犯汪玉灿卷宗壹册</w:t>
      </w:r>
    </w:p>
    <w:p w14:paraId="1F76A0F8">
      <w:pPr>
        <w:spacing w:line="560" w:lineRule="exact"/>
        <w:rPr>
          <w:rFonts w:hint="eastAsia" w:ascii="Times New Roman" w:hAnsi="Times New Roman"/>
          <w:szCs w:val="32"/>
        </w:rPr>
      </w:pPr>
      <w:r>
        <w:rPr>
          <w:rFonts w:hint="eastAsia" w:ascii="Times New Roman" w:hAnsi="Times New Roman"/>
          <w:szCs w:val="32"/>
        </w:rPr>
        <w:t xml:space="preserve">          ⒉减刑建议书肆份</w:t>
      </w:r>
    </w:p>
    <w:p w14:paraId="4E76548F">
      <w:pPr>
        <w:spacing w:line="560" w:lineRule="exact"/>
        <w:rPr>
          <w:rFonts w:hint="eastAsia" w:ascii="Times New Roman" w:hAnsi="Times New Roman"/>
          <w:szCs w:val="32"/>
        </w:rPr>
      </w:pPr>
    </w:p>
    <w:p w14:paraId="4E54A9DE">
      <w:pPr>
        <w:spacing w:line="560" w:lineRule="exact"/>
        <w:rPr>
          <w:rFonts w:ascii="Times New Roman" w:hAnsi="Times New Roman"/>
          <w:szCs w:val="32"/>
        </w:rPr>
      </w:pPr>
      <w:r>
        <w:rPr>
          <w:rFonts w:hint="eastAsia" w:ascii="Times New Roman" w:hAnsi="Times New Roman"/>
          <w:szCs w:val="32"/>
        </w:rPr>
        <w:t xml:space="preserve">                               福建省泉州监狱</w:t>
      </w:r>
    </w:p>
    <w:p w14:paraId="71D21B9F">
      <w:pPr>
        <w:spacing w:line="560" w:lineRule="exact"/>
        <w:ind w:right="1280" w:rightChars="400"/>
        <w:jc w:val="right"/>
        <w:rPr>
          <w:rFonts w:ascii="Times New Roman" w:hAnsi="Times New Roman"/>
          <w:szCs w:val="32"/>
        </w:rPr>
      </w:pPr>
      <w:r>
        <w:rPr>
          <w:rFonts w:ascii="Times New Roman" w:hAnsi="Times New Roman"/>
          <w:szCs w:val="32"/>
        </w:rPr>
        <w:t xml:space="preserve">             </w:t>
      </w:r>
      <w:r>
        <w:rPr>
          <w:rFonts w:hint="eastAsia"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5</w:t>
      </w:r>
      <w:r>
        <w:rPr>
          <w:rFonts w:hint="eastAsia" w:ascii="Times New Roman" w:hAnsi="Times New Roman"/>
          <w:szCs w:val="32"/>
        </w:rPr>
        <w:t>日</w:t>
      </w:r>
    </w:p>
    <w:p w14:paraId="6F9F5B8E">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14:paraId="07EF7970">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14:paraId="34A0A13F">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14:paraId="321FE0F5">
      <w:pPr>
        <w:jc w:val="right"/>
        <w:rPr>
          <w:rFonts w:hint="eastAsia"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w:t>
      </w:r>
      <w:r>
        <w:rPr>
          <w:rFonts w:hint="eastAsia"/>
          <w:szCs w:val="32"/>
          <w:lang w:val="en-US" w:eastAsia="zh-CN"/>
        </w:rPr>
        <w:t>6</w:t>
      </w:r>
      <w:r>
        <w:rPr>
          <w:rFonts w:hint="eastAsia" w:eastAsia="楷体_GB2312" w:cs="楷体_GB2312"/>
          <w:szCs w:val="32"/>
        </w:rPr>
        <w:t>〕</w:t>
      </w:r>
      <w:r>
        <w:rPr>
          <w:rFonts w:hint="eastAsia" w:ascii="Times New Roman" w:hAnsi="Times New Roman" w:eastAsia="楷体_GB2312" w:cs="楷体_GB2312"/>
          <w:szCs w:val="32"/>
        </w:rPr>
        <w:t>闽泉狱减字第</w:t>
      </w:r>
      <w:r>
        <w:rPr>
          <w:rFonts w:hint="eastAsia" w:ascii="Times New Roman" w:hAnsi="Times New Roman" w:eastAsia="楷体_GB2312" w:cs="楷体_GB2312"/>
          <w:szCs w:val="32"/>
          <w:lang w:val="en-US" w:eastAsia="zh-CN"/>
        </w:rPr>
        <w:t>343</w:t>
      </w:r>
      <w:r>
        <w:rPr>
          <w:rFonts w:hint="eastAsia" w:ascii="Times New Roman" w:hAnsi="Times New Roman" w:eastAsia="楷体_GB2312" w:cs="楷体_GB2312"/>
          <w:szCs w:val="32"/>
        </w:rPr>
        <w:t>号</w:t>
      </w:r>
    </w:p>
    <w:p w14:paraId="1331F71C">
      <w:pPr>
        <w:spacing w:line="620" w:lineRule="exact"/>
        <w:rPr>
          <w:rFonts w:hint="eastAsia" w:ascii="Times New Roman" w:hAnsi="Times New Roman"/>
          <w:szCs w:val="32"/>
        </w:rPr>
      </w:pPr>
    </w:p>
    <w:p w14:paraId="0C0D418B">
      <w:pPr>
        <w:keepNext w:val="0"/>
        <w:keepLines w:val="0"/>
        <w:pageBreakBefore w:val="0"/>
        <w:widowControl w:val="0"/>
        <w:kinsoku/>
        <w:wordWrap/>
        <w:overflowPunct/>
        <w:topLinePunct w:val="0"/>
        <w:autoSpaceDE/>
        <w:autoSpaceDN/>
        <w:bidi w:val="0"/>
        <w:adjustRightInd w:val="0"/>
        <w:snapToGrid w:val="0"/>
        <w:spacing w:line="336" w:lineRule="auto"/>
        <w:ind w:firstLine="640" w:firstLineChars="200"/>
        <w:textAlignment w:val="auto"/>
        <w:rPr>
          <w:rFonts w:hint="eastAsia" w:ascii="Times New Roman" w:hAnsi="Times New Roman" w:eastAsia="仿宋_GB2312"/>
          <w:b w:val="0"/>
          <w:bCs w:val="0"/>
          <w:szCs w:val="32"/>
          <w:lang w:eastAsia="zh-CN"/>
        </w:rPr>
      </w:pPr>
      <w:r>
        <w:rPr>
          <w:rFonts w:hint="eastAsia" w:ascii="Times New Roman" w:hAnsi="Times New Roman"/>
          <w:b w:val="0"/>
          <w:bCs w:val="0"/>
          <w:szCs w:val="32"/>
        </w:rPr>
        <w:t>罪犯吴春福，男，1993年2月6日出生，汉族，初中文化，户籍所在地福建省连城县，捕前系</w:t>
      </w:r>
      <w:r>
        <w:rPr>
          <w:rFonts w:hint="eastAsia" w:ascii="Times New Roman" w:hAnsi="Times New Roman"/>
          <w:b w:val="0"/>
          <w:bCs w:val="0"/>
          <w:szCs w:val="32"/>
          <w:lang w:eastAsia="zh-CN"/>
        </w:rPr>
        <w:t>务工人员。</w:t>
      </w:r>
      <w:r>
        <w:rPr>
          <w:rFonts w:hint="eastAsia" w:ascii="Times New Roman" w:hAnsi="Times New Roman"/>
          <w:b w:val="0"/>
          <w:bCs w:val="0"/>
          <w:szCs w:val="32"/>
          <w:lang w:val="en-US" w:eastAsia="zh-CN"/>
        </w:rPr>
        <w:t>曾于2012年9月12日因犯故意伤害罪被福建省龙岩市新罗区人民法院判处有期徒刑三年三个月，于2014年11月28日刑满释放。</w:t>
      </w:r>
    </w:p>
    <w:p w14:paraId="0B0EB8ED">
      <w:pPr>
        <w:keepNext w:val="0"/>
        <w:keepLines w:val="0"/>
        <w:pageBreakBefore w:val="0"/>
        <w:widowControl w:val="0"/>
        <w:kinsoku/>
        <w:wordWrap/>
        <w:overflowPunct/>
        <w:topLinePunct w:val="0"/>
        <w:autoSpaceDE/>
        <w:autoSpaceDN/>
        <w:bidi w:val="0"/>
        <w:adjustRightInd w:val="0"/>
        <w:snapToGrid w:val="0"/>
        <w:spacing w:line="336" w:lineRule="auto"/>
        <w:ind w:firstLine="640" w:firstLineChars="200"/>
        <w:textAlignment w:val="auto"/>
        <w:rPr>
          <w:rFonts w:hint="eastAsia" w:ascii="Times New Roman" w:hAnsi="Times New Roman"/>
          <w:b w:val="0"/>
          <w:bCs w:val="0"/>
          <w:szCs w:val="32"/>
        </w:rPr>
      </w:pPr>
      <w:r>
        <w:rPr>
          <w:rFonts w:hint="eastAsia" w:ascii="Times New Roman" w:hAnsi="Times New Roman"/>
          <w:b w:val="0"/>
          <w:bCs w:val="0"/>
          <w:szCs w:val="32"/>
        </w:rPr>
        <w:t>福建省永春县人民法院于2025年4月30日作出(2025)闽0525刑初44号刑事判决，以被告人吴春福犯组织考试作弊罪，判处有期徒刑一年九个月，并处罚金人民币4000元。刑期自2025年3月24日起至2026年11月15日止。2025年6月23日交付福建省泉州监狱执行刑罚。属普管级罪犯。</w:t>
      </w:r>
    </w:p>
    <w:p w14:paraId="0B00211D">
      <w:pPr>
        <w:keepNext w:val="0"/>
        <w:keepLines w:val="0"/>
        <w:pageBreakBefore w:val="0"/>
        <w:widowControl w:val="0"/>
        <w:kinsoku/>
        <w:wordWrap/>
        <w:overflowPunct/>
        <w:topLinePunct w:val="0"/>
        <w:autoSpaceDE/>
        <w:autoSpaceDN/>
        <w:bidi w:val="0"/>
        <w:adjustRightInd w:val="0"/>
        <w:snapToGrid w:val="0"/>
        <w:spacing w:line="336" w:lineRule="auto"/>
        <w:ind w:firstLine="640" w:firstLineChars="200"/>
        <w:textAlignment w:val="auto"/>
        <w:rPr>
          <w:rFonts w:hint="eastAsia" w:ascii="Times New Roman" w:hAnsi="Times New Roman"/>
          <w:b w:val="0"/>
          <w:bCs w:val="0"/>
          <w:szCs w:val="32"/>
        </w:rPr>
      </w:pPr>
      <w:r>
        <w:rPr>
          <w:rFonts w:hint="eastAsia" w:ascii="Times New Roman" w:hAnsi="Times New Roman"/>
          <w:b w:val="0"/>
          <w:bCs w:val="0"/>
          <w:szCs w:val="32"/>
        </w:rPr>
        <w:t xml:space="preserve">该犯自入监以来确有悔改表现，具体事实如下： </w:t>
      </w:r>
    </w:p>
    <w:p w14:paraId="53CA27C0">
      <w:pPr>
        <w:keepNext w:val="0"/>
        <w:keepLines w:val="0"/>
        <w:pageBreakBefore w:val="0"/>
        <w:widowControl w:val="0"/>
        <w:kinsoku/>
        <w:wordWrap/>
        <w:overflowPunct/>
        <w:topLinePunct w:val="0"/>
        <w:autoSpaceDE/>
        <w:autoSpaceDN/>
        <w:bidi w:val="0"/>
        <w:adjustRightInd w:val="0"/>
        <w:snapToGrid w:val="0"/>
        <w:spacing w:line="336" w:lineRule="auto"/>
        <w:ind w:firstLine="640" w:firstLineChars="200"/>
        <w:textAlignment w:val="auto"/>
        <w:rPr>
          <w:rFonts w:hint="eastAsia" w:ascii="Times New Roman" w:hAnsi="Times New Roman"/>
          <w:b w:val="0"/>
          <w:bCs w:val="0"/>
          <w:szCs w:val="32"/>
        </w:rPr>
      </w:pPr>
      <w:r>
        <w:rPr>
          <w:rFonts w:hint="eastAsia" w:ascii="Times New Roman" w:hAnsi="Times New Roman"/>
          <w:b w:val="0"/>
          <w:bCs w:val="0"/>
          <w:szCs w:val="32"/>
        </w:rPr>
        <w:t>认罪悔罪：能服从法院判决，自书认罪悔罪书。</w:t>
      </w:r>
    </w:p>
    <w:p w14:paraId="4E546D90">
      <w:pPr>
        <w:keepNext w:val="0"/>
        <w:keepLines w:val="0"/>
        <w:pageBreakBefore w:val="0"/>
        <w:widowControl w:val="0"/>
        <w:kinsoku/>
        <w:wordWrap/>
        <w:overflowPunct/>
        <w:topLinePunct w:val="0"/>
        <w:autoSpaceDE/>
        <w:autoSpaceDN/>
        <w:bidi w:val="0"/>
        <w:adjustRightInd w:val="0"/>
        <w:snapToGrid w:val="0"/>
        <w:spacing w:line="336" w:lineRule="auto"/>
        <w:ind w:firstLine="640" w:firstLineChars="200"/>
        <w:textAlignment w:val="auto"/>
        <w:rPr>
          <w:rFonts w:hint="eastAsia" w:ascii="Times New Roman" w:hAnsi="Times New Roman"/>
          <w:b w:val="0"/>
          <w:bCs w:val="0"/>
          <w:szCs w:val="32"/>
        </w:rPr>
      </w:pPr>
      <w:r>
        <w:rPr>
          <w:rFonts w:hint="eastAsia" w:ascii="Times New Roman" w:hAnsi="Times New Roman"/>
          <w:b w:val="0"/>
          <w:bCs w:val="0"/>
          <w:szCs w:val="32"/>
        </w:rPr>
        <w:t>遵守监规：能遵守法律法规及监规纪律，接受教育改造。</w:t>
      </w:r>
    </w:p>
    <w:p w14:paraId="628A8DA2">
      <w:pPr>
        <w:keepNext w:val="0"/>
        <w:keepLines w:val="0"/>
        <w:pageBreakBefore w:val="0"/>
        <w:widowControl w:val="0"/>
        <w:kinsoku/>
        <w:wordWrap/>
        <w:overflowPunct/>
        <w:topLinePunct w:val="0"/>
        <w:autoSpaceDE/>
        <w:autoSpaceDN/>
        <w:bidi w:val="0"/>
        <w:adjustRightInd w:val="0"/>
        <w:snapToGrid w:val="0"/>
        <w:spacing w:line="336" w:lineRule="auto"/>
        <w:ind w:firstLine="640" w:firstLineChars="200"/>
        <w:textAlignment w:val="auto"/>
        <w:rPr>
          <w:rFonts w:hint="eastAsia" w:ascii="Times New Roman" w:hAnsi="Times New Roman"/>
          <w:b w:val="0"/>
          <w:bCs w:val="0"/>
          <w:szCs w:val="32"/>
        </w:rPr>
      </w:pPr>
      <w:r>
        <w:rPr>
          <w:rFonts w:hint="eastAsia" w:ascii="Times New Roman" w:hAnsi="Times New Roman"/>
          <w:b w:val="0"/>
          <w:bCs w:val="0"/>
          <w:szCs w:val="32"/>
        </w:rPr>
        <w:t>学习情况：能参加思想、文化、职业技术教育。</w:t>
      </w:r>
    </w:p>
    <w:p w14:paraId="40B17D6F">
      <w:pPr>
        <w:keepNext w:val="0"/>
        <w:keepLines w:val="0"/>
        <w:pageBreakBefore w:val="0"/>
        <w:widowControl w:val="0"/>
        <w:kinsoku/>
        <w:wordWrap/>
        <w:overflowPunct/>
        <w:topLinePunct w:val="0"/>
        <w:autoSpaceDE/>
        <w:autoSpaceDN/>
        <w:bidi w:val="0"/>
        <w:adjustRightInd w:val="0"/>
        <w:snapToGrid w:val="0"/>
        <w:spacing w:line="336" w:lineRule="auto"/>
        <w:ind w:firstLine="640" w:firstLineChars="200"/>
        <w:textAlignment w:val="auto"/>
        <w:rPr>
          <w:rFonts w:hint="eastAsia" w:ascii="Times New Roman" w:hAnsi="Times New Roman"/>
          <w:b w:val="0"/>
          <w:bCs w:val="0"/>
          <w:szCs w:val="32"/>
        </w:rPr>
      </w:pPr>
      <w:r>
        <w:rPr>
          <w:rFonts w:hint="eastAsia" w:ascii="Times New Roman" w:hAnsi="Times New Roman"/>
          <w:b w:val="0"/>
          <w:bCs w:val="0"/>
          <w:szCs w:val="32"/>
        </w:rPr>
        <w:t>劳动改造：能参加劳动，努力完成劳动任务。</w:t>
      </w:r>
    </w:p>
    <w:p w14:paraId="1BD89EBA">
      <w:pPr>
        <w:keepNext w:val="0"/>
        <w:keepLines w:val="0"/>
        <w:pageBreakBefore w:val="0"/>
        <w:widowControl w:val="0"/>
        <w:kinsoku/>
        <w:wordWrap/>
        <w:overflowPunct/>
        <w:topLinePunct w:val="0"/>
        <w:autoSpaceDE/>
        <w:autoSpaceDN/>
        <w:bidi w:val="0"/>
        <w:adjustRightInd w:val="0"/>
        <w:snapToGrid w:val="0"/>
        <w:spacing w:line="336" w:lineRule="auto"/>
        <w:ind w:firstLine="640" w:firstLineChars="200"/>
        <w:textAlignment w:val="auto"/>
        <w:rPr>
          <w:rFonts w:hint="eastAsia" w:ascii="Times New Roman" w:hAnsi="Times New Roman"/>
          <w:b w:val="0"/>
          <w:bCs w:val="0"/>
          <w:szCs w:val="32"/>
        </w:rPr>
      </w:pPr>
      <w:r>
        <w:rPr>
          <w:rFonts w:hint="eastAsia" w:ascii="Times New Roman" w:hAnsi="Times New Roman"/>
          <w:b w:val="0"/>
          <w:bCs w:val="0"/>
          <w:szCs w:val="32"/>
        </w:rPr>
        <w:t>奖惩情况：该犯考核期2025年6月23日至2026年4月累计获考核分852.5分，表扬1次，物质奖励0次。考核期内无违规扣分。</w:t>
      </w:r>
    </w:p>
    <w:p w14:paraId="0607CD55">
      <w:pPr>
        <w:keepNext w:val="0"/>
        <w:keepLines w:val="0"/>
        <w:pageBreakBefore w:val="0"/>
        <w:widowControl w:val="0"/>
        <w:kinsoku/>
        <w:wordWrap/>
        <w:overflowPunct/>
        <w:topLinePunct w:val="0"/>
        <w:autoSpaceDE/>
        <w:autoSpaceDN/>
        <w:bidi w:val="0"/>
        <w:adjustRightInd w:val="0"/>
        <w:snapToGrid w:val="0"/>
        <w:spacing w:line="336" w:lineRule="auto"/>
        <w:ind w:firstLine="640" w:firstLineChars="200"/>
        <w:textAlignment w:val="auto"/>
        <w:rPr>
          <w:rFonts w:hint="eastAsia" w:ascii="Times New Roman" w:hAnsi="Times New Roman"/>
          <w:b w:val="0"/>
          <w:bCs w:val="0"/>
          <w:szCs w:val="32"/>
        </w:rPr>
      </w:pPr>
      <w:r>
        <w:rPr>
          <w:rFonts w:hint="eastAsia" w:ascii="Times New Roman" w:hAnsi="Times New Roman"/>
          <w:b w:val="0"/>
          <w:bCs w:val="0"/>
          <w:szCs w:val="32"/>
        </w:rPr>
        <w:t>该犯原判财产性判项已履行人民币4000元。</w:t>
      </w:r>
    </w:p>
    <w:p w14:paraId="2095FF8D">
      <w:pPr>
        <w:keepNext w:val="0"/>
        <w:keepLines w:val="0"/>
        <w:pageBreakBefore w:val="0"/>
        <w:widowControl w:val="0"/>
        <w:kinsoku/>
        <w:wordWrap/>
        <w:overflowPunct/>
        <w:topLinePunct w:val="0"/>
        <w:autoSpaceDE/>
        <w:autoSpaceDN/>
        <w:bidi w:val="0"/>
        <w:adjustRightInd w:val="0"/>
        <w:snapToGrid w:val="0"/>
        <w:spacing w:line="336" w:lineRule="auto"/>
        <w:ind w:firstLine="640" w:firstLineChars="200"/>
        <w:textAlignment w:val="auto"/>
        <w:rPr>
          <w:rFonts w:ascii="Times New Roman" w:hAnsi="Times New Roman"/>
          <w:b w:val="0"/>
          <w:bCs w:val="0"/>
          <w:szCs w:val="32"/>
        </w:rPr>
      </w:pPr>
      <w:r>
        <w:rPr>
          <w:rFonts w:hint="eastAsia" w:ascii="Times New Roman" w:hAnsi="Times New Roman"/>
          <w:szCs w:val="32"/>
        </w:rPr>
        <w:t>本案于202</w:t>
      </w:r>
      <w:r>
        <w:rPr>
          <w:rFonts w:hint="eastAsia" w:ascii="Times New Roman" w:hAnsi="Times New Roman"/>
          <w:szCs w:val="32"/>
          <w:lang w:val="en-US" w:eastAsia="zh-CN"/>
        </w:rPr>
        <w:t>6</w:t>
      </w:r>
      <w:r>
        <w:rPr>
          <w:rFonts w:hint="eastAsia" w:ascii="Times New Roman" w:hAnsi="Times New Roman"/>
          <w:szCs w:val="32"/>
        </w:rPr>
        <w:t>年</w:t>
      </w:r>
      <w:r>
        <w:rPr>
          <w:rFonts w:hint="eastAsia" w:ascii="Times New Roman" w:hAnsi="Times New Roman"/>
          <w:szCs w:val="32"/>
          <w:lang w:val="en-US" w:eastAsia="zh-CN"/>
        </w:rPr>
        <w:t>7</w:t>
      </w:r>
      <w:r>
        <w:rPr>
          <w:rFonts w:hint="eastAsia" w:ascii="Times New Roman" w:hAnsi="Times New Roman"/>
          <w:szCs w:val="32"/>
        </w:rPr>
        <w:t>月</w:t>
      </w:r>
      <w:r>
        <w:rPr>
          <w:rFonts w:hint="eastAsia" w:ascii="Times New Roman" w:hAnsi="Times New Roman"/>
          <w:szCs w:val="32"/>
          <w:lang w:val="en-US" w:eastAsia="zh-CN"/>
        </w:rPr>
        <w:t>14</w:t>
      </w:r>
      <w:r>
        <w:rPr>
          <w:rFonts w:hint="eastAsia" w:ascii="Times New Roman" w:hAnsi="Times New Roman"/>
          <w:szCs w:val="32"/>
        </w:rPr>
        <w:t>日至202</w:t>
      </w:r>
      <w:r>
        <w:rPr>
          <w:rFonts w:hint="eastAsia" w:ascii="Times New Roman" w:hAnsi="Times New Roman"/>
          <w:szCs w:val="32"/>
          <w:lang w:val="en-US" w:eastAsia="zh-CN"/>
        </w:rPr>
        <w:t>6</w:t>
      </w:r>
      <w:r>
        <w:rPr>
          <w:rFonts w:hint="eastAsia" w:ascii="Times New Roman" w:hAnsi="Times New Roman"/>
          <w:szCs w:val="32"/>
        </w:rPr>
        <w:t>年</w:t>
      </w:r>
      <w:r>
        <w:rPr>
          <w:rFonts w:hint="eastAsia" w:ascii="Times New Roman" w:hAnsi="Times New Roman"/>
          <w:szCs w:val="32"/>
          <w:lang w:val="en-US" w:eastAsia="zh-CN"/>
        </w:rPr>
        <w:t>7</w:t>
      </w:r>
      <w:r>
        <w:rPr>
          <w:rFonts w:hint="eastAsia" w:ascii="Times New Roman" w:hAnsi="Times New Roman"/>
          <w:szCs w:val="32"/>
        </w:rPr>
        <w:t>月</w:t>
      </w:r>
      <w:r>
        <w:rPr>
          <w:rFonts w:hint="eastAsia" w:ascii="Times New Roman" w:hAnsi="Times New Roman"/>
          <w:szCs w:val="32"/>
          <w:lang w:val="en-US" w:eastAsia="zh-CN"/>
        </w:rPr>
        <w:t>20</w:t>
      </w:r>
      <w:r>
        <w:rPr>
          <w:rFonts w:hint="eastAsia" w:ascii="Times New Roman" w:hAnsi="Times New Roman"/>
          <w:szCs w:val="32"/>
        </w:rPr>
        <w:t>日在狱内公示未收到不同意见。</w:t>
      </w:r>
    </w:p>
    <w:p w14:paraId="44A15748">
      <w:pPr>
        <w:keepNext w:val="0"/>
        <w:keepLines w:val="0"/>
        <w:pageBreakBefore w:val="0"/>
        <w:widowControl w:val="0"/>
        <w:kinsoku/>
        <w:wordWrap/>
        <w:overflowPunct/>
        <w:topLinePunct w:val="0"/>
        <w:autoSpaceDE/>
        <w:autoSpaceDN/>
        <w:bidi w:val="0"/>
        <w:adjustRightInd w:val="0"/>
        <w:snapToGrid w:val="0"/>
        <w:spacing w:line="336" w:lineRule="auto"/>
        <w:ind w:firstLine="640" w:firstLineChars="200"/>
        <w:textAlignment w:val="auto"/>
        <w:rPr>
          <w:rFonts w:ascii="Times New Roman" w:hAnsi="Times New Roman"/>
          <w:b w:val="0"/>
          <w:bCs w:val="0"/>
          <w:szCs w:val="32"/>
        </w:rPr>
      </w:pPr>
      <w:r>
        <w:rPr>
          <w:rFonts w:hint="eastAsia" w:ascii="Times New Roman" w:hAnsi="Times New Roman"/>
          <w:b w:val="0"/>
          <w:bCs w:val="0"/>
          <w:szCs w:val="32"/>
        </w:rPr>
        <w:t>因此，依照《中华人民共和国刑法》第七十八条、第七十九条、《中华人民共和国刑事诉讼法》第二百七十三条第二款、《中华人民共和国监狱法》第二十九条之规定，建议对罪犯</w:t>
      </w:r>
      <w:r>
        <w:rPr>
          <w:rFonts w:hint="eastAsia" w:ascii="Times New Roman" w:hAnsi="Times New Roman"/>
          <w:b w:val="0"/>
          <w:bCs w:val="0"/>
          <w:szCs w:val="32"/>
          <w:lang w:eastAsia="zh-CN"/>
        </w:rPr>
        <w:t>吴春福</w:t>
      </w:r>
      <w:r>
        <w:rPr>
          <w:rFonts w:hint="eastAsia" w:ascii="Times New Roman" w:hAnsi="Times New Roman"/>
          <w:b w:val="0"/>
          <w:bCs w:val="0"/>
          <w:szCs w:val="32"/>
        </w:rPr>
        <w:t>予以减刑</w:t>
      </w:r>
      <w:r>
        <w:rPr>
          <w:rFonts w:hint="eastAsia" w:ascii="Times New Roman" w:hAnsi="Times New Roman"/>
          <w:b w:val="0"/>
          <w:bCs w:val="0"/>
          <w:szCs w:val="32"/>
          <w:lang w:val="en-US" w:eastAsia="zh-CN"/>
        </w:rPr>
        <w:t>二个月又十五日</w:t>
      </w:r>
      <w:r>
        <w:rPr>
          <w:rFonts w:hint="eastAsia" w:ascii="Times New Roman" w:hAnsi="Times New Roman"/>
          <w:b w:val="0"/>
          <w:bCs w:val="0"/>
          <w:szCs w:val="32"/>
        </w:rPr>
        <w:t>。特提请你院审理裁定。</w:t>
      </w:r>
    </w:p>
    <w:p w14:paraId="5A8A9E99">
      <w:pPr>
        <w:pStyle w:val="4"/>
        <w:keepNext w:val="0"/>
        <w:keepLines w:val="0"/>
        <w:pageBreakBefore w:val="0"/>
        <w:widowControl w:val="0"/>
        <w:kinsoku/>
        <w:wordWrap/>
        <w:overflowPunct/>
        <w:topLinePunct w:val="0"/>
        <w:autoSpaceDE/>
        <w:autoSpaceDN/>
        <w:bidi w:val="0"/>
        <w:adjustRightInd w:val="0"/>
        <w:snapToGrid w:val="0"/>
        <w:spacing w:line="336" w:lineRule="auto"/>
        <w:ind w:right="-48" w:rightChars="-15" w:firstLine="614" w:firstLineChars="192"/>
        <w:textAlignment w:val="auto"/>
        <w:rPr>
          <w:rFonts w:ascii="Times New Roman" w:hAnsi="Times New Roman"/>
          <w:b w:val="0"/>
          <w:bCs w:val="0"/>
          <w:szCs w:val="32"/>
        </w:rPr>
      </w:pPr>
      <w:r>
        <w:rPr>
          <w:rFonts w:hint="eastAsia" w:ascii="Times New Roman" w:hAnsi="Times New Roman"/>
          <w:b w:val="0"/>
          <w:bCs w:val="0"/>
          <w:szCs w:val="32"/>
        </w:rPr>
        <w:t>此致</w:t>
      </w:r>
    </w:p>
    <w:p w14:paraId="6FB37FC4">
      <w:pPr>
        <w:keepNext w:val="0"/>
        <w:keepLines w:val="0"/>
        <w:pageBreakBefore w:val="0"/>
        <w:widowControl w:val="0"/>
        <w:kinsoku/>
        <w:wordWrap/>
        <w:overflowPunct/>
        <w:topLinePunct w:val="0"/>
        <w:autoSpaceDE/>
        <w:autoSpaceDN/>
        <w:bidi w:val="0"/>
        <w:adjustRightInd w:val="0"/>
        <w:snapToGrid w:val="0"/>
        <w:spacing w:line="336" w:lineRule="auto"/>
        <w:ind w:right="-48" w:rightChars="-15"/>
        <w:textAlignment w:val="auto"/>
        <w:rPr>
          <w:rFonts w:ascii="Times New Roman" w:hAnsi="Times New Roman"/>
          <w:b w:val="0"/>
          <w:bCs w:val="0"/>
          <w:szCs w:val="32"/>
        </w:rPr>
      </w:pPr>
      <w:r>
        <w:rPr>
          <w:rFonts w:hint="eastAsia" w:ascii="Times New Roman" w:hAnsi="Times New Roman"/>
          <w:b w:val="0"/>
          <w:bCs w:val="0"/>
          <w:szCs w:val="32"/>
          <w:lang w:eastAsia="zh-CN"/>
        </w:rPr>
        <w:t>福建省</w:t>
      </w:r>
      <w:r>
        <w:rPr>
          <w:rFonts w:hint="eastAsia" w:ascii="Times New Roman" w:hAnsi="Times New Roman"/>
          <w:b w:val="0"/>
          <w:bCs w:val="0"/>
          <w:szCs w:val="32"/>
        </w:rPr>
        <w:t>泉州市中级人民法院</w:t>
      </w:r>
    </w:p>
    <w:p w14:paraId="18FDE029">
      <w:pPr>
        <w:keepNext w:val="0"/>
        <w:keepLines w:val="0"/>
        <w:pageBreakBefore w:val="0"/>
        <w:widowControl w:val="0"/>
        <w:kinsoku/>
        <w:wordWrap/>
        <w:overflowPunct/>
        <w:topLinePunct w:val="0"/>
        <w:autoSpaceDE/>
        <w:autoSpaceDN/>
        <w:bidi w:val="0"/>
        <w:adjustRightInd w:val="0"/>
        <w:snapToGrid w:val="0"/>
        <w:spacing w:line="336" w:lineRule="auto"/>
        <w:ind w:firstLine="640" w:firstLineChars="200"/>
        <w:textAlignment w:val="auto"/>
        <w:rPr>
          <w:rFonts w:ascii="Times New Roman" w:hAnsi="Times New Roman" w:cs="仿宋_GB2312"/>
          <w:b w:val="0"/>
          <w:bCs w:val="0"/>
          <w:szCs w:val="32"/>
        </w:rPr>
      </w:pPr>
      <w:r>
        <w:rPr>
          <w:rFonts w:hint="eastAsia" w:ascii="Times New Roman" w:hAnsi="Times New Roman" w:cs="仿宋_GB2312"/>
          <w:b w:val="0"/>
          <w:bCs w:val="0"/>
          <w:szCs w:val="32"/>
        </w:rPr>
        <w:t>附件：⒈罪犯</w:t>
      </w:r>
      <w:r>
        <w:rPr>
          <w:rFonts w:hint="eastAsia" w:ascii="Times New Roman" w:hAnsi="Times New Roman" w:cs="仿宋_GB2312"/>
          <w:b w:val="0"/>
          <w:bCs w:val="0"/>
          <w:szCs w:val="32"/>
          <w:lang w:eastAsia="zh-CN"/>
        </w:rPr>
        <w:t>吴春福</w:t>
      </w:r>
      <w:r>
        <w:rPr>
          <w:rFonts w:hint="eastAsia" w:ascii="Times New Roman" w:hAnsi="Times New Roman" w:cs="仿宋_GB2312"/>
          <w:b w:val="0"/>
          <w:bCs w:val="0"/>
          <w:szCs w:val="32"/>
        </w:rPr>
        <w:t>卷宗壹份</w:t>
      </w:r>
    </w:p>
    <w:p w14:paraId="160FAA4B">
      <w:pPr>
        <w:keepNext w:val="0"/>
        <w:keepLines w:val="0"/>
        <w:pageBreakBefore w:val="0"/>
        <w:widowControl w:val="0"/>
        <w:kinsoku/>
        <w:wordWrap/>
        <w:overflowPunct/>
        <w:topLinePunct w:val="0"/>
        <w:autoSpaceDE/>
        <w:autoSpaceDN/>
        <w:bidi w:val="0"/>
        <w:adjustRightInd w:val="0"/>
        <w:snapToGrid w:val="0"/>
        <w:spacing w:line="336" w:lineRule="auto"/>
        <w:ind w:right="-48" w:rightChars="-15" w:firstLine="1600" w:firstLineChars="500"/>
        <w:textAlignment w:val="auto"/>
        <w:rPr>
          <w:rFonts w:hint="eastAsia" w:ascii="Times New Roman" w:hAnsi="Times New Roman" w:cs="仿宋_GB2312"/>
          <w:b w:val="0"/>
          <w:bCs w:val="0"/>
          <w:szCs w:val="32"/>
        </w:rPr>
      </w:pPr>
      <w:r>
        <w:rPr>
          <w:rFonts w:hint="eastAsia" w:ascii="Times New Roman" w:hAnsi="Times New Roman" w:cs="仿宋_GB2312"/>
          <w:b w:val="0"/>
          <w:bCs w:val="0"/>
          <w:szCs w:val="32"/>
        </w:rPr>
        <w:t>⒉减刑建议书肆份</w:t>
      </w:r>
    </w:p>
    <w:p w14:paraId="423B6006">
      <w:pPr>
        <w:ind w:right="-48" w:rightChars="-15" w:firstLine="1600" w:firstLineChars="500"/>
        <w:rPr>
          <w:rFonts w:hint="eastAsia" w:ascii="Times New Roman" w:hAnsi="Times New Roman" w:cs="仿宋_GB2312"/>
          <w:b w:val="0"/>
          <w:bCs w:val="0"/>
          <w:szCs w:val="32"/>
        </w:rPr>
      </w:pPr>
    </w:p>
    <w:p w14:paraId="43336B95">
      <w:pPr>
        <w:spacing w:line="620" w:lineRule="exact"/>
        <w:ind w:right="1213" w:rightChars="379" w:firstLine="614" w:firstLineChars="192"/>
        <w:jc w:val="right"/>
        <w:rPr>
          <w:rFonts w:ascii="Times New Roman" w:hAnsi="Times New Roman"/>
          <w:b w:val="0"/>
          <w:bCs w:val="0"/>
          <w:szCs w:val="32"/>
        </w:rPr>
      </w:pPr>
      <w:r>
        <w:rPr>
          <w:rFonts w:hint="eastAsia" w:ascii="Times New Roman" w:hAnsi="Times New Roman"/>
          <w:b w:val="0"/>
          <w:bCs w:val="0"/>
          <w:szCs w:val="32"/>
        </w:rPr>
        <w:t>福建省泉州监狱</w:t>
      </w:r>
    </w:p>
    <w:p w14:paraId="327FF5F9">
      <w:pPr>
        <w:spacing w:line="620" w:lineRule="exact"/>
        <w:ind w:right="1280" w:rightChars="400"/>
        <w:jc w:val="right"/>
        <w:rPr>
          <w:rFonts w:ascii="Times New Roman" w:hAnsi="Times New Roman" w:cs="仿宋_GB2312"/>
          <w:b/>
          <w:sz w:val="28"/>
          <w:szCs w:val="36"/>
        </w:rPr>
      </w:pPr>
      <w:r>
        <w:rPr>
          <w:rFonts w:ascii="Times New Roman" w:hAnsi="Times New Roman"/>
          <w:b w:val="0"/>
          <w:bCs w:val="0"/>
          <w:szCs w:val="32"/>
        </w:rPr>
        <w:t xml:space="preserve">          </w:t>
      </w:r>
      <w:r>
        <w:rPr>
          <w:rFonts w:hint="eastAsia" w:ascii="Times New Roman" w:hAnsi="Times New Roman"/>
          <w:b w:val="0"/>
          <w:bCs w:val="0"/>
          <w:szCs w:val="32"/>
          <w:lang w:val="en-US" w:eastAsia="zh-CN"/>
        </w:rPr>
        <w:t xml:space="preserve">       2026</w:t>
      </w:r>
      <w:r>
        <w:rPr>
          <w:rFonts w:hint="eastAsia" w:ascii="Times New Roman" w:hAnsi="Times New Roman"/>
          <w:b w:val="0"/>
          <w:bCs w:val="0"/>
          <w:szCs w:val="32"/>
        </w:rPr>
        <w:t>年</w:t>
      </w:r>
      <w:r>
        <w:rPr>
          <w:rFonts w:hint="eastAsia" w:ascii="Times New Roman" w:hAnsi="Times New Roman"/>
          <w:b w:val="0"/>
          <w:bCs w:val="0"/>
          <w:szCs w:val="32"/>
          <w:lang w:val="en-US" w:eastAsia="zh-CN"/>
        </w:rPr>
        <w:t>8</w:t>
      </w:r>
      <w:r>
        <w:rPr>
          <w:rFonts w:hint="eastAsia" w:ascii="Times New Roman" w:hAnsi="Times New Roman"/>
          <w:b w:val="0"/>
          <w:bCs w:val="0"/>
          <w:szCs w:val="32"/>
        </w:rPr>
        <w:t>月</w:t>
      </w:r>
      <w:r>
        <w:rPr>
          <w:rFonts w:hint="eastAsia" w:ascii="Times New Roman" w:hAnsi="Times New Roman"/>
          <w:b w:val="0"/>
          <w:bCs w:val="0"/>
          <w:szCs w:val="32"/>
          <w:lang w:val="en-US" w:eastAsia="zh-CN"/>
        </w:rPr>
        <w:t>5</w:t>
      </w:r>
      <w:r>
        <w:rPr>
          <w:rFonts w:hint="eastAsia" w:ascii="Times New Roman" w:hAnsi="Times New Roman"/>
          <w:b w:val="0"/>
          <w:bCs w:val="0"/>
          <w:szCs w:val="32"/>
        </w:rPr>
        <w:t>日</w:t>
      </w:r>
    </w:p>
    <w:p w14:paraId="0787CF97">
      <w:pP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br w:type="page"/>
      </w:r>
    </w:p>
    <w:p w14:paraId="2B6782E1">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福建省泉州监狱</w:t>
      </w:r>
    </w:p>
    <w:p w14:paraId="1144C146">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提</w:t>
      </w:r>
      <w:r>
        <w:rPr>
          <w:rFonts w:ascii="方正小标宋简体" w:hAnsi="方正小标宋简体" w:eastAsia="方正小标宋简体" w:cs="方正小标宋简体"/>
          <w:color w:val="auto"/>
          <w:sz w:val="44"/>
          <w:szCs w:val="44"/>
        </w:rPr>
        <w:t xml:space="preserve"> </w:t>
      </w:r>
      <w:r>
        <w:rPr>
          <w:rFonts w:hint="eastAsia" w:ascii="方正小标宋简体" w:hAnsi="方正小标宋简体" w:eastAsia="方正小标宋简体" w:cs="方正小标宋简体"/>
          <w:color w:val="auto"/>
          <w:sz w:val="44"/>
          <w:szCs w:val="44"/>
        </w:rPr>
        <w:t>请</w:t>
      </w:r>
      <w:r>
        <w:rPr>
          <w:rFonts w:ascii="方正小标宋简体" w:hAnsi="方正小标宋简体" w:eastAsia="方正小标宋简体" w:cs="方正小标宋简体"/>
          <w:color w:val="auto"/>
          <w:sz w:val="44"/>
          <w:szCs w:val="44"/>
        </w:rPr>
        <w:t xml:space="preserve"> </w:t>
      </w:r>
      <w:r>
        <w:rPr>
          <w:rFonts w:hint="eastAsia" w:ascii="方正小标宋简体" w:hAnsi="方正小标宋简体" w:eastAsia="方正小标宋简体" w:cs="方正小标宋简体"/>
          <w:color w:val="auto"/>
          <w:sz w:val="44"/>
          <w:szCs w:val="44"/>
        </w:rPr>
        <w:t>减</w:t>
      </w:r>
      <w:r>
        <w:rPr>
          <w:rFonts w:ascii="方正小标宋简体" w:hAnsi="方正小标宋简体" w:eastAsia="方正小标宋简体" w:cs="方正小标宋简体"/>
          <w:color w:val="auto"/>
          <w:sz w:val="44"/>
          <w:szCs w:val="44"/>
        </w:rPr>
        <w:t xml:space="preserve"> </w:t>
      </w:r>
      <w:r>
        <w:rPr>
          <w:rFonts w:hint="eastAsia" w:ascii="方正小标宋简体" w:hAnsi="方正小标宋简体" w:eastAsia="方正小标宋简体" w:cs="方正小标宋简体"/>
          <w:color w:val="auto"/>
          <w:sz w:val="44"/>
          <w:szCs w:val="44"/>
        </w:rPr>
        <w:t>刑 建</w:t>
      </w:r>
      <w:r>
        <w:rPr>
          <w:rFonts w:ascii="方正小标宋简体" w:hAnsi="方正小标宋简体" w:eastAsia="方正小标宋简体" w:cs="方正小标宋简体"/>
          <w:color w:val="auto"/>
          <w:sz w:val="44"/>
          <w:szCs w:val="44"/>
        </w:rPr>
        <w:t xml:space="preserve"> </w:t>
      </w:r>
      <w:r>
        <w:rPr>
          <w:rFonts w:hint="eastAsia" w:ascii="方正小标宋简体" w:hAnsi="方正小标宋简体" w:eastAsia="方正小标宋简体" w:cs="方正小标宋简体"/>
          <w:color w:val="auto"/>
          <w:sz w:val="44"/>
          <w:szCs w:val="44"/>
        </w:rPr>
        <w:t>议 书</w:t>
      </w:r>
    </w:p>
    <w:p w14:paraId="2223DDCE">
      <w:pPr>
        <w:keepNext w:val="0"/>
        <w:keepLines w:val="0"/>
        <w:pageBreakBefore w:val="0"/>
        <w:widowControl w:val="0"/>
        <w:kinsoku/>
        <w:wordWrap/>
        <w:overflowPunct/>
        <w:topLinePunct w:val="0"/>
        <w:autoSpaceDE/>
        <w:autoSpaceDN/>
        <w:bidi w:val="0"/>
        <w:adjustRightInd/>
        <w:snapToGrid w:val="0"/>
        <w:spacing w:line="460" w:lineRule="exact"/>
        <w:jc w:val="right"/>
        <w:textAlignment w:val="auto"/>
        <w:rPr>
          <w:rFonts w:hint="eastAsia" w:ascii="Times New Roman" w:hAnsi="Times New Roman" w:eastAsia="楷体_GB2312" w:cs="楷体_GB2312"/>
          <w:color w:val="auto"/>
          <w:szCs w:val="32"/>
        </w:rPr>
      </w:pPr>
      <w:r>
        <w:rPr>
          <w:rFonts w:hint="eastAsia" w:ascii="Times New Roman" w:hAnsi="Times New Roman" w:eastAsia="楷体_GB2312" w:cs="楷体_GB2312"/>
          <w:color w:val="auto"/>
          <w:szCs w:val="32"/>
        </w:rPr>
        <w:t>〔</w:t>
      </w:r>
      <w:r>
        <w:rPr>
          <w:rFonts w:ascii="Times New Roman" w:hAnsi="Times New Roman" w:eastAsia="楷体_GB2312" w:cs="楷体_GB2312"/>
          <w:color w:val="auto"/>
          <w:szCs w:val="32"/>
        </w:rPr>
        <w:t>20</w:t>
      </w:r>
      <w:r>
        <w:rPr>
          <w:rFonts w:hint="eastAsia" w:ascii="Times New Roman" w:hAnsi="Times New Roman" w:eastAsia="楷体_GB2312" w:cs="楷体_GB2312"/>
          <w:color w:val="auto"/>
          <w:szCs w:val="32"/>
        </w:rPr>
        <w:t>26〕闽泉狱减字第</w:t>
      </w:r>
      <w:r>
        <w:rPr>
          <w:rFonts w:hint="eastAsia" w:ascii="Times New Roman" w:hAnsi="Times New Roman" w:eastAsia="楷体_GB2312" w:cs="楷体_GB2312"/>
          <w:color w:val="auto"/>
          <w:szCs w:val="32"/>
          <w:lang w:val="en-US" w:eastAsia="zh-CN"/>
        </w:rPr>
        <w:t>358</w:t>
      </w:r>
      <w:r>
        <w:rPr>
          <w:rFonts w:hint="eastAsia" w:ascii="Times New Roman" w:hAnsi="Times New Roman" w:eastAsia="楷体_GB2312" w:cs="楷体_GB2312"/>
          <w:color w:val="auto"/>
          <w:szCs w:val="32"/>
        </w:rPr>
        <w:t>号</w:t>
      </w:r>
    </w:p>
    <w:p w14:paraId="0FBB7E29">
      <w:pPr>
        <w:keepNext w:val="0"/>
        <w:keepLines w:val="0"/>
        <w:pageBreakBefore w:val="0"/>
        <w:widowControl w:val="0"/>
        <w:kinsoku/>
        <w:wordWrap/>
        <w:overflowPunct/>
        <w:topLinePunct w:val="0"/>
        <w:autoSpaceDE/>
        <w:autoSpaceDN/>
        <w:bidi w:val="0"/>
        <w:adjustRightInd/>
        <w:snapToGrid w:val="0"/>
        <w:spacing w:line="460" w:lineRule="exact"/>
        <w:jc w:val="left"/>
        <w:textAlignment w:val="auto"/>
        <w:rPr>
          <w:rFonts w:hint="eastAsia" w:ascii="Times New Roman" w:hAnsi="Times New Roman" w:eastAsia="楷体_GB2312" w:cs="楷体_GB2312"/>
          <w:color w:val="auto"/>
          <w:szCs w:val="32"/>
        </w:rPr>
      </w:pPr>
    </w:p>
    <w:p w14:paraId="0B514617">
      <w:pPr>
        <w:keepNext w:val="0"/>
        <w:keepLines w:val="0"/>
        <w:pageBreakBefore w:val="0"/>
        <w:widowControl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罪犯吴洪均</w:t>
      </w:r>
      <w:r>
        <w:rPr>
          <w:rFonts w:hint="eastAsia" w:ascii="仿宋_GB2312" w:hAnsi="仿宋_GB2312" w:eastAsia="仿宋_GB2312" w:cs="仿宋_GB2312"/>
          <w:color w:val="auto"/>
          <w:szCs w:val="32"/>
        </w:rPr>
        <w:fldChar w:fldCharType="begin"/>
      </w:r>
      <w:r>
        <w:rPr>
          <w:rFonts w:hint="eastAsia" w:ascii="仿宋_GB2312" w:hAnsi="仿宋_GB2312" w:eastAsia="仿宋_GB2312" w:cs="仿宋_GB2312"/>
          <w:color w:val="auto"/>
          <w:szCs w:val="32"/>
        </w:rPr>
        <w:instrText xml:space="preserve"> AUTOTEXTLIST  \* MERGEFORMAT </w:instrText>
      </w:r>
      <w:r>
        <w:rPr>
          <w:rFonts w:hint="eastAsia" w:ascii="仿宋_GB2312" w:hAnsi="仿宋_GB2312" w:eastAsia="仿宋_GB2312" w:cs="仿宋_GB2312"/>
          <w:color w:val="auto"/>
          <w:szCs w:val="32"/>
        </w:rPr>
        <w:fldChar w:fldCharType="end"/>
      </w:r>
      <w:r>
        <w:rPr>
          <w:rFonts w:hint="eastAsia" w:ascii="仿宋_GB2312" w:hAnsi="仿宋_GB2312" w:eastAsia="仿宋_GB2312" w:cs="仿宋_GB2312"/>
          <w:color w:val="auto"/>
          <w:szCs w:val="32"/>
        </w:rPr>
        <w:t>，男，1976年6月18日出生，汉族，小学文化，户籍所在地四川省岳池县，捕前系农民。</w:t>
      </w:r>
    </w:p>
    <w:p w14:paraId="5F1F11A7">
      <w:pPr>
        <w:keepNext w:val="0"/>
        <w:keepLines w:val="0"/>
        <w:pageBreakBefore w:val="0"/>
        <w:widowControl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福建省泉州市中级人民法院于2012年3月19日作出（2012）泉刑初字第17号刑事判决，以被告人吴洪均犯抢劫罪，判处死刑，缓期二年执行，剥夺政治权利终身，并处没收个人全部财产</w:t>
      </w:r>
      <w:r>
        <w:rPr>
          <w:rFonts w:hint="eastAsia" w:ascii="仿宋_GB2312" w:hAnsi="仿宋_GB2312" w:cs="仿宋_GB2312"/>
          <w:color w:val="auto"/>
          <w:szCs w:val="32"/>
          <w:lang w:eastAsia="zh-CN"/>
        </w:rPr>
        <w:t>，对</w:t>
      </w:r>
      <w:r>
        <w:rPr>
          <w:rFonts w:hint="eastAsia" w:ascii="仿宋_GB2312" w:hAnsi="仿宋_GB2312" w:eastAsia="仿宋_GB2312" w:cs="仿宋_GB2312"/>
          <w:color w:val="auto"/>
          <w:szCs w:val="32"/>
        </w:rPr>
        <w:t>被告人吴洪均限制减刑。因该犯不服，提出上诉。福建省高级人民法院经过二审审理，于2012年6月12日作出（2012）闽刑终字第255号刑事裁定，驳回上诉，维持原判。并核准以抢劫罪判处被告人吴洪均死刑，缓期二年执行，剥夺政治权利终身，并处没收个人全部财产，并限制减刑的刑事判决。死缓考验期自2012年7月2日至2014年7月1日。2012年8月15日交付福建省建阳监狱执行刑罚，2018年8月19日调入福建省泉州监狱执行刑罚。2014年12月16日，福建省高级人民法院以（</w:t>
      </w:r>
      <w:r>
        <w:rPr>
          <w:rFonts w:hint="eastAsia" w:ascii="仿宋_GB2312" w:hAnsi="仿宋_GB2312" w:eastAsia="仿宋_GB2312" w:cs="仿宋_GB2312"/>
          <w:color w:val="auto"/>
        </w:rPr>
        <w:t>20</w:t>
      </w:r>
      <w:r>
        <w:rPr>
          <w:rFonts w:hint="eastAsia" w:ascii="仿宋_GB2312" w:hAnsi="仿宋_GB2312" w:eastAsia="仿宋_GB2312" w:cs="仿宋_GB2312"/>
          <w:color w:val="auto"/>
          <w:szCs w:val="32"/>
        </w:rPr>
        <w:t>14）</w:t>
      </w:r>
      <w:r>
        <w:rPr>
          <w:rFonts w:hint="eastAsia" w:ascii="仿宋_GB2312" w:hAnsi="仿宋_GB2312" w:eastAsia="仿宋_GB2312" w:cs="仿宋_GB2312"/>
          <w:color w:val="auto"/>
        </w:rPr>
        <w:t>闽刑执字第</w:t>
      </w:r>
      <w:r>
        <w:rPr>
          <w:rFonts w:hint="eastAsia" w:ascii="仿宋_GB2312" w:hAnsi="仿宋_GB2312" w:eastAsia="仿宋_GB2312" w:cs="仿宋_GB2312"/>
          <w:color w:val="auto"/>
          <w:szCs w:val="32"/>
        </w:rPr>
        <w:t>628</w:t>
      </w:r>
      <w:r>
        <w:rPr>
          <w:rFonts w:hint="eastAsia" w:ascii="仿宋_GB2312" w:hAnsi="仿宋_GB2312" w:eastAsia="仿宋_GB2312" w:cs="仿宋_GB2312"/>
          <w:color w:val="auto"/>
        </w:rPr>
        <w:t>号</w:t>
      </w:r>
      <w:r>
        <w:rPr>
          <w:rFonts w:hint="eastAsia" w:ascii="仿宋_GB2312" w:hAnsi="仿宋_GB2312" w:eastAsia="仿宋_GB2312" w:cs="仿宋_GB2312"/>
          <w:color w:val="auto"/>
          <w:szCs w:val="32"/>
        </w:rPr>
        <w:t>刑事裁定书，对其减为无期徒刑，剥夺政治权利终身不变。2020年4月17日，福建省高级人民法院以（</w:t>
      </w:r>
      <w:r>
        <w:rPr>
          <w:rFonts w:hint="eastAsia" w:ascii="仿宋_GB2312" w:hAnsi="仿宋_GB2312" w:eastAsia="仿宋_GB2312" w:cs="仿宋_GB2312"/>
          <w:color w:val="auto"/>
        </w:rPr>
        <w:t>20</w:t>
      </w:r>
      <w:r>
        <w:rPr>
          <w:rFonts w:hint="eastAsia" w:ascii="仿宋_GB2312" w:hAnsi="仿宋_GB2312" w:eastAsia="仿宋_GB2312" w:cs="仿宋_GB2312"/>
          <w:color w:val="auto"/>
          <w:szCs w:val="32"/>
        </w:rPr>
        <w:t>20）</w:t>
      </w:r>
      <w:r>
        <w:rPr>
          <w:rFonts w:hint="eastAsia" w:ascii="仿宋_GB2312" w:hAnsi="仿宋_GB2312" w:eastAsia="仿宋_GB2312" w:cs="仿宋_GB2312"/>
          <w:color w:val="auto"/>
        </w:rPr>
        <w:t>闽刑更19号</w:t>
      </w:r>
      <w:r>
        <w:rPr>
          <w:rFonts w:hint="eastAsia" w:ascii="仿宋_GB2312" w:hAnsi="仿宋_GB2312" w:eastAsia="仿宋_GB2312" w:cs="仿宋_GB2312"/>
          <w:color w:val="auto"/>
          <w:szCs w:val="32"/>
        </w:rPr>
        <w:t>刑事裁定书，对其减为有期徒刑二十五年，剥夺政治权利改为十年。2023年6月30日，福建省泉州市中级人民法院作出</w:t>
      </w:r>
      <w:r>
        <w:rPr>
          <w:rFonts w:hint="eastAsia" w:ascii="仿宋_GB2312" w:hAnsi="仿宋_GB2312" w:eastAsia="仿宋_GB2312" w:cs="仿宋_GB2312"/>
          <w:color w:val="auto"/>
        </w:rPr>
        <w:t>（</w:t>
      </w:r>
      <w:r>
        <w:rPr>
          <w:rFonts w:hint="eastAsia" w:ascii="仿宋_GB2312" w:hAnsi="仿宋_GB2312" w:eastAsia="仿宋_GB2312" w:cs="仿宋_GB2312"/>
          <w:color w:val="auto"/>
          <w:szCs w:val="32"/>
        </w:rPr>
        <w:t>2023</w:t>
      </w:r>
      <w:r>
        <w:rPr>
          <w:rFonts w:hint="eastAsia" w:ascii="仿宋_GB2312" w:hAnsi="仿宋_GB2312" w:eastAsia="仿宋_GB2312" w:cs="仿宋_GB2312"/>
          <w:color w:val="auto"/>
        </w:rPr>
        <w:t>）</w:t>
      </w:r>
      <w:r>
        <w:rPr>
          <w:rFonts w:hint="eastAsia" w:ascii="仿宋_GB2312" w:hAnsi="仿宋_GB2312" w:eastAsia="仿宋_GB2312" w:cs="仿宋_GB2312"/>
          <w:color w:val="auto"/>
          <w:szCs w:val="32"/>
        </w:rPr>
        <w:t>闽05刑更398号刑事裁定，对其减刑四个月，剥夺政治权利十年不变，于2023年6月30日送达。现刑期至2044年12月16日止。属普管级罪犯。</w:t>
      </w:r>
    </w:p>
    <w:p w14:paraId="687ED533">
      <w:pPr>
        <w:keepNext w:val="0"/>
        <w:keepLines w:val="0"/>
        <w:pageBreakBefore w:val="0"/>
        <w:widowControl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该犯自上次减刑以来确有悔改表现，具体事实如下：</w:t>
      </w:r>
    </w:p>
    <w:p w14:paraId="5D9673E6">
      <w:pPr>
        <w:keepNext w:val="0"/>
        <w:keepLines w:val="0"/>
        <w:pageBreakBefore w:val="0"/>
        <w:widowControl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认罪悔罪：能服从法院判决，</w:t>
      </w:r>
      <w:r>
        <w:rPr>
          <w:rFonts w:hint="eastAsia" w:ascii="仿宋_GB2312" w:hAnsi="仿宋_GB2312" w:eastAsia="仿宋_GB2312" w:cs="仿宋_GB2312"/>
          <w:iCs/>
          <w:color w:val="auto"/>
          <w:kern w:val="2"/>
          <w:szCs w:val="32"/>
        </w:rPr>
        <w:t>自书认罪悔罪书</w:t>
      </w:r>
      <w:r>
        <w:rPr>
          <w:rFonts w:hint="eastAsia" w:ascii="仿宋_GB2312" w:hAnsi="仿宋_GB2312" w:eastAsia="仿宋_GB2312" w:cs="仿宋_GB2312"/>
          <w:color w:val="auto"/>
          <w:szCs w:val="32"/>
        </w:rPr>
        <w:t>。</w:t>
      </w:r>
    </w:p>
    <w:p w14:paraId="5E23837C">
      <w:pPr>
        <w:keepNext w:val="0"/>
        <w:keepLines w:val="0"/>
        <w:pageBreakBefore w:val="0"/>
        <w:widowControl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遵守监规：能遵守法律法规，虽有违规扣分</w:t>
      </w:r>
      <w:r>
        <w:rPr>
          <w:rFonts w:hint="eastAsia" w:ascii="仿宋_GB2312" w:hAnsi="仿宋_GB2312" w:cs="仿宋_GB2312"/>
          <w:color w:val="auto"/>
          <w:szCs w:val="32"/>
          <w:lang w:eastAsia="zh-CN"/>
        </w:rPr>
        <w:t>情形</w:t>
      </w:r>
      <w:r>
        <w:rPr>
          <w:rFonts w:hint="eastAsia" w:ascii="仿宋_GB2312" w:hAnsi="仿宋_GB2312" w:eastAsia="仿宋_GB2312" w:cs="仿宋_GB2312"/>
          <w:color w:val="auto"/>
          <w:szCs w:val="32"/>
        </w:rPr>
        <w:t>，但经教育后能积极悔改，遵守监规纪律。</w:t>
      </w:r>
    </w:p>
    <w:p w14:paraId="421703C9">
      <w:pPr>
        <w:keepNext w:val="0"/>
        <w:keepLines w:val="0"/>
        <w:pageBreakBefore w:val="0"/>
        <w:widowControl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学习情况：能参加思想、文化、职业技术教育。</w:t>
      </w:r>
    </w:p>
    <w:p w14:paraId="2F31C9F7">
      <w:pPr>
        <w:keepNext w:val="0"/>
        <w:keepLines w:val="0"/>
        <w:pageBreakBefore w:val="0"/>
        <w:widowControl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劳动改造：能参加劳动，努力完成劳动任务。</w:t>
      </w:r>
    </w:p>
    <w:p w14:paraId="31869E78">
      <w:pPr>
        <w:keepNext w:val="0"/>
        <w:keepLines w:val="0"/>
        <w:pageBreakBefore w:val="0"/>
        <w:widowControl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lang w:val="zh-CN"/>
        </w:rPr>
        <w:t>奖惩情况：</w:t>
      </w:r>
      <w:r>
        <w:rPr>
          <w:rFonts w:hint="eastAsia" w:ascii="仿宋_GB2312" w:hAnsi="仿宋_GB2312" w:eastAsia="仿宋_GB2312" w:cs="仿宋_GB2312"/>
          <w:color w:val="auto"/>
          <w:szCs w:val="32"/>
        </w:rPr>
        <w:t>该犯上次评定表扬剩余</w:t>
      </w:r>
      <w:r>
        <w:rPr>
          <w:rFonts w:hint="eastAsia" w:ascii="仿宋_GB2312" w:hAnsi="仿宋_GB2312" w:eastAsia="仿宋_GB2312" w:cs="仿宋_GB2312"/>
          <w:bCs/>
          <w:color w:val="auto"/>
          <w:szCs w:val="32"/>
        </w:rPr>
        <w:t>考核分</w:t>
      </w:r>
      <w:r>
        <w:rPr>
          <w:rFonts w:hint="eastAsia" w:ascii="仿宋_GB2312" w:hAnsi="仿宋_GB2312" w:eastAsia="仿宋_GB2312" w:cs="仿宋_GB2312"/>
          <w:color w:val="auto"/>
          <w:szCs w:val="32"/>
        </w:rPr>
        <w:t>94分，本轮考核期2023</w:t>
      </w:r>
      <w:r>
        <w:rPr>
          <w:rFonts w:hint="eastAsia" w:ascii="仿宋_GB2312" w:hAnsi="仿宋_GB2312" w:eastAsia="仿宋_GB2312" w:cs="仿宋_GB2312"/>
          <w:bCs/>
          <w:color w:val="auto"/>
          <w:szCs w:val="32"/>
        </w:rPr>
        <w:t>年</w:t>
      </w:r>
      <w:r>
        <w:rPr>
          <w:rFonts w:hint="eastAsia" w:ascii="仿宋_GB2312" w:hAnsi="仿宋_GB2312" w:eastAsia="仿宋_GB2312" w:cs="仿宋_GB2312"/>
          <w:color w:val="auto"/>
          <w:szCs w:val="32"/>
        </w:rPr>
        <w:t>3</w:t>
      </w:r>
      <w:r>
        <w:rPr>
          <w:rFonts w:hint="eastAsia" w:ascii="仿宋_GB2312" w:hAnsi="仿宋_GB2312" w:eastAsia="仿宋_GB2312" w:cs="仿宋_GB2312"/>
          <w:bCs/>
          <w:color w:val="auto"/>
          <w:szCs w:val="32"/>
        </w:rPr>
        <w:t>月至</w:t>
      </w:r>
      <w:r>
        <w:rPr>
          <w:rFonts w:hint="eastAsia" w:ascii="仿宋_GB2312" w:hAnsi="仿宋_GB2312" w:eastAsia="仿宋_GB2312" w:cs="仿宋_GB2312"/>
          <w:color w:val="auto"/>
          <w:szCs w:val="32"/>
        </w:rPr>
        <w:t>2026</w:t>
      </w:r>
      <w:r>
        <w:rPr>
          <w:rFonts w:hint="eastAsia" w:ascii="仿宋_GB2312" w:hAnsi="仿宋_GB2312" w:eastAsia="仿宋_GB2312" w:cs="仿宋_GB2312"/>
          <w:bCs/>
          <w:color w:val="auto"/>
          <w:szCs w:val="32"/>
        </w:rPr>
        <w:t>年</w:t>
      </w:r>
      <w:r>
        <w:rPr>
          <w:rFonts w:hint="eastAsia" w:ascii="仿宋_GB2312" w:hAnsi="仿宋_GB2312" w:eastAsia="仿宋_GB2312" w:cs="仿宋_GB2312"/>
          <w:color w:val="auto"/>
          <w:szCs w:val="32"/>
        </w:rPr>
        <w:t>4</w:t>
      </w:r>
      <w:r>
        <w:rPr>
          <w:rFonts w:hint="eastAsia" w:ascii="仿宋_GB2312" w:hAnsi="仿宋_GB2312" w:eastAsia="仿宋_GB2312" w:cs="仿宋_GB2312"/>
          <w:bCs/>
          <w:color w:val="auto"/>
          <w:szCs w:val="32"/>
        </w:rPr>
        <w:t>月</w:t>
      </w:r>
      <w:r>
        <w:rPr>
          <w:rFonts w:hint="eastAsia" w:ascii="仿宋_GB2312" w:hAnsi="仿宋_GB2312" w:eastAsia="仿宋_GB2312" w:cs="仿宋_GB2312"/>
          <w:color w:val="auto"/>
          <w:szCs w:val="32"/>
        </w:rPr>
        <w:t>累计获</w:t>
      </w:r>
      <w:r>
        <w:rPr>
          <w:rFonts w:hint="eastAsia" w:ascii="仿宋_GB2312" w:hAnsi="仿宋_GB2312" w:eastAsia="仿宋_GB2312" w:cs="仿宋_GB2312"/>
          <w:bCs/>
          <w:color w:val="auto"/>
          <w:szCs w:val="32"/>
        </w:rPr>
        <w:t>考核分</w:t>
      </w:r>
      <w:r>
        <w:rPr>
          <w:rFonts w:hint="eastAsia" w:ascii="仿宋_GB2312" w:hAnsi="仿宋_GB2312" w:eastAsia="仿宋_GB2312" w:cs="仿宋_GB2312"/>
          <w:color w:val="auto"/>
          <w:szCs w:val="32"/>
        </w:rPr>
        <w:t>4240分，合计获得</w:t>
      </w:r>
      <w:r>
        <w:rPr>
          <w:rFonts w:hint="eastAsia" w:ascii="仿宋_GB2312" w:hAnsi="仿宋_GB2312" w:eastAsia="仿宋_GB2312" w:cs="仿宋_GB2312"/>
          <w:bCs/>
          <w:color w:val="auto"/>
          <w:szCs w:val="32"/>
        </w:rPr>
        <w:t>考核分</w:t>
      </w:r>
      <w:r>
        <w:rPr>
          <w:rFonts w:hint="eastAsia" w:ascii="仿宋_GB2312" w:hAnsi="仿宋_GB2312" w:eastAsia="仿宋_GB2312" w:cs="仿宋_GB2312"/>
          <w:color w:val="auto"/>
          <w:szCs w:val="32"/>
        </w:rPr>
        <w:t>4334分，表扬6次</w:t>
      </w:r>
      <w:r>
        <w:rPr>
          <w:rFonts w:hint="eastAsia" w:ascii="仿宋_GB2312" w:hAnsi="仿宋_GB2312" w:eastAsia="仿宋_GB2312" w:cs="仿宋_GB2312"/>
          <w:bCs/>
          <w:color w:val="auto"/>
          <w:szCs w:val="32"/>
        </w:rPr>
        <w:t>，物质奖励</w:t>
      </w:r>
      <w:r>
        <w:rPr>
          <w:rFonts w:hint="eastAsia" w:ascii="仿宋_GB2312" w:hAnsi="仿宋_GB2312" w:eastAsia="仿宋_GB2312" w:cs="仿宋_GB2312"/>
          <w:color w:val="auto"/>
          <w:szCs w:val="32"/>
        </w:rPr>
        <w:t>1</w:t>
      </w:r>
      <w:r>
        <w:rPr>
          <w:rFonts w:hint="eastAsia" w:ascii="仿宋_GB2312" w:hAnsi="仿宋_GB2312" w:eastAsia="仿宋_GB2312" w:cs="仿宋_GB2312"/>
          <w:bCs/>
          <w:color w:val="auto"/>
          <w:szCs w:val="32"/>
        </w:rPr>
        <w:t>次；</w:t>
      </w:r>
      <w:r>
        <w:rPr>
          <w:rFonts w:hint="eastAsia" w:ascii="仿宋_GB2312" w:hAnsi="仿宋_GB2312" w:eastAsia="仿宋_GB2312" w:cs="仿宋_GB2312"/>
          <w:color w:val="auto"/>
          <w:szCs w:val="32"/>
        </w:rPr>
        <w:t>间隔期2023年6月30日至2026年4月，获考核分3706分。考核期内</w:t>
      </w:r>
      <w:r>
        <w:rPr>
          <w:rFonts w:hint="eastAsia" w:ascii="仿宋_GB2312" w:hAnsi="仿宋_GB2312" w:eastAsia="仿宋_GB2312" w:cs="仿宋_GB2312"/>
          <w:bCs/>
          <w:color w:val="auto"/>
          <w:szCs w:val="32"/>
        </w:rPr>
        <w:t>违规1次，累计扣考核分9分，无重大违规</w:t>
      </w:r>
      <w:r>
        <w:rPr>
          <w:rFonts w:hint="eastAsia" w:ascii="仿宋_GB2312" w:hAnsi="仿宋_GB2312" w:eastAsia="仿宋_GB2312" w:cs="仿宋_GB2312"/>
          <w:color w:val="auto"/>
          <w:szCs w:val="32"/>
        </w:rPr>
        <w:t>。</w:t>
      </w:r>
    </w:p>
    <w:p w14:paraId="66A1CD78">
      <w:pPr>
        <w:keepNext w:val="0"/>
        <w:keepLines w:val="0"/>
        <w:pageBreakBefore w:val="0"/>
        <w:widowControl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该犯原判财产性判项已履行人民币6000元；其中本次提请向福建省泉州市中级人民法院缴纳没收个人财产人民币2700元, 其中2026年3月17日通过蓝风铃提存账户缴交人民币970元, 考核期消费总额10</w:t>
      </w:r>
      <w:r>
        <w:rPr>
          <w:rFonts w:hint="eastAsia" w:ascii="仿宋_GB2312" w:hAnsi="仿宋_GB2312" w:cs="仿宋_GB2312"/>
          <w:color w:val="auto"/>
          <w:szCs w:val="32"/>
          <w:lang w:val="en-US" w:eastAsia="zh-CN"/>
        </w:rPr>
        <w:t>520.28</w:t>
      </w:r>
      <w:r>
        <w:rPr>
          <w:rFonts w:hint="eastAsia" w:ascii="仿宋_GB2312" w:hAnsi="仿宋_GB2312" w:eastAsia="仿宋_GB2312" w:cs="仿宋_GB2312"/>
          <w:color w:val="auto"/>
          <w:szCs w:val="32"/>
        </w:rPr>
        <w:t>元。该犯考核期月均消费人民币26</w:t>
      </w:r>
      <w:r>
        <w:rPr>
          <w:rFonts w:hint="eastAsia" w:ascii="仿宋_GB2312" w:hAnsi="仿宋_GB2312" w:cs="仿宋_GB2312"/>
          <w:color w:val="auto"/>
          <w:szCs w:val="32"/>
          <w:lang w:val="en-US" w:eastAsia="zh-CN"/>
        </w:rPr>
        <w:t>9.75</w:t>
      </w:r>
      <w:r>
        <w:rPr>
          <w:rFonts w:hint="eastAsia" w:ascii="仿宋_GB2312" w:hAnsi="仿宋_GB2312" w:eastAsia="仿宋_GB2312" w:cs="仿宋_GB2312"/>
          <w:color w:val="auto"/>
          <w:szCs w:val="32"/>
        </w:rPr>
        <w:t>元，账户可用余额人民币815.82元。</w:t>
      </w:r>
    </w:p>
    <w:p w14:paraId="4A0908EB">
      <w:pPr>
        <w:keepNext w:val="0"/>
        <w:keepLines w:val="0"/>
        <w:pageBreakBefore w:val="0"/>
        <w:widowControl w:val="0"/>
        <w:kinsoku/>
        <w:wordWrap/>
        <w:overflowPunct/>
        <w:topLinePunct w:val="0"/>
        <w:autoSpaceDE/>
        <w:autoSpaceDN/>
        <w:bidi w:val="0"/>
        <w:adjustRightInd/>
        <w:snapToGrid w:val="0"/>
        <w:spacing w:line="460" w:lineRule="exact"/>
        <w:ind w:firstLine="640" w:firstLineChars="200"/>
        <w:jc w:val="left"/>
        <w:textAlignment w:val="auto"/>
        <w:rPr>
          <w:rFonts w:hint="default" w:ascii="仿宋_GB2312" w:hAnsi="仿宋_GB2312" w:eastAsia="仿宋_GB2312" w:cs="仿宋_GB2312"/>
          <w:color w:val="auto"/>
          <w:szCs w:val="32"/>
          <w:lang w:val="en-US" w:eastAsia="zh-CN"/>
        </w:rPr>
      </w:pPr>
      <w:r>
        <w:rPr>
          <w:rFonts w:hint="eastAsia" w:ascii="仿宋_GB2312" w:hAnsi="仿宋_GB2312" w:eastAsia="仿宋_GB2312" w:cs="仿宋_GB2312"/>
          <w:color w:val="auto"/>
          <w:szCs w:val="32"/>
        </w:rPr>
        <w:t>该犯系严重暴力犯罪被判处死刑缓期执行的罪犯，属于从严掌握减刑对象，提请减刑幅度扣减一个月。</w:t>
      </w:r>
      <w:r>
        <w:rPr>
          <w:rFonts w:hint="eastAsia" w:ascii="仿宋_GB2312" w:hAnsi="仿宋_GB2312" w:cs="仿宋_GB2312"/>
          <w:color w:val="auto"/>
          <w:szCs w:val="32"/>
          <w:lang w:eastAsia="zh-CN"/>
        </w:rPr>
        <w:t>财产性判项未履行完毕，扣幅一个月。</w:t>
      </w:r>
    </w:p>
    <w:p w14:paraId="642CCA8A">
      <w:pPr>
        <w:keepNext w:val="0"/>
        <w:keepLines w:val="0"/>
        <w:pageBreakBefore w:val="0"/>
        <w:widowControl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本案于20</w:t>
      </w:r>
      <w:r>
        <w:rPr>
          <w:rFonts w:hint="eastAsia" w:ascii="仿宋_GB2312" w:hAnsi="仿宋_GB2312" w:cs="仿宋_GB2312"/>
          <w:color w:val="auto"/>
          <w:szCs w:val="32"/>
          <w:lang w:val="en-US" w:eastAsia="zh-CN"/>
        </w:rPr>
        <w:t>26</w:t>
      </w:r>
      <w:r>
        <w:rPr>
          <w:rFonts w:hint="eastAsia" w:ascii="仿宋_GB2312" w:hAnsi="仿宋_GB2312" w:eastAsia="仿宋_GB2312" w:cs="仿宋_GB2312"/>
          <w:color w:val="auto"/>
          <w:szCs w:val="32"/>
        </w:rPr>
        <w:t>年</w:t>
      </w:r>
      <w:r>
        <w:rPr>
          <w:rFonts w:hint="eastAsia" w:ascii="仿宋_GB2312" w:hAnsi="仿宋_GB2312" w:cs="仿宋_GB2312"/>
          <w:color w:val="auto"/>
          <w:szCs w:val="32"/>
          <w:lang w:val="en-US" w:eastAsia="zh-CN"/>
        </w:rPr>
        <w:t>7</w:t>
      </w:r>
      <w:r>
        <w:rPr>
          <w:rFonts w:hint="eastAsia" w:ascii="仿宋_GB2312" w:hAnsi="仿宋_GB2312" w:eastAsia="仿宋_GB2312" w:cs="仿宋_GB2312"/>
          <w:color w:val="auto"/>
          <w:szCs w:val="32"/>
        </w:rPr>
        <w:t>月</w:t>
      </w:r>
      <w:r>
        <w:rPr>
          <w:rFonts w:hint="eastAsia" w:ascii="仿宋_GB2312" w:hAnsi="仿宋_GB2312" w:cs="仿宋_GB2312"/>
          <w:color w:val="auto"/>
          <w:szCs w:val="32"/>
          <w:lang w:val="en-US" w:eastAsia="zh-CN"/>
        </w:rPr>
        <w:t>14</w:t>
      </w:r>
      <w:r>
        <w:rPr>
          <w:rFonts w:hint="eastAsia" w:ascii="仿宋_GB2312" w:hAnsi="仿宋_GB2312" w:eastAsia="仿宋_GB2312" w:cs="仿宋_GB2312"/>
          <w:color w:val="auto"/>
          <w:szCs w:val="32"/>
        </w:rPr>
        <w:t>日至20</w:t>
      </w:r>
      <w:r>
        <w:rPr>
          <w:rFonts w:hint="eastAsia" w:ascii="仿宋_GB2312" w:hAnsi="仿宋_GB2312" w:cs="仿宋_GB2312"/>
          <w:color w:val="auto"/>
          <w:szCs w:val="32"/>
          <w:lang w:val="en-US" w:eastAsia="zh-CN"/>
        </w:rPr>
        <w:t>26</w:t>
      </w:r>
      <w:r>
        <w:rPr>
          <w:rFonts w:hint="eastAsia" w:ascii="仿宋_GB2312" w:hAnsi="仿宋_GB2312" w:eastAsia="仿宋_GB2312" w:cs="仿宋_GB2312"/>
          <w:color w:val="auto"/>
          <w:szCs w:val="32"/>
        </w:rPr>
        <w:t>年</w:t>
      </w:r>
      <w:r>
        <w:rPr>
          <w:rFonts w:hint="eastAsia" w:ascii="仿宋_GB2312" w:hAnsi="仿宋_GB2312" w:cs="仿宋_GB2312"/>
          <w:color w:val="auto"/>
          <w:szCs w:val="32"/>
          <w:lang w:val="en-US" w:eastAsia="zh-CN"/>
        </w:rPr>
        <w:t>7</w:t>
      </w:r>
      <w:r>
        <w:rPr>
          <w:rFonts w:hint="eastAsia" w:ascii="仿宋_GB2312" w:hAnsi="仿宋_GB2312" w:eastAsia="仿宋_GB2312" w:cs="仿宋_GB2312"/>
          <w:color w:val="auto"/>
          <w:szCs w:val="32"/>
        </w:rPr>
        <w:t>月</w:t>
      </w:r>
      <w:r>
        <w:rPr>
          <w:rFonts w:hint="eastAsia" w:ascii="仿宋_GB2312" w:hAnsi="仿宋_GB2312" w:cs="仿宋_GB2312"/>
          <w:color w:val="auto"/>
          <w:szCs w:val="32"/>
          <w:lang w:val="en-US" w:eastAsia="zh-CN"/>
        </w:rPr>
        <w:t>20</w:t>
      </w:r>
      <w:r>
        <w:rPr>
          <w:rFonts w:hint="eastAsia" w:ascii="仿宋_GB2312" w:hAnsi="仿宋_GB2312" w:eastAsia="仿宋_GB2312" w:cs="仿宋_GB2312"/>
          <w:color w:val="auto"/>
          <w:szCs w:val="32"/>
        </w:rPr>
        <w:t>日在狱内公示未收到不同意见。</w:t>
      </w:r>
    </w:p>
    <w:p w14:paraId="4CD1B901">
      <w:pPr>
        <w:keepNext w:val="0"/>
        <w:keepLines w:val="0"/>
        <w:pageBreakBefore w:val="0"/>
        <w:widowControl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因此，依照《中华人民共和国刑法》第七十八条、第七十九条、《中华人民共和国刑事诉讼法》第二百七十三条第二款和《中华人民共和国监狱法》第二十九条的规定，建议对罪犯吴洪均予以减刑</w:t>
      </w:r>
      <w:r>
        <w:rPr>
          <w:rFonts w:hint="eastAsia" w:ascii="仿宋_GB2312" w:hAnsi="仿宋_GB2312" w:cs="仿宋_GB2312"/>
          <w:color w:val="auto"/>
          <w:szCs w:val="32"/>
          <w:lang w:eastAsia="zh-CN"/>
        </w:rPr>
        <w:t>三</w:t>
      </w:r>
      <w:r>
        <w:rPr>
          <w:rFonts w:hint="eastAsia" w:ascii="仿宋_GB2312" w:hAnsi="仿宋_GB2312" w:eastAsia="仿宋_GB2312" w:cs="仿宋_GB2312"/>
          <w:color w:val="auto"/>
          <w:szCs w:val="32"/>
        </w:rPr>
        <w:t>个月，剥夺政治权利十年不变。特提请你院审理裁定。</w:t>
      </w:r>
    </w:p>
    <w:p w14:paraId="2E5831EC">
      <w:pPr>
        <w:pStyle w:val="4"/>
        <w:keepNext w:val="0"/>
        <w:keepLines w:val="0"/>
        <w:pageBreakBefore w:val="0"/>
        <w:widowControl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color w:val="auto"/>
        </w:rPr>
      </w:pPr>
      <w:r>
        <w:rPr>
          <w:rFonts w:hint="eastAsia" w:ascii="仿宋_GB2312" w:hAnsi="仿宋_GB2312" w:eastAsia="仿宋_GB2312" w:cs="仿宋_GB2312"/>
          <w:color w:val="auto"/>
        </w:rPr>
        <w:t>此致</w:t>
      </w:r>
    </w:p>
    <w:p w14:paraId="47AE4C41">
      <w:pPr>
        <w:keepNext w:val="0"/>
        <w:keepLines w:val="0"/>
        <w:pageBreakBefore w:val="0"/>
        <w:widowControl w:val="0"/>
        <w:kinsoku/>
        <w:wordWrap/>
        <w:overflowPunct/>
        <w:topLinePunct w:val="0"/>
        <w:autoSpaceDE/>
        <w:autoSpaceDN/>
        <w:bidi w:val="0"/>
        <w:adjustRightInd/>
        <w:snapToGrid w:val="0"/>
        <w:spacing w:line="460" w:lineRule="exact"/>
        <w:ind w:right="-48" w:rightChars="-15"/>
        <w:jc w:val="left"/>
        <w:textAlignment w:val="auto"/>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福建省泉州市中级人民法院</w:t>
      </w:r>
    </w:p>
    <w:p w14:paraId="4263086B">
      <w:pPr>
        <w:keepNext w:val="0"/>
        <w:keepLines w:val="0"/>
        <w:pageBreakBefore w:val="0"/>
        <w:widowControl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附件：⒈罪犯吴洪均卷宗壹册</w:t>
      </w:r>
    </w:p>
    <w:p w14:paraId="226908A3">
      <w:pPr>
        <w:keepNext w:val="0"/>
        <w:keepLines w:val="0"/>
        <w:pageBreakBefore w:val="0"/>
        <w:widowControl w:val="0"/>
        <w:kinsoku/>
        <w:wordWrap/>
        <w:overflowPunct/>
        <w:topLinePunct w:val="0"/>
        <w:autoSpaceDE/>
        <w:autoSpaceDN/>
        <w:bidi w:val="0"/>
        <w:adjustRightInd/>
        <w:snapToGrid w:val="0"/>
        <w:spacing w:line="460" w:lineRule="exact"/>
        <w:ind w:right="-48" w:rightChars="-15" w:firstLine="1600" w:firstLineChars="500"/>
        <w:jc w:val="left"/>
        <w:textAlignment w:val="auto"/>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⒉减刑建议书肆份</w:t>
      </w:r>
    </w:p>
    <w:p w14:paraId="4D389A10">
      <w:pPr>
        <w:keepNext w:val="0"/>
        <w:keepLines w:val="0"/>
        <w:pageBreakBefore w:val="0"/>
        <w:widowControl w:val="0"/>
        <w:kinsoku/>
        <w:wordWrap/>
        <w:overflowPunct/>
        <w:topLinePunct w:val="0"/>
        <w:autoSpaceDE/>
        <w:autoSpaceDN/>
        <w:bidi w:val="0"/>
        <w:adjustRightInd/>
        <w:snapToGrid w:val="0"/>
        <w:spacing w:line="460" w:lineRule="exact"/>
        <w:ind w:right="1213" w:rightChars="379" w:firstLine="614" w:firstLineChars="192"/>
        <w:jc w:val="right"/>
        <w:textAlignment w:val="auto"/>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福建省泉州监狱</w:t>
      </w:r>
    </w:p>
    <w:p w14:paraId="38475C05">
      <w:pPr>
        <w:keepNext w:val="0"/>
        <w:keepLines w:val="0"/>
        <w:pageBreakBefore w:val="0"/>
        <w:widowControl w:val="0"/>
        <w:kinsoku/>
        <w:wordWrap/>
        <w:overflowPunct/>
        <w:topLinePunct w:val="0"/>
        <w:autoSpaceDE/>
        <w:autoSpaceDN/>
        <w:bidi w:val="0"/>
        <w:adjustRightInd/>
        <w:snapToGrid w:val="0"/>
        <w:spacing w:line="460" w:lineRule="exact"/>
        <w:ind w:right="1280" w:rightChars="400"/>
        <w:jc w:val="right"/>
        <w:textAlignment w:val="auto"/>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 xml:space="preserve">             </w:t>
      </w:r>
      <w:r>
        <w:rPr>
          <w:rFonts w:hint="eastAsia" w:ascii="仿宋_GB2312" w:hAnsi="仿宋_GB2312" w:cs="仿宋_GB2312"/>
          <w:color w:val="auto"/>
          <w:szCs w:val="32"/>
          <w:lang w:val="en-US" w:eastAsia="zh-CN"/>
        </w:rPr>
        <w:t>2026</w:t>
      </w:r>
      <w:r>
        <w:rPr>
          <w:rFonts w:hint="eastAsia" w:ascii="仿宋_GB2312" w:hAnsi="仿宋_GB2312" w:eastAsia="仿宋_GB2312" w:cs="仿宋_GB2312"/>
          <w:color w:val="auto"/>
          <w:szCs w:val="32"/>
        </w:rPr>
        <w:t>年</w:t>
      </w:r>
      <w:r>
        <w:rPr>
          <w:rFonts w:hint="eastAsia" w:ascii="仿宋_GB2312" w:hAnsi="仿宋_GB2312" w:cs="仿宋_GB2312"/>
          <w:color w:val="auto"/>
          <w:szCs w:val="32"/>
          <w:lang w:val="en-US" w:eastAsia="zh-CN"/>
        </w:rPr>
        <w:t>8</w:t>
      </w:r>
      <w:r>
        <w:rPr>
          <w:rFonts w:hint="eastAsia" w:ascii="仿宋_GB2312" w:hAnsi="仿宋_GB2312" w:eastAsia="仿宋_GB2312" w:cs="仿宋_GB2312"/>
          <w:color w:val="auto"/>
          <w:szCs w:val="32"/>
        </w:rPr>
        <w:t>月</w:t>
      </w:r>
      <w:r>
        <w:rPr>
          <w:rFonts w:hint="eastAsia" w:ascii="仿宋_GB2312" w:hAnsi="仿宋_GB2312" w:cs="仿宋_GB2312"/>
          <w:color w:val="auto"/>
          <w:szCs w:val="32"/>
          <w:lang w:val="en-US" w:eastAsia="zh-CN"/>
        </w:rPr>
        <w:t>5</w:t>
      </w:r>
      <w:r>
        <w:rPr>
          <w:rFonts w:hint="eastAsia" w:ascii="仿宋_GB2312" w:hAnsi="仿宋_GB2312" w:eastAsia="仿宋_GB2312" w:cs="仿宋_GB2312"/>
          <w:color w:val="auto"/>
          <w:szCs w:val="32"/>
        </w:rPr>
        <w:t>日</w:t>
      </w:r>
    </w:p>
    <w:p w14:paraId="091A0EF4">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14:paraId="24756479">
      <w:pPr>
        <w:keepNext w:val="0"/>
        <w:keepLines w:val="0"/>
        <w:pageBreakBefore w:val="0"/>
        <w:widowControl w:val="0"/>
        <w:kinsoku/>
        <w:wordWrap/>
        <w:overflowPunct/>
        <w:topLinePunct w:val="0"/>
        <w:autoSpaceDE/>
        <w:autoSpaceDN/>
        <w:bidi w:val="0"/>
        <w:adjustRightInd/>
        <w:snapToGrid w:val="0"/>
        <w:spacing w:line="54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14:paraId="72601D64">
      <w:pPr>
        <w:keepNext w:val="0"/>
        <w:keepLines w:val="0"/>
        <w:pageBreakBefore w:val="0"/>
        <w:widowControl w:val="0"/>
        <w:kinsoku/>
        <w:wordWrap/>
        <w:overflowPunct/>
        <w:topLinePunct w:val="0"/>
        <w:autoSpaceDE/>
        <w:autoSpaceDN/>
        <w:bidi w:val="0"/>
        <w:adjustRightInd/>
        <w:snapToGrid w:val="0"/>
        <w:spacing w:line="54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14:paraId="7336CA74">
      <w:pPr>
        <w:keepNext w:val="0"/>
        <w:keepLines w:val="0"/>
        <w:pageBreakBefore w:val="0"/>
        <w:widowControl w:val="0"/>
        <w:kinsoku/>
        <w:wordWrap/>
        <w:overflowPunct/>
        <w:topLinePunct w:val="0"/>
        <w:autoSpaceDE/>
        <w:autoSpaceDN/>
        <w:bidi w:val="0"/>
        <w:adjustRightInd/>
        <w:snapToGrid w:val="0"/>
        <w:spacing w:line="540" w:lineRule="exact"/>
        <w:jc w:val="right"/>
        <w:textAlignment w:val="auto"/>
        <w:rPr>
          <w:rFonts w:hint="eastAsia" w:ascii="Times New Roman" w:hAnsi="Times New Roman" w:eastAsia="楷体_GB2312" w:cs="楷体_GB2312"/>
          <w:color w:val="auto"/>
          <w:szCs w:val="32"/>
        </w:rPr>
      </w:pPr>
      <w:r>
        <w:rPr>
          <w:rFonts w:hint="eastAsia" w:ascii="Times New Roman" w:hAnsi="Times New Roman" w:eastAsia="楷体_GB2312" w:cs="楷体_GB2312"/>
          <w:color w:val="auto"/>
          <w:szCs w:val="32"/>
        </w:rPr>
        <w:t>〔</w:t>
      </w:r>
      <w:r>
        <w:rPr>
          <w:rFonts w:ascii="Times New Roman" w:hAnsi="Times New Roman" w:eastAsia="楷体_GB2312" w:cs="楷体_GB2312"/>
          <w:color w:val="auto"/>
          <w:szCs w:val="32"/>
        </w:rPr>
        <w:t>20</w:t>
      </w:r>
      <w:r>
        <w:rPr>
          <w:rFonts w:hint="eastAsia" w:ascii="Times New Roman" w:hAnsi="Times New Roman" w:eastAsia="楷体_GB2312" w:cs="楷体_GB2312"/>
          <w:color w:val="auto"/>
          <w:szCs w:val="32"/>
        </w:rPr>
        <w:t>26〕闽泉狱减字第</w:t>
      </w:r>
      <w:r>
        <w:rPr>
          <w:rFonts w:hint="eastAsia" w:ascii="Times New Roman" w:hAnsi="Times New Roman" w:eastAsia="楷体_GB2312" w:cs="楷体_GB2312"/>
          <w:color w:val="auto"/>
          <w:szCs w:val="32"/>
          <w:lang w:val="en-US" w:eastAsia="zh-CN"/>
        </w:rPr>
        <w:t>357</w:t>
      </w:r>
      <w:r>
        <w:rPr>
          <w:rFonts w:hint="eastAsia" w:ascii="Times New Roman" w:hAnsi="Times New Roman" w:eastAsia="楷体_GB2312" w:cs="楷体_GB2312"/>
          <w:color w:val="auto"/>
          <w:szCs w:val="32"/>
        </w:rPr>
        <w:t>号</w:t>
      </w:r>
    </w:p>
    <w:p w14:paraId="395CB95E">
      <w:pPr>
        <w:keepNext w:val="0"/>
        <w:keepLines w:val="0"/>
        <w:pageBreakBefore w:val="0"/>
        <w:widowControl w:val="0"/>
        <w:kinsoku/>
        <w:wordWrap/>
        <w:overflowPunct/>
        <w:topLinePunct w:val="0"/>
        <w:autoSpaceDE/>
        <w:autoSpaceDN/>
        <w:bidi w:val="0"/>
        <w:adjustRightInd/>
        <w:snapToGrid w:val="0"/>
        <w:spacing w:line="540" w:lineRule="exact"/>
        <w:jc w:val="left"/>
        <w:textAlignment w:val="auto"/>
        <w:rPr>
          <w:rFonts w:hint="eastAsia" w:ascii="Times New Roman" w:hAnsi="Times New Roman" w:eastAsia="楷体_GB2312" w:cs="楷体_GB2312"/>
          <w:color w:val="auto"/>
          <w:szCs w:val="32"/>
        </w:rPr>
      </w:pPr>
    </w:p>
    <w:p w14:paraId="4360C098">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jc w:val="left"/>
        <w:textAlignment w:val="auto"/>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罪犯吴云谷</w:t>
      </w:r>
      <w:r>
        <w:rPr>
          <w:rFonts w:hint="eastAsia" w:ascii="仿宋_GB2312" w:hAnsi="仿宋_GB2312" w:eastAsia="仿宋_GB2312" w:cs="仿宋_GB2312"/>
          <w:color w:val="auto"/>
          <w:szCs w:val="32"/>
        </w:rPr>
        <w:fldChar w:fldCharType="begin"/>
      </w:r>
      <w:r>
        <w:rPr>
          <w:rFonts w:hint="eastAsia" w:ascii="仿宋_GB2312" w:hAnsi="仿宋_GB2312" w:eastAsia="仿宋_GB2312" w:cs="仿宋_GB2312"/>
          <w:color w:val="auto"/>
          <w:szCs w:val="32"/>
        </w:rPr>
        <w:instrText xml:space="preserve"> AUTOTEXTLIST  \* MERGEFORMAT </w:instrText>
      </w:r>
      <w:r>
        <w:rPr>
          <w:rFonts w:hint="eastAsia" w:ascii="仿宋_GB2312" w:hAnsi="仿宋_GB2312" w:eastAsia="仿宋_GB2312" w:cs="仿宋_GB2312"/>
          <w:color w:val="auto"/>
          <w:szCs w:val="32"/>
        </w:rPr>
        <w:fldChar w:fldCharType="end"/>
      </w:r>
      <w:r>
        <w:rPr>
          <w:rFonts w:hint="eastAsia" w:ascii="仿宋_GB2312" w:hAnsi="仿宋_GB2312" w:eastAsia="仿宋_GB2312" w:cs="仿宋_GB2312"/>
          <w:color w:val="auto"/>
          <w:szCs w:val="32"/>
        </w:rPr>
        <w:t>，户籍姓名吴瑞谷，男，1965年10月16日出生，汉族，小学文化，户籍所在地福建省霞浦县，捕前系个体泥工。</w:t>
      </w:r>
    </w:p>
    <w:p w14:paraId="5238F5A9">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jc w:val="left"/>
        <w:textAlignment w:val="auto"/>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福建省霞浦县人民法院于1991年4月8日作出（91）霞法刑判字第25号刑事判决，以被告人吴云谷犯盗窃罪，判处有期徒刑八年。刑期自1990年7月20日起至1998年7月19日止。1991年6月5日交付福建省泉州监狱执行刑罚。1992年5月19日，该犯在服刑期间逃脱，于2019年9月24日被福建省霞浦县公安局抓获，同年9月28日被押回福建省泉州监狱。福建省泉州市丰泽区人民法院于2019年12月6日作出（2019）闽0503刑初551号刑事判决，以被告人吴云谷犯脱逃罪，判处有期徒刑二年九个月；与前罪盗窃罪尚未执行完毕的有期徒刑六年二个月并罚，决定执行有期徒刑八年九个月。刑期自2019年9月24日起至2028年6月23日止。2023年6月30日，福建省泉州市中级人民法院作出（2023）闽05刑更399号刑事裁定，对其减刑七个月。2024年11月29日，福建省泉州市中级人民法院作出（2024）闽05刑更997号刑事裁定，对其减刑六个月，于2024年11月29日送达。现刑期至2027年5月23日止。属普管级罪犯。</w:t>
      </w:r>
    </w:p>
    <w:p w14:paraId="14BEDA92">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jc w:val="left"/>
        <w:textAlignment w:val="auto"/>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该犯自上次减刑以来确有悔改表现，具体事实如下：</w:t>
      </w:r>
    </w:p>
    <w:p w14:paraId="6154324B">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jc w:val="left"/>
        <w:textAlignment w:val="auto"/>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认罪悔罪：能服从法院判决，</w:t>
      </w:r>
      <w:r>
        <w:rPr>
          <w:rFonts w:hint="eastAsia" w:ascii="仿宋_GB2312" w:hAnsi="仿宋_GB2312" w:eastAsia="仿宋_GB2312" w:cs="仿宋_GB2312"/>
          <w:iCs/>
          <w:color w:val="auto"/>
          <w:kern w:val="2"/>
          <w:szCs w:val="32"/>
        </w:rPr>
        <w:t>自书认罪悔罪书</w:t>
      </w:r>
      <w:r>
        <w:rPr>
          <w:rFonts w:hint="eastAsia" w:ascii="仿宋_GB2312" w:hAnsi="仿宋_GB2312" w:eastAsia="仿宋_GB2312" w:cs="仿宋_GB2312"/>
          <w:color w:val="auto"/>
          <w:szCs w:val="32"/>
        </w:rPr>
        <w:t>。</w:t>
      </w:r>
    </w:p>
    <w:p w14:paraId="26864A27">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jc w:val="left"/>
        <w:textAlignment w:val="auto"/>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遵守监规：能遵守法律法规及监规纪律，接受教育改造。</w:t>
      </w:r>
    </w:p>
    <w:p w14:paraId="1788E034">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jc w:val="left"/>
        <w:textAlignment w:val="auto"/>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学习情况：能参加思想、文化、职业技术教育。</w:t>
      </w:r>
    </w:p>
    <w:p w14:paraId="54DB62CA">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jc w:val="left"/>
        <w:textAlignment w:val="auto"/>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劳动改造：能参加劳动，努力完成劳动任务。</w:t>
      </w:r>
    </w:p>
    <w:p w14:paraId="2092AD81">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jc w:val="left"/>
        <w:textAlignment w:val="auto"/>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lang w:val="zh-CN"/>
        </w:rPr>
        <w:t>奖惩情况：</w:t>
      </w:r>
      <w:r>
        <w:rPr>
          <w:rFonts w:hint="eastAsia" w:ascii="仿宋_GB2312" w:hAnsi="仿宋_GB2312" w:eastAsia="仿宋_GB2312" w:cs="仿宋_GB2312"/>
          <w:color w:val="auto"/>
          <w:szCs w:val="32"/>
        </w:rPr>
        <w:t>该犯上次评定表扬剩余</w:t>
      </w:r>
      <w:r>
        <w:rPr>
          <w:rFonts w:hint="eastAsia" w:ascii="仿宋_GB2312" w:hAnsi="仿宋_GB2312" w:eastAsia="仿宋_GB2312" w:cs="仿宋_GB2312"/>
          <w:bCs/>
          <w:color w:val="auto"/>
          <w:szCs w:val="32"/>
        </w:rPr>
        <w:t>考核分</w:t>
      </w:r>
      <w:r>
        <w:rPr>
          <w:rFonts w:hint="eastAsia" w:ascii="仿宋_GB2312" w:hAnsi="仿宋_GB2312" w:eastAsia="仿宋_GB2312" w:cs="仿宋_GB2312"/>
          <w:color w:val="auto"/>
          <w:szCs w:val="32"/>
        </w:rPr>
        <w:t>47分，本轮考核期2024</w:t>
      </w:r>
      <w:r>
        <w:rPr>
          <w:rFonts w:hint="eastAsia" w:ascii="仿宋_GB2312" w:hAnsi="仿宋_GB2312" w:eastAsia="仿宋_GB2312" w:cs="仿宋_GB2312"/>
          <w:bCs/>
          <w:color w:val="auto"/>
          <w:szCs w:val="32"/>
        </w:rPr>
        <w:t>年</w:t>
      </w:r>
      <w:r>
        <w:rPr>
          <w:rFonts w:hint="eastAsia" w:ascii="仿宋_GB2312" w:hAnsi="仿宋_GB2312" w:eastAsia="仿宋_GB2312" w:cs="仿宋_GB2312"/>
          <w:color w:val="auto"/>
          <w:szCs w:val="32"/>
        </w:rPr>
        <w:t>8</w:t>
      </w:r>
      <w:r>
        <w:rPr>
          <w:rFonts w:hint="eastAsia" w:ascii="仿宋_GB2312" w:hAnsi="仿宋_GB2312" w:eastAsia="仿宋_GB2312" w:cs="仿宋_GB2312"/>
          <w:bCs/>
          <w:color w:val="auto"/>
          <w:szCs w:val="32"/>
        </w:rPr>
        <w:t>月至</w:t>
      </w:r>
      <w:r>
        <w:rPr>
          <w:rFonts w:hint="eastAsia" w:ascii="仿宋_GB2312" w:hAnsi="仿宋_GB2312" w:eastAsia="仿宋_GB2312" w:cs="仿宋_GB2312"/>
          <w:color w:val="auto"/>
          <w:szCs w:val="32"/>
        </w:rPr>
        <w:t>2026</w:t>
      </w:r>
      <w:r>
        <w:rPr>
          <w:rFonts w:hint="eastAsia" w:ascii="仿宋_GB2312" w:hAnsi="仿宋_GB2312" w:eastAsia="仿宋_GB2312" w:cs="仿宋_GB2312"/>
          <w:bCs/>
          <w:color w:val="auto"/>
          <w:szCs w:val="32"/>
        </w:rPr>
        <w:t>年</w:t>
      </w:r>
      <w:r>
        <w:rPr>
          <w:rFonts w:hint="eastAsia" w:ascii="仿宋_GB2312" w:hAnsi="仿宋_GB2312" w:eastAsia="仿宋_GB2312" w:cs="仿宋_GB2312"/>
          <w:color w:val="auto"/>
          <w:szCs w:val="32"/>
        </w:rPr>
        <w:t>4</w:t>
      </w:r>
      <w:r>
        <w:rPr>
          <w:rFonts w:hint="eastAsia" w:ascii="仿宋_GB2312" w:hAnsi="仿宋_GB2312" w:eastAsia="仿宋_GB2312" w:cs="仿宋_GB2312"/>
          <w:bCs/>
          <w:color w:val="auto"/>
          <w:szCs w:val="32"/>
        </w:rPr>
        <w:t>月</w:t>
      </w:r>
      <w:r>
        <w:rPr>
          <w:rFonts w:hint="eastAsia" w:ascii="仿宋_GB2312" w:hAnsi="仿宋_GB2312" w:eastAsia="仿宋_GB2312" w:cs="仿宋_GB2312"/>
          <w:color w:val="auto"/>
          <w:szCs w:val="32"/>
        </w:rPr>
        <w:t>累计获</w:t>
      </w:r>
      <w:r>
        <w:rPr>
          <w:rFonts w:hint="eastAsia" w:ascii="仿宋_GB2312" w:hAnsi="仿宋_GB2312" w:eastAsia="仿宋_GB2312" w:cs="仿宋_GB2312"/>
          <w:bCs/>
          <w:color w:val="auto"/>
          <w:szCs w:val="32"/>
        </w:rPr>
        <w:t>考核分</w:t>
      </w:r>
      <w:r>
        <w:rPr>
          <w:rFonts w:hint="eastAsia" w:ascii="仿宋_GB2312" w:hAnsi="仿宋_GB2312" w:eastAsia="仿宋_GB2312" w:cs="仿宋_GB2312"/>
          <w:color w:val="auto"/>
          <w:szCs w:val="32"/>
        </w:rPr>
        <w:t>2047分，合计获得</w:t>
      </w:r>
      <w:r>
        <w:rPr>
          <w:rFonts w:hint="eastAsia" w:ascii="仿宋_GB2312" w:hAnsi="仿宋_GB2312" w:eastAsia="仿宋_GB2312" w:cs="仿宋_GB2312"/>
          <w:bCs/>
          <w:color w:val="auto"/>
          <w:szCs w:val="32"/>
        </w:rPr>
        <w:t>考核分</w:t>
      </w:r>
      <w:r>
        <w:rPr>
          <w:rFonts w:hint="eastAsia" w:ascii="仿宋_GB2312" w:hAnsi="仿宋_GB2312" w:eastAsia="仿宋_GB2312" w:cs="仿宋_GB2312"/>
          <w:color w:val="auto"/>
          <w:szCs w:val="32"/>
        </w:rPr>
        <w:t>2094分，表扬3次</w:t>
      </w:r>
      <w:r>
        <w:rPr>
          <w:rFonts w:hint="eastAsia" w:ascii="仿宋_GB2312" w:hAnsi="仿宋_GB2312" w:eastAsia="仿宋_GB2312" w:cs="仿宋_GB2312"/>
          <w:bCs/>
          <w:color w:val="auto"/>
          <w:szCs w:val="32"/>
        </w:rPr>
        <w:t>，物质奖励</w:t>
      </w:r>
      <w:r>
        <w:rPr>
          <w:rFonts w:hint="eastAsia" w:ascii="仿宋_GB2312" w:hAnsi="仿宋_GB2312" w:eastAsia="仿宋_GB2312" w:cs="仿宋_GB2312"/>
          <w:color w:val="auto"/>
          <w:szCs w:val="32"/>
        </w:rPr>
        <w:t>0</w:t>
      </w:r>
      <w:r>
        <w:rPr>
          <w:rFonts w:hint="eastAsia" w:ascii="仿宋_GB2312" w:hAnsi="仿宋_GB2312" w:eastAsia="仿宋_GB2312" w:cs="仿宋_GB2312"/>
          <w:bCs/>
          <w:color w:val="auto"/>
          <w:szCs w:val="32"/>
        </w:rPr>
        <w:t>次；</w:t>
      </w:r>
      <w:r>
        <w:rPr>
          <w:rFonts w:hint="eastAsia" w:ascii="仿宋_GB2312" w:hAnsi="仿宋_GB2312" w:eastAsia="仿宋_GB2312" w:cs="仿宋_GB2312"/>
          <w:color w:val="auto"/>
          <w:szCs w:val="32"/>
        </w:rPr>
        <w:t>间隔期2024年11月29日至2026年4月，获考核分1647分。考核期内</w:t>
      </w:r>
      <w:r>
        <w:rPr>
          <w:rFonts w:hint="eastAsia" w:ascii="仿宋_GB2312" w:hAnsi="仿宋_GB2312" w:eastAsia="仿宋_GB2312" w:cs="仿宋_GB2312"/>
          <w:bCs/>
          <w:color w:val="auto"/>
          <w:szCs w:val="32"/>
        </w:rPr>
        <w:t>无违规扣分</w:t>
      </w:r>
      <w:r>
        <w:rPr>
          <w:rFonts w:hint="eastAsia" w:ascii="仿宋_GB2312" w:hAnsi="仿宋_GB2312" w:eastAsia="仿宋_GB2312" w:cs="仿宋_GB2312"/>
          <w:color w:val="auto"/>
          <w:szCs w:val="32"/>
        </w:rPr>
        <w:t>。</w:t>
      </w:r>
    </w:p>
    <w:p w14:paraId="199E3B65">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jc w:val="left"/>
        <w:textAlignment w:val="auto"/>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本案于20</w:t>
      </w:r>
      <w:r>
        <w:rPr>
          <w:rFonts w:hint="eastAsia" w:ascii="仿宋_GB2312" w:hAnsi="仿宋_GB2312" w:cs="仿宋_GB2312"/>
          <w:color w:val="auto"/>
          <w:szCs w:val="32"/>
          <w:lang w:val="en-US" w:eastAsia="zh-CN"/>
        </w:rPr>
        <w:t>26</w:t>
      </w:r>
      <w:r>
        <w:rPr>
          <w:rFonts w:hint="eastAsia" w:ascii="仿宋_GB2312" w:hAnsi="仿宋_GB2312" w:eastAsia="仿宋_GB2312" w:cs="仿宋_GB2312"/>
          <w:color w:val="auto"/>
          <w:szCs w:val="32"/>
        </w:rPr>
        <w:t>年</w:t>
      </w:r>
      <w:r>
        <w:rPr>
          <w:rFonts w:hint="eastAsia" w:ascii="仿宋_GB2312" w:hAnsi="仿宋_GB2312" w:cs="仿宋_GB2312"/>
          <w:color w:val="auto"/>
          <w:szCs w:val="32"/>
          <w:lang w:val="en-US" w:eastAsia="zh-CN"/>
        </w:rPr>
        <w:t>7</w:t>
      </w:r>
      <w:r>
        <w:rPr>
          <w:rFonts w:hint="eastAsia" w:ascii="仿宋_GB2312" w:hAnsi="仿宋_GB2312" w:eastAsia="仿宋_GB2312" w:cs="仿宋_GB2312"/>
          <w:color w:val="auto"/>
          <w:szCs w:val="32"/>
        </w:rPr>
        <w:t>月</w:t>
      </w:r>
      <w:r>
        <w:rPr>
          <w:rFonts w:hint="eastAsia" w:ascii="仿宋_GB2312" w:hAnsi="仿宋_GB2312" w:cs="仿宋_GB2312"/>
          <w:color w:val="auto"/>
          <w:szCs w:val="32"/>
          <w:lang w:val="en-US" w:eastAsia="zh-CN"/>
        </w:rPr>
        <w:t>14</w:t>
      </w:r>
      <w:r>
        <w:rPr>
          <w:rFonts w:hint="eastAsia" w:ascii="仿宋_GB2312" w:hAnsi="仿宋_GB2312" w:eastAsia="仿宋_GB2312" w:cs="仿宋_GB2312"/>
          <w:color w:val="auto"/>
          <w:szCs w:val="32"/>
        </w:rPr>
        <w:t>日至20</w:t>
      </w:r>
      <w:r>
        <w:rPr>
          <w:rFonts w:hint="eastAsia" w:ascii="仿宋_GB2312" w:hAnsi="仿宋_GB2312" w:cs="仿宋_GB2312"/>
          <w:color w:val="auto"/>
          <w:szCs w:val="32"/>
          <w:lang w:val="en-US" w:eastAsia="zh-CN"/>
        </w:rPr>
        <w:t>26</w:t>
      </w:r>
      <w:r>
        <w:rPr>
          <w:rFonts w:hint="eastAsia" w:ascii="仿宋_GB2312" w:hAnsi="仿宋_GB2312" w:eastAsia="仿宋_GB2312" w:cs="仿宋_GB2312"/>
          <w:color w:val="auto"/>
          <w:szCs w:val="32"/>
        </w:rPr>
        <w:t>年</w:t>
      </w:r>
      <w:r>
        <w:rPr>
          <w:rFonts w:hint="eastAsia" w:ascii="仿宋_GB2312" w:hAnsi="仿宋_GB2312" w:cs="仿宋_GB2312"/>
          <w:color w:val="auto"/>
          <w:szCs w:val="32"/>
          <w:lang w:val="en-US" w:eastAsia="zh-CN"/>
        </w:rPr>
        <w:t>7</w:t>
      </w:r>
      <w:r>
        <w:rPr>
          <w:rFonts w:hint="eastAsia" w:ascii="仿宋_GB2312" w:hAnsi="仿宋_GB2312" w:eastAsia="仿宋_GB2312" w:cs="仿宋_GB2312"/>
          <w:color w:val="auto"/>
          <w:szCs w:val="32"/>
        </w:rPr>
        <w:t>月</w:t>
      </w:r>
      <w:r>
        <w:rPr>
          <w:rFonts w:hint="eastAsia" w:ascii="仿宋_GB2312" w:hAnsi="仿宋_GB2312" w:cs="仿宋_GB2312"/>
          <w:color w:val="auto"/>
          <w:szCs w:val="32"/>
          <w:lang w:val="en-US" w:eastAsia="zh-CN"/>
        </w:rPr>
        <w:t>20</w:t>
      </w:r>
      <w:r>
        <w:rPr>
          <w:rFonts w:hint="eastAsia" w:ascii="仿宋_GB2312" w:hAnsi="仿宋_GB2312" w:eastAsia="仿宋_GB2312" w:cs="仿宋_GB2312"/>
          <w:color w:val="auto"/>
          <w:szCs w:val="32"/>
        </w:rPr>
        <w:t>日在狱内公示未收到不同意见。</w:t>
      </w:r>
    </w:p>
    <w:p w14:paraId="0EBB81AD">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jc w:val="left"/>
        <w:textAlignment w:val="auto"/>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因此，依照《中华人民共和国刑法》第七十八条、第七十九条、《中华人民共和国刑事诉讼法》第二百七十三条第二款和《中华人民共和国监狱法》第二十九条的规定，建议对罪犯吴云谷予以减刑六个月。特提请你院审理裁定。</w:t>
      </w:r>
    </w:p>
    <w:p w14:paraId="5FB37E89">
      <w:pPr>
        <w:pStyle w:val="4"/>
        <w:keepNext w:val="0"/>
        <w:keepLines w:val="0"/>
        <w:pageBreakBefore w:val="0"/>
        <w:widowControl w:val="0"/>
        <w:kinsoku/>
        <w:wordWrap/>
        <w:overflowPunct/>
        <w:topLinePunct w:val="0"/>
        <w:autoSpaceDE/>
        <w:autoSpaceDN/>
        <w:bidi w:val="0"/>
        <w:adjustRightInd/>
        <w:snapToGrid w:val="0"/>
        <w:spacing w:line="540" w:lineRule="exact"/>
        <w:ind w:firstLine="640" w:firstLineChars="200"/>
        <w:jc w:val="left"/>
        <w:textAlignment w:val="auto"/>
        <w:rPr>
          <w:rFonts w:hint="eastAsia" w:ascii="仿宋_GB2312" w:hAnsi="仿宋_GB2312" w:eastAsia="仿宋_GB2312" w:cs="仿宋_GB2312"/>
          <w:color w:val="auto"/>
        </w:rPr>
      </w:pPr>
      <w:r>
        <w:rPr>
          <w:rFonts w:hint="eastAsia" w:ascii="仿宋_GB2312" w:hAnsi="仿宋_GB2312" w:eastAsia="仿宋_GB2312" w:cs="仿宋_GB2312"/>
          <w:color w:val="auto"/>
        </w:rPr>
        <w:t>此致</w:t>
      </w:r>
    </w:p>
    <w:p w14:paraId="325D2192">
      <w:pPr>
        <w:keepNext w:val="0"/>
        <w:keepLines w:val="0"/>
        <w:pageBreakBefore w:val="0"/>
        <w:widowControl w:val="0"/>
        <w:kinsoku/>
        <w:wordWrap/>
        <w:overflowPunct/>
        <w:topLinePunct w:val="0"/>
        <w:autoSpaceDE/>
        <w:autoSpaceDN/>
        <w:bidi w:val="0"/>
        <w:adjustRightInd/>
        <w:snapToGrid w:val="0"/>
        <w:spacing w:line="540" w:lineRule="exact"/>
        <w:ind w:right="-48" w:rightChars="-15"/>
        <w:jc w:val="left"/>
        <w:textAlignment w:val="auto"/>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福建省泉州市中级人民法院</w:t>
      </w:r>
    </w:p>
    <w:p w14:paraId="49CE99C6">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jc w:val="left"/>
        <w:textAlignment w:val="auto"/>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附件：⒈罪犯吴云谷卷宗壹册</w:t>
      </w:r>
    </w:p>
    <w:p w14:paraId="78ABC729">
      <w:pPr>
        <w:keepNext w:val="0"/>
        <w:keepLines w:val="0"/>
        <w:pageBreakBefore w:val="0"/>
        <w:widowControl w:val="0"/>
        <w:kinsoku/>
        <w:wordWrap/>
        <w:overflowPunct/>
        <w:topLinePunct w:val="0"/>
        <w:autoSpaceDE/>
        <w:autoSpaceDN/>
        <w:bidi w:val="0"/>
        <w:adjustRightInd/>
        <w:snapToGrid w:val="0"/>
        <w:spacing w:line="540" w:lineRule="exact"/>
        <w:ind w:right="-48" w:rightChars="-15" w:firstLine="1600" w:firstLineChars="500"/>
        <w:jc w:val="left"/>
        <w:textAlignment w:val="auto"/>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⒉减刑建议书肆份</w:t>
      </w:r>
    </w:p>
    <w:p w14:paraId="4A0A0222">
      <w:pPr>
        <w:keepNext w:val="0"/>
        <w:keepLines w:val="0"/>
        <w:pageBreakBefore w:val="0"/>
        <w:widowControl w:val="0"/>
        <w:kinsoku/>
        <w:wordWrap/>
        <w:overflowPunct/>
        <w:topLinePunct w:val="0"/>
        <w:autoSpaceDE/>
        <w:autoSpaceDN/>
        <w:bidi w:val="0"/>
        <w:adjustRightInd/>
        <w:snapToGrid w:val="0"/>
        <w:spacing w:line="540" w:lineRule="exact"/>
        <w:ind w:right="1213" w:rightChars="379" w:firstLine="614" w:firstLineChars="192"/>
        <w:jc w:val="right"/>
        <w:textAlignment w:val="auto"/>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福建省泉州监狱</w:t>
      </w:r>
    </w:p>
    <w:p w14:paraId="4C526D66">
      <w:pPr>
        <w:keepNext w:val="0"/>
        <w:keepLines w:val="0"/>
        <w:pageBreakBefore w:val="0"/>
        <w:widowControl w:val="0"/>
        <w:kinsoku/>
        <w:wordWrap/>
        <w:overflowPunct/>
        <w:topLinePunct w:val="0"/>
        <w:autoSpaceDE/>
        <w:autoSpaceDN/>
        <w:bidi w:val="0"/>
        <w:adjustRightInd/>
        <w:snapToGrid w:val="0"/>
        <w:spacing w:line="540" w:lineRule="exact"/>
        <w:ind w:right="1280" w:rightChars="400"/>
        <w:jc w:val="right"/>
        <w:textAlignment w:val="auto"/>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 xml:space="preserve">             </w:t>
      </w:r>
      <w:r>
        <w:rPr>
          <w:rFonts w:hint="eastAsia" w:ascii="仿宋_GB2312" w:hAnsi="仿宋_GB2312" w:cs="仿宋_GB2312"/>
          <w:color w:val="auto"/>
          <w:szCs w:val="32"/>
          <w:lang w:val="en-US" w:eastAsia="zh-CN"/>
        </w:rPr>
        <w:t>2026</w:t>
      </w:r>
      <w:r>
        <w:rPr>
          <w:rFonts w:hint="eastAsia" w:ascii="仿宋_GB2312" w:hAnsi="仿宋_GB2312" w:eastAsia="仿宋_GB2312" w:cs="仿宋_GB2312"/>
          <w:color w:val="auto"/>
          <w:szCs w:val="32"/>
        </w:rPr>
        <w:t>年</w:t>
      </w:r>
      <w:r>
        <w:rPr>
          <w:rFonts w:hint="eastAsia" w:ascii="仿宋_GB2312" w:hAnsi="仿宋_GB2312" w:cs="仿宋_GB2312"/>
          <w:color w:val="auto"/>
          <w:szCs w:val="32"/>
          <w:lang w:val="en-US" w:eastAsia="zh-CN"/>
        </w:rPr>
        <w:t>8</w:t>
      </w:r>
      <w:r>
        <w:rPr>
          <w:rFonts w:hint="eastAsia" w:ascii="仿宋_GB2312" w:hAnsi="仿宋_GB2312" w:eastAsia="仿宋_GB2312" w:cs="仿宋_GB2312"/>
          <w:color w:val="auto"/>
          <w:szCs w:val="32"/>
        </w:rPr>
        <w:t>月</w:t>
      </w:r>
      <w:r>
        <w:rPr>
          <w:rFonts w:hint="eastAsia" w:ascii="仿宋_GB2312" w:hAnsi="仿宋_GB2312" w:cs="仿宋_GB2312"/>
          <w:color w:val="auto"/>
          <w:szCs w:val="32"/>
          <w:lang w:val="en-US" w:eastAsia="zh-CN"/>
        </w:rPr>
        <w:t>5</w:t>
      </w:r>
      <w:r>
        <w:rPr>
          <w:rFonts w:hint="eastAsia" w:ascii="仿宋_GB2312" w:hAnsi="仿宋_GB2312" w:eastAsia="仿宋_GB2312" w:cs="仿宋_GB2312"/>
          <w:color w:val="auto"/>
          <w:szCs w:val="32"/>
        </w:rPr>
        <w:t>日</w:t>
      </w:r>
    </w:p>
    <w:p w14:paraId="35252D73">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14:paraId="3852AD0F">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14:paraId="7917C87E">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14:paraId="0FA366D8">
      <w:pPr>
        <w:jc w:val="right"/>
        <w:rPr>
          <w:rFonts w:hint="eastAsia"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w:t>
      </w:r>
      <w:r>
        <w:rPr>
          <w:rFonts w:hint="eastAsia"/>
          <w:szCs w:val="32"/>
          <w:lang w:val="en-US" w:eastAsia="zh-CN"/>
        </w:rPr>
        <w:t>6</w:t>
      </w:r>
      <w:r>
        <w:rPr>
          <w:rFonts w:hint="eastAsia" w:eastAsia="楷体_GB2312" w:cs="楷体_GB2312"/>
          <w:szCs w:val="32"/>
        </w:rPr>
        <w:t>〕</w:t>
      </w:r>
      <w:r>
        <w:rPr>
          <w:rFonts w:hint="eastAsia" w:ascii="Times New Roman" w:hAnsi="Times New Roman" w:eastAsia="楷体_GB2312" w:cs="楷体_GB2312"/>
          <w:szCs w:val="32"/>
        </w:rPr>
        <w:t>闽泉狱减字第</w:t>
      </w:r>
      <w:r>
        <w:rPr>
          <w:rFonts w:hint="eastAsia" w:ascii="Times New Roman" w:hAnsi="Times New Roman" w:eastAsia="楷体_GB2312" w:cs="楷体_GB2312"/>
          <w:szCs w:val="32"/>
          <w:lang w:val="en-US" w:eastAsia="zh-CN"/>
        </w:rPr>
        <w:t>344</w:t>
      </w:r>
      <w:r>
        <w:rPr>
          <w:rFonts w:hint="eastAsia" w:ascii="Times New Roman" w:hAnsi="Times New Roman" w:eastAsia="楷体_GB2312" w:cs="楷体_GB2312"/>
          <w:szCs w:val="32"/>
        </w:rPr>
        <w:t>号</w:t>
      </w:r>
    </w:p>
    <w:p w14:paraId="4CEA220E">
      <w:pPr>
        <w:spacing w:line="620" w:lineRule="exact"/>
        <w:rPr>
          <w:rFonts w:hint="eastAsia" w:ascii="Times New Roman" w:hAnsi="Times New Roman"/>
          <w:szCs w:val="32"/>
        </w:rPr>
      </w:pPr>
    </w:p>
    <w:p w14:paraId="665ACC3B">
      <w:pPr>
        <w:keepNext w:val="0"/>
        <w:keepLines w:val="0"/>
        <w:pageBreakBefore w:val="0"/>
        <w:widowControl w:val="0"/>
        <w:kinsoku/>
        <w:wordWrap/>
        <w:overflowPunct/>
        <w:topLinePunct w:val="0"/>
        <w:autoSpaceDE/>
        <w:autoSpaceDN/>
        <w:bidi w:val="0"/>
        <w:adjustRightInd w:val="0"/>
        <w:snapToGrid w:val="0"/>
        <w:spacing w:line="460" w:lineRule="exact"/>
        <w:ind w:left="0" w:leftChars="0" w:firstLine="640" w:firstLineChars="200"/>
        <w:textAlignment w:val="auto"/>
        <w:rPr>
          <w:rFonts w:hint="eastAsia" w:ascii="Times New Roman" w:hAnsi="Times New Roman"/>
          <w:szCs w:val="32"/>
        </w:rPr>
      </w:pPr>
      <w:r>
        <w:rPr>
          <w:rFonts w:hint="eastAsia" w:ascii="Times New Roman" w:hAnsi="Times New Roman"/>
          <w:szCs w:val="32"/>
        </w:rPr>
        <w:t>罪犯修荣发，男，1987年4月29日出生，汉族，初中文化，户籍所在地福建省长汀县，捕前系无业。曾于</w:t>
      </w:r>
      <w:r>
        <w:rPr>
          <w:rFonts w:hint="eastAsia" w:ascii="Times New Roman" w:hAnsi="Times New Roman"/>
          <w:szCs w:val="32"/>
          <w:lang w:val="en-US" w:eastAsia="zh-CN"/>
        </w:rPr>
        <w:t>2009</w:t>
      </w:r>
      <w:r>
        <w:rPr>
          <w:rFonts w:hint="eastAsia" w:ascii="Times New Roman" w:hAnsi="Times New Roman"/>
          <w:szCs w:val="32"/>
        </w:rPr>
        <w:t>年</w:t>
      </w:r>
      <w:r>
        <w:rPr>
          <w:rFonts w:hint="eastAsia" w:ascii="Times New Roman" w:hAnsi="Times New Roman"/>
          <w:szCs w:val="32"/>
          <w:lang w:val="en-US" w:eastAsia="zh-CN"/>
        </w:rPr>
        <w:t>12</w:t>
      </w:r>
      <w:r>
        <w:rPr>
          <w:rFonts w:hint="eastAsia" w:ascii="Times New Roman" w:hAnsi="Times New Roman"/>
          <w:szCs w:val="32"/>
        </w:rPr>
        <w:t>月因犯</w:t>
      </w:r>
      <w:r>
        <w:rPr>
          <w:rFonts w:hint="eastAsia" w:ascii="Times New Roman" w:hAnsi="Times New Roman"/>
          <w:szCs w:val="32"/>
          <w:lang w:eastAsia="zh-CN"/>
        </w:rPr>
        <w:t>合同诈骗</w:t>
      </w:r>
      <w:r>
        <w:rPr>
          <w:rFonts w:hint="eastAsia" w:ascii="Times New Roman" w:hAnsi="Times New Roman"/>
          <w:szCs w:val="32"/>
        </w:rPr>
        <w:t>罪被</w:t>
      </w:r>
      <w:r>
        <w:rPr>
          <w:rFonts w:hint="eastAsia" w:ascii="Times New Roman" w:hAnsi="Times New Roman"/>
          <w:szCs w:val="32"/>
          <w:lang w:eastAsia="zh-CN"/>
        </w:rPr>
        <w:t>福建省厦门市思明区人民</w:t>
      </w:r>
      <w:r>
        <w:rPr>
          <w:rFonts w:hint="eastAsia" w:ascii="Times New Roman" w:hAnsi="Times New Roman"/>
          <w:szCs w:val="32"/>
        </w:rPr>
        <w:t>法院判处</w:t>
      </w:r>
      <w:r>
        <w:rPr>
          <w:rFonts w:hint="eastAsia" w:ascii="Times New Roman" w:hAnsi="Times New Roman"/>
          <w:szCs w:val="32"/>
          <w:lang w:eastAsia="zh-CN"/>
        </w:rPr>
        <w:t>有期徒刑六个月，并处罚金人民币</w:t>
      </w:r>
      <w:r>
        <w:rPr>
          <w:rFonts w:hint="eastAsia" w:ascii="Times New Roman" w:hAnsi="Times New Roman"/>
          <w:szCs w:val="32"/>
          <w:lang w:val="en-US" w:eastAsia="zh-CN"/>
        </w:rPr>
        <w:t>2000元</w:t>
      </w:r>
      <w:r>
        <w:rPr>
          <w:rFonts w:hint="eastAsia" w:ascii="Times New Roman" w:hAnsi="Times New Roman"/>
          <w:szCs w:val="32"/>
          <w:lang w:eastAsia="zh-CN"/>
        </w:rPr>
        <w:t>；又</w:t>
      </w:r>
      <w:r>
        <w:rPr>
          <w:rFonts w:hint="eastAsia" w:ascii="Times New Roman" w:hAnsi="Times New Roman"/>
          <w:szCs w:val="32"/>
        </w:rPr>
        <w:t>于</w:t>
      </w:r>
      <w:r>
        <w:rPr>
          <w:rFonts w:hint="eastAsia" w:ascii="Times New Roman" w:hAnsi="Times New Roman"/>
          <w:szCs w:val="32"/>
          <w:lang w:val="en-US" w:eastAsia="zh-CN"/>
        </w:rPr>
        <w:t>2013</w:t>
      </w:r>
      <w:r>
        <w:rPr>
          <w:rFonts w:hint="eastAsia" w:ascii="Times New Roman" w:hAnsi="Times New Roman"/>
          <w:szCs w:val="32"/>
        </w:rPr>
        <w:t>年</w:t>
      </w:r>
      <w:r>
        <w:rPr>
          <w:rFonts w:hint="eastAsia" w:ascii="Times New Roman" w:hAnsi="Times New Roman"/>
          <w:szCs w:val="32"/>
          <w:lang w:val="en-US" w:eastAsia="zh-CN"/>
        </w:rPr>
        <w:t>11</w:t>
      </w:r>
      <w:r>
        <w:rPr>
          <w:rFonts w:hint="eastAsia" w:ascii="Times New Roman" w:hAnsi="Times New Roman"/>
          <w:szCs w:val="32"/>
        </w:rPr>
        <w:t>月</w:t>
      </w:r>
      <w:r>
        <w:rPr>
          <w:rFonts w:hint="eastAsia" w:ascii="Times New Roman" w:hAnsi="Times New Roman"/>
          <w:szCs w:val="32"/>
          <w:lang w:val="en-US" w:eastAsia="zh-CN"/>
        </w:rPr>
        <w:t>20</w:t>
      </w:r>
      <w:r>
        <w:rPr>
          <w:rFonts w:hint="eastAsia" w:ascii="Times New Roman" w:hAnsi="Times New Roman"/>
          <w:szCs w:val="32"/>
        </w:rPr>
        <w:t>日因犯</w:t>
      </w:r>
      <w:r>
        <w:rPr>
          <w:rFonts w:hint="eastAsia" w:ascii="Times New Roman" w:hAnsi="Times New Roman"/>
          <w:szCs w:val="32"/>
          <w:lang w:eastAsia="zh-CN"/>
        </w:rPr>
        <w:t>合同诈骗罪、盗窃罪、诈骗</w:t>
      </w:r>
      <w:r>
        <w:rPr>
          <w:rFonts w:hint="eastAsia" w:ascii="Times New Roman" w:hAnsi="Times New Roman"/>
          <w:szCs w:val="32"/>
        </w:rPr>
        <w:t>罪被</w:t>
      </w:r>
      <w:r>
        <w:rPr>
          <w:rFonts w:hint="eastAsia" w:ascii="Times New Roman" w:hAnsi="Times New Roman"/>
          <w:szCs w:val="32"/>
          <w:lang w:eastAsia="zh-CN"/>
        </w:rPr>
        <w:t>福建省厦门市思明区人民</w:t>
      </w:r>
      <w:r>
        <w:rPr>
          <w:rFonts w:hint="eastAsia" w:ascii="Times New Roman" w:hAnsi="Times New Roman"/>
          <w:szCs w:val="32"/>
        </w:rPr>
        <w:t>法院判处</w:t>
      </w:r>
      <w:r>
        <w:rPr>
          <w:rFonts w:hint="eastAsia" w:ascii="Times New Roman" w:hAnsi="Times New Roman"/>
          <w:szCs w:val="32"/>
          <w:lang w:eastAsia="zh-CN"/>
        </w:rPr>
        <w:t>有期徒刑三年</w:t>
      </w:r>
      <w:r>
        <w:rPr>
          <w:rFonts w:hint="eastAsia" w:ascii="Times New Roman" w:hAnsi="Times New Roman"/>
          <w:szCs w:val="32"/>
        </w:rPr>
        <w:t>，</w:t>
      </w:r>
      <w:r>
        <w:rPr>
          <w:rFonts w:hint="eastAsia" w:ascii="Times New Roman" w:hAnsi="Times New Roman"/>
          <w:szCs w:val="32"/>
          <w:lang w:eastAsia="zh-CN"/>
        </w:rPr>
        <w:t>并处罚金人民币</w:t>
      </w:r>
      <w:r>
        <w:rPr>
          <w:rFonts w:hint="eastAsia" w:ascii="Times New Roman" w:hAnsi="Times New Roman"/>
          <w:szCs w:val="32"/>
          <w:lang w:val="en-US" w:eastAsia="zh-CN"/>
        </w:rPr>
        <w:t>5000元，</w:t>
      </w:r>
      <w:r>
        <w:rPr>
          <w:rFonts w:hint="eastAsia" w:ascii="Times New Roman" w:hAnsi="Times New Roman"/>
          <w:szCs w:val="32"/>
        </w:rPr>
        <w:t>于</w:t>
      </w:r>
      <w:r>
        <w:rPr>
          <w:rFonts w:hint="eastAsia" w:ascii="Times New Roman" w:hAnsi="Times New Roman"/>
          <w:szCs w:val="32"/>
          <w:lang w:val="en-US" w:eastAsia="zh-CN"/>
        </w:rPr>
        <w:t>2016</w:t>
      </w:r>
      <w:r>
        <w:rPr>
          <w:rFonts w:hint="eastAsia" w:ascii="Times New Roman" w:hAnsi="Times New Roman"/>
          <w:szCs w:val="32"/>
        </w:rPr>
        <w:t>年</w:t>
      </w:r>
      <w:r>
        <w:rPr>
          <w:rFonts w:hint="eastAsia" w:ascii="Times New Roman" w:hAnsi="Times New Roman"/>
          <w:szCs w:val="32"/>
          <w:lang w:val="en-US" w:eastAsia="zh-CN"/>
        </w:rPr>
        <w:t>4</w:t>
      </w:r>
      <w:r>
        <w:rPr>
          <w:rFonts w:hint="eastAsia" w:ascii="Times New Roman" w:hAnsi="Times New Roman"/>
          <w:szCs w:val="32"/>
        </w:rPr>
        <w:t>月</w:t>
      </w:r>
      <w:r>
        <w:rPr>
          <w:rFonts w:hint="eastAsia" w:ascii="Times New Roman" w:hAnsi="Times New Roman"/>
          <w:szCs w:val="32"/>
          <w:lang w:val="en-US" w:eastAsia="zh-CN"/>
        </w:rPr>
        <w:t>12</w:t>
      </w:r>
      <w:r>
        <w:rPr>
          <w:rFonts w:hint="eastAsia" w:ascii="Times New Roman" w:hAnsi="Times New Roman"/>
          <w:szCs w:val="32"/>
        </w:rPr>
        <w:t>日刑满释放，系累犯。</w:t>
      </w:r>
    </w:p>
    <w:p w14:paraId="4FDDBAC3">
      <w:pPr>
        <w:keepNext w:val="0"/>
        <w:keepLines w:val="0"/>
        <w:pageBreakBefore w:val="0"/>
        <w:widowControl w:val="0"/>
        <w:kinsoku/>
        <w:wordWrap/>
        <w:overflowPunct/>
        <w:topLinePunct w:val="0"/>
        <w:autoSpaceDE/>
        <w:autoSpaceDN/>
        <w:bidi w:val="0"/>
        <w:adjustRightInd w:val="0"/>
        <w:snapToGrid w:val="0"/>
        <w:spacing w:line="460" w:lineRule="exact"/>
        <w:ind w:left="0" w:leftChars="0" w:firstLine="640" w:firstLineChars="200"/>
        <w:textAlignment w:val="auto"/>
        <w:rPr>
          <w:rFonts w:hint="eastAsia" w:ascii="Times New Roman" w:hAnsi="Times New Roman"/>
          <w:szCs w:val="32"/>
        </w:rPr>
      </w:pPr>
      <w:r>
        <w:rPr>
          <w:rFonts w:hint="eastAsia" w:ascii="Times New Roman" w:hAnsi="Times New Roman"/>
          <w:szCs w:val="32"/>
        </w:rPr>
        <w:t>福建省龙岩市新罗区人民法院于2022年7月28日作出(2022)闽0802刑初438号刑事判决，以被告人修荣发犯诈骗罪，判处有期徒刑十一年六个月，并处罚金人民币100000元，退赔人民币665254元。因该犯不服，提出上诉。福建省龙岩市中级人民法院经过二审审理，于2022年9月14日作出(2022)闽08刑终317号刑事裁定，驳回上诉，维持原判。刑期自2021年8月18日起至2033年2月17日止。2023年1月11日交付福建省泉州监狱执行刑罚。属普管级罪犯。</w:t>
      </w:r>
    </w:p>
    <w:p w14:paraId="5FCC1C4C">
      <w:pPr>
        <w:keepNext w:val="0"/>
        <w:keepLines w:val="0"/>
        <w:pageBreakBefore w:val="0"/>
        <w:widowControl w:val="0"/>
        <w:kinsoku/>
        <w:wordWrap/>
        <w:overflowPunct/>
        <w:topLinePunct w:val="0"/>
        <w:autoSpaceDE/>
        <w:autoSpaceDN/>
        <w:bidi w:val="0"/>
        <w:adjustRightInd w:val="0"/>
        <w:snapToGrid w:val="0"/>
        <w:spacing w:line="460" w:lineRule="exact"/>
        <w:ind w:left="0" w:leftChars="0" w:firstLine="640" w:firstLineChars="200"/>
        <w:textAlignment w:val="auto"/>
        <w:rPr>
          <w:rFonts w:hint="eastAsia" w:ascii="Times New Roman" w:hAnsi="Times New Roman"/>
          <w:szCs w:val="32"/>
        </w:rPr>
      </w:pPr>
      <w:r>
        <w:rPr>
          <w:rFonts w:hint="eastAsia" w:ascii="Times New Roman" w:hAnsi="Times New Roman"/>
          <w:szCs w:val="32"/>
        </w:rPr>
        <w:t xml:space="preserve">该犯自入监以来确有悔改表现，具体事实如下： </w:t>
      </w:r>
    </w:p>
    <w:p w14:paraId="1D5387BF">
      <w:pPr>
        <w:keepNext w:val="0"/>
        <w:keepLines w:val="0"/>
        <w:pageBreakBefore w:val="0"/>
        <w:widowControl w:val="0"/>
        <w:kinsoku/>
        <w:wordWrap/>
        <w:overflowPunct/>
        <w:topLinePunct w:val="0"/>
        <w:autoSpaceDE/>
        <w:autoSpaceDN/>
        <w:bidi w:val="0"/>
        <w:adjustRightInd w:val="0"/>
        <w:snapToGrid w:val="0"/>
        <w:spacing w:line="460" w:lineRule="exact"/>
        <w:ind w:left="0" w:leftChars="0" w:firstLine="640" w:firstLineChars="200"/>
        <w:textAlignment w:val="auto"/>
        <w:rPr>
          <w:rFonts w:hint="eastAsia" w:ascii="Times New Roman" w:hAnsi="Times New Roman"/>
          <w:szCs w:val="32"/>
        </w:rPr>
      </w:pPr>
      <w:r>
        <w:rPr>
          <w:rFonts w:hint="eastAsia" w:ascii="Times New Roman" w:hAnsi="Times New Roman"/>
          <w:szCs w:val="32"/>
        </w:rPr>
        <w:t>认罪悔罪：能服从法院判决，自书认罪悔罪书。</w:t>
      </w:r>
    </w:p>
    <w:p w14:paraId="5ABEEBC2">
      <w:pPr>
        <w:keepNext w:val="0"/>
        <w:keepLines w:val="0"/>
        <w:pageBreakBefore w:val="0"/>
        <w:widowControl w:val="0"/>
        <w:kinsoku/>
        <w:wordWrap/>
        <w:overflowPunct/>
        <w:topLinePunct w:val="0"/>
        <w:autoSpaceDE/>
        <w:autoSpaceDN/>
        <w:bidi w:val="0"/>
        <w:adjustRightInd w:val="0"/>
        <w:snapToGrid w:val="0"/>
        <w:spacing w:line="460" w:lineRule="exact"/>
        <w:ind w:left="0" w:leftChars="0" w:firstLine="640" w:firstLineChars="200"/>
        <w:textAlignment w:val="auto"/>
        <w:rPr>
          <w:rFonts w:hint="eastAsia" w:ascii="Times New Roman" w:hAnsi="Times New Roman"/>
          <w:szCs w:val="32"/>
        </w:rPr>
      </w:pPr>
      <w:r>
        <w:rPr>
          <w:rFonts w:hint="eastAsia" w:ascii="Times New Roman" w:hAnsi="Times New Roman"/>
          <w:szCs w:val="32"/>
        </w:rPr>
        <w:t>遵守监规：</w:t>
      </w:r>
      <w:r>
        <w:rPr>
          <w:rFonts w:hint="eastAsia" w:ascii="Times New Roman" w:hAnsi="Times New Roman"/>
          <w:szCs w:val="32"/>
          <w:lang w:eastAsia="zh-CN"/>
        </w:rPr>
        <w:t>能遵守法律法规，</w:t>
      </w:r>
      <w:r>
        <w:rPr>
          <w:rFonts w:hint="eastAsia" w:ascii="Times New Roman" w:hAnsi="Times New Roman"/>
          <w:szCs w:val="32"/>
        </w:rPr>
        <w:t>虽有违规扣分情形，但经教育后能积极悔改，遵守监规纪律。</w:t>
      </w:r>
    </w:p>
    <w:p w14:paraId="69ACF83B">
      <w:pPr>
        <w:keepNext w:val="0"/>
        <w:keepLines w:val="0"/>
        <w:pageBreakBefore w:val="0"/>
        <w:widowControl w:val="0"/>
        <w:kinsoku/>
        <w:wordWrap/>
        <w:overflowPunct/>
        <w:topLinePunct w:val="0"/>
        <w:autoSpaceDE/>
        <w:autoSpaceDN/>
        <w:bidi w:val="0"/>
        <w:adjustRightInd w:val="0"/>
        <w:snapToGrid w:val="0"/>
        <w:spacing w:line="460" w:lineRule="exact"/>
        <w:ind w:left="0" w:leftChars="0" w:firstLine="640" w:firstLineChars="200"/>
        <w:textAlignment w:val="auto"/>
        <w:rPr>
          <w:rFonts w:hint="eastAsia" w:ascii="Times New Roman" w:hAnsi="Times New Roman"/>
          <w:szCs w:val="32"/>
        </w:rPr>
      </w:pPr>
      <w:r>
        <w:rPr>
          <w:rFonts w:hint="eastAsia" w:ascii="Times New Roman" w:hAnsi="Times New Roman"/>
          <w:szCs w:val="32"/>
        </w:rPr>
        <w:t>学习情况：能参加思想、文化、职业技术教育。</w:t>
      </w:r>
    </w:p>
    <w:p w14:paraId="3909030E">
      <w:pPr>
        <w:keepNext w:val="0"/>
        <w:keepLines w:val="0"/>
        <w:pageBreakBefore w:val="0"/>
        <w:widowControl w:val="0"/>
        <w:kinsoku/>
        <w:wordWrap/>
        <w:overflowPunct/>
        <w:topLinePunct w:val="0"/>
        <w:autoSpaceDE/>
        <w:autoSpaceDN/>
        <w:bidi w:val="0"/>
        <w:adjustRightInd w:val="0"/>
        <w:snapToGrid w:val="0"/>
        <w:spacing w:line="460" w:lineRule="exact"/>
        <w:ind w:left="0" w:leftChars="0" w:firstLine="640" w:firstLineChars="200"/>
        <w:textAlignment w:val="auto"/>
        <w:rPr>
          <w:rFonts w:hint="eastAsia" w:ascii="Times New Roman" w:hAnsi="Times New Roman"/>
          <w:szCs w:val="32"/>
        </w:rPr>
      </w:pPr>
      <w:r>
        <w:rPr>
          <w:rFonts w:hint="eastAsia" w:ascii="Times New Roman" w:hAnsi="Times New Roman"/>
          <w:szCs w:val="32"/>
        </w:rPr>
        <w:t>劳动改造：能参加劳动，努力完成劳动任务。</w:t>
      </w:r>
    </w:p>
    <w:p w14:paraId="1D469938">
      <w:pPr>
        <w:keepNext w:val="0"/>
        <w:keepLines w:val="0"/>
        <w:pageBreakBefore w:val="0"/>
        <w:widowControl w:val="0"/>
        <w:kinsoku/>
        <w:wordWrap/>
        <w:overflowPunct/>
        <w:topLinePunct w:val="0"/>
        <w:autoSpaceDE/>
        <w:autoSpaceDN/>
        <w:bidi w:val="0"/>
        <w:adjustRightInd w:val="0"/>
        <w:snapToGrid w:val="0"/>
        <w:spacing w:line="460" w:lineRule="exact"/>
        <w:ind w:left="0" w:leftChars="0" w:firstLine="640" w:firstLineChars="200"/>
        <w:textAlignment w:val="auto"/>
        <w:rPr>
          <w:rFonts w:hint="eastAsia" w:ascii="Times New Roman" w:hAnsi="Times New Roman"/>
          <w:szCs w:val="32"/>
        </w:rPr>
      </w:pPr>
      <w:r>
        <w:rPr>
          <w:rFonts w:hint="eastAsia" w:ascii="Times New Roman" w:hAnsi="Times New Roman"/>
          <w:szCs w:val="32"/>
        </w:rPr>
        <w:t>奖惩情况：该犯考核期2023年1月11日至2026年4月累计获考核分384</w:t>
      </w:r>
      <w:r>
        <w:rPr>
          <w:rFonts w:hint="eastAsia" w:ascii="Times New Roman" w:hAnsi="Times New Roman"/>
          <w:szCs w:val="32"/>
          <w:lang w:val="en-US" w:eastAsia="zh-CN"/>
        </w:rPr>
        <w:t>1.5</w:t>
      </w:r>
      <w:r>
        <w:rPr>
          <w:rFonts w:hint="eastAsia" w:ascii="Times New Roman" w:hAnsi="Times New Roman"/>
          <w:szCs w:val="32"/>
        </w:rPr>
        <w:t>分，表扬5次，物质奖励1次。考核期内违规1次，累计扣考核分9分，无重大违规。</w:t>
      </w:r>
    </w:p>
    <w:p w14:paraId="01C73D0D">
      <w:pPr>
        <w:keepNext w:val="0"/>
        <w:keepLines w:val="0"/>
        <w:pageBreakBefore w:val="0"/>
        <w:widowControl w:val="0"/>
        <w:kinsoku/>
        <w:wordWrap/>
        <w:overflowPunct/>
        <w:topLinePunct w:val="0"/>
        <w:autoSpaceDE/>
        <w:autoSpaceDN/>
        <w:bidi w:val="0"/>
        <w:adjustRightInd w:val="0"/>
        <w:snapToGrid w:val="0"/>
        <w:spacing w:line="460" w:lineRule="exact"/>
        <w:ind w:left="0" w:leftChars="0" w:firstLine="640" w:firstLineChars="200"/>
        <w:textAlignment w:val="auto"/>
        <w:rPr>
          <w:rFonts w:hint="eastAsia" w:ascii="Times New Roman" w:hAnsi="Times New Roman"/>
          <w:szCs w:val="32"/>
        </w:rPr>
      </w:pPr>
      <w:r>
        <w:rPr>
          <w:rFonts w:hint="eastAsia" w:ascii="Times New Roman" w:hAnsi="Times New Roman"/>
          <w:szCs w:val="32"/>
        </w:rPr>
        <w:t>该犯原判财产性判项已履行人民币9100元；其中本次提请向福建省泉州市中级人民法院缴纳罚金人民币</w:t>
      </w:r>
      <w:r>
        <w:rPr>
          <w:rFonts w:hint="eastAsia" w:ascii="Times New Roman" w:hAnsi="Times New Roman"/>
          <w:szCs w:val="32"/>
          <w:lang w:val="en-US" w:eastAsia="zh-CN"/>
        </w:rPr>
        <w:t>3</w:t>
      </w:r>
      <w:r>
        <w:rPr>
          <w:rFonts w:hint="eastAsia" w:ascii="Times New Roman" w:hAnsi="Times New Roman"/>
          <w:szCs w:val="32"/>
        </w:rPr>
        <w:t>000元、退赔人民币</w:t>
      </w:r>
      <w:r>
        <w:rPr>
          <w:rFonts w:hint="eastAsia" w:ascii="Times New Roman" w:hAnsi="Times New Roman"/>
          <w:szCs w:val="32"/>
          <w:lang w:val="en-US" w:eastAsia="zh-CN"/>
        </w:rPr>
        <w:t>6</w:t>
      </w:r>
      <w:r>
        <w:rPr>
          <w:rFonts w:hint="eastAsia" w:ascii="Times New Roman" w:hAnsi="Times New Roman"/>
          <w:szCs w:val="32"/>
        </w:rPr>
        <w:t>100元（含暂缓后缴纳罚退赔人民币</w:t>
      </w:r>
      <w:r>
        <w:rPr>
          <w:rFonts w:hint="eastAsia" w:ascii="Times New Roman" w:hAnsi="Times New Roman"/>
          <w:szCs w:val="32"/>
          <w:lang w:val="en-US" w:eastAsia="zh-CN"/>
        </w:rPr>
        <w:t>2</w:t>
      </w:r>
      <w:r>
        <w:rPr>
          <w:rFonts w:hint="eastAsia" w:ascii="Times New Roman" w:hAnsi="Times New Roman"/>
          <w:szCs w:val="32"/>
        </w:rPr>
        <w:t>000元）</w:t>
      </w:r>
      <w:r>
        <w:rPr>
          <w:rFonts w:hint="eastAsia" w:ascii="Times New Roman" w:hAnsi="Times New Roman"/>
          <w:szCs w:val="32"/>
          <w:lang w:val="en-US" w:eastAsia="zh-CN"/>
        </w:rPr>
        <w:t>其中2026年3月13日通过蓝风铃提存账户缴交1000元；考核期消费总额9429.04元</w:t>
      </w:r>
      <w:r>
        <w:rPr>
          <w:rFonts w:hint="eastAsia" w:ascii="Times New Roman" w:hAnsi="Times New Roman"/>
          <w:szCs w:val="32"/>
          <w:lang w:val="en-US" w:eastAsia="zh-CN"/>
        </w:rPr>
        <w:tab/>
      </w:r>
      <w:r>
        <w:rPr>
          <w:rFonts w:hint="eastAsia" w:ascii="Times New Roman" w:hAnsi="Times New Roman"/>
          <w:szCs w:val="32"/>
          <w:lang w:val="en-US" w:eastAsia="zh-CN"/>
        </w:rPr>
        <w:t>，</w:t>
      </w:r>
      <w:r>
        <w:rPr>
          <w:rFonts w:hint="eastAsia" w:ascii="Times New Roman" w:hAnsi="Times New Roman"/>
          <w:szCs w:val="32"/>
        </w:rPr>
        <w:t>月均消费人民币241.77元，账户可用余额人民币352.77元。福建省龙岩市新罗区人民法院于2026年2月9日复函载明：经查，被执行人修荣发名下已无可供执行的财产，本案已终结本次执行程序。</w:t>
      </w:r>
    </w:p>
    <w:p w14:paraId="41EDBF49">
      <w:pPr>
        <w:keepNext w:val="0"/>
        <w:keepLines w:val="0"/>
        <w:pageBreakBefore w:val="0"/>
        <w:widowControl w:val="0"/>
        <w:kinsoku/>
        <w:wordWrap/>
        <w:overflowPunct/>
        <w:topLinePunct w:val="0"/>
        <w:autoSpaceDE/>
        <w:autoSpaceDN/>
        <w:bidi w:val="0"/>
        <w:adjustRightInd w:val="0"/>
        <w:snapToGrid w:val="0"/>
        <w:spacing w:line="460" w:lineRule="exact"/>
        <w:ind w:left="0" w:leftChars="0" w:firstLine="640" w:firstLineChars="200"/>
        <w:textAlignment w:val="auto"/>
        <w:rPr>
          <w:rFonts w:hint="eastAsia" w:ascii="Times New Roman" w:hAnsi="Times New Roman"/>
          <w:szCs w:val="32"/>
        </w:rPr>
      </w:pPr>
      <w:r>
        <w:rPr>
          <w:rFonts w:hint="eastAsia" w:ascii="Times New Roman" w:hAnsi="Times New Roman"/>
          <w:szCs w:val="32"/>
        </w:rPr>
        <w:t>该犯系累犯，属于从严掌握减刑对象，财产性判项义务履行金额未达到其个人应履行总额30%，因此提请减刑幅度合并扣减四个月。</w:t>
      </w:r>
    </w:p>
    <w:p w14:paraId="5774BAAD">
      <w:pPr>
        <w:keepNext w:val="0"/>
        <w:keepLines w:val="0"/>
        <w:pageBreakBefore w:val="0"/>
        <w:widowControl w:val="0"/>
        <w:kinsoku/>
        <w:wordWrap/>
        <w:overflowPunct/>
        <w:topLinePunct w:val="0"/>
        <w:autoSpaceDE/>
        <w:autoSpaceDN/>
        <w:bidi w:val="0"/>
        <w:adjustRightInd/>
        <w:snapToGrid/>
        <w:spacing w:line="460" w:lineRule="exact"/>
        <w:ind w:left="0" w:leftChars="0" w:firstLine="640" w:firstLineChars="200"/>
        <w:textAlignment w:val="auto"/>
        <w:outlineLvl w:val="9"/>
        <w:rPr>
          <w:rFonts w:hint="eastAsia" w:ascii="Times New Roman" w:hAnsi="Times New Roman"/>
          <w:szCs w:val="32"/>
        </w:rPr>
      </w:pPr>
      <w:r>
        <w:rPr>
          <w:rFonts w:hint="eastAsia" w:ascii="Times New Roman" w:hAnsi="Times New Roman"/>
          <w:szCs w:val="32"/>
        </w:rPr>
        <w:t>本案于202</w:t>
      </w:r>
      <w:r>
        <w:rPr>
          <w:rFonts w:hint="eastAsia" w:ascii="Times New Roman" w:hAnsi="Times New Roman"/>
          <w:szCs w:val="32"/>
          <w:lang w:val="en-US" w:eastAsia="zh-CN"/>
        </w:rPr>
        <w:t>6</w:t>
      </w:r>
      <w:r>
        <w:rPr>
          <w:rFonts w:hint="eastAsia" w:ascii="Times New Roman" w:hAnsi="Times New Roman"/>
          <w:szCs w:val="32"/>
        </w:rPr>
        <w:t>年</w:t>
      </w:r>
      <w:r>
        <w:rPr>
          <w:rFonts w:hint="eastAsia" w:ascii="Times New Roman" w:hAnsi="Times New Roman"/>
          <w:szCs w:val="32"/>
          <w:lang w:val="en-US" w:eastAsia="zh-CN"/>
        </w:rPr>
        <w:t>7</w:t>
      </w:r>
      <w:r>
        <w:rPr>
          <w:rFonts w:hint="eastAsia" w:ascii="Times New Roman" w:hAnsi="Times New Roman"/>
          <w:szCs w:val="32"/>
        </w:rPr>
        <w:t>月</w:t>
      </w:r>
      <w:r>
        <w:rPr>
          <w:rFonts w:hint="eastAsia" w:ascii="Times New Roman" w:hAnsi="Times New Roman"/>
          <w:szCs w:val="32"/>
          <w:lang w:val="en-US" w:eastAsia="zh-CN"/>
        </w:rPr>
        <w:t>14</w:t>
      </w:r>
      <w:r>
        <w:rPr>
          <w:rFonts w:hint="eastAsia" w:ascii="Times New Roman" w:hAnsi="Times New Roman"/>
          <w:szCs w:val="32"/>
        </w:rPr>
        <w:t>日至202</w:t>
      </w:r>
      <w:r>
        <w:rPr>
          <w:rFonts w:hint="eastAsia" w:ascii="Times New Roman" w:hAnsi="Times New Roman"/>
          <w:szCs w:val="32"/>
          <w:lang w:val="en-US" w:eastAsia="zh-CN"/>
        </w:rPr>
        <w:t>6</w:t>
      </w:r>
      <w:r>
        <w:rPr>
          <w:rFonts w:hint="eastAsia" w:ascii="Times New Roman" w:hAnsi="Times New Roman"/>
          <w:szCs w:val="32"/>
        </w:rPr>
        <w:t>年</w:t>
      </w:r>
      <w:r>
        <w:rPr>
          <w:rFonts w:hint="eastAsia" w:ascii="Times New Roman" w:hAnsi="Times New Roman"/>
          <w:szCs w:val="32"/>
          <w:lang w:val="en-US" w:eastAsia="zh-CN"/>
        </w:rPr>
        <w:t>7</w:t>
      </w:r>
      <w:r>
        <w:rPr>
          <w:rFonts w:hint="eastAsia" w:ascii="Times New Roman" w:hAnsi="Times New Roman"/>
          <w:szCs w:val="32"/>
        </w:rPr>
        <w:t>月</w:t>
      </w:r>
      <w:r>
        <w:rPr>
          <w:rFonts w:hint="eastAsia" w:ascii="Times New Roman" w:hAnsi="Times New Roman"/>
          <w:szCs w:val="32"/>
          <w:lang w:val="en-US" w:eastAsia="zh-CN"/>
        </w:rPr>
        <w:t>20</w:t>
      </w:r>
      <w:r>
        <w:rPr>
          <w:rFonts w:hint="eastAsia" w:ascii="Times New Roman" w:hAnsi="Times New Roman"/>
          <w:szCs w:val="32"/>
        </w:rPr>
        <w:t>日在狱内公示未收到不同意见。</w:t>
      </w:r>
    </w:p>
    <w:p w14:paraId="38886A9A">
      <w:pPr>
        <w:keepNext w:val="0"/>
        <w:keepLines w:val="0"/>
        <w:pageBreakBefore w:val="0"/>
        <w:widowControl w:val="0"/>
        <w:kinsoku/>
        <w:wordWrap/>
        <w:overflowPunct/>
        <w:topLinePunct w:val="0"/>
        <w:autoSpaceDE/>
        <w:autoSpaceDN/>
        <w:bidi w:val="0"/>
        <w:adjustRightInd w:val="0"/>
        <w:snapToGrid w:val="0"/>
        <w:spacing w:line="460" w:lineRule="exact"/>
        <w:ind w:left="0" w:leftChars="0" w:firstLine="640" w:firstLineChars="200"/>
        <w:textAlignment w:val="auto"/>
        <w:rPr>
          <w:rFonts w:hint="eastAsia" w:ascii="Times New Roman" w:hAnsi="Times New Roman"/>
          <w:szCs w:val="32"/>
        </w:rPr>
      </w:pPr>
      <w:r>
        <w:rPr>
          <w:rFonts w:hint="eastAsia" w:ascii="Times New Roman" w:hAnsi="Times New Roman"/>
          <w:szCs w:val="32"/>
        </w:rPr>
        <w:t>因此，依照《中华人民共和国刑法》第七十八条、第七十九条、《中华人民共和国刑事诉讼法》第二百七十三条第二款、《中华人民共和国监狱法》第二十九条之规定，建议对罪犯修荣发予以减刑</w:t>
      </w:r>
      <w:r>
        <w:rPr>
          <w:rFonts w:hint="eastAsia" w:ascii="Times New Roman" w:hAnsi="Times New Roman"/>
          <w:szCs w:val="32"/>
          <w:lang w:val="en-US" w:eastAsia="zh-CN"/>
        </w:rPr>
        <w:t>四</w:t>
      </w:r>
      <w:r>
        <w:rPr>
          <w:rFonts w:hint="eastAsia" w:ascii="Times New Roman" w:hAnsi="Times New Roman"/>
          <w:szCs w:val="32"/>
        </w:rPr>
        <w:t>个月。特提请你院审理裁定。</w:t>
      </w:r>
    </w:p>
    <w:p w14:paraId="10D7942E">
      <w:pPr>
        <w:keepNext w:val="0"/>
        <w:keepLines w:val="0"/>
        <w:pageBreakBefore w:val="0"/>
        <w:widowControl w:val="0"/>
        <w:kinsoku/>
        <w:wordWrap/>
        <w:overflowPunct/>
        <w:topLinePunct w:val="0"/>
        <w:autoSpaceDE/>
        <w:autoSpaceDN/>
        <w:bidi w:val="0"/>
        <w:adjustRightInd w:val="0"/>
        <w:snapToGrid w:val="0"/>
        <w:spacing w:line="460" w:lineRule="exact"/>
        <w:ind w:left="0" w:leftChars="0" w:firstLine="640" w:firstLineChars="200"/>
        <w:textAlignment w:val="auto"/>
        <w:rPr>
          <w:rFonts w:hint="eastAsia" w:ascii="Times New Roman" w:hAnsi="Times New Roman"/>
          <w:szCs w:val="32"/>
        </w:rPr>
      </w:pPr>
      <w:r>
        <w:rPr>
          <w:rFonts w:hint="eastAsia" w:ascii="Times New Roman" w:hAnsi="Times New Roman"/>
          <w:szCs w:val="32"/>
        </w:rPr>
        <w:t>此致</w:t>
      </w:r>
    </w:p>
    <w:p w14:paraId="1E97AA6D">
      <w:pPr>
        <w:keepNext w:val="0"/>
        <w:keepLines w:val="0"/>
        <w:pageBreakBefore w:val="0"/>
        <w:widowControl w:val="0"/>
        <w:kinsoku/>
        <w:wordWrap/>
        <w:overflowPunct/>
        <w:topLinePunct w:val="0"/>
        <w:autoSpaceDE/>
        <w:autoSpaceDN/>
        <w:bidi w:val="0"/>
        <w:adjustRightInd w:val="0"/>
        <w:snapToGrid w:val="0"/>
        <w:spacing w:line="460" w:lineRule="exact"/>
        <w:ind w:left="0" w:leftChars="0"/>
        <w:textAlignment w:val="auto"/>
        <w:rPr>
          <w:rFonts w:hint="eastAsia" w:ascii="Times New Roman" w:hAnsi="Times New Roman"/>
          <w:szCs w:val="32"/>
        </w:rPr>
      </w:pPr>
      <w:r>
        <w:rPr>
          <w:rFonts w:hint="eastAsia" w:ascii="Times New Roman" w:hAnsi="Times New Roman"/>
          <w:szCs w:val="32"/>
        </w:rPr>
        <w:t>福建省泉州市中级人民法院</w:t>
      </w:r>
    </w:p>
    <w:p w14:paraId="62488282">
      <w:pPr>
        <w:keepNext w:val="0"/>
        <w:keepLines w:val="0"/>
        <w:pageBreakBefore w:val="0"/>
        <w:widowControl w:val="0"/>
        <w:kinsoku/>
        <w:wordWrap/>
        <w:overflowPunct/>
        <w:topLinePunct w:val="0"/>
        <w:autoSpaceDE/>
        <w:autoSpaceDN/>
        <w:bidi w:val="0"/>
        <w:adjustRightInd w:val="0"/>
        <w:snapToGrid w:val="0"/>
        <w:spacing w:line="460" w:lineRule="exact"/>
        <w:ind w:left="0" w:leftChars="0" w:firstLine="640" w:firstLineChars="200"/>
        <w:textAlignment w:val="auto"/>
        <w:rPr>
          <w:rFonts w:hint="eastAsia" w:ascii="Times New Roman" w:hAnsi="Times New Roman"/>
          <w:szCs w:val="32"/>
        </w:rPr>
      </w:pPr>
      <w:r>
        <w:rPr>
          <w:rFonts w:hint="eastAsia" w:ascii="Times New Roman" w:hAnsi="Times New Roman"/>
          <w:szCs w:val="32"/>
        </w:rPr>
        <w:t>附件：⒈罪犯修荣发卷宗壹册</w:t>
      </w:r>
    </w:p>
    <w:p w14:paraId="7ED09F0C">
      <w:pPr>
        <w:keepNext w:val="0"/>
        <w:keepLines w:val="0"/>
        <w:pageBreakBefore w:val="0"/>
        <w:widowControl w:val="0"/>
        <w:kinsoku/>
        <w:wordWrap/>
        <w:overflowPunct/>
        <w:topLinePunct w:val="0"/>
        <w:autoSpaceDE/>
        <w:autoSpaceDN/>
        <w:bidi w:val="0"/>
        <w:adjustRightInd w:val="0"/>
        <w:snapToGrid w:val="0"/>
        <w:spacing w:line="460" w:lineRule="exact"/>
        <w:ind w:left="0" w:leftChars="0" w:firstLine="1600" w:firstLineChars="500"/>
        <w:textAlignment w:val="auto"/>
        <w:rPr>
          <w:rFonts w:hint="eastAsia" w:ascii="Times New Roman" w:hAnsi="Times New Roman"/>
          <w:szCs w:val="32"/>
        </w:rPr>
      </w:pPr>
      <w:r>
        <w:rPr>
          <w:rFonts w:hint="eastAsia" w:ascii="Times New Roman" w:hAnsi="Times New Roman"/>
          <w:szCs w:val="32"/>
        </w:rPr>
        <w:t>⒉减刑建议书肆份</w:t>
      </w:r>
    </w:p>
    <w:p w14:paraId="40E22C62">
      <w:pPr>
        <w:keepNext w:val="0"/>
        <w:keepLines w:val="0"/>
        <w:pageBreakBefore w:val="0"/>
        <w:widowControl w:val="0"/>
        <w:kinsoku/>
        <w:wordWrap/>
        <w:overflowPunct/>
        <w:topLinePunct w:val="0"/>
        <w:autoSpaceDE/>
        <w:autoSpaceDN/>
        <w:bidi w:val="0"/>
        <w:adjustRightInd w:val="0"/>
        <w:snapToGrid w:val="0"/>
        <w:spacing w:line="460" w:lineRule="exact"/>
        <w:ind w:left="0" w:leftChars="0" w:right="-48" w:rightChars="-15" w:firstLine="1600" w:firstLineChars="500"/>
        <w:textAlignment w:val="auto"/>
        <w:rPr>
          <w:rFonts w:hint="eastAsia" w:ascii="Times New Roman" w:hAnsi="Times New Roman" w:cs="仿宋_GB2312"/>
          <w:szCs w:val="32"/>
        </w:rPr>
      </w:pPr>
    </w:p>
    <w:p w14:paraId="7A6FA544">
      <w:pPr>
        <w:keepNext w:val="0"/>
        <w:keepLines w:val="0"/>
        <w:pageBreakBefore w:val="0"/>
        <w:widowControl w:val="0"/>
        <w:kinsoku/>
        <w:wordWrap/>
        <w:overflowPunct/>
        <w:topLinePunct w:val="0"/>
        <w:autoSpaceDE/>
        <w:autoSpaceDN/>
        <w:bidi w:val="0"/>
        <w:adjustRightInd w:val="0"/>
        <w:snapToGrid w:val="0"/>
        <w:spacing w:line="460" w:lineRule="exact"/>
        <w:ind w:left="0" w:leftChars="0" w:right="1213" w:rightChars="379" w:firstLine="614" w:firstLineChars="192"/>
        <w:jc w:val="right"/>
        <w:textAlignment w:val="auto"/>
        <w:rPr>
          <w:rFonts w:ascii="Times New Roman" w:hAnsi="Times New Roman"/>
          <w:szCs w:val="32"/>
        </w:rPr>
      </w:pPr>
      <w:r>
        <w:rPr>
          <w:rFonts w:hint="eastAsia" w:ascii="Times New Roman" w:hAnsi="Times New Roman"/>
          <w:szCs w:val="32"/>
        </w:rPr>
        <w:t>福建省泉州监狱</w:t>
      </w:r>
    </w:p>
    <w:p w14:paraId="7D1454C9">
      <w:pPr>
        <w:keepNext w:val="0"/>
        <w:keepLines w:val="0"/>
        <w:pageBreakBefore w:val="0"/>
        <w:widowControl w:val="0"/>
        <w:kinsoku/>
        <w:wordWrap/>
        <w:overflowPunct/>
        <w:topLinePunct w:val="0"/>
        <w:autoSpaceDE/>
        <w:autoSpaceDN/>
        <w:bidi w:val="0"/>
        <w:adjustRightInd w:val="0"/>
        <w:snapToGrid w:val="0"/>
        <w:spacing w:line="460" w:lineRule="exact"/>
        <w:ind w:left="0" w:leftChars="0" w:right="1280" w:rightChars="400"/>
        <w:jc w:val="right"/>
        <w:textAlignment w:val="auto"/>
        <w:rPr>
          <w:rFonts w:ascii="Times New Roman" w:hAnsi="Times New Roman" w:cs="仿宋_GB2312"/>
          <w:b/>
          <w:sz w:val="28"/>
          <w:szCs w:val="36"/>
        </w:rPr>
      </w:pPr>
      <w:r>
        <w:rPr>
          <w:rFonts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5</w:t>
      </w:r>
      <w:r>
        <w:rPr>
          <w:rFonts w:hint="eastAsia" w:ascii="Times New Roman" w:hAnsi="Times New Roman"/>
          <w:szCs w:val="32"/>
        </w:rPr>
        <w:t>日</w:t>
      </w:r>
    </w:p>
    <w:p w14:paraId="61363523">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14:paraId="00E8BA90">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14:paraId="23F5CB43">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14:paraId="3A7385A6">
      <w:pPr>
        <w:pStyle w:val="14"/>
        <w:wordWrap w:val="0"/>
        <w:spacing w:line="430" w:lineRule="exact"/>
        <w:ind w:left="640" w:right="320" w:firstLine="0" w:firstLineChars="0"/>
        <w:jc w:val="right"/>
        <w:rPr>
          <w:rFonts w:eastAsia="楷体_GB2312" w:cs="楷体_GB2312"/>
          <w:szCs w:val="32"/>
        </w:rPr>
      </w:pPr>
      <w:r>
        <w:rPr>
          <w:rFonts w:hint="eastAsia" w:eastAsia="楷体_GB2312" w:cs="楷体_GB2312"/>
          <w:szCs w:val="32"/>
        </w:rPr>
        <w:t>〔</w:t>
      </w:r>
      <w:r>
        <w:rPr>
          <w:rFonts w:eastAsia="楷体_GB2312" w:cs="楷体_GB2312"/>
          <w:szCs w:val="32"/>
        </w:rPr>
        <w:t>20</w:t>
      </w:r>
      <w:r>
        <w:rPr>
          <w:szCs w:val="32"/>
        </w:rPr>
        <w:t>2</w:t>
      </w:r>
      <w:r>
        <w:rPr>
          <w:rFonts w:hint="eastAsia"/>
          <w:szCs w:val="32"/>
          <w:lang w:val="en-US" w:eastAsia="zh-CN"/>
        </w:rPr>
        <w:t>6</w:t>
      </w:r>
      <w:r>
        <w:rPr>
          <w:rFonts w:hint="eastAsia" w:eastAsia="楷体_GB2312" w:cs="楷体_GB2312"/>
          <w:szCs w:val="32"/>
        </w:rPr>
        <w:t>〕闽泉狱减字第</w:t>
      </w:r>
      <w:r>
        <w:rPr>
          <w:rFonts w:hint="eastAsia" w:eastAsia="楷体_GB2312" w:cs="楷体_GB2312"/>
          <w:szCs w:val="32"/>
          <w:lang w:val="en-US" w:eastAsia="zh-CN"/>
        </w:rPr>
        <w:t>375</w:t>
      </w:r>
      <w:r>
        <w:rPr>
          <w:rFonts w:hint="eastAsia" w:eastAsia="楷体_GB2312" w:cs="楷体_GB2312"/>
          <w:szCs w:val="32"/>
        </w:rPr>
        <w:t>号</w:t>
      </w:r>
    </w:p>
    <w:p w14:paraId="518AFD2B">
      <w:pPr>
        <w:pStyle w:val="14"/>
        <w:spacing w:line="430" w:lineRule="exact"/>
        <w:ind w:left="640" w:right="-48" w:rightChars="-15" w:firstLine="0" w:firstLineChars="0"/>
        <w:rPr>
          <w:rFonts w:ascii="仿宋_GB2312"/>
          <w:b/>
          <w:bCs/>
          <w:sz w:val="28"/>
        </w:rPr>
      </w:pPr>
    </w:p>
    <w:p w14:paraId="6099D0E1">
      <w:pPr>
        <w:spacing w:line="430" w:lineRule="exact"/>
        <w:ind w:firstLine="640" w:firstLineChars="200"/>
        <w:rPr>
          <w:rFonts w:hint="eastAsia" w:ascii="仿宋_GB2312"/>
          <w:szCs w:val="32"/>
          <w:lang w:val="en-US" w:eastAsia="zh-CN"/>
        </w:rPr>
      </w:pPr>
      <w:r>
        <w:rPr>
          <w:rFonts w:hint="default" w:ascii="仿宋_GB2312"/>
          <w:szCs w:val="32"/>
          <w:lang w:val="en-US" w:eastAsia="zh-CN"/>
        </w:rPr>
        <w:t>罪犯许小祥，男，</w:t>
      </w:r>
      <w:r>
        <w:rPr>
          <w:rFonts w:hint="eastAsia" w:ascii="仿宋_GB2312"/>
          <w:szCs w:val="32"/>
          <w:lang w:val="en-US" w:eastAsia="zh-CN"/>
        </w:rPr>
        <w:t>1985年11月6日</w:t>
      </w:r>
      <w:r>
        <w:rPr>
          <w:rFonts w:hint="default" w:ascii="仿宋_GB2312"/>
          <w:szCs w:val="32"/>
          <w:lang w:val="en-US" w:eastAsia="zh-CN"/>
        </w:rPr>
        <w:t>出生，汉族，初中文化，户籍所在地福建省厦门市翔安区，捕前系</w:t>
      </w:r>
      <w:r>
        <w:rPr>
          <w:rFonts w:hint="eastAsia" w:ascii="仿宋_GB2312"/>
          <w:szCs w:val="32"/>
          <w:lang w:val="en-US" w:eastAsia="zh-CN"/>
        </w:rPr>
        <w:t>无业</w:t>
      </w:r>
      <w:r>
        <w:rPr>
          <w:rFonts w:hint="default" w:ascii="仿宋_GB2312"/>
          <w:szCs w:val="32"/>
          <w:lang w:val="en-US" w:eastAsia="zh-CN"/>
        </w:rPr>
        <w:t>。</w:t>
      </w:r>
      <w:r>
        <w:rPr>
          <w:rFonts w:hint="eastAsia" w:ascii="仿宋_GB2312"/>
          <w:szCs w:val="32"/>
          <w:lang w:val="en-US" w:eastAsia="zh-CN"/>
        </w:rPr>
        <w:t>曾于2021年5月20日因犯聚众斗殴罪被福建省厦门市翔安区人民法院判处有期徒刑一年十个月，判决时已被先行羁押一年十个月，于2020年6月17日经福建省厦门市翔安区人民法院决定取保候审。</w:t>
      </w:r>
    </w:p>
    <w:p w14:paraId="31E275EA">
      <w:pPr>
        <w:spacing w:line="430" w:lineRule="exact"/>
        <w:ind w:firstLine="640" w:firstLineChars="200"/>
        <w:rPr>
          <w:rFonts w:hint="eastAsia" w:ascii="仿宋_GB2312"/>
          <w:szCs w:val="32"/>
        </w:rPr>
      </w:pPr>
      <w:r>
        <w:rPr>
          <w:rFonts w:hint="default" w:ascii="仿宋_GB2312"/>
          <w:szCs w:val="32"/>
          <w:lang w:val="en-US" w:eastAsia="zh-CN"/>
        </w:rPr>
        <w:t>福建省厦门市翔安区人民法院于2021年</w:t>
      </w:r>
      <w:r>
        <w:rPr>
          <w:rFonts w:hint="eastAsia" w:ascii="仿宋_GB2312"/>
          <w:szCs w:val="32"/>
          <w:lang w:val="en-US" w:eastAsia="zh-CN"/>
        </w:rPr>
        <w:t>9</w:t>
      </w:r>
      <w:r>
        <w:rPr>
          <w:rFonts w:hint="default" w:ascii="仿宋_GB2312"/>
          <w:szCs w:val="32"/>
          <w:lang w:val="en-US" w:eastAsia="zh-CN"/>
        </w:rPr>
        <w:t>月</w:t>
      </w:r>
      <w:r>
        <w:rPr>
          <w:rFonts w:hint="eastAsia" w:ascii="仿宋_GB2312"/>
          <w:szCs w:val="32"/>
          <w:lang w:val="en-US" w:eastAsia="zh-CN"/>
        </w:rPr>
        <w:t>28</w:t>
      </w:r>
      <w:r>
        <w:rPr>
          <w:rFonts w:hint="default" w:ascii="仿宋_GB2312"/>
          <w:szCs w:val="32"/>
          <w:lang w:val="en-US" w:eastAsia="zh-CN"/>
        </w:rPr>
        <w:t>日作出（2021）闽0213刑初272号刑事判决，以被告人许小祥犯敲诈勒索罪，判处有期徒刑十年，并处罚金人民币80000元</w:t>
      </w:r>
      <w:r>
        <w:rPr>
          <w:rFonts w:hint="eastAsia" w:ascii="仿宋_GB2312"/>
          <w:szCs w:val="32"/>
          <w:lang w:val="en-US" w:eastAsia="zh-CN"/>
        </w:rPr>
        <w:t>；与犯聚众斗殴罪判处的有期徒刑一年十个月进行并罚，决定执行有期徒刑十一年，并处罚金人民币80000元；责令共同退赔被害人经济损失人民币310000元。因该犯不服，提出上诉。福建省厦门市中级人民法院经过二审审理，于2021年11月29日作出（2021）闽02刑终474号刑事判决，维持对上诉人许小祥的定罪部分；撤销福建省厦门市翔安区人民法院（2021）闽0213刑初272号刑事判决第二项中对上诉人许小祥的量刑部分；以上诉人许小</w:t>
      </w:r>
      <w:r>
        <w:rPr>
          <w:rFonts w:hint="default" w:ascii="仿宋_GB2312"/>
          <w:szCs w:val="32"/>
          <w:lang w:val="en-US" w:eastAsia="zh-CN"/>
        </w:rPr>
        <w:t>祥</w:t>
      </w:r>
      <w:r>
        <w:rPr>
          <w:rFonts w:hint="eastAsia" w:ascii="仿宋_GB2312"/>
          <w:szCs w:val="32"/>
          <w:lang w:val="en-US" w:eastAsia="zh-CN"/>
        </w:rPr>
        <w:t>犯敲诈勒索罪，判处有期徒刑十年，并处罚金人民币80000元。</w:t>
      </w:r>
      <w:r>
        <w:rPr>
          <w:rFonts w:hint="default" w:ascii="仿宋_GB2312"/>
          <w:szCs w:val="32"/>
          <w:lang w:val="en-US" w:eastAsia="zh-CN"/>
        </w:rPr>
        <w:t>刑期自2020年9月29日起至2030年9月28日止。</w:t>
      </w:r>
      <w:r>
        <w:rPr>
          <w:rFonts w:hint="eastAsia" w:ascii="仿宋_GB2312"/>
          <w:szCs w:val="32"/>
          <w:lang w:val="en-US" w:eastAsia="zh-CN"/>
        </w:rPr>
        <w:t>2022年1月20日</w:t>
      </w:r>
      <w:r>
        <w:rPr>
          <w:rFonts w:hint="default" w:ascii="仿宋_GB2312"/>
          <w:szCs w:val="32"/>
          <w:lang w:val="en-US" w:eastAsia="zh-CN"/>
        </w:rPr>
        <w:t>交付福建省泉州监狱执行刑罚。</w:t>
      </w:r>
      <w:r>
        <w:rPr>
          <w:rFonts w:hint="eastAsia" w:ascii="仿宋_GB2312"/>
          <w:szCs w:val="32"/>
        </w:rPr>
        <w:t>202</w:t>
      </w:r>
      <w:r>
        <w:rPr>
          <w:rFonts w:hint="eastAsia" w:ascii="仿宋_GB2312"/>
          <w:szCs w:val="32"/>
          <w:lang w:val="en-US" w:eastAsia="zh-CN"/>
        </w:rPr>
        <w:t>4</w:t>
      </w:r>
      <w:r>
        <w:rPr>
          <w:rFonts w:hint="eastAsia" w:ascii="仿宋_GB2312"/>
          <w:szCs w:val="32"/>
        </w:rPr>
        <w:t>年</w:t>
      </w:r>
      <w:r>
        <w:rPr>
          <w:rFonts w:hint="eastAsia" w:ascii="仿宋_GB2312"/>
          <w:szCs w:val="32"/>
          <w:lang w:val="en-US" w:eastAsia="zh-CN"/>
        </w:rPr>
        <w:t>8</w:t>
      </w:r>
      <w:r>
        <w:rPr>
          <w:rFonts w:hint="eastAsia" w:ascii="仿宋_GB2312"/>
          <w:szCs w:val="32"/>
        </w:rPr>
        <w:t>月</w:t>
      </w:r>
      <w:r>
        <w:rPr>
          <w:rFonts w:hint="eastAsia" w:ascii="仿宋_GB2312"/>
          <w:szCs w:val="32"/>
          <w:lang w:val="en-US" w:eastAsia="zh-CN"/>
        </w:rPr>
        <w:t>30</w:t>
      </w:r>
      <w:r>
        <w:rPr>
          <w:rFonts w:hint="eastAsia" w:ascii="仿宋_GB2312"/>
          <w:szCs w:val="32"/>
        </w:rPr>
        <w:t>日，福建省泉州市中级人民法院作出（202</w:t>
      </w:r>
      <w:r>
        <w:rPr>
          <w:rFonts w:hint="eastAsia" w:ascii="仿宋_GB2312"/>
          <w:szCs w:val="32"/>
          <w:lang w:val="en-US" w:eastAsia="zh-CN"/>
        </w:rPr>
        <w:t>4</w:t>
      </w:r>
      <w:r>
        <w:rPr>
          <w:rFonts w:hint="eastAsia" w:ascii="仿宋_GB2312"/>
          <w:szCs w:val="32"/>
        </w:rPr>
        <w:t>）闽05刑更</w:t>
      </w:r>
      <w:r>
        <w:rPr>
          <w:rFonts w:hint="eastAsia" w:ascii="仿宋_GB2312"/>
          <w:szCs w:val="32"/>
          <w:lang w:val="en-US" w:eastAsia="zh-CN"/>
        </w:rPr>
        <w:t>714</w:t>
      </w:r>
      <w:r>
        <w:rPr>
          <w:rFonts w:hint="eastAsia" w:ascii="仿宋_GB2312"/>
          <w:szCs w:val="32"/>
        </w:rPr>
        <w:t>号刑事裁定，对其减刑六个月，于202</w:t>
      </w:r>
      <w:r>
        <w:rPr>
          <w:rFonts w:hint="eastAsia" w:ascii="仿宋_GB2312"/>
          <w:szCs w:val="32"/>
          <w:lang w:val="en-US" w:eastAsia="zh-CN"/>
        </w:rPr>
        <w:t>4</w:t>
      </w:r>
      <w:r>
        <w:rPr>
          <w:rFonts w:hint="eastAsia" w:ascii="仿宋_GB2312"/>
          <w:szCs w:val="32"/>
        </w:rPr>
        <w:t>年</w:t>
      </w:r>
      <w:r>
        <w:rPr>
          <w:rFonts w:hint="eastAsia" w:ascii="仿宋_GB2312"/>
          <w:szCs w:val="32"/>
          <w:lang w:val="en-US" w:eastAsia="zh-CN"/>
        </w:rPr>
        <w:t>8</w:t>
      </w:r>
      <w:r>
        <w:rPr>
          <w:rFonts w:hint="eastAsia" w:ascii="仿宋_GB2312"/>
          <w:szCs w:val="32"/>
        </w:rPr>
        <w:t>月</w:t>
      </w:r>
      <w:r>
        <w:rPr>
          <w:rFonts w:hint="eastAsia" w:ascii="仿宋_GB2312"/>
          <w:szCs w:val="32"/>
          <w:lang w:val="en-US" w:eastAsia="zh-CN"/>
        </w:rPr>
        <w:t>30</w:t>
      </w:r>
      <w:r>
        <w:rPr>
          <w:rFonts w:hint="eastAsia" w:ascii="仿宋_GB2312"/>
          <w:szCs w:val="32"/>
        </w:rPr>
        <w:t>日送达。现刑期至20</w:t>
      </w:r>
      <w:r>
        <w:rPr>
          <w:rFonts w:hint="eastAsia" w:ascii="仿宋_GB2312"/>
          <w:szCs w:val="32"/>
          <w:lang w:val="en-US" w:eastAsia="zh-CN"/>
        </w:rPr>
        <w:t>30</w:t>
      </w:r>
      <w:r>
        <w:rPr>
          <w:rFonts w:hint="eastAsia" w:ascii="仿宋_GB2312"/>
          <w:szCs w:val="32"/>
        </w:rPr>
        <w:t>年3月</w:t>
      </w:r>
      <w:r>
        <w:rPr>
          <w:rFonts w:hint="eastAsia" w:ascii="仿宋_GB2312"/>
          <w:szCs w:val="32"/>
          <w:lang w:val="en-US" w:eastAsia="zh-CN"/>
        </w:rPr>
        <w:t>28</w:t>
      </w:r>
      <w:r>
        <w:rPr>
          <w:rFonts w:hint="eastAsia" w:ascii="仿宋_GB2312"/>
          <w:szCs w:val="32"/>
        </w:rPr>
        <w:t>日止。属普管级罪犯。</w:t>
      </w:r>
    </w:p>
    <w:p w14:paraId="6E7C9528">
      <w:pPr>
        <w:spacing w:line="430" w:lineRule="exact"/>
        <w:ind w:firstLine="640" w:firstLineChars="200"/>
        <w:rPr>
          <w:rFonts w:hint="default" w:ascii="仿宋_GB2312"/>
          <w:szCs w:val="32"/>
          <w:lang w:val="en-US" w:eastAsia="zh-CN"/>
        </w:rPr>
      </w:pPr>
      <w:r>
        <w:rPr>
          <w:rFonts w:hint="default" w:ascii="仿宋_GB2312"/>
          <w:szCs w:val="32"/>
          <w:lang w:val="en-US" w:eastAsia="zh-CN"/>
        </w:rPr>
        <w:t xml:space="preserve">该犯自上次减刑以来确有悔改表现，具体事实如下： </w:t>
      </w:r>
    </w:p>
    <w:p w14:paraId="6DD8CA13">
      <w:pPr>
        <w:spacing w:line="430" w:lineRule="exact"/>
        <w:ind w:firstLine="640" w:firstLineChars="200"/>
        <w:rPr>
          <w:rFonts w:hint="default" w:ascii="仿宋_GB2312"/>
          <w:szCs w:val="32"/>
          <w:lang w:val="en-US" w:eastAsia="zh-CN"/>
        </w:rPr>
      </w:pPr>
      <w:r>
        <w:rPr>
          <w:rFonts w:hint="default" w:ascii="仿宋_GB2312"/>
          <w:szCs w:val="32"/>
          <w:lang w:val="en-US" w:eastAsia="zh-CN"/>
        </w:rPr>
        <w:t>认罪悔罪：能服从法院判决，自书认罪悔罪书。</w:t>
      </w:r>
    </w:p>
    <w:p w14:paraId="6463E7AE">
      <w:pPr>
        <w:spacing w:line="430" w:lineRule="exact"/>
        <w:ind w:firstLine="640" w:firstLineChars="200"/>
        <w:rPr>
          <w:rFonts w:hint="default" w:ascii="仿宋_GB2312"/>
          <w:szCs w:val="32"/>
          <w:lang w:val="en-US" w:eastAsia="zh-CN"/>
        </w:rPr>
      </w:pPr>
      <w:r>
        <w:rPr>
          <w:rFonts w:hint="default" w:ascii="仿宋_GB2312"/>
          <w:szCs w:val="32"/>
          <w:lang w:val="en-US" w:eastAsia="zh-CN"/>
        </w:rPr>
        <w:t>遵守监规：能遵守法律法规及监规纪律，接受教育改造。</w:t>
      </w:r>
    </w:p>
    <w:p w14:paraId="5FBA3150">
      <w:pPr>
        <w:spacing w:line="430" w:lineRule="exact"/>
        <w:ind w:firstLine="640" w:firstLineChars="200"/>
        <w:rPr>
          <w:rFonts w:hint="default" w:ascii="仿宋_GB2312"/>
          <w:szCs w:val="32"/>
          <w:lang w:val="en-US" w:eastAsia="zh-CN"/>
        </w:rPr>
      </w:pPr>
      <w:r>
        <w:rPr>
          <w:rFonts w:hint="default" w:ascii="仿宋_GB2312"/>
          <w:szCs w:val="32"/>
          <w:lang w:val="en-US" w:eastAsia="zh-CN"/>
        </w:rPr>
        <w:t>学习情况：能参加思想、文化、职业技术教育。</w:t>
      </w:r>
    </w:p>
    <w:p w14:paraId="450120F2">
      <w:pPr>
        <w:spacing w:line="430" w:lineRule="exact"/>
        <w:ind w:firstLine="640" w:firstLineChars="200"/>
        <w:rPr>
          <w:rFonts w:hint="default" w:ascii="仿宋_GB2312"/>
          <w:szCs w:val="32"/>
          <w:lang w:val="en-US" w:eastAsia="zh-CN"/>
        </w:rPr>
      </w:pPr>
      <w:r>
        <w:rPr>
          <w:rFonts w:hint="default" w:ascii="仿宋_GB2312"/>
          <w:szCs w:val="32"/>
          <w:lang w:val="en-US" w:eastAsia="zh-CN"/>
        </w:rPr>
        <w:t>劳动改造：能参加劳动，努力完成劳动任务。</w:t>
      </w:r>
    </w:p>
    <w:p w14:paraId="37284654">
      <w:pPr>
        <w:spacing w:line="430" w:lineRule="exact"/>
        <w:ind w:firstLine="640" w:firstLineChars="200"/>
        <w:rPr>
          <w:rFonts w:hint="default" w:ascii="仿宋_GB2312"/>
          <w:szCs w:val="32"/>
          <w:lang w:val="en-US" w:eastAsia="zh-CN"/>
        </w:rPr>
      </w:pPr>
      <w:r>
        <w:rPr>
          <w:rFonts w:hint="default" w:ascii="仿宋_GB2312"/>
          <w:szCs w:val="32"/>
          <w:lang w:val="en-US" w:eastAsia="zh-CN"/>
        </w:rPr>
        <w:t>奖惩情况：该犯上次评定表扬剩余考核分288分，本轮考核期2024年5月至2026年4月累计获考核分2396分，合计获得考核分2684分，表扬3次，物质奖励1次；间隔期2024年8月30日至2026年4月，获考核分2000分。考核期内无违规扣分。</w:t>
      </w:r>
    </w:p>
    <w:p w14:paraId="6F38454A">
      <w:pPr>
        <w:spacing w:line="430" w:lineRule="exact"/>
        <w:ind w:firstLine="640" w:firstLineChars="200"/>
        <w:rPr>
          <w:rFonts w:hint="eastAsia" w:ascii="仿宋_GB2312"/>
          <w:szCs w:val="32"/>
        </w:rPr>
      </w:pPr>
      <w:r>
        <w:rPr>
          <w:rFonts w:hint="eastAsia" w:ascii="仿宋_GB2312"/>
          <w:szCs w:val="32"/>
        </w:rPr>
        <w:t>该犯原判财产性判项已履行人民币</w:t>
      </w:r>
      <w:r>
        <w:rPr>
          <w:rFonts w:hint="eastAsia" w:ascii="仿宋_GB2312"/>
          <w:szCs w:val="32"/>
          <w:lang w:val="en-US" w:eastAsia="zh-CN"/>
        </w:rPr>
        <w:t>39000</w:t>
      </w:r>
      <w:r>
        <w:rPr>
          <w:rFonts w:hint="eastAsia" w:ascii="仿宋_GB2312"/>
          <w:szCs w:val="32"/>
        </w:rPr>
        <w:t>0元。</w:t>
      </w:r>
    </w:p>
    <w:p w14:paraId="2DFFD3C1">
      <w:pPr>
        <w:spacing w:line="430" w:lineRule="exact"/>
        <w:ind w:firstLine="640" w:firstLineChars="200"/>
        <w:rPr>
          <w:rFonts w:hint="eastAsia" w:ascii="仿宋_GB2312"/>
          <w:szCs w:val="32"/>
        </w:rPr>
      </w:pPr>
      <w:r>
        <w:rPr>
          <w:rFonts w:hint="eastAsia" w:ascii="仿宋_GB2312"/>
          <w:szCs w:val="32"/>
        </w:rPr>
        <w:t>该犯系</w:t>
      </w:r>
      <w:r>
        <w:rPr>
          <w:rFonts w:hint="eastAsia" w:ascii="仿宋_GB2312"/>
          <w:szCs w:val="32"/>
          <w:lang w:val="en-US" w:eastAsia="zh-CN"/>
        </w:rPr>
        <w:t>涉恶势力性质犯罪</w:t>
      </w:r>
      <w:r>
        <w:rPr>
          <w:rFonts w:hint="eastAsia" w:ascii="仿宋_GB2312"/>
          <w:szCs w:val="32"/>
        </w:rPr>
        <w:t>罪犯，属于从严掌握减刑对象，因此提请减刑幅度扣减一个月。</w:t>
      </w:r>
    </w:p>
    <w:p w14:paraId="14E67E3E">
      <w:pPr>
        <w:spacing w:line="430" w:lineRule="exact"/>
        <w:ind w:firstLine="640" w:firstLineChars="200"/>
        <w:rPr>
          <w:szCs w:val="32"/>
        </w:rPr>
      </w:pPr>
      <w:r>
        <w:rPr>
          <w:rFonts w:hint="eastAsia" w:ascii="仿宋_GB2312"/>
          <w:szCs w:val="32"/>
        </w:rPr>
        <w:t>本案于</w:t>
      </w:r>
      <w:r>
        <w:rPr>
          <w:rFonts w:hint="eastAsia" w:ascii="仿宋_GB2312"/>
          <w:szCs w:val="32"/>
          <w:lang w:val="en-US" w:eastAsia="zh-CN"/>
        </w:rPr>
        <w:t>2026</w:t>
      </w:r>
      <w:r>
        <w:rPr>
          <w:rFonts w:hint="eastAsia" w:ascii="仿宋_GB2312"/>
          <w:szCs w:val="32"/>
        </w:rPr>
        <w:t>年</w:t>
      </w:r>
      <w:r>
        <w:rPr>
          <w:rFonts w:hint="eastAsia" w:ascii="仿宋_GB2312"/>
          <w:szCs w:val="32"/>
          <w:lang w:val="en-US" w:eastAsia="zh-CN"/>
        </w:rPr>
        <w:t>7</w:t>
      </w:r>
      <w:r>
        <w:rPr>
          <w:rFonts w:hint="eastAsia" w:ascii="仿宋_GB2312"/>
          <w:szCs w:val="32"/>
        </w:rPr>
        <w:t>月</w:t>
      </w:r>
      <w:r>
        <w:rPr>
          <w:rFonts w:hint="eastAsia" w:ascii="仿宋_GB2312"/>
          <w:szCs w:val="32"/>
          <w:lang w:val="en-US" w:eastAsia="zh-CN"/>
        </w:rPr>
        <w:t>14</w:t>
      </w:r>
      <w:r>
        <w:rPr>
          <w:rFonts w:hint="eastAsia" w:ascii="仿宋_GB2312"/>
          <w:szCs w:val="32"/>
        </w:rPr>
        <w:t>日至</w:t>
      </w:r>
      <w:r>
        <w:rPr>
          <w:rFonts w:hint="eastAsia" w:ascii="仿宋_GB2312"/>
          <w:szCs w:val="32"/>
          <w:lang w:val="en-US" w:eastAsia="zh-CN"/>
        </w:rPr>
        <w:t>2026</w:t>
      </w:r>
      <w:r>
        <w:rPr>
          <w:rFonts w:hint="eastAsia" w:ascii="仿宋_GB2312"/>
          <w:szCs w:val="32"/>
        </w:rPr>
        <w:t>年</w:t>
      </w:r>
      <w:r>
        <w:rPr>
          <w:rFonts w:hint="eastAsia" w:ascii="仿宋_GB2312"/>
          <w:szCs w:val="32"/>
          <w:lang w:val="en-US" w:eastAsia="zh-CN"/>
        </w:rPr>
        <w:t>7</w:t>
      </w:r>
      <w:r>
        <w:rPr>
          <w:rFonts w:hint="eastAsia" w:ascii="仿宋_GB2312"/>
          <w:szCs w:val="32"/>
        </w:rPr>
        <w:t>月</w:t>
      </w:r>
      <w:r>
        <w:rPr>
          <w:rFonts w:hint="eastAsia" w:ascii="仿宋_GB2312"/>
          <w:szCs w:val="32"/>
          <w:lang w:val="en-US" w:eastAsia="zh-CN"/>
        </w:rPr>
        <w:t>20</w:t>
      </w:r>
      <w:r>
        <w:rPr>
          <w:rFonts w:hint="eastAsia" w:ascii="仿宋_GB2312"/>
          <w:szCs w:val="32"/>
        </w:rPr>
        <w:t>日在狱内公示未收到不同意见。</w:t>
      </w:r>
    </w:p>
    <w:p w14:paraId="002BA333">
      <w:pPr>
        <w:spacing w:line="430" w:lineRule="exact"/>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w:t>
      </w:r>
      <w:r>
        <w:rPr>
          <w:rFonts w:hint="eastAsia" w:ascii="仿宋_GB2312" w:hAnsi="仿宋_GB2312" w:cs="仿宋_GB2312"/>
          <w:szCs w:val="32"/>
          <w:lang w:val="en-US" w:eastAsia="zh-CN"/>
        </w:rPr>
        <w:t>许小祥</w:t>
      </w:r>
      <w:r>
        <w:rPr>
          <w:rFonts w:hint="eastAsia" w:ascii="仿宋_GB2312" w:hAnsi="仿宋_GB2312" w:cs="仿宋_GB2312"/>
          <w:szCs w:val="32"/>
        </w:rPr>
        <w:t>予以减刑</w:t>
      </w:r>
      <w:r>
        <w:rPr>
          <w:rFonts w:hint="eastAsia" w:ascii="仿宋_GB2312" w:hAnsi="仿宋_GB2312" w:cs="仿宋_GB2312"/>
          <w:szCs w:val="32"/>
          <w:lang w:val="en-US" w:eastAsia="zh-CN"/>
        </w:rPr>
        <w:t>五个月</w:t>
      </w:r>
      <w:r>
        <w:rPr>
          <w:rFonts w:hint="eastAsia" w:ascii="仿宋_GB2312" w:hAnsi="仿宋_GB2312" w:cs="仿宋_GB2312"/>
          <w:szCs w:val="32"/>
        </w:rPr>
        <w:t>。特提请你院审理裁定。</w:t>
      </w:r>
    </w:p>
    <w:p w14:paraId="4078BB45">
      <w:pPr>
        <w:pStyle w:val="4"/>
        <w:spacing w:line="430" w:lineRule="exact"/>
        <w:ind w:right="-48" w:rightChars="-15" w:firstLine="640" w:firstLineChars="200"/>
        <w:rPr>
          <w:szCs w:val="32"/>
        </w:rPr>
      </w:pPr>
      <w:r>
        <w:rPr>
          <w:rFonts w:hint="eastAsia"/>
          <w:szCs w:val="32"/>
        </w:rPr>
        <w:t>此致</w:t>
      </w:r>
    </w:p>
    <w:p w14:paraId="5FAED858">
      <w:pPr>
        <w:pStyle w:val="14"/>
        <w:spacing w:line="430" w:lineRule="exact"/>
        <w:ind w:right="-48" w:rightChars="-15" w:firstLine="0" w:firstLineChars="0"/>
        <w:rPr>
          <w:szCs w:val="32"/>
        </w:rPr>
      </w:pPr>
      <w:r>
        <w:rPr>
          <w:rFonts w:hint="eastAsia"/>
          <w:szCs w:val="32"/>
        </w:rPr>
        <w:t>福建省泉州市中级人民法院</w:t>
      </w:r>
    </w:p>
    <w:p w14:paraId="66ABE238">
      <w:pPr>
        <w:pStyle w:val="14"/>
        <w:spacing w:line="430" w:lineRule="exact"/>
        <w:ind w:left="640" w:firstLine="0" w:firstLineChars="0"/>
        <w:rPr>
          <w:rFonts w:cs="仿宋_GB2312"/>
          <w:szCs w:val="32"/>
        </w:rPr>
      </w:pPr>
    </w:p>
    <w:p w14:paraId="4BF26214">
      <w:pPr>
        <w:pStyle w:val="14"/>
        <w:spacing w:line="430" w:lineRule="exact"/>
        <w:ind w:left="640" w:firstLine="0" w:firstLineChars="0"/>
        <w:rPr>
          <w:rFonts w:cs="仿宋_GB2312"/>
          <w:szCs w:val="32"/>
        </w:rPr>
      </w:pPr>
      <w:r>
        <w:rPr>
          <w:rFonts w:hint="eastAsia" w:cs="仿宋_GB2312"/>
          <w:szCs w:val="32"/>
        </w:rPr>
        <w:t>附件：⒈罪犯</w:t>
      </w:r>
      <w:r>
        <w:rPr>
          <w:rFonts w:hint="eastAsia" w:cs="仿宋_GB2312"/>
          <w:szCs w:val="32"/>
          <w:lang w:val="en-US" w:eastAsia="zh-CN"/>
        </w:rPr>
        <w:t>许小祥</w:t>
      </w:r>
      <w:r>
        <w:rPr>
          <w:rFonts w:hint="eastAsia" w:cs="仿宋_GB2312"/>
          <w:szCs w:val="32"/>
        </w:rPr>
        <w:t>卷宗壹册</w:t>
      </w:r>
    </w:p>
    <w:p w14:paraId="1076FEAD">
      <w:pPr>
        <w:pStyle w:val="14"/>
        <w:spacing w:line="430" w:lineRule="exact"/>
        <w:ind w:left="640" w:right="-48" w:rightChars="-15" w:firstLine="960" w:firstLineChars="300"/>
        <w:rPr>
          <w:rFonts w:cs="仿宋_GB2312"/>
          <w:szCs w:val="32"/>
        </w:rPr>
      </w:pPr>
      <w:r>
        <w:rPr>
          <w:rFonts w:hint="eastAsia" w:cs="仿宋_GB2312"/>
          <w:szCs w:val="32"/>
        </w:rPr>
        <w:t>⒉减刑建议书肆份</w:t>
      </w:r>
    </w:p>
    <w:p w14:paraId="2CDCE909">
      <w:pPr>
        <w:pStyle w:val="4"/>
        <w:spacing w:line="430" w:lineRule="exact"/>
        <w:ind w:left="640" w:right="-48" w:rightChars="-15"/>
        <w:rPr>
          <w:szCs w:val="32"/>
        </w:rPr>
      </w:pPr>
    </w:p>
    <w:p w14:paraId="354C02EF">
      <w:pPr>
        <w:pStyle w:val="4"/>
        <w:spacing w:line="430" w:lineRule="exact"/>
        <w:ind w:right="1280" w:rightChars="400"/>
        <w:jc w:val="right"/>
        <w:rPr>
          <w:szCs w:val="32"/>
        </w:rPr>
      </w:pPr>
      <w:r>
        <w:rPr>
          <w:rFonts w:hint="eastAsia"/>
          <w:szCs w:val="32"/>
        </w:rPr>
        <w:t>福建省泉州监狱</w:t>
      </w:r>
    </w:p>
    <w:p w14:paraId="1016E9A7">
      <w:pPr>
        <w:ind w:firstLine="5760" w:firstLineChars="1800"/>
        <w:rPr>
          <w:rFonts w:hint="eastAsia"/>
        </w:rPr>
      </w:pPr>
      <w:r>
        <w:rPr>
          <w:rFonts w:hint="eastAsia"/>
          <w:szCs w:val="32"/>
          <w:lang w:val="en-US" w:eastAsia="zh-CN"/>
        </w:rPr>
        <w:t>2026</w:t>
      </w:r>
      <w:r>
        <w:rPr>
          <w:rFonts w:hint="eastAsia"/>
          <w:szCs w:val="32"/>
        </w:rPr>
        <w:t>年</w:t>
      </w:r>
      <w:r>
        <w:rPr>
          <w:rFonts w:hint="eastAsia"/>
          <w:szCs w:val="32"/>
          <w:lang w:val="en-US" w:eastAsia="zh-CN"/>
        </w:rPr>
        <w:t>8</w:t>
      </w:r>
      <w:r>
        <w:rPr>
          <w:rFonts w:hint="eastAsia"/>
          <w:szCs w:val="32"/>
        </w:rPr>
        <w:t>月</w:t>
      </w:r>
      <w:r>
        <w:rPr>
          <w:rFonts w:hint="eastAsia"/>
          <w:szCs w:val="32"/>
          <w:lang w:val="en-US" w:eastAsia="zh-CN"/>
        </w:rPr>
        <w:t>5</w:t>
      </w:r>
      <w:r>
        <w:rPr>
          <w:rFonts w:hint="eastAsia"/>
          <w:szCs w:val="32"/>
        </w:rPr>
        <w:t>日</w:t>
      </w:r>
    </w:p>
    <w:p w14:paraId="0A0AB7FA">
      <w:pP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br w:type="page"/>
      </w:r>
    </w:p>
    <w:p w14:paraId="19793FCA">
      <w:pPr>
        <w:keepNext w:val="0"/>
        <w:keepLines w:val="0"/>
        <w:pageBreakBefore w:val="0"/>
        <w:widowControl w:val="0"/>
        <w:kinsoku/>
        <w:wordWrap/>
        <w:overflowPunct/>
        <w:topLinePunct w:val="0"/>
        <w:autoSpaceDE/>
        <w:autoSpaceDN/>
        <w:bidi w:val="0"/>
        <w:adjustRightInd/>
        <w:snapToGrid w:val="0"/>
        <w:spacing w:line="500" w:lineRule="exact"/>
        <w:jc w:val="center"/>
        <w:textAlignment w:val="auto"/>
        <w:rPr>
          <w:rFonts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福建省泉州监狱</w:t>
      </w:r>
    </w:p>
    <w:p w14:paraId="78437FFB">
      <w:pPr>
        <w:keepNext w:val="0"/>
        <w:keepLines w:val="0"/>
        <w:pageBreakBefore w:val="0"/>
        <w:widowControl w:val="0"/>
        <w:kinsoku/>
        <w:wordWrap/>
        <w:overflowPunct/>
        <w:topLinePunct w:val="0"/>
        <w:autoSpaceDE/>
        <w:autoSpaceDN/>
        <w:bidi w:val="0"/>
        <w:adjustRightInd/>
        <w:snapToGrid w:val="0"/>
        <w:spacing w:line="500" w:lineRule="exact"/>
        <w:jc w:val="center"/>
        <w:textAlignment w:val="auto"/>
        <w:rPr>
          <w:rFonts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提</w:t>
      </w:r>
      <w:r>
        <w:rPr>
          <w:rFonts w:ascii="方正小标宋简体" w:hAnsi="方正小标宋简体" w:eastAsia="方正小标宋简体" w:cs="方正小标宋简体"/>
          <w:color w:val="auto"/>
          <w:sz w:val="44"/>
          <w:szCs w:val="44"/>
        </w:rPr>
        <w:t xml:space="preserve"> </w:t>
      </w:r>
      <w:r>
        <w:rPr>
          <w:rFonts w:hint="eastAsia" w:ascii="方正小标宋简体" w:hAnsi="方正小标宋简体" w:eastAsia="方正小标宋简体" w:cs="方正小标宋简体"/>
          <w:color w:val="auto"/>
          <w:sz w:val="44"/>
          <w:szCs w:val="44"/>
        </w:rPr>
        <w:t>请</w:t>
      </w:r>
      <w:r>
        <w:rPr>
          <w:rFonts w:ascii="方正小标宋简体" w:hAnsi="方正小标宋简体" w:eastAsia="方正小标宋简体" w:cs="方正小标宋简体"/>
          <w:color w:val="auto"/>
          <w:sz w:val="44"/>
          <w:szCs w:val="44"/>
        </w:rPr>
        <w:t xml:space="preserve"> </w:t>
      </w:r>
      <w:r>
        <w:rPr>
          <w:rFonts w:hint="eastAsia" w:ascii="方正小标宋简体" w:hAnsi="方正小标宋简体" w:eastAsia="方正小标宋简体" w:cs="方正小标宋简体"/>
          <w:color w:val="auto"/>
          <w:sz w:val="44"/>
          <w:szCs w:val="44"/>
        </w:rPr>
        <w:t>减</w:t>
      </w:r>
      <w:r>
        <w:rPr>
          <w:rFonts w:ascii="方正小标宋简体" w:hAnsi="方正小标宋简体" w:eastAsia="方正小标宋简体" w:cs="方正小标宋简体"/>
          <w:color w:val="auto"/>
          <w:sz w:val="44"/>
          <w:szCs w:val="44"/>
        </w:rPr>
        <w:t xml:space="preserve"> </w:t>
      </w:r>
      <w:r>
        <w:rPr>
          <w:rFonts w:hint="eastAsia" w:ascii="方正小标宋简体" w:hAnsi="方正小标宋简体" w:eastAsia="方正小标宋简体" w:cs="方正小标宋简体"/>
          <w:color w:val="auto"/>
          <w:sz w:val="44"/>
          <w:szCs w:val="44"/>
        </w:rPr>
        <w:t>刑 建</w:t>
      </w:r>
      <w:r>
        <w:rPr>
          <w:rFonts w:ascii="方正小标宋简体" w:hAnsi="方正小标宋简体" w:eastAsia="方正小标宋简体" w:cs="方正小标宋简体"/>
          <w:color w:val="auto"/>
          <w:sz w:val="44"/>
          <w:szCs w:val="44"/>
        </w:rPr>
        <w:t xml:space="preserve"> </w:t>
      </w:r>
      <w:r>
        <w:rPr>
          <w:rFonts w:hint="eastAsia" w:ascii="方正小标宋简体" w:hAnsi="方正小标宋简体" w:eastAsia="方正小标宋简体" w:cs="方正小标宋简体"/>
          <w:color w:val="auto"/>
          <w:sz w:val="44"/>
          <w:szCs w:val="44"/>
        </w:rPr>
        <w:t>议 书</w:t>
      </w:r>
    </w:p>
    <w:p w14:paraId="6BBF50B4">
      <w:pPr>
        <w:keepNext w:val="0"/>
        <w:keepLines w:val="0"/>
        <w:pageBreakBefore w:val="0"/>
        <w:widowControl w:val="0"/>
        <w:kinsoku/>
        <w:wordWrap/>
        <w:overflowPunct/>
        <w:topLinePunct w:val="0"/>
        <w:autoSpaceDE/>
        <w:autoSpaceDN/>
        <w:bidi w:val="0"/>
        <w:adjustRightInd/>
        <w:snapToGrid w:val="0"/>
        <w:spacing w:line="500" w:lineRule="exact"/>
        <w:jc w:val="right"/>
        <w:textAlignment w:val="auto"/>
        <w:rPr>
          <w:rFonts w:hint="eastAsia" w:ascii="Times New Roman" w:hAnsi="Times New Roman" w:eastAsia="楷体_GB2312" w:cs="楷体_GB2312"/>
          <w:color w:val="auto"/>
          <w:szCs w:val="32"/>
        </w:rPr>
      </w:pPr>
      <w:r>
        <w:rPr>
          <w:rFonts w:hint="eastAsia" w:ascii="Times New Roman" w:hAnsi="Times New Roman" w:eastAsia="楷体_GB2312" w:cs="楷体_GB2312"/>
          <w:color w:val="auto"/>
          <w:szCs w:val="32"/>
        </w:rPr>
        <w:t>〔</w:t>
      </w:r>
      <w:r>
        <w:rPr>
          <w:rFonts w:ascii="Times New Roman" w:hAnsi="Times New Roman" w:eastAsia="楷体_GB2312" w:cs="楷体_GB2312"/>
          <w:color w:val="auto"/>
          <w:szCs w:val="32"/>
        </w:rPr>
        <w:t>20</w:t>
      </w:r>
      <w:r>
        <w:rPr>
          <w:rFonts w:hint="eastAsia" w:ascii="Times New Roman" w:hAnsi="Times New Roman" w:eastAsia="楷体_GB2312" w:cs="楷体_GB2312"/>
          <w:color w:val="auto"/>
          <w:szCs w:val="32"/>
        </w:rPr>
        <w:t>26〕闽泉狱减字第</w:t>
      </w:r>
      <w:r>
        <w:rPr>
          <w:rFonts w:hint="eastAsia" w:ascii="Times New Roman" w:hAnsi="Times New Roman" w:eastAsia="楷体_GB2312" w:cs="楷体_GB2312"/>
          <w:color w:val="auto"/>
          <w:szCs w:val="32"/>
          <w:lang w:val="en-US" w:eastAsia="zh-CN"/>
        </w:rPr>
        <w:t>356</w:t>
      </w:r>
      <w:r>
        <w:rPr>
          <w:rFonts w:hint="eastAsia" w:ascii="Times New Roman" w:hAnsi="Times New Roman" w:eastAsia="楷体_GB2312" w:cs="楷体_GB2312"/>
          <w:color w:val="auto"/>
          <w:szCs w:val="32"/>
        </w:rPr>
        <w:t>号</w:t>
      </w:r>
    </w:p>
    <w:p w14:paraId="7EC2A7E2">
      <w:pPr>
        <w:keepNext w:val="0"/>
        <w:keepLines w:val="0"/>
        <w:pageBreakBefore w:val="0"/>
        <w:widowControl w:val="0"/>
        <w:kinsoku/>
        <w:wordWrap/>
        <w:overflowPunct/>
        <w:topLinePunct w:val="0"/>
        <w:autoSpaceDE/>
        <w:autoSpaceDN/>
        <w:bidi w:val="0"/>
        <w:adjustRightInd/>
        <w:snapToGrid w:val="0"/>
        <w:spacing w:line="500" w:lineRule="exact"/>
        <w:jc w:val="left"/>
        <w:textAlignment w:val="auto"/>
        <w:rPr>
          <w:rFonts w:hint="eastAsia" w:ascii="Times New Roman" w:hAnsi="Times New Roman" w:eastAsia="楷体_GB2312" w:cs="楷体_GB2312"/>
          <w:color w:val="auto"/>
          <w:szCs w:val="32"/>
        </w:rPr>
      </w:pPr>
    </w:p>
    <w:p w14:paraId="6BE6D274">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jc w:val="left"/>
        <w:textAlignment w:val="auto"/>
        <w:rPr>
          <w:rFonts w:ascii="Times New Roman" w:hAnsi="Times New Roman"/>
          <w:color w:val="auto"/>
          <w:szCs w:val="32"/>
        </w:rPr>
      </w:pPr>
      <w:r>
        <w:rPr>
          <w:rFonts w:hint="eastAsia" w:ascii="Times New Roman" w:hAnsi="Times New Roman"/>
          <w:color w:val="auto"/>
          <w:szCs w:val="32"/>
        </w:rPr>
        <w:t>罪犯许志永</w:t>
      </w:r>
      <w:r>
        <w:rPr>
          <w:rFonts w:ascii="Times New Roman" w:hAnsi="Times New Roman"/>
          <w:color w:val="auto"/>
          <w:szCs w:val="32"/>
        </w:rPr>
        <w:fldChar w:fldCharType="begin"/>
      </w:r>
      <w:r>
        <w:rPr>
          <w:rFonts w:ascii="Times New Roman" w:hAnsi="Times New Roman"/>
          <w:color w:val="auto"/>
          <w:szCs w:val="32"/>
        </w:rPr>
        <w:instrText xml:space="preserve"> AUTOTEXTLIST  \* MERGEFORMAT </w:instrText>
      </w:r>
      <w:r>
        <w:rPr>
          <w:rFonts w:ascii="Times New Roman" w:hAnsi="Times New Roman"/>
          <w:color w:val="auto"/>
          <w:szCs w:val="32"/>
        </w:rPr>
        <w:fldChar w:fldCharType="end"/>
      </w:r>
      <w:r>
        <w:rPr>
          <w:rFonts w:hint="eastAsia" w:ascii="Times New Roman" w:hAnsi="Times New Roman"/>
          <w:color w:val="auto"/>
          <w:szCs w:val="32"/>
        </w:rPr>
        <w:t>，男，1985年4月18日出生，汉族，大专文化，户籍所在地福建省晋江市，捕前系厦门恒泰富进出口有限公司法定代表人。</w:t>
      </w:r>
    </w:p>
    <w:p w14:paraId="73705C76">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jc w:val="left"/>
        <w:textAlignment w:val="auto"/>
        <w:rPr>
          <w:rFonts w:ascii="Times New Roman" w:hAnsi="Times New Roman"/>
          <w:color w:val="auto"/>
          <w:szCs w:val="32"/>
        </w:rPr>
      </w:pPr>
      <w:r>
        <w:rPr>
          <w:rFonts w:hint="eastAsia" w:ascii="Times New Roman" w:hAnsi="Times New Roman"/>
          <w:color w:val="auto"/>
          <w:szCs w:val="32"/>
        </w:rPr>
        <w:t>福建省厦门市中</w:t>
      </w:r>
      <w:r>
        <w:rPr>
          <w:rFonts w:hint="eastAsia"/>
          <w:color w:val="auto"/>
          <w:szCs w:val="32"/>
          <w:lang w:val="en-US" w:eastAsia="zh-CN"/>
        </w:rPr>
        <w:t>级</w:t>
      </w:r>
      <w:r>
        <w:rPr>
          <w:rFonts w:hint="eastAsia" w:ascii="Times New Roman" w:hAnsi="Times New Roman"/>
          <w:color w:val="auto"/>
          <w:szCs w:val="32"/>
        </w:rPr>
        <w:t>人民法院于2022年6月28日作出（2020）闽02刑初148号刑事判决，以被告人许志永犯骗取出口退税罪，判处有期徒刑十年六个月，并处罚金人民币800000元。因该犯及其同案不服，提出上诉。福建省高级人民法院经过二审审理，于2023年4月23日作出（2022）闽刑终235号刑事判决，维持原审关于上诉人许志永定罪量刑的判决。刑期自2019年11月8日起至2030年5月7日止。2023年5月25日交付福建省泉州监狱执行刑罚。属普管级罪犯。</w:t>
      </w:r>
    </w:p>
    <w:p w14:paraId="315BF2EF">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jc w:val="left"/>
        <w:textAlignment w:val="auto"/>
        <w:rPr>
          <w:rFonts w:hint="eastAsia" w:ascii="Times New Roman" w:hAnsi="Times New Roman"/>
          <w:color w:val="auto"/>
          <w:szCs w:val="32"/>
        </w:rPr>
      </w:pPr>
      <w:r>
        <w:rPr>
          <w:rFonts w:hint="eastAsia" w:ascii="Times New Roman" w:hAnsi="Times New Roman"/>
          <w:color w:val="auto"/>
          <w:szCs w:val="32"/>
        </w:rPr>
        <w:t>该犯自入监以来确有悔改表现，具体事实如下：</w:t>
      </w:r>
    </w:p>
    <w:p w14:paraId="330C76D3">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jc w:val="left"/>
        <w:textAlignment w:val="auto"/>
        <w:rPr>
          <w:rFonts w:hint="eastAsia" w:ascii="Times New Roman" w:hAnsi="Times New Roman"/>
          <w:color w:val="auto"/>
          <w:szCs w:val="32"/>
        </w:rPr>
      </w:pPr>
      <w:r>
        <w:rPr>
          <w:rFonts w:hint="eastAsia" w:ascii="Times New Roman" w:hAnsi="Times New Roman"/>
          <w:color w:val="auto"/>
          <w:szCs w:val="32"/>
        </w:rPr>
        <w:t>认罪悔罪：能服从法院判决，</w:t>
      </w:r>
      <w:r>
        <w:rPr>
          <w:rFonts w:hint="eastAsia" w:ascii="仿宋_GB2312" w:hAnsi="仿宋"/>
          <w:iCs/>
          <w:color w:val="auto"/>
          <w:kern w:val="2"/>
          <w:szCs w:val="32"/>
        </w:rPr>
        <w:t>自书认罪悔罪书</w:t>
      </w:r>
      <w:r>
        <w:rPr>
          <w:rFonts w:hint="eastAsia" w:ascii="Times New Roman" w:hAnsi="Times New Roman"/>
          <w:color w:val="auto"/>
          <w:szCs w:val="32"/>
        </w:rPr>
        <w:t>。</w:t>
      </w:r>
    </w:p>
    <w:p w14:paraId="5545F651">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jc w:val="left"/>
        <w:textAlignment w:val="auto"/>
        <w:rPr>
          <w:rFonts w:hint="eastAsia" w:ascii="Times New Roman" w:hAnsi="Times New Roman"/>
          <w:color w:val="auto"/>
          <w:szCs w:val="32"/>
        </w:rPr>
      </w:pPr>
      <w:r>
        <w:rPr>
          <w:rFonts w:hint="eastAsia" w:ascii="Times New Roman" w:hAnsi="Times New Roman"/>
          <w:color w:val="auto"/>
          <w:szCs w:val="32"/>
        </w:rPr>
        <w:t>遵守监规：能遵守法律法规，虽有违规扣分情形，但经教育后能积极悔改，遵守监规纪律。</w:t>
      </w:r>
    </w:p>
    <w:p w14:paraId="67A1D48C">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jc w:val="left"/>
        <w:textAlignment w:val="auto"/>
        <w:rPr>
          <w:rFonts w:hint="eastAsia" w:ascii="Times New Roman" w:hAnsi="Times New Roman"/>
          <w:color w:val="auto"/>
          <w:szCs w:val="32"/>
        </w:rPr>
      </w:pPr>
      <w:r>
        <w:rPr>
          <w:rFonts w:hint="eastAsia" w:ascii="Times New Roman" w:hAnsi="Times New Roman"/>
          <w:color w:val="auto"/>
          <w:szCs w:val="32"/>
        </w:rPr>
        <w:t>学习情况：能参加思想、文化、职业技术教育。</w:t>
      </w:r>
    </w:p>
    <w:p w14:paraId="24F375B4">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jc w:val="left"/>
        <w:textAlignment w:val="auto"/>
        <w:rPr>
          <w:rFonts w:hint="eastAsia" w:ascii="Times New Roman" w:hAnsi="Times New Roman"/>
          <w:color w:val="auto"/>
          <w:szCs w:val="32"/>
        </w:rPr>
      </w:pPr>
      <w:r>
        <w:rPr>
          <w:rFonts w:hint="eastAsia" w:ascii="Times New Roman" w:hAnsi="Times New Roman"/>
          <w:color w:val="auto"/>
          <w:szCs w:val="32"/>
        </w:rPr>
        <w:t>劳动改造：能参加劳动，努力完成劳动任务。</w:t>
      </w:r>
    </w:p>
    <w:p w14:paraId="3031B045">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jc w:val="left"/>
        <w:textAlignment w:val="auto"/>
        <w:rPr>
          <w:rFonts w:ascii="Times New Roman" w:hAnsi="Times New Roman"/>
          <w:color w:val="auto"/>
          <w:szCs w:val="32"/>
        </w:rPr>
      </w:pPr>
      <w:r>
        <w:rPr>
          <w:rFonts w:hint="eastAsia" w:ascii="仿宋_GB2312" w:hAnsi="仿宋" w:cs="宋体"/>
          <w:color w:val="auto"/>
          <w:szCs w:val="32"/>
          <w:lang w:val="zh-CN"/>
        </w:rPr>
        <w:t>奖惩情况：</w:t>
      </w:r>
      <w:r>
        <w:rPr>
          <w:rFonts w:hint="eastAsia" w:ascii="Times New Roman" w:hAnsi="Times New Roman"/>
          <w:color w:val="auto"/>
          <w:szCs w:val="32"/>
        </w:rPr>
        <w:t>该犯</w:t>
      </w:r>
      <w:r>
        <w:rPr>
          <w:rFonts w:hint="eastAsia" w:ascii="仿宋_GB2312" w:hAnsi="仿宋" w:cs="宋体"/>
          <w:color w:val="auto"/>
          <w:szCs w:val="32"/>
          <w:lang w:val="zh-CN"/>
        </w:rPr>
        <w:t>考核期</w:t>
      </w:r>
      <w:r>
        <w:rPr>
          <w:rFonts w:hint="eastAsia" w:ascii="Times New Roman" w:hAnsi="Times New Roman"/>
          <w:color w:val="auto"/>
          <w:szCs w:val="32"/>
        </w:rPr>
        <w:t>2023年5月25日至2026年4月累计获</w:t>
      </w:r>
      <w:r>
        <w:rPr>
          <w:rFonts w:hint="eastAsia" w:ascii="仿宋_GB2312" w:hAnsi="仿宋_GB2312" w:cs="仿宋_GB2312"/>
          <w:bCs/>
          <w:color w:val="auto"/>
          <w:szCs w:val="32"/>
        </w:rPr>
        <w:t>考核分</w:t>
      </w:r>
      <w:r>
        <w:rPr>
          <w:rFonts w:hint="eastAsia" w:ascii="Times New Roman" w:hAnsi="Times New Roman"/>
          <w:color w:val="auto"/>
          <w:szCs w:val="32"/>
        </w:rPr>
        <w:t>3351.6分，表扬3次</w:t>
      </w:r>
      <w:r>
        <w:rPr>
          <w:rFonts w:hint="eastAsia" w:ascii="仿宋_GB2312" w:hAnsi="仿宋_GB2312" w:cs="仿宋_GB2312"/>
          <w:bCs/>
          <w:color w:val="auto"/>
          <w:szCs w:val="32"/>
        </w:rPr>
        <w:t>，物质奖励2次</w:t>
      </w:r>
      <w:r>
        <w:rPr>
          <w:rFonts w:hint="eastAsia" w:ascii="Times New Roman" w:hAnsi="Times New Roman"/>
          <w:color w:val="auto"/>
          <w:szCs w:val="32"/>
        </w:rPr>
        <w:t>。考核期内</w:t>
      </w:r>
      <w:r>
        <w:rPr>
          <w:rFonts w:hint="eastAsia" w:ascii="仿宋_GB2312" w:hAnsi="仿宋_GB2312" w:cs="仿宋_GB2312"/>
          <w:bCs/>
          <w:color w:val="auto"/>
          <w:szCs w:val="32"/>
        </w:rPr>
        <w:t>违规3次，累计扣考核分5分，无重大违规</w:t>
      </w:r>
      <w:r>
        <w:rPr>
          <w:rFonts w:hint="eastAsia" w:ascii="Times New Roman" w:hAnsi="Times New Roman"/>
          <w:color w:val="auto"/>
          <w:szCs w:val="32"/>
        </w:rPr>
        <w:t>。</w:t>
      </w:r>
    </w:p>
    <w:p w14:paraId="61B8888B">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jc w:val="left"/>
        <w:textAlignment w:val="auto"/>
        <w:rPr>
          <w:rFonts w:hint="eastAsia" w:ascii="Times New Roman" w:hAnsi="Times New Roman"/>
          <w:color w:val="auto"/>
          <w:szCs w:val="32"/>
        </w:rPr>
      </w:pPr>
      <w:r>
        <w:rPr>
          <w:rFonts w:hint="eastAsia"/>
          <w:color w:val="auto"/>
          <w:szCs w:val="32"/>
        </w:rPr>
        <w:t>该犯原判财产性判项已履行人民币</w:t>
      </w:r>
      <w:r>
        <w:rPr>
          <w:rFonts w:ascii="Times New Roman" w:hAnsi="Times New Roman"/>
          <w:color w:val="auto"/>
          <w:szCs w:val="32"/>
        </w:rPr>
        <w:t>120218.92</w:t>
      </w:r>
      <w:r>
        <w:rPr>
          <w:rFonts w:hint="eastAsia" w:ascii="仿宋_GB2312"/>
          <w:color w:val="auto"/>
          <w:szCs w:val="32"/>
        </w:rPr>
        <w:t>元；其中本次提请</w:t>
      </w:r>
      <w:r>
        <w:rPr>
          <w:rFonts w:hint="eastAsia" w:ascii="Times New Roman" w:hAnsi="Times New Roman"/>
          <w:color w:val="auto"/>
          <w:szCs w:val="32"/>
        </w:rPr>
        <w:t>福建省厦门市中级人民</w:t>
      </w:r>
      <w:r>
        <w:rPr>
          <w:rFonts w:hint="eastAsia" w:ascii="仿宋_GB2312"/>
          <w:color w:val="auto"/>
          <w:szCs w:val="32"/>
        </w:rPr>
        <w:t>法院</w:t>
      </w:r>
      <w:r>
        <w:rPr>
          <w:rFonts w:hint="eastAsia" w:ascii="Times New Roman" w:hAnsi="Times New Roman"/>
          <w:color w:val="auto"/>
          <w:szCs w:val="32"/>
        </w:rPr>
        <w:t>执行到位罚金人民币109518.92元，向福建省泉州市中级人民法院缴纳罚金人民币10700元, 其中2026年4月13日通过蓝风铃提存账户缴交人民币3700元, 考核期消费总额人民币6107.13元。该</w:t>
      </w:r>
      <w:r>
        <w:rPr>
          <w:rFonts w:hint="eastAsia" w:ascii="仿宋_GB2312"/>
          <w:color w:val="auto"/>
          <w:szCs w:val="32"/>
        </w:rPr>
        <w:t>犯考核期月均消费人民币</w:t>
      </w:r>
      <w:r>
        <w:rPr>
          <w:rFonts w:hint="eastAsia" w:ascii="Times New Roman" w:hAnsi="Times New Roman"/>
          <w:color w:val="auto"/>
          <w:szCs w:val="32"/>
        </w:rPr>
        <w:t>174.49</w:t>
      </w:r>
      <w:r>
        <w:rPr>
          <w:rFonts w:hint="eastAsia" w:ascii="仿宋_GB2312"/>
          <w:color w:val="auto"/>
          <w:szCs w:val="32"/>
        </w:rPr>
        <w:t>元</w:t>
      </w:r>
      <w:r>
        <w:rPr>
          <w:rFonts w:hint="eastAsia" w:ascii="仿宋_GB2312"/>
          <w:color w:val="auto"/>
          <w:szCs w:val="32"/>
          <w:lang w:eastAsia="zh-CN"/>
        </w:rPr>
        <w:t>，</w:t>
      </w:r>
      <w:r>
        <w:rPr>
          <w:rFonts w:hint="eastAsia" w:ascii="仿宋_GB2312"/>
          <w:color w:val="auto"/>
          <w:szCs w:val="32"/>
        </w:rPr>
        <w:t>账户可用余额人民币</w:t>
      </w:r>
      <w:r>
        <w:rPr>
          <w:rFonts w:hint="eastAsia" w:ascii="Times New Roman" w:hAnsi="Times New Roman"/>
          <w:color w:val="auto"/>
          <w:szCs w:val="32"/>
        </w:rPr>
        <w:t>39.2</w:t>
      </w:r>
      <w:r>
        <w:rPr>
          <w:rFonts w:hint="eastAsia" w:ascii="仿宋_GB2312"/>
          <w:color w:val="auto"/>
          <w:szCs w:val="32"/>
        </w:rPr>
        <w:t>元。</w:t>
      </w:r>
      <w:r>
        <w:rPr>
          <w:rFonts w:hint="eastAsia" w:ascii="Times New Roman" w:hAnsi="Times New Roman"/>
          <w:color w:val="auto"/>
          <w:szCs w:val="32"/>
        </w:rPr>
        <w:t>2025年6月25日，福建省厦门市中级人民法院复函载明：本院依法对被执行人许志永名下可供执行财产进行查询，审判阶段未查询到案款缴交情况，案件进入执行阶段后许志永缴交罚金共计人民币109518.92元。因被执行人许志永名下无其余可供执行财产，本院于2024年3月终结本次执行程序。</w:t>
      </w:r>
    </w:p>
    <w:p w14:paraId="4963802E">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jc w:val="left"/>
        <w:textAlignment w:val="auto"/>
        <w:rPr>
          <w:rFonts w:ascii="Times New Roman" w:hAnsi="Times New Roman"/>
          <w:color w:val="auto"/>
          <w:szCs w:val="32"/>
        </w:rPr>
      </w:pPr>
      <w:r>
        <w:rPr>
          <w:rFonts w:hint="eastAsia" w:ascii="Times New Roman" w:hAnsi="Times New Roman"/>
          <w:color w:val="auto"/>
          <w:szCs w:val="32"/>
        </w:rPr>
        <w:t>该犯</w:t>
      </w:r>
      <w:r>
        <w:rPr>
          <w:rFonts w:hint="eastAsia" w:ascii="仿宋_GB2312" w:cs="仿宋_GB2312"/>
          <w:color w:val="auto"/>
          <w:szCs w:val="32"/>
        </w:rPr>
        <w:t>财产性判项义务履行金额未达到其个人应履行总额30%，因此提请减刑幅度</w:t>
      </w:r>
      <w:r>
        <w:rPr>
          <w:rFonts w:hint="eastAsia" w:ascii="Times New Roman" w:hAnsi="Times New Roman"/>
          <w:color w:val="auto"/>
          <w:szCs w:val="32"/>
        </w:rPr>
        <w:t>扣减三个月。</w:t>
      </w:r>
    </w:p>
    <w:p w14:paraId="0B2EBDCF">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jc w:val="left"/>
        <w:textAlignment w:val="auto"/>
        <w:rPr>
          <w:rFonts w:hint="eastAsia" w:ascii="Times New Roman" w:hAnsi="Times New Roman"/>
          <w:color w:val="auto"/>
          <w:szCs w:val="32"/>
        </w:rPr>
      </w:pPr>
      <w:r>
        <w:rPr>
          <w:rFonts w:hint="eastAsia" w:ascii="Times New Roman" w:hAnsi="Times New Roman"/>
          <w:color w:val="auto"/>
          <w:szCs w:val="32"/>
        </w:rPr>
        <w:t>本案于20</w:t>
      </w:r>
      <w:r>
        <w:rPr>
          <w:rFonts w:hint="eastAsia" w:ascii="Times New Roman" w:hAnsi="Times New Roman"/>
          <w:color w:val="auto"/>
          <w:szCs w:val="32"/>
          <w:lang w:val="en-US" w:eastAsia="zh-CN"/>
        </w:rPr>
        <w:t>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14</w:t>
      </w:r>
      <w:r>
        <w:rPr>
          <w:rFonts w:hint="eastAsia" w:ascii="Times New Roman" w:hAnsi="Times New Roman"/>
          <w:color w:val="auto"/>
          <w:szCs w:val="32"/>
        </w:rPr>
        <w:t>日至20</w:t>
      </w:r>
      <w:r>
        <w:rPr>
          <w:rFonts w:hint="eastAsia" w:ascii="Times New Roman" w:hAnsi="Times New Roman"/>
          <w:color w:val="auto"/>
          <w:szCs w:val="32"/>
          <w:lang w:val="en-US" w:eastAsia="zh-CN"/>
        </w:rPr>
        <w:t>26</w:t>
      </w:r>
      <w:r>
        <w:rPr>
          <w:rFonts w:hint="eastAsia" w:ascii="Times New Roman" w:hAnsi="Times New Roman"/>
          <w:color w:val="auto"/>
          <w:szCs w:val="32"/>
        </w:rPr>
        <w:t>年</w:t>
      </w:r>
      <w:r>
        <w:rPr>
          <w:rFonts w:hint="eastAsia" w:ascii="Times New Roman" w:hAnsi="Times New Roman"/>
          <w:color w:val="auto"/>
          <w:szCs w:val="32"/>
          <w:lang w:val="en-US" w:eastAsia="zh-CN"/>
        </w:rPr>
        <w:t>7</w:t>
      </w:r>
      <w:r>
        <w:rPr>
          <w:rFonts w:hint="eastAsia" w:ascii="Times New Roman" w:hAnsi="Times New Roman"/>
          <w:color w:val="auto"/>
          <w:szCs w:val="32"/>
        </w:rPr>
        <w:t>月</w:t>
      </w:r>
      <w:r>
        <w:rPr>
          <w:rFonts w:hint="eastAsia" w:ascii="Times New Roman" w:hAnsi="Times New Roman"/>
          <w:color w:val="auto"/>
          <w:szCs w:val="32"/>
          <w:lang w:val="en-US" w:eastAsia="zh-CN"/>
        </w:rPr>
        <w:t>20</w:t>
      </w:r>
      <w:r>
        <w:rPr>
          <w:rFonts w:hint="eastAsia" w:ascii="Times New Roman" w:hAnsi="Times New Roman"/>
          <w:color w:val="auto"/>
          <w:szCs w:val="32"/>
        </w:rPr>
        <w:t>日在狱内公示未收到不同意见。</w:t>
      </w:r>
    </w:p>
    <w:p w14:paraId="1CF940B2">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jc w:val="left"/>
        <w:textAlignment w:val="auto"/>
        <w:rPr>
          <w:rFonts w:ascii="Times New Roman" w:hAnsi="Times New Roman"/>
          <w:color w:val="auto"/>
          <w:szCs w:val="32"/>
        </w:rPr>
      </w:pPr>
      <w:r>
        <w:rPr>
          <w:rFonts w:hint="eastAsia" w:ascii="Times New Roman" w:hAnsi="Times New Roman"/>
          <w:color w:val="auto"/>
          <w:szCs w:val="32"/>
        </w:rPr>
        <w:t>因此，依照《中华人民共和国刑法》第七十八条、第七十九条、《中华人民共和国刑事诉讼法》第二百七十三条第二款和《中华人民共和国监狱法》第二十九条的规定，建议对罪犯许志永予以减刑三个月。特提请你院审理裁定。</w:t>
      </w:r>
    </w:p>
    <w:p w14:paraId="3FE0B970">
      <w:pPr>
        <w:pStyle w:val="4"/>
        <w:keepNext w:val="0"/>
        <w:keepLines w:val="0"/>
        <w:pageBreakBefore w:val="0"/>
        <w:widowControl w:val="0"/>
        <w:kinsoku/>
        <w:wordWrap/>
        <w:overflowPunct/>
        <w:topLinePunct w:val="0"/>
        <w:autoSpaceDE/>
        <w:autoSpaceDN/>
        <w:bidi w:val="0"/>
        <w:adjustRightInd/>
        <w:snapToGrid w:val="0"/>
        <w:spacing w:line="500" w:lineRule="exact"/>
        <w:ind w:firstLine="640" w:firstLineChars="200"/>
        <w:jc w:val="left"/>
        <w:textAlignment w:val="auto"/>
        <w:rPr>
          <w:rFonts w:hint="eastAsia"/>
          <w:color w:val="auto"/>
        </w:rPr>
      </w:pPr>
      <w:r>
        <w:rPr>
          <w:rFonts w:hint="eastAsia"/>
          <w:color w:val="auto"/>
        </w:rPr>
        <w:t>此致</w:t>
      </w:r>
    </w:p>
    <w:p w14:paraId="4E1B4E69">
      <w:pPr>
        <w:keepNext w:val="0"/>
        <w:keepLines w:val="0"/>
        <w:pageBreakBefore w:val="0"/>
        <w:widowControl w:val="0"/>
        <w:kinsoku/>
        <w:wordWrap/>
        <w:overflowPunct/>
        <w:topLinePunct w:val="0"/>
        <w:autoSpaceDE/>
        <w:autoSpaceDN/>
        <w:bidi w:val="0"/>
        <w:adjustRightInd/>
        <w:snapToGrid w:val="0"/>
        <w:spacing w:line="500" w:lineRule="exact"/>
        <w:ind w:right="-48" w:rightChars="-15"/>
        <w:jc w:val="left"/>
        <w:textAlignment w:val="auto"/>
        <w:rPr>
          <w:rFonts w:ascii="Times New Roman" w:hAnsi="Times New Roman"/>
          <w:color w:val="auto"/>
          <w:szCs w:val="32"/>
        </w:rPr>
      </w:pPr>
      <w:r>
        <w:rPr>
          <w:rFonts w:hint="eastAsia" w:ascii="Times New Roman" w:hAnsi="Times New Roman"/>
          <w:color w:val="auto"/>
          <w:szCs w:val="32"/>
        </w:rPr>
        <w:t>福建省泉州市中级人民法院</w:t>
      </w:r>
    </w:p>
    <w:p w14:paraId="1DA4E87D">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jc w:val="left"/>
        <w:textAlignment w:val="auto"/>
        <w:rPr>
          <w:rFonts w:ascii="Times New Roman" w:hAnsi="Times New Roman" w:cs="仿宋_GB2312"/>
          <w:color w:val="auto"/>
          <w:szCs w:val="32"/>
        </w:rPr>
      </w:pPr>
      <w:r>
        <w:rPr>
          <w:rFonts w:hint="eastAsia" w:ascii="Times New Roman" w:hAnsi="Times New Roman" w:cs="仿宋_GB2312"/>
          <w:color w:val="auto"/>
          <w:szCs w:val="32"/>
        </w:rPr>
        <w:t>附件：⒈罪犯许志永卷宗壹册</w:t>
      </w:r>
    </w:p>
    <w:p w14:paraId="7BC3766E">
      <w:pPr>
        <w:keepNext w:val="0"/>
        <w:keepLines w:val="0"/>
        <w:pageBreakBefore w:val="0"/>
        <w:widowControl w:val="0"/>
        <w:kinsoku/>
        <w:wordWrap/>
        <w:overflowPunct/>
        <w:topLinePunct w:val="0"/>
        <w:autoSpaceDE/>
        <w:autoSpaceDN/>
        <w:bidi w:val="0"/>
        <w:adjustRightInd/>
        <w:snapToGrid w:val="0"/>
        <w:spacing w:line="500" w:lineRule="exact"/>
        <w:ind w:right="-48" w:rightChars="-15" w:firstLine="1600" w:firstLineChars="500"/>
        <w:jc w:val="left"/>
        <w:textAlignment w:val="auto"/>
        <w:rPr>
          <w:rFonts w:hint="eastAsia" w:ascii="Times New Roman" w:hAnsi="Times New Roman" w:cs="仿宋_GB2312"/>
          <w:color w:val="auto"/>
          <w:szCs w:val="32"/>
        </w:rPr>
      </w:pPr>
      <w:r>
        <w:rPr>
          <w:rFonts w:hint="eastAsia" w:ascii="Times New Roman" w:hAnsi="Times New Roman" w:cs="仿宋_GB2312"/>
          <w:color w:val="auto"/>
          <w:szCs w:val="32"/>
        </w:rPr>
        <w:t>⒉减刑建议书肆份</w:t>
      </w:r>
    </w:p>
    <w:p w14:paraId="66164858">
      <w:pPr>
        <w:keepNext w:val="0"/>
        <w:keepLines w:val="0"/>
        <w:pageBreakBefore w:val="0"/>
        <w:widowControl w:val="0"/>
        <w:kinsoku/>
        <w:wordWrap/>
        <w:overflowPunct/>
        <w:topLinePunct w:val="0"/>
        <w:autoSpaceDE/>
        <w:autoSpaceDN/>
        <w:bidi w:val="0"/>
        <w:adjustRightInd/>
        <w:snapToGrid w:val="0"/>
        <w:spacing w:line="500" w:lineRule="exact"/>
        <w:ind w:right="1213" w:rightChars="379" w:firstLine="614" w:firstLineChars="192"/>
        <w:jc w:val="right"/>
        <w:textAlignment w:val="auto"/>
        <w:rPr>
          <w:rFonts w:ascii="Times New Roman" w:hAnsi="Times New Roman"/>
          <w:color w:val="auto"/>
          <w:szCs w:val="32"/>
        </w:rPr>
      </w:pPr>
      <w:r>
        <w:rPr>
          <w:rFonts w:hint="eastAsia" w:ascii="Times New Roman" w:hAnsi="Times New Roman"/>
          <w:color w:val="auto"/>
          <w:szCs w:val="32"/>
        </w:rPr>
        <w:t>福建省泉州监狱</w:t>
      </w:r>
    </w:p>
    <w:p w14:paraId="07BF4271">
      <w:pPr>
        <w:keepNext w:val="0"/>
        <w:keepLines w:val="0"/>
        <w:pageBreakBefore w:val="0"/>
        <w:widowControl w:val="0"/>
        <w:kinsoku/>
        <w:wordWrap/>
        <w:overflowPunct/>
        <w:topLinePunct w:val="0"/>
        <w:autoSpaceDE/>
        <w:autoSpaceDN/>
        <w:bidi w:val="0"/>
        <w:adjustRightInd/>
        <w:snapToGrid w:val="0"/>
        <w:spacing w:line="500" w:lineRule="exact"/>
        <w:ind w:right="1280" w:rightChars="400"/>
        <w:jc w:val="right"/>
        <w:textAlignment w:val="auto"/>
        <w:rPr>
          <w:rFonts w:ascii="Times New Roman" w:hAnsi="Times New Roman"/>
          <w:color w:val="auto"/>
          <w:szCs w:val="32"/>
        </w:rPr>
      </w:pPr>
      <w:r>
        <w:rPr>
          <w:rFonts w:ascii="Times New Roman" w:hAnsi="Times New Roman"/>
          <w:color w:val="auto"/>
          <w:szCs w:val="32"/>
        </w:rPr>
        <w:t xml:space="preserve">             </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8</w:t>
      </w:r>
      <w:r>
        <w:rPr>
          <w:rFonts w:hint="eastAsia" w:ascii="Times New Roman" w:hAnsi="Times New Roman"/>
          <w:color w:val="auto"/>
          <w:szCs w:val="32"/>
        </w:rPr>
        <w:t>月</w:t>
      </w:r>
      <w:r>
        <w:rPr>
          <w:rFonts w:hint="eastAsia" w:ascii="Times New Roman" w:hAnsi="Times New Roman"/>
          <w:color w:val="auto"/>
          <w:szCs w:val="32"/>
          <w:lang w:val="en-US" w:eastAsia="zh-CN"/>
        </w:rPr>
        <w:t>5</w:t>
      </w:r>
      <w:r>
        <w:rPr>
          <w:rFonts w:hint="eastAsia" w:ascii="Times New Roman" w:hAnsi="Times New Roman"/>
          <w:color w:val="auto"/>
          <w:szCs w:val="32"/>
        </w:rPr>
        <w:t>日</w:t>
      </w:r>
    </w:p>
    <w:p w14:paraId="5826BA1A">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14:paraId="054A46E4">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14:paraId="5538C74F">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14:paraId="7FEA35E6">
      <w:pPr>
        <w:pStyle w:val="14"/>
        <w:wordWrap w:val="0"/>
        <w:spacing w:line="430" w:lineRule="exact"/>
        <w:ind w:left="640" w:right="320" w:firstLine="0" w:firstLineChars="0"/>
        <w:jc w:val="right"/>
        <w:rPr>
          <w:rFonts w:eastAsia="楷体_GB2312" w:cs="楷体_GB2312"/>
          <w:szCs w:val="32"/>
        </w:rPr>
      </w:pPr>
      <w:r>
        <w:rPr>
          <w:rFonts w:hint="eastAsia" w:eastAsia="楷体_GB2312" w:cs="楷体_GB2312"/>
          <w:szCs w:val="32"/>
        </w:rPr>
        <w:t>〔</w:t>
      </w:r>
      <w:r>
        <w:rPr>
          <w:rFonts w:eastAsia="楷体_GB2312" w:cs="楷体_GB2312"/>
          <w:szCs w:val="32"/>
        </w:rPr>
        <w:t>20</w:t>
      </w:r>
      <w:r>
        <w:rPr>
          <w:szCs w:val="32"/>
        </w:rPr>
        <w:t>2</w:t>
      </w:r>
      <w:r>
        <w:rPr>
          <w:rFonts w:hint="eastAsia"/>
          <w:szCs w:val="32"/>
          <w:lang w:val="en-US" w:eastAsia="zh-CN"/>
        </w:rPr>
        <w:t>6</w:t>
      </w:r>
      <w:r>
        <w:rPr>
          <w:rFonts w:hint="eastAsia" w:eastAsia="楷体_GB2312" w:cs="楷体_GB2312"/>
          <w:szCs w:val="32"/>
        </w:rPr>
        <w:t>〕闽泉狱减字第</w:t>
      </w:r>
      <w:r>
        <w:rPr>
          <w:rFonts w:hint="eastAsia" w:eastAsia="楷体_GB2312" w:cs="楷体_GB2312"/>
          <w:szCs w:val="32"/>
          <w:lang w:val="en-US" w:eastAsia="zh-CN"/>
        </w:rPr>
        <w:t>347</w:t>
      </w:r>
      <w:r>
        <w:rPr>
          <w:rFonts w:hint="eastAsia" w:eastAsia="楷体_GB2312" w:cs="楷体_GB2312"/>
          <w:szCs w:val="32"/>
        </w:rPr>
        <w:t>号</w:t>
      </w:r>
    </w:p>
    <w:p w14:paraId="4E00BECD">
      <w:pPr>
        <w:pStyle w:val="14"/>
        <w:spacing w:line="430" w:lineRule="exact"/>
        <w:ind w:left="640" w:right="-48" w:rightChars="-15" w:firstLine="0" w:firstLineChars="0"/>
        <w:rPr>
          <w:rFonts w:ascii="仿宋_GB2312"/>
          <w:b/>
          <w:bCs/>
          <w:sz w:val="28"/>
        </w:rPr>
      </w:pPr>
    </w:p>
    <w:p w14:paraId="7FB24780">
      <w:pPr>
        <w:spacing w:line="430" w:lineRule="exact"/>
        <w:ind w:firstLine="640" w:firstLineChars="200"/>
        <w:rPr>
          <w:rFonts w:hint="default" w:ascii="仿宋_GB2312"/>
          <w:szCs w:val="32"/>
          <w:lang w:val="en-US" w:eastAsia="zh-CN"/>
        </w:rPr>
      </w:pPr>
      <w:r>
        <w:rPr>
          <w:rFonts w:hint="default" w:ascii="仿宋_GB2312"/>
          <w:szCs w:val="32"/>
          <w:lang w:val="en-US" w:eastAsia="zh-CN"/>
        </w:rPr>
        <w:t>罪犯杨啟卯，男，</w:t>
      </w:r>
      <w:r>
        <w:rPr>
          <w:rFonts w:hint="eastAsia" w:ascii="仿宋_GB2312"/>
          <w:szCs w:val="32"/>
          <w:lang w:val="en-US" w:eastAsia="zh-CN"/>
        </w:rPr>
        <w:t>2004年7月20日</w:t>
      </w:r>
      <w:r>
        <w:rPr>
          <w:rFonts w:hint="default" w:ascii="仿宋_GB2312"/>
          <w:szCs w:val="32"/>
          <w:lang w:val="en-US" w:eastAsia="zh-CN"/>
        </w:rPr>
        <w:t>出生，汉族，初中文化，户籍所在地云南省腾冲市，捕前系</w:t>
      </w:r>
      <w:r>
        <w:rPr>
          <w:rFonts w:hint="eastAsia" w:ascii="仿宋_GB2312"/>
          <w:szCs w:val="32"/>
          <w:lang w:val="en-US" w:eastAsia="zh-CN"/>
        </w:rPr>
        <w:t>无业</w:t>
      </w:r>
      <w:r>
        <w:rPr>
          <w:rFonts w:hint="default" w:ascii="仿宋_GB2312"/>
          <w:szCs w:val="32"/>
          <w:lang w:val="en-US" w:eastAsia="zh-CN"/>
        </w:rPr>
        <w:t>。</w:t>
      </w:r>
    </w:p>
    <w:p w14:paraId="4DE8254F">
      <w:pPr>
        <w:spacing w:line="430" w:lineRule="exact"/>
        <w:ind w:firstLine="640" w:firstLineChars="200"/>
        <w:rPr>
          <w:rFonts w:hint="default" w:ascii="仿宋_GB2312"/>
          <w:szCs w:val="32"/>
          <w:lang w:val="en-US" w:eastAsia="zh-CN"/>
        </w:rPr>
      </w:pPr>
      <w:r>
        <w:rPr>
          <w:rFonts w:hint="default" w:ascii="仿宋_GB2312"/>
          <w:szCs w:val="32"/>
          <w:lang w:val="en-US" w:eastAsia="zh-CN"/>
        </w:rPr>
        <w:t>福建省惠安县人民法院于</w:t>
      </w:r>
      <w:r>
        <w:rPr>
          <w:rFonts w:hint="eastAsia" w:ascii="仿宋_GB2312"/>
          <w:szCs w:val="32"/>
          <w:lang w:val="en-US" w:eastAsia="zh-CN"/>
        </w:rPr>
        <w:t>2025年5月20日</w:t>
      </w:r>
      <w:r>
        <w:rPr>
          <w:rFonts w:hint="default" w:ascii="仿宋_GB2312"/>
          <w:szCs w:val="32"/>
          <w:lang w:val="en-US" w:eastAsia="zh-CN"/>
        </w:rPr>
        <w:t>作出(2025)闽0521刑初6号刑事判决，以被告人杨啟卯犯诈骗罪</w:t>
      </w:r>
      <w:r>
        <w:rPr>
          <w:rFonts w:hint="eastAsia" w:ascii="仿宋_GB2312"/>
          <w:szCs w:val="32"/>
          <w:lang w:val="en-US" w:eastAsia="zh-CN"/>
        </w:rPr>
        <w:t>，判处有期徒刑一年六个月，并处罚金人民币15000元；犯偷越国（边）境罪，判处有期徒刑六个月，并处罚金人民币6000元，合并执行有期徒刑一年九个月，并处罚金人民币21000元。</w:t>
      </w:r>
      <w:r>
        <w:rPr>
          <w:rFonts w:hint="default" w:ascii="仿宋_GB2312"/>
          <w:szCs w:val="32"/>
          <w:lang w:val="en-US" w:eastAsia="zh-CN"/>
        </w:rPr>
        <w:t>刑期自2025年5月9日起至2027年1月25日止。</w:t>
      </w:r>
      <w:r>
        <w:rPr>
          <w:rFonts w:hint="eastAsia" w:ascii="仿宋_GB2312"/>
          <w:szCs w:val="32"/>
          <w:lang w:val="en-US" w:eastAsia="zh-CN"/>
        </w:rPr>
        <w:t>2025年6月23日</w:t>
      </w:r>
      <w:r>
        <w:rPr>
          <w:rFonts w:hint="default" w:ascii="仿宋_GB2312"/>
          <w:szCs w:val="32"/>
          <w:lang w:val="en-US" w:eastAsia="zh-CN"/>
        </w:rPr>
        <w:t>交付福建省泉州监狱执行刑罚。属普管级罪犯。</w:t>
      </w:r>
    </w:p>
    <w:p w14:paraId="0003DD42">
      <w:pPr>
        <w:spacing w:line="430" w:lineRule="exact"/>
        <w:ind w:firstLine="640" w:firstLineChars="200"/>
        <w:rPr>
          <w:rFonts w:hint="default" w:ascii="仿宋_GB2312"/>
          <w:szCs w:val="32"/>
          <w:lang w:val="en-US" w:eastAsia="zh-CN"/>
        </w:rPr>
      </w:pPr>
      <w:r>
        <w:rPr>
          <w:rFonts w:hint="default" w:ascii="仿宋_GB2312"/>
          <w:szCs w:val="32"/>
          <w:lang w:val="en-US" w:eastAsia="zh-CN"/>
        </w:rPr>
        <w:t xml:space="preserve">该犯自入监以来确有悔改表现，具体事实如下： </w:t>
      </w:r>
    </w:p>
    <w:p w14:paraId="14B46B49">
      <w:pPr>
        <w:spacing w:line="430" w:lineRule="exact"/>
        <w:ind w:firstLine="640" w:firstLineChars="200"/>
        <w:rPr>
          <w:rFonts w:hint="default" w:ascii="仿宋_GB2312"/>
          <w:szCs w:val="32"/>
          <w:lang w:val="en-US" w:eastAsia="zh-CN"/>
        </w:rPr>
      </w:pPr>
      <w:r>
        <w:rPr>
          <w:rFonts w:hint="default" w:ascii="仿宋_GB2312"/>
          <w:szCs w:val="32"/>
          <w:lang w:val="en-US" w:eastAsia="zh-CN"/>
        </w:rPr>
        <w:t>认罪悔罪：能服从法院判决，自书认罪悔罪书。</w:t>
      </w:r>
    </w:p>
    <w:p w14:paraId="2FA0657B">
      <w:pPr>
        <w:spacing w:line="430" w:lineRule="exact"/>
        <w:ind w:firstLine="640" w:firstLineChars="200"/>
        <w:rPr>
          <w:rFonts w:hint="default" w:ascii="仿宋_GB2312"/>
          <w:szCs w:val="32"/>
          <w:lang w:val="en-US" w:eastAsia="zh-CN"/>
        </w:rPr>
      </w:pPr>
      <w:r>
        <w:rPr>
          <w:rFonts w:hint="default" w:ascii="仿宋_GB2312"/>
          <w:szCs w:val="32"/>
          <w:lang w:val="en-US" w:eastAsia="zh-CN"/>
        </w:rPr>
        <w:t>遵守监规：虽有违规扣分情形，但经教育后能积极悔改，遵守监规纪律。</w:t>
      </w:r>
    </w:p>
    <w:p w14:paraId="4FA644D5">
      <w:pPr>
        <w:spacing w:line="430" w:lineRule="exact"/>
        <w:ind w:firstLine="640" w:firstLineChars="200"/>
        <w:rPr>
          <w:rFonts w:hint="default" w:ascii="仿宋_GB2312"/>
          <w:szCs w:val="32"/>
          <w:lang w:val="en-US" w:eastAsia="zh-CN"/>
        </w:rPr>
      </w:pPr>
      <w:r>
        <w:rPr>
          <w:rFonts w:hint="default" w:ascii="仿宋_GB2312"/>
          <w:szCs w:val="32"/>
          <w:lang w:val="en-US" w:eastAsia="zh-CN"/>
        </w:rPr>
        <w:t>学习情况：能参加思想、文化、职业技术教育。</w:t>
      </w:r>
    </w:p>
    <w:p w14:paraId="2EF9CD59">
      <w:pPr>
        <w:spacing w:line="430" w:lineRule="exact"/>
        <w:ind w:firstLine="640" w:firstLineChars="200"/>
        <w:rPr>
          <w:rFonts w:hint="default" w:ascii="仿宋_GB2312"/>
          <w:szCs w:val="32"/>
          <w:lang w:val="en-US" w:eastAsia="zh-CN"/>
        </w:rPr>
      </w:pPr>
      <w:r>
        <w:rPr>
          <w:rFonts w:hint="default" w:ascii="仿宋_GB2312"/>
          <w:szCs w:val="32"/>
          <w:lang w:val="en-US" w:eastAsia="zh-CN"/>
        </w:rPr>
        <w:t>劳动改造：能参加劳动，努力完成劳动任务。</w:t>
      </w:r>
    </w:p>
    <w:p w14:paraId="0D25BA69">
      <w:pPr>
        <w:spacing w:line="430" w:lineRule="exact"/>
        <w:ind w:firstLine="640" w:firstLineChars="200"/>
        <w:rPr>
          <w:rFonts w:hint="eastAsia" w:ascii="仿宋_GB2312"/>
          <w:szCs w:val="32"/>
        </w:rPr>
      </w:pPr>
      <w:r>
        <w:rPr>
          <w:rFonts w:hint="eastAsia" w:ascii="仿宋_GB2312"/>
          <w:szCs w:val="32"/>
        </w:rPr>
        <w:t>奖惩情况：该犯考核期2025年6月23日至2026年4月累计获考核分863.5分，表扬0次，物质奖励1次。考核期内违规1次，累计扣考核分1分，无重大违规。</w:t>
      </w:r>
    </w:p>
    <w:p w14:paraId="2CC1150C">
      <w:pPr>
        <w:spacing w:line="430" w:lineRule="exact"/>
        <w:ind w:firstLine="640" w:firstLineChars="200"/>
        <w:rPr>
          <w:rFonts w:hint="eastAsia" w:ascii="仿宋_GB2312"/>
          <w:szCs w:val="32"/>
        </w:rPr>
      </w:pPr>
      <w:r>
        <w:rPr>
          <w:rFonts w:hint="eastAsia" w:ascii="仿宋_GB2312"/>
          <w:szCs w:val="32"/>
        </w:rPr>
        <w:t>该犯原判财产性判项已履行人民币</w:t>
      </w:r>
      <w:r>
        <w:rPr>
          <w:rFonts w:hint="eastAsia" w:ascii="仿宋_GB2312"/>
          <w:szCs w:val="32"/>
          <w:lang w:val="en-US" w:eastAsia="zh-CN"/>
        </w:rPr>
        <w:t>2100</w:t>
      </w:r>
      <w:r>
        <w:rPr>
          <w:rFonts w:hint="eastAsia" w:ascii="仿宋_GB2312"/>
          <w:szCs w:val="32"/>
        </w:rPr>
        <w:t>0元。</w:t>
      </w:r>
    </w:p>
    <w:p w14:paraId="507BC54B">
      <w:pPr>
        <w:spacing w:line="430" w:lineRule="exact"/>
        <w:ind w:firstLine="640" w:firstLineChars="200"/>
        <w:rPr>
          <w:szCs w:val="32"/>
        </w:rPr>
      </w:pPr>
      <w:r>
        <w:rPr>
          <w:rFonts w:hint="eastAsia" w:ascii="仿宋_GB2312"/>
          <w:szCs w:val="32"/>
        </w:rPr>
        <w:t>本案于</w:t>
      </w:r>
      <w:r>
        <w:rPr>
          <w:rFonts w:hint="eastAsia" w:ascii="仿宋_GB2312"/>
          <w:szCs w:val="32"/>
          <w:lang w:val="en-US" w:eastAsia="zh-CN"/>
        </w:rPr>
        <w:t>2026</w:t>
      </w:r>
      <w:r>
        <w:rPr>
          <w:rFonts w:hint="eastAsia" w:ascii="仿宋_GB2312"/>
          <w:szCs w:val="32"/>
        </w:rPr>
        <w:t>年</w:t>
      </w:r>
      <w:r>
        <w:rPr>
          <w:rFonts w:hint="eastAsia" w:ascii="仿宋_GB2312"/>
          <w:szCs w:val="32"/>
          <w:lang w:val="en-US" w:eastAsia="zh-CN"/>
        </w:rPr>
        <w:t>7</w:t>
      </w:r>
      <w:r>
        <w:rPr>
          <w:rFonts w:hint="eastAsia" w:ascii="仿宋_GB2312"/>
          <w:szCs w:val="32"/>
        </w:rPr>
        <w:t>月</w:t>
      </w:r>
      <w:r>
        <w:rPr>
          <w:rFonts w:hint="eastAsia" w:ascii="仿宋_GB2312"/>
          <w:szCs w:val="32"/>
          <w:lang w:val="en-US" w:eastAsia="zh-CN"/>
        </w:rPr>
        <w:t>14</w:t>
      </w:r>
      <w:r>
        <w:rPr>
          <w:rFonts w:hint="eastAsia" w:ascii="仿宋_GB2312"/>
          <w:szCs w:val="32"/>
        </w:rPr>
        <w:t>日至</w:t>
      </w:r>
      <w:r>
        <w:rPr>
          <w:rFonts w:hint="eastAsia" w:ascii="仿宋_GB2312"/>
          <w:szCs w:val="32"/>
          <w:lang w:val="en-US" w:eastAsia="zh-CN"/>
        </w:rPr>
        <w:t>2026</w:t>
      </w:r>
      <w:r>
        <w:rPr>
          <w:rFonts w:hint="eastAsia" w:ascii="仿宋_GB2312"/>
          <w:szCs w:val="32"/>
        </w:rPr>
        <w:t>年</w:t>
      </w:r>
      <w:r>
        <w:rPr>
          <w:rFonts w:hint="eastAsia" w:ascii="仿宋_GB2312"/>
          <w:szCs w:val="32"/>
          <w:lang w:val="en-US" w:eastAsia="zh-CN"/>
        </w:rPr>
        <w:t>7</w:t>
      </w:r>
      <w:r>
        <w:rPr>
          <w:rFonts w:hint="eastAsia" w:ascii="仿宋_GB2312"/>
          <w:szCs w:val="32"/>
        </w:rPr>
        <w:t>月</w:t>
      </w:r>
      <w:r>
        <w:rPr>
          <w:rFonts w:hint="eastAsia" w:ascii="仿宋_GB2312"/>
          <w:szCs w:val="32"/>
          <w:lang w:val="en-US" w:eastAsia="zh-CN"/>
        </w:rPr>
        <w:t>20</w:t>
      </w:r>
      <w:r>
        <w:rPr>
          <w:rFonts w:hint="eastAsia" w:ascii="仿宋_GB2312"/>
          <w:szCs w:val="32"/>
        </w:rPr>
        <w:t>日在狱内公示未收到不同意见。</w:t>
      </w:r>
    </w:p>
    <w:p w14:paraId="3B4F35A2">
      <w:pPr>
        <w:spacing w:line="430" w:lineRule="exact"/>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w:t>
      </w:r>
      <w:r>
        <w:rPr>
          <w:rFonts w:hint="eastAsia" w:ascii="仿宋_GB2312" w:hAnsi="仿宋_GB2312" w:cs="仿宋_GB2312"/>
          <w:szCs w:val="32"/>
          <w:lang w:val="en-US" w:eastAsia="zh-CN"/>
        </w:rPr>
        <w:t>杨啟卯</w:t>
      </w:r>
      <w:r>
        <w:rPr>
          <w:rFonts w:hint="eastAsia" w:ascii="仿宋_GB2312" w:hAnsi="仿宋_GB2312" w:cs="仿宋_GB2312"/>
          <w:szCs w:val="32"/>
        </w:rPr>
        <w:t>予以减刑</w:t>
      </w:r>
      <w:r>
        <w:rPr>
          <w:rFonts w:hint="eastAsia" w:ascii="仿宋_GB2312" w:hAnsi="仿宋_GB2312" w:cs="仿宋_GB2312"/>
          <w:szCs w:val="32"/>
          <w:lang w:val="en-US" w:eastAsia="zh-CN"/>
        </w:rPr>
        <w:t>二个月</w:t>
      </w:r>
      <w:r>
        <w:rPr>
          <w:rFonts w:hint="eastAsia" w:ascii="仿宋_GB2312" w:hAnsi="仿宋_GB2312" w:cs="仿宋_GB2312"/>
          <w:szCs w:val="32"/>
        </w:rPr>
        <w:t>。特提请你院审理裁定。</w:t>
      </w:r>
    </w:p>
    <w:p w14:paraId="17A6A8A2">
      <w:pPr>
        <w:pStyle w:val="4"/>
        <w:spacing w:line="430" w:lineRule="exact"/>
        <w:ind w:right="-48" w:rightChars="-15" w:firstLine="640" w:firstLineChars="200"/>
        <w:rPr>
          <w:szCs w:val="32"/>
        </w:rPr>
      </w:pPr>
      <w:r>
        <w:rPr>
          <w:rFonts w:hint="eastAsia"/>
          <w:szCs w:val="32"/>
        </w:rPr>
        <w:t>此致</w:t>
      </w:r>
    </w:p>
    <w:p w14:paraId="22F1AE85">
      <w:pPr>
        <w:pStyle w:val="14"/>
        <w:spacing w:line="430" w:lineRule="exact"/>
        <w:ind w:right="-48" w:rightChars="-15" w:firstLine="0" w:firstLineChars="0"/>
        <w:rPr>
          <w:szCs w:val="32"/>
        </w:rPr>
      </w:pPr>
      <w:r>
        <w:rPr>
          <w:rFonts w:hint="eastAsia"/>
          <w:szCs w:val="32"/>
        </w:rPr>
        <w:t>福建省泉州市中级人民法院</w:t>
      </w:r>
    </w:p>
    <w:p w14:paraId="6C622941">
      <w:pPr>
        <w:pStyle w:val="14"/>
        <w:spacing w:line="430" w:lineRule="exact"/>
        <w:ind w:left="640" w:firstLine="0" w:firstLineChars="0"/>
        <w:rPr>
          <w:rFonts w:cs="仿宋_GB2312"/>
          <w:szCs w:val="32"/>
        </w:rPr>
      </w:pPr>
    </w:p>
    <w:p w14:paraId="23F7EE0A">
      <w:pPr>
        <w:pStyle w:val="14"/>
        <w:spacing w:line="430" w:lineRule="exact"/>
        <w:ind w:left="640" w:firstLine="0" w:firstLineChars="0"/>
        <w:rPr>
          <w:rFonts w:cs="仿宋_GB2312"/>
          <w:szCs w:val="32"/>
        </w:rPr>
      </w:pPr>
      <w:r>
        <w:rPr>
          <w:rFonts w:hint="eastAsia" w:cs="仿宋_GB2312"/>
          <w:szCs w:val="32"/>
        </w:rPr>
        <w:t>附件：⒈罪犯</w:t>
      </w:r>
      <w:r>
        <w:rPr>
          <w:rFonts w:hint="eastAsia" w:cs="仿宋_GB2312"/>
          <w:szCs w:val="32"/>
          <w:lang w:eastAsia="zh-CN"/>
        </w:rPr>
        <w:t>杨啟卯</w:t>
      </w:r>
      <w:r>
        <w:rPr>
          <w:rFonts w:hint="eastAsia" w:cs="仿宋_GB2312"/>
          <w:szCs w:val="32"/>
        </w:rPr>
        <w:t>卷宗壹册</w:t>
      </w:r>
    </w:p>
    <w:p w14:paraId="0A15F6CE">
      <w:pPr>
        <w:pStyle w:val="14"/>
        <w:spacing w:line="430" w:lineRule="exact"/>
        <w:ind w:left="640" w:right="-48" w:rightChars="-15" w:firstLine="960" w:firstLineChars="300"/>
        <w:rPr>
          <w:rFonts w:cs="仿宋_GB2312"/>
          <w:szCs w:val="32"/>
        </w:rPr>
      </w:pPr>
      <w:r>
        <w:rPr>
          <w:rFonts w:hint="eastAsia" w:cs="仿宋_GB2312"/>
          <w:szCs w:val="32"/>
        </w:rPr>
        <w:t>⒉减刑建议书肆份</w:t>
      </w:r>
    </w:p>
    <w:p w14:paraId="11C26959">
      <w:pPr>
        <w:pStyle w:val="4"/>
        <w:spacing w:line="430" w:lineRule="exact"/>
        <w:ind w:left="640" w:right="-48" w:rightChars="-15"/>
        <w:rPr>
          <w:szCs w:val="32"/>
        </w:rPr>
      </w:pPr>
    </w:p>
    <w:p w14:paraId="5A17E9B4">
      <w:pPr>
        <w:pStyle w:val="4"/>
        <w:spacing w:line="430" w:lineRule="exact"/>
        <w:ind w:right="1280" w:rightChars="400"/>
        <w:jc w:val="right"/>
        <w:rPr>
          <w:szCs w:val="32"/>
        </w:rPr>
      </w:pPr>
      <w:r>
        <w:rPr>
          <w:rFonts w:hint="eastAsia"/>
          <w:szCs w:val="32"/>
        </w:rPr>
        <w:t>福建省泉州监狱</w:t>
      </w:r>
    </w:p>
    <w:p w14:paraId="3F6AFE02">
      <w:pPr>
        <w:ind w:firstLine="5760" w:firstLineChars="1800"/>
        <w:rPr>
          <w:rFonts w:hint="eastAsia"/>
        </w:rPr>
      </w:pPr>
      <w:r>
        <w:rPr>
          <w:rFonts w:hint="eastAsia"/>
          <w:szCs w:val="32"/>
          <w:lang w:val="en-US" w:eastAsia="zh-CN"/>
        </w:rPr>
        <w:t>2026</w:t>
      </w:r>
      <w:r>
        <w:rPr>
          <w:rFonts w:hint="eastAsia"/>
          <w:szCs w:val="32"/>
        </w:rPr>
        <w:t>年</w:t>
      </w:r>
      <w:r>
        <w:rPr>
          <w:rFonts w:hint="eastAsia"/>
          <w:szCs w:val="32"/>
          <w:lang w:val="en-US" w:eastAsia="zh-CN"/>
        </w:rPr>
        <w:t>8</w:t>
      </w:r>
      <w:r>
        <w:rPr>
          <w:rFonts w:hint="eastAsia"/>
          <w:szCs w:val="32"/>
        </w:rPr>
        <w:t>月</w:t>
      </w:r>
      <w:r>
        <w:rPr>
          <w:rFonts w:hint="eastAsia"/>
          <w:szCs w:val="32"/>
          <w:lang w:val="en-US" w:eastAsia="zh-CN"/>
        </w:rPr>
        <w:t>5</w:t>
      </w:r>
      <w:r>
        <w:rPr>
          <w:rFonts w:hint="eastAsia"/>
          <w:szCs w:val="32"/>
        </w:rPr>
        <w:t>日</w:t>
      </w:r>
    </w:p>
    <w:p w14:paraId="03B5D8F1">
      <w:pP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br w:type="page"/>
      </w:r>
    </w:p>
    <w:p w14:paraId="3CB77752">
      <w:pPr>
        <w:snapToGrid w:val="0"/>
        <w:spacing w:line="620" w:lineRule="exact"/>
        <w:jc w:val="center"/>
        <w:rPr>
          <w:rFonts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福建省泉州监狱</w:t>
      </w:r>
    </w:p>
    <w:p w14:paraId="0C01C98F">
      <w:pPr>
        <w:snapToGrid w:val="0"/>
        <w:spacing w:line="620" w:lineRule="exact"/>
        <w:jc w:val="center"/>
        <w:rPr>
          <w:rFonts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提</w:t>
      </w:r>
      <w:r>
        <w:rPr>
          <w:rFonts w:ascii="方正小标宋简体" w:hAnsi="方正小标宋简体" w:eastAsia="方正小标宋简体" w:cs="方正小标宋简体"/>
          <w:color w:val="auto"/>
          <w:sz w:val="44"/>
          <w:szCs w:val="44"/>
        </w:rPr>
        <w:t xml:space="preserve"> </w:t>
      </w:r>
      <w:r>
        <w:rPr>
          <w:rFonts w:hint="eastAsia" w:ascii="方正小标宋简体" w:hAnsi="方正小标宋简体" w:eastAsia="方正小标宋简体" w:cs="方正小标宋简体"/>
          <w:color w:val="auto"/>
          <w:sz w:val="44"/>
          <w:szCs w:val="44"/>
        </w:rPr>
        <w:t>请</w:t>
      </w:r>
      <w:r>
        <w:rPr>
          <w:rFonts w:ascii="方正小标宋简体" w:hAnsi="方正小标宋简体" w:eastAsia="方正小标宋简体" w:cs="方正小标宋简体"/>
          <w:color w:val="auto"/>
          <w:sz w:val="44"/>
          <w:szCs w:val="44"/>
        </w:rPr>
        <w:t xml:space="preserve"> </w:t>
      </w:r>
      <w:r>
        <w:rPr>
          <w:rFonts w:hint="eastAsia" w:ascii="方正小标宋简体" w:hAnsi="方正小标宋简体" w:eastAsia="方正小标宋简体" w:cs="方正小标宋简体"/>
          <w:color w:val="auto"/>
          <w:sz w:val="44"/>
          <w:szCs w:val="44"/>
        </w:rPr>
        <w:t>减</w:t>
      </w:r>
      <w:r>
        <w:rPr>
          <w:rFonts w:ascii="方正小标宋简体" w:hAnsi="方正小标宋简体" w:eastAsia="方正小标宋简体" w:cs="方正小标宋简体"/>
          <w:color w:val="auto"/>
          <w:sz w:val="44"/>
          <w:szCs w:val="44"/>
        </w:rPr>
        <w:t xml:space="preserve"> </w:t>
      </w:r>
      <w:r>
        <w:rPr>
          <w:rFonts w:hint="eastAsia" w:ascii="方正小标宋简体" w:hAnsi="方正小标宋简体" w:eastAsia="方正小标宋简体" w:cs="方正小标宋简体"/>
          <w:color w:val="auto"/>
          <w:sz w:val="44"/>
          <w:szCs w:val="44"/>
        </w:rPr>
        <w:t>刑 建</w:t>
      </w:r>
      <w:r>
        <w:rPr>
          <w:rFonts w:ascii="方正小标宋简体" w:hAnsi="方正小标宋简体" w:eastAsia="方正小标宋简体" w:cs="方正小标宋简体"/>
          <w:color w:val="auto"/>
          <w:sz w:val="44"/>
          <w:szCs w:val="44"/>
        </w:rPr>
        <w:t xml:space="preserve"> </w:t>
      </w:r>
      <w:r>
        <w:rPr>
          <w:rFonts w:hint="eastAsia" w:ascii="方正小标宋简体" w:hAnsi="方正小标宋简体" w:eastAsia="方正小标宋简体" w:cs="方正小标宋简体"/>
          <w:color w:val="auto"/>
          <w:sz w:val="44"/>
          <w:szCs w:val="44"/>
        </w:rPr>
        <w:t>议 书</w:t>
      </w:r>
    </w:p>
    <w:p w14:paraId="567B91DC">
      <w:pPr>
        <w:snapToGrid w:val="0"/>
        <w:spacing w:line="620" w:lineRule="exact"/>
        <w:jc w:val="right"/>
        <w:rPr>
          <w:rFonts w:hint="eastAsia" w:ascii="Times New Roman" w:hAnsi="Times New Roman" w:eastAsia="楷体_GB2312" w:cs="楷体_GB2312"/>
          <w:color w:val="auto"/>
          <w:szCs w:val="32"/>
        </w:rPr>
      </w:pPr>
      <w:r>
        <w:rPr>
          <w:rFonts w:hint="eastAsia" w:ascii="Times New Roman" w:hAnsi="Times New Roman" w:eastAsia="楷体_GB2312" w:cs="楷体_GB2312"/>
          <w:color w:val="auto"/>
          <w:szCs w:val="32"/>
        </w:rPr>
        <w:t>〔</w:t>
      </w:r>
      <w:r>
        <w:rPr>
          <w:rFonts w:ascii="Times New Roman" w:hAnsi="Times New Roman" w:eastAsia="楷体_GB2312" w:cs="楷体_GB2312"/>
          <w:color w:val="auto"/>
          <w:szCs w:val="32"/>
        </w:rPr>
        <w:t>20</w:t>
      </w:r>
      <w:r>
        <w:rPr>
          <w:rFonts w:hint="eastAsia" w:ascii="Times New Roman" w:hAnsi="Times New Roman" w:eastAsia="楷体_GB2312" w:cs="楷体_GB2312"/>
          <w:color w:val="auto"/>
          <w:szCs w:val="32"/>
        </w:rPr>
        <w:t>26〕闽泉狱减字第</w:t>
      </w:r>
      <w:r>
        <w:rPr>
          <w:rFonts w:hint="eastAsia" w:ascii="Times New Roman" w:hAnsi="Times New Roman" w:eastAsia="楷体_GB2312" w:cs="楷体_GB2312"/>
          <w:color w:val="auto"/>
          <w:szCs w:val="32"/>
          <w:lang w:val="en-US" w:eastAsia="zh-CN"/>
        </w:rPr>
        <w:t>355</w:t>
      </w:r>
      <w:r>
        <w:rPr>
          <w:rFonts w:hint="eastAsia" w:ascii="Times New Roman" w:hAnsi="Times New Roman" w:eastAsia="楷体_GB2312" w:cs="楷体_GB2312"/>
          <w:color w:val="auto"/>
          <w:szCs w:val="32"/>
        </w:rPr>
        <w:t>号</w:t>
      </w:r>
    </w:p>
    <w:p w14:paraId="7BDBD1C2">
      <w:pPr>
        <w:snapToGrid w:val="0"/>
        <w:spacing w:line="620" w:lineRule="exact"/>
        <w:jc w:val="right"/>
        <w:rPr>
          <w:rFonts w:hint="eastAsia" w:ascii="Times New Roman" w:hAnsi="Times New Roman" w:eastAsia="楷体_GB2312" w:cs="楷体_GB2312"/>
          <w:color w:val="auto"/>
          <w:szCs w:val="32"/>
        </w:rPr>
      </w:pPr>
    </w:p>
    <w:p w14:paraId="6494DE4F">
      <w:pPr>
        <w:snapToGrid w:val="0"/>
        <w:spacing w:line="620" w:lineRule="exact"/>
        <w:ind w:firstLine="640" w:firstLineChars="200"/>
        <w:rPr>
          <w:rFonts w:hint="eastAsia" w:ascii="Times New Roman" w:hAnsi="Times New Roman" w:cs="Times New Roman"/>
          <w:color w:val="auto"/>
          <w:szCs w:val="32"/>
        </w:rPr>
      </w:pPr>
      <w:r>
        <w:rPr>
          <w:rFonts w:hint="eastAsia" w:ascii="Times New Roman" w:hAnsi="Times New Roman"/>
          <w:color w:val="auto"/>
          <w:szCs w:val="32"/>
        </w:rPr>
        <w:t>罪犯杨</w:t>
      </w:r>
      <w:r>
        <w:rPr>
          <w:rFonts w:hint="eastAsia" w:ascii="Times New Roman" w:hAnsi="Times New Roman" w:cs="Times New Roman"/>
          <w:color w:val="auto"/>
          <w:szCs w:val="32"/>
        </w:rPr>
        <w:t>子农</w:t>
      </w:r>
      <w:r>
        <w:rPr>
          <w:rFonts w:hint="eastAsia" w:ascii="Times New Roman" w:hAnsi="Times New Roman" w:cs="Times New Roman"/>
          <w:color w:val="auto"/>
          <w:szCs w:val="32"/>
        </w:rPr>
        <w:fldChar w:fldCharType="begin"/>
      </w:r>
      <w:r>
        <w:rPr>
          <w:rFonts w:hint="eastAsia" w:ascii="Times New Roman" w:hAnsi="Times New Roman" w:cs="Times New Roman"/>
          <w:color w:val="auto"/>
          <w:szCs w:val="32"/>
        </w:rPr>
        <w:instrText xml:space="preserve"> AUTOTEXTLIST  \* MERGEFORMAT </w:instrText>
      </w:r>
      <w:r>
        <w:rPr>
          <w:rFonts w:hint="eastAsia" w:ascii="Times New Roman" w:hAnsi="Times New Roman" w:cs="Times New Roman"/>
          <w:color w:val="auto"/>
          <w:szCs w:val="32"/>
        </w:rPr>
        <w:fldChar w:fldCharType="end"/>
      </w:r>
      <w:r>
        <w:rPr>
          <w:rFonts w:hint="eastAsia" w:ascii="Times New Roman" w:hAnsi="Times New Roman" w:cs="Times New Roman"/>
          <w:color w:val="auto"/>
          <w:szCs w:val="32"/>
        </w:rPr>
        <w:t>，男，1971年12月11日出生，汉族，初中文化，户籍所在地福建省漳州市芗城区，捕前系无固定职业。2012年5月被强制隔离戒毒二年。2013年3月20日因吸毒被行政拘留十五日并处罚款人民币2000元。2013年3月被强制隔离戒毒二年。</w:t>
      </w:r>
    </w:p>
    <w:p w14:paraId="52AC6B49">
      <w:pPr>
        <w:snapToGrid w:val="0"/>
        <w:spacing w:line="620" w:lineRule="exact"/>
        <w:ind w:firstLine="640" w:firstLineChars="200"/>
        <w:rPr>
          <w:rFonts w:hint="eastAsia" w:ascii="Times New Roman" w:hAnsi="Times New Roman" w:cs="Times New Roman"/>
          <w:color w:val="auto"/>
          <w:szCs w:val="32"/>
        </w:rPr>
      </w:pPr>
      <w:r>
        <w:rPr>
          <w:rFonts w:hint="eastAsia" w:ascii="Times New Roman" w:hAnsi="Times New Roman" w:cs="Times New Roman"/>
          <w:color w:val="auto"/>
          <w:szCs w:val="32"/>
        </w:rPr>
        <w:t>福建省漳州市芗城区人民法院于2013年10月30日作出（2013）芗刑初字第520号刑事判决，以被告人杨子农犯贩卖毒品罪，判处有期徒刑八年，并处罚金人民币5000元，追缴违法所得人民币740元。刑期自2021年10月29日起至2029年10月28日止。2021年11月18日交付福建省泉州监狱执行刑罚。2023年10月30日，福建省泉州市中级人民法院作出（2023）闽05刑更842号刑事裁定，对其减刑四个月。2025年3月31日，福建省泉州市中级人民法院作出（2025）闽05刑更283号刑事裁定，对其减刑四个月，于2025年3月31日送达。现刑期至2029年2月28日止。属普管级罪犯。</w:t>
      </w:r>
    </w:p>
    <w:p w14:paraId="67E8C230">
      <w:pPr>
        <w:snapToGrid w:val="0"/>
        <w:spacing w:line="620" w:lineRule="exact"/>
        <w:ind w:firstLine="640" w:firstLineChars="200"/>
        <w:rPr>
          <w:rFonts w:hint="eastAsia" w:ascii="Times New Roman" w:hAnsi="Times New Roman" w:cs="Times New Roman"/>
          <w:color w:val="auto"/>
          <w:szCs w:val="32"/>
        </w:rPr>
      </w:pPr>
      <w:r>
        <w:rPr>
          <w:rFonts w:hint="eastAsia" w:ascii="Times New Roman" w:hAnsi="Times New Roman" w:cs="Times New Roman"/>
          <w:color w:val="auto"/>
          <w:szCs w:val="32"/>
        </w:rPr>
        <w:t>该犯自上次减刑以来确有悔改表现，具体事实如下：</w:t>
      </w:r>
    </w:p>
    <w:p w14:paraId="389C7F56">
      <w:pPr>
        <w:snapToGrid w:val="0"/>
        <w:spacing w:line="620" w:lineRule="exact"/>
        <w:ind w:firstLine="640" w:firstLineChars="200"/>
        <w:rPr>
          <w:rFonts w:hint="eastAsia" w:ascii="Times New Roman" w:hAnsi="Times New Roman" w:cs="Times New Roman"/>
          <w:color w:val="auto"/>
          <w:szCs w:val="32"/>
        </w:rPr>
      </w:pPr>
      <w:r>
        <w:rPr>
          <w:rFonts w:hint="eastAsia" w:ascii="Times New Roman" w:hAnsi="Times New Roman" w:cs="Times New Roman"/>
          <w:color w:val="auto"/>
          <w:szCs w:val="32"/>
        </w:rPr>
        <w:t>认罪悔罪：能服从法院判决，自书认罪悔罪书。</w:t>
      </w:r>
    </w:p>
    <w:p w14:paraId="0CB491BA">
      <w:pPr>
        <w:snapToGrid w:val="0"/>
        <w:spacing w:line="620" w:lineRule="exact"/>
        <w:ind w:firstLine="640" w:firstLineChars="200"/>
        <w:rPr>
          <w:rFonts w:hint="eastAsia" w:ascii="Times New Roman" w:hAnsi="Times New Roman" w:cs="Times New Roman"/>
          <w:color w:val="auto"/>
          <w:szCs w:val="32"/>
        </w:rPr>
      </w:pPr>
      <w:r>
        <w:rPr>
          <w:rFonts w:hint="eastAsia" w:ascii="Times New Roman" w:hAnsi="Times New Roman" w:cs="Times New Roman"/>
          <w:color w:val="auto"/>
          <w:szCs w:val="32"/>
        </w:rPr>
        <w:t>遵守监规：能遵守法律法规及监规纪律，接受教育改造。</w:t>
      </w:r>
    </w:p>
    <w:p w14:paraId="23445FF3">
      <w:pPr>
        <w:snapToGrid w:val="0"/>
        <w:spacing w:line="620" w:lineRule="exact"/>
        <w:ind w:firstLine="640" w:firstLineChars="200"/>
        <w:rPr>
          <w:rFonts w:hint="eastAsia" w:ascii="Times New Roman" w:hAnsi="Times New Roman" w:cs="Times New Roman"/>
          <w:color w:val="auto"/>
          <w:szCs w:val="32"/>
        </w:rPr>
      </w:pPr>
      <w:r>
        <w:rPr>
          <w:rFonts w:hint="eastAsia" w:ascii="Times New Roman" w:hAnsi="Times New Roman" w:cs="Times New Roman"/>
          <w:color w:val="auto"/>
          <w:szCs w:val="32"/>
        </w:rPr>
        <w:t>学习情况：能参加思想、文化、职业技术教育。</w:t>
      </w:r>
    </w:p>
    <w:p w14:paraId="2BEDD3EF">
      <w:pPr>
        <w:snapToGrid w:val="0"/>
        <w:spacing w:line="620" w:lineRule="exact"/>
        <w:ind w:firstLine="640" w:firstLineChars="200"/>
        <w:rPr>
          <w:rFonts w:hint="eastAsia" w:ascii="Times New Roman" w:hAnsi="Times New Roman" w:cs="Times New Roman"/>
          <w:color w:val="auto"/>
          <w:szCs w:val="32"/>
        </w:rPr>
      </w:pPr>
      <w:r>
        <w:rPr>
          <w:rFonts w:hint="eastAsia" w:ascii="Times New Roman" w:hAnsi="Times New Roman" w:cs="Times New Roman"/>
          <w:color w:val="auto"/>
          <w:szCs w:val="32"/>
        </w:rPr>
        <w:t>劳动改造：能参加劳动，努力完成劳动任务。</w:t>
      </w:r>
    </w:p>
    <w:p w14:paraId="45E9609E">
      <w:pPr>
        <w:snapToGrid w:val="0"/>
        <w:spacing w:line="620" w:lineRule="exact"/>
        <w:ind w:firstLine="640" w:firstLineChars="200"/>
        <w:rPr>
          <w:rFonts w:hint="eastAsia" w:ascii="Times New Roman" w:hAnsi="Times New Roman" w:cs="Times New Roman"/>
          <w:color w:val="auto"/>
          <w:szCs w:val="32"/>
        </w:rPr>
      </w:pPr>
      <w:r>
        <w:rPr>
          <w:rFonts w:hint="eastAsia" w:ascii="Times New Roman" w:hAnsi="Times New Roman" w:cs="Times New Roman"/>
          <w:color w:val="auto"/>
          <w:szCs w:val="32"/>
          <w:lang w:val="zh-CN"/>
        </w:rPr>
        <w:t>奖惩情况：</w:t>
      </w:r>
      <w:r>
        <w:rPr>
          <w:rFonts w:hint="eastAsia" w:ascii="Times New Roman" w:hAnsi="Times New Roman" w:cs="Times New Roman"/>
          <w:color w:val="auto"/>
          <w:szCs w:val="32"/>
        </w:rPr>
        <w:t>该犯上次评定表扬剩余考核分515分，本轮考核期2024年12月至2026年4月累计获考核分1700分，合计获得考核分2215分，表扬3次，物质奖励0次；间隔期2025年3月31日至2026年4月，获考核分1300分。考核期内无违规扣分。</w:t>
      </w:r>
    </w:p>
    <w:p w14:paraId="6BCF0D2E">
      <w:pPr>
        <w:snapToGrid w:val="0"/>
        <w:spacing w:line="620" w:lineRule="exact"/>
        <w:ind w:firstLine="640" w:firstLineChars="200"/>
        <w:rPr>
          <w:rFonts w:hint="eastAsia" w:ascii="Times New Roman" w:hAnsi="Times New Roman" w:cs="Times New Roman"/>
          <w:color w:val="auto"/>
          <w:szCs w:val="32"/>
        </w:rPr>
      </w:pPr>
      <w:r>
        <w:rPr>
          <w:rFonts w:hint="eastAsia" w:ascii="Times New Roman" w:hAnsi="Times New Roman" w:cs="Times New Roman"/>
          <w:color w:val="auto"/>
          <w:szCs w:val="32"/>
        </w:rPr>
        <w:t>该犯原判财产性判项已履行人民币5740元。</w:t>
      </w:r>
    </w:p>
    <w:p w14:paraId="414DB31D">
      <w:pPr>
        <w:snapToGrid w:val="0"/>
        <w:spacing w:line="620" w:lineRule="exact"/>
        <w:ind w:firstLine="640" w:firstLineChars="200"/>
        <w:rPr>
          <w:rFonts w:hint="eastAsia" w:ascii="Times New Roman" w:hAnsi="Times New Roman" w:cs="Times New Roman"/>
          <w:color w:val="auto"/>
          <w:szCs w:val="32"/>
        </w:rPr>
      </w:pPr>
      <w:r>
        <w:rPr>
          <w:rFonts w:hint="eastAsia" w:ascii="Times New Roman" w:hAnsi="Times New Roman" w:cs="Times New Roman"/>
          <w:color w:val="auto"/>
          <w:szCs w:val="32"/>
        </w:rPr>
        <w:t>本案于20</w:t>
      </w:r>
      <w:r>
        <w:rPr>
          <w:rFonts w:hint="eastAsia" w:ascii="Times New Roman" w:hAnsi="Times New Roman" w:cs="Times New Roman"/>
          <w:color w:val="auto"/>
          <w:szCs w:val="32"/>
          <w:lang w:val="en-US" w:eastAsia="zh-CN"/>
        </w:rPr>
        <w:t>26</w:t>
      </w:r>
      <w:r>
        <w:rPr>
          <w:rFonts w:hint="eastAsia" w:ascii="Times New Roman" w:hAnsi="Times New Roman" w:cs="Times New Roman"/>
          <w:color w:val="auto"/>
          <w:szCs w:val="32"/>
        </w:rPr>
        <w:t>年</w:t>
      </w:r>
      <w:r>
        <w:rPr>
          <w:rFonts w:hint="eastAsia" w:ascii="Times New Roman" w:hAnsi="Times New Roman" w:cs="Times New Roman"/>
          <w:color w:val="auto"/>
          <w:szCs w:val="32"/>
          <w:lang w:val="en-US" w:eastAsia="zh-CN"/>
        </w:rPr>
        <w:t>7</w:t>
      </w:r>
      <w:r>
        <w:rPr>
          <w:rFonts w:hint="eastAsia" w:ascii="Times New Roman" w:hAnsi="Times New Roman" w:cs="Times New Roman"/>
          <w:color w:val="auto"/>
          <w:szCs w:val="32"/>
        </w:rPr>
        <w:t>月</w:t>
      </w:r>
      <w:r>
        <w:rPr>
          <w:rFonts w:hint="eastAsia" w:ascii="Times New Roman" w:hAnsi="Times New Roman" w:cs="Times New Roman"/>
          <w:color w:val="auto"/>
          <w:szCs w:val="32"/>
          <w:lang w:val="en-US" w:eastAsia="zh-CN"/>
        </w:rPr>
        <w:t>14</w:t>
      </w:r>
      <w:r>
        <w:rPr>
          <w:rFonts w:hint="eastAsia" w:ascii="Times New Roman" w:hAnsi="Times New Roman" w:cs="Times New Roman"/>
          <w:color w:val="auto"/>
          <w:szCs w:val="32"/>
        </w:rPr>
        <w:t>日至20</w:t>
      </w:r>
      <w:r>
        <w:rPr>
          <w:rFonts w:hint="eastAsia" w:ascii="Times New Roman" w:hAnsi="Times New Roman" w:cs="Times New Roman"/>
          <w:color w:val="auto"/>
          <w:szCs w:val="32"/>
          <w:lang w:val="en-US" w:eastAsia="zh-CN"/>
        </w:rPr>
        <w:t>26</w:t>
      </w:r>
      <w:r>
        <w:rPr>
          <w:rFonts w:hint="eastAsia" w:ascii="Times New Roman" w:hAnsi="Times New Roman" w:cs="Times New Roman"/>
          <w:color w:val="auto"/>
          <w:szCs w:val="32"/>
        </w:rPr>
        <w:t>年</w:t>
      </w:r>
      <w:r>
        <w:rPr>
          <w:rFonts w:hint="eastAsia" w:ascii="Times New Roman" w:hAnsi="Times New Roman" w:cs="Times New Roman"/>
          <w:color w:val="auto"/>
          <w:szCs w:val="32"/>
          <w:lang w:val="en-US" w:eastAsia="zh-CN"/>
        </w:rPr>
        <w:t>7</w:t>
      </w:r>
      <w:r>
        <w:rPr>
          <w:rFonts w:hint="eastAsia" w:ascii="Times New Roman" w:hAnsi="Times New Roman" w:cs="Times New Roman"/>
          <w:color w:val="auto"/>
          <w:szCs w:val="32"/>
        </w:rPr>
        <w:t>月</w:t>
      </w:r>
      <w:r>
        <w:rPr>
          <w:rFonts w:hint="eastAsia" w:ascii="Times New Roman" w:hAnsi="Times New Roman" w:cs="Times New Roman"/>
          <w:color w:val="auto"/>
          <w:szCs w:val="32"/>
          <w:lang w:val="en-US" w:eastAsia="zh-CN"/>
        </w:rPr>
        <w:t>20</w:t>
      </w:r>
      <w:r>
        <w:rPr>
          <w:rFonts w:hint="eastAsia" w:ascii="Times New Roman" w:hAnsi="Times New Roman" w:cs="Times New Roman"/>
          <w:color w:val="auto"/>
          <w:szCs w:val="32"/>
        </w:rPr>
        <w:t>日在狱内公示未收到不同意见。</w:t>
      </w:r>
    </w:p>
    <w:p w14:paraId="71FBDCC1">
      <w:pPr>
        <w:snapToGrid w:val="0"/>
        <w:spacing w:line="620" w:lineRule="exact"/>
        <w:ind w:firstLine="640" w:firstLineChars="200"/>
        <w:rPr>
          <w:rFonts w:hint="eastAsia" w:ascii="Times New Roman" w:hAnsi="Times New Roman" w:cs="Times New Roman"/>
          <w:color w:val="auto"/>
          <w:szCs w:val="32"/>
        </w:rPr>
      </w:pPr>
      <w:r>
        <w:rPr>
          <w:rFonts w:hint="eastAsia" w:ascii="Times New Roman" w:hAnsi="Times New Roman" w:cs="Times New Roman"/>
          <w:color w:val="auto"/>
          <w:szCs w:val="32"/>
        </w:rPr>
        <w:t>因此，依照《中华人民共和国刑法》第七十八条、第七十九条、《中华人民共和国刑事诉讼法》第二百七十三条第二款和《中华人民共和国监狱法》第二十九条的规定，建议对罪犯杨子农予以减刑六个月。特提请你院审理裁定。</w:t>
      </w:r>
    </w:p>
    <w:p w14:paraId="571A8B66">
      <w:pPr>
        <w:snapToGrid w:val="0"/>
        <w:spacing w:line="620" w:lineRule="exact"/>
        <w:ind w:firstLine="640" w:firstLineChars="200"/>
        <w:rPr>
          <w:rFonts w:hint="eastAsia" w:ascii="Times New Roman" w:hAnsi="Times New Roman" w:cs="Times New Roman"/>
          <w:color w:val="auto"/>
          <w:szCs w:val="32"/>
        </w:rPr>
      </w:pPr>
      <w:r>
        <w:rPr>
          <w:rFonts w:hint="eastAsia" w:ascii="Times New Roman" w:hAnsi="Times New Roman" w:cs="Times New Roman"/>
          <w:color w:val="auto"/>
          <w:szCs w:val="32"/>
        </w:rPr>
        <w:t>此致</w:t>
      </w:r>
    </w:p>
    <w:p w14:paraId="561CAE4F">
      <w:pPr>
        <w:snapToGrid w:val="0"/>
        <w:spacing w:line="620" w:lineRule="exact"/>
        <w:rPr>
          <w:rFonts w:hint="eastAsia" w:ascii="Times New Roman" w:hAnsi="Times New Roman" w:cs="Times New Roman"/>
          <w:color w:val="auto"/>
          <w:szCs w:val="32"/>
        </w:rPr>
      </w:pPr>
      <w:r>
        <w:rPr>
          <w:rFonts w:hint="eastAsia" w:ascii="Times New Roman" w:hAnsi="Times New Roman" w:cs="Times New Roman"/>
          <w:color w:val="auto"/>
          <w:szCs w:val="32"/>
        </w:rPr>
        <w:t>福建省泉州市中级人民法院</w:t>
      </w:r>
    </w:p>
    <w:p w14:paraId="628EA914">
      <w:pPr>
        <w:snapToGrid w:val="0"/>
        <w:spacing w:line="620" w:lineRule="exact"/>
        <w:ind w:firstLine="640" w:firstLineChars="200"/>
        <w:rPr>
          <w:rFonts w:ascii="Times New Roman" w:hAnsi="Times New Roman" w:cs="仿宋_GB2312"/>
          <w:color w:val="auto"/>
          <w:szCs w:val="32"/>
        </w:rPr>
      </w:pPr>
      <w:r>
        <w:rPr>
          <w:rFonts w:hint="eastAsia" w:ascii="Times New Roman" w:hAnsi="Times New Roman" w:cs="仿宋_GB2312"/>
          <w:color w:val="auto"/>
          <w:szCs w:val="32"/>
        </w:rPr>
        <w:t>附件：⒈罪犯杨子农卷宗壹册</w:t>
      </w:r>
    </w:p>
    <w:p w14:paraId="7C89BFCB">
      <w:pPr>
        <w:snapToGrid w:val="0"/>
        <w:spacing w:line="620" w:lineRule="exact"/>
        <w:ind w:right="-48" w:rightChars="-15" w:firstLine="1600" w:firstLineChars="500"/>
        <w:rPr>
          <w:rFonts w:hint="eastAsia" w:ascii="Times New Roman" w:hAnsi="Times New Roman" w:cs="仿宋_GB2312"/>
          <w:color w:val="auto"/>
          <w:szCs w:val="32"/>
        </w:rPr>
      </w:pPr>
      <w:r>
        <w:rPr>
          <w:rFonts w:hint="eastAsia" w:ascii="Times New Roman" w:hAnsi="Times New Roman" w:cs="仿宋_GB2312"/>
          <w:color w:val="auto"/>
          <w:szCs w:val="32"/>
        </w:rPr>
        <w:t>⒉减刑建议书肆份</w:t>
      </w:r>
    </w:p>
    <w:p w14:paraId="76AA2491">
      <w:pPr>
        <w:snapToGrid w:val="0"/>
        <w:spacing w:line="620" w:lineRule="exact"/>
        <w:ind w:right="1213" w:rightChars="379" w:firstLine="614" w:firstLineChars="192"/>
        <w:jc w:val="right"/>
        <w:rPr>
          <w:rFonts w:ascii="Times New Roman" w:hAnsi="Times New Roman"/>
          <w:color w:val="auto"/>
          <w:szCs w:val="32"/>
        </w:rPr>
      </w:pPr>
      <w:r>
        <w:rPr>
          <w:rFonts w:hint="eastAsia" w:ascii="Times New Roman" w:hAnsi="Times New Roman"/>
          <w:color w:val="auto"/>
          <w:szCs w:val="32"/>
        </w:rPr>
        <w:t>福建省泉州监狱</w:t>
      </w:r>
    </w:p>
    <w:p w14:paraId="680A131B">
      <w:pPr>
        <w:snapToGrid w:val="0"/>
        <w:spacing w:line="620" w:lineRule="exact"/>
        <w:ind w:right="1280" w:rightChars="400"/>
        <w:jc w:val="right"/>
        <w:rPr>
          <w:rFonts w:ascii="Times New Roman" w:hAnsi="Times New Roman"/>
          <w:color w:val="auto"/>
          <w:szCs w:val="32"/>
        </w:rPr>
      </w:pPr>
      <w:r>
        <w:rPr>
          <w:rFonts w:ascii="Times New Roman" w:hAnsi="Times New Roman"/>
          <w:color w:val="auto"/>
          <w:szCs w:val="32"/>
        </w:rPr>
        <w:t xml:space="preserve">             </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8</w:t>
      </w:r>
      <w:r>
        <w:rPr>
          <w:rFonts w:hint="eastAsia" w:ascii="Times New Roman" w:hAnsi="Times New Roman"/>
          <w:color w:val="auto"/>
          <w:szCs w:val="32"/>
        </w:rPr>
        <w:t>月</w:t>
      </w:r>
      <w:r>
        <w:rPr>
          <w:rFonts w:hint="eastAsia" w:ascii="Times New Roman" w:hAnsi="Times New Roman"/>
          <w:color w:val="auto"/>
          <w:szCs w:val="32"/>
          <w:lang w:val="en-US" w:eastAsia="zh-CN"/>
        </w:rPr>
        <w:t>5</w:t>
      </w:r>
      <w:r>
        <w:rPr>
          <w:rFonts w:hint="eastAsia" w:ascii="Times New Roman" w:hAnsi="Times New Roman"/>
          <w:color w:val="auto"/>
          <w:szCs w:val="32"/>
        </w:rPr>
        <w:t>日</w:t>
      </w:r>
    </w:p>
    <w:p w14:paraId="4A05D45F">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14:paraId="791D5C36">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14:paraId="60472AF9">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14:paraId="4A3357A1">
      <w:pPr>
        <w:pStyle w:val="14"/>
        <w:wordWrap w:val="0"/>
        <w:spacing w:line="430" w:lineRule="exact"/>
        <w:ind w:left="640" w:right="320" w:firstLine="0" w:firstLineChars="0"/>
        <w:jc w:val="right"/>
        <w:rPr>
          <w:rFonts w:eastAsia="楷体_GB2312" w:cs="楷体_GB2312"/>
          <w:szCs w:val="32"/>
        </w:rPr>
      </w:pPr>
      <w:r>
        <w:rPr>
          <w:rFonts w:hint="eastAsia" w:eastAsia="楷体_GB2312" w:cs="楷体_GB2312"/>
          <w:szCs w:val="32"/>
        </w:rPr>
        <w:t>〔</w:t>
      </w:r>
      <w:r>
        <w:rPr>
          <w:rFonts w:eastAsia="楷体_GB2312" w:cs="楷体_GB2312"/>
          <w:szCs w:val="32"/>
        </w:rPr>
        <w:t>20</w:t>
      </w:r>
      <w:r>
        <w:rPr>
          <w:szCs w:val="32"/>
        </w:rPr>
        <w:t>2</w:t>
      </w:r>
      <w:r>
        <w:rPr>
          <w:rFonts w:hint="eastAsia"/>
          <w:szCs w:val="32"/>
          <w:lang w:val="en-US" w:eastAsia="zh-CN"/>
        </w:rPr>
        <w:t>6</w:t>
      </w:r>
      <w:r>
        <w:rPr>
          <w:rFonts w:hint="eastAsia" w:eastAsia="楷体_GB2312" w:cs="楷体_GB2312"/>
          <w:szCs w:val="32"/>
        </w:rPr>
        <w:t>〕闽泉狱减字第</w:t>
      </w:r>
      <w:r>
        <w:rPr>
          <w:rFonts w:hint="eastAsia" w:eastAsia="楷体_GB2312" w:cs="楷体_GB2312"/>
          <w:szCs w:val="32"/>
          <w:lang w:val="en-US" w:eastAsia="zh-CN"/>
        </w:rPr>
        <w:t>345</w:t>
      </w:r>
      <w:r>
        <w:rPr>
          <w:rFonts w:hint="eastAsia" w:eastAsia="楷体_GB2312" w:cs="楷体_GB2312"/>
          <w:szCs w:val="32"/>
        </w:rPr>
        <w:t>号</w:t>
      </w:r>
    </w:p>
    <w:p w14:paraId="5FCBEE89">
      <w:pPr>
        <w:pStyle w:val="14"/>
        <w:spacing w:line="430" w:lineRule="exact"/>
        <w:ind w:left="640" w:right="-48" w:rightChars="-15" w:firstLine="0" w:firstLineChars="0"/>
        <w:rPr>
          <w:rFonts w:ascii="仿宋_GB2312"/>
          <w:b/>
          <w:bCs/>
          <w:sz w:val="28"/>
        </w:rPr>
      </w:pPr>
    </w:p>
    <w:p w14:paraId="1D6FE193">
      <w:pPr>
        <w:spacing w:line="430" w:lineRule="exact"/>
        <w:ind w:firstLine="640" w:firstLineChars="200"/>
        <w:rPr>
          <w:rFonts w:hint="eastAsia" w:ascii="仿宋_GB2312"/>
          <w:szCs w:val="32"/>
        </w:rPr>
      </w:pPr>
      <w:r>
        <w:rPr>
          <w:rFonts w:hint="eastAsia" w:ascii="仿宋_GB2312"/>
          <w:szCs w:val="32"/>
        </w:rPr>
        <w:t>罪犯叶晓锶，男，1993年6月11日出生，汉族，初中文化，户籍所在地福建省永春县，捕前系</w:t>
      </w:r>
      <w:r>
        <w:rPr>
          <w:rFonts w:hint="eastAsia" w:ascii="仿宋_GB2312"/>
          <w:szCs w:val="32"/>
          <w:lang w:eastAsia="zh-CN"/>
        </w:rPr>
        <w:t>无业</w:t>
      </w:r>
      <w:r>
        <w:rPr>
          <w:rFonts w:hint="eastAsia" w:ascii="仿宋_GB2312"/>
          <w:szCs w:val="32"/>
        </w:rPr>
        <w:t>。</w:t>
      </w:r>
    </w:p>
    <w:p w14:paraId="5ED72991">
      <w:pPr>
        <w:spacing w:line="430" w:lineRule="exact"/>
        <w:ind w:firstLine="640" w:firstLineChars="200"/>
        <w:rPr>
          <w:rFonts w:hint="eastAsia" w:ascii="仿宋_GB2312"/>
          <w:szCs w:val="32"/>
        </w:rPr>
      </w:pPr>
      <w:r>
        <w:rPr>
          <w:rFonts w:hint="eastAsia" w:ascii="仿宋_GB2312"/>
          <w:szCs w:val="32"/>
        </w:rPr>
        <w:t>福建省永春县人民法院于2022年11月28日作出(2022)闽0525刑初122号刑事判决，以被告人叶晓锶犯抢劫罪</w:t>
      </w:r>
      <w:r>
        <w:rPr>
          <w:rFonts w:hint="eastAsia" w:ascii="仿宋_GB2312"/>
          <w:szCs w:val="32"/>
          <w:lang w:eastAsia="zh-CN"/>
        </w:rPr>
        <w:t>，判处有期徒刑三年三个月，并处罚金</w:t>
      </w:r>
      <w:r>
        <w:rPr>
          <w:rFonts w:hint="eastAsia" w:ascii="仿宋_GB2312"/>
          <w:szCs w:val="32"/>
        </w:rPr>
        <w:t>人民币</w:t>
      </w:r>
      <w:r>
        <w:rPr>
          <w:rFonts w:hint="eastAsia" w:ascii="仿宋_GB2312"/>
          <w:szCs w:val="32"/>
          <w:lang w:val="en-US" w:eastAsia="zh-CN"/>
        </w:rPr>
        <w:t>7000元；犯</w:t>
      </w:r>
      <w:r>
        <w:rPr>
          <w:rFonts w:hint="eastAsia" w:ascii="仿宋_GB2312"/>
          <w:szCs w:val="32"/>
        </w:rPr>
        <w:t>掩饰、隐瞒犯罪所得罪，判处有期徒刑</w:t>
      </w:r>
      <w:r>
        <w:rPr>
          <w:rFonts w:hint="eastAsia" w:ascii="仿宋_GB2312"/>
          <w:szCs w:val="32"/>
          <w:lang w:eastAsia="zh-CN"/>
        </w:rPr>
        <w:t>三</w:t>
      </w:r>
      <w:r>
        <w:rPr>
          <w:rFonts w:hint="eastAsia" w:ascii="仿宋_GB2312"/>
          <w:szCs w:val="32"/>
        </w:rPr>
        <w:t>年，并处罚金人民币</w:t>
      </w:r>
      <w:r>
        <w:rPr>
          <w:rFonts w:hint="eastAsia" w:ascii="仿宋_GB2312"/>
          <w:szCs w:val="32"/>
          <w:lang w:val="en-US" w:eastAsia="zh-CN"/>
        </w:rPr>
        <w:t>6</w:t>
      </w:r>
      <w:r>
        <w:rPr>
          <w:rFonts w:hint="eastAsia" w:ascii="仿宋_GB2312"/>
          <w:szCs w:val="32"/>
        </w:rPr>
        <w:t>000元</w:t>
      </w:r>
      <w:r>
        <w:rPr>
          <w:rFonts w:hint="eastAsia" w:ascii="仿宋_GB2312"/>
          <w:szCs w:val="32"/>
          <w:lang w:eastAsia="zh-CN"/>
        </w:rPr>
        <w:t>；数罪并罚，决定执行有期徒刑五年八个月，并处</w:t>
      </w:r>
      <w:r>
        <w:rPr>
          <w:rFonts w:hint="eastAsia" w:ascii="仿宋_GB2312"/>
          <w:szCs w:val="32"/>
        </w:rPr>
        <w:t>罚</w:t>
      </w:r>
      <w:bookmarkStart w:id="11" w:name="_GoBack"/>
      <w:bookmarkEnd w:id="11"/>
      <w:r>
        <w:rPr>
          <w:rFonts w:hint="eastAsia" w:ascii="仿宋_GB2312"/>
          <w:szCs w:val="32"/>
        </w:rPr>
        <w:t>金人民币13000元</w:t>
      </w:r>
      <w:r>
        <w:rPr>
          <w:rFonts w:hint="eastAsia" w:ascii="仿宋_GB2312"/>
          <w:szCs w:val="32"/>
          <w:lang w:eastAsia="zh-CN"/>
        </w:rPr>
        <w:t>，</w:t>
      </w:r>
      <w:r>
        <w:rPr>
          <w:rFonts w:hint="eastAsia" w:ascii="仿宋_GB2312"/>
          <w:szCs w:val="32"/>
        </w:rPr>
        <w:t>责令</w:t>
      </w:r>
      <w:r>
        <w:rPr>
          <w:rFonts w:hint="eastAsia" w:ascii="仿宋_GB2312"/>
          <w:szCs w:val="32"/>
          <w:lang w:eastAsia="zh-CN"/>
        </w:rPr>
        <w:t>继续</w:t>
      </w:r>
      <w:r>
        <w:rPr>
          <w:rFonts w:hint="eastAsia" w:ascii="仿宋_GB2312"/>
          <w:szCs w:val="32"/>
        </w:rPr>
        <w:t>退赔</w:t>
      </w:r>
      <w:r>
        <w:rPr>
          <w:rFonts w:hint="eastAsia" w:ascii="仿宋_GB2312"/>
          <w:szCs w:val="32"/>
          <w:lang w:eastAsia="zh-CN"/>
        </w:rPr>
        <w:t>被害人</w:t>
      </w:r>
      <w:r>
        <w:rPr>
          <w:rFonts w:hint="eastAsia" w:ascii="仿宋_GB2312"/>
          <w:szCs w:val="32"/>
        </w:rPr>
        <w:t>人民币1835元</w:t>
      </w:r>
      <w:r>
        <w:rPr>
          <w:rFonts w:hint="eastAsia" w:ascii="仿宋_GB2312"/>
          <w:szCs w:val="32"/>
          <w:lang w:eastAsia="zh-CN"/>
        </w:rPr>
        <w:t>，</w:t>
      </w:r>
      <w:r>
        <w:rPr>
          <w:rFonts w:hint="eastAsia" w:ascii="仿宋_GB2312"/>
          <w:szCs w:val="32"/>
        </w:rPr>
        <w:t>追缴违法所得人民币600元。刑期自2022年1月14日起至2027年9月13日止。2023年2月22日交付福建省泉州监狱执行刑罚。2025年1月20日，福建省泉州市中级人民法院作出（20</w:t>
      </w:r>
      <w:r>
        <w:rPr>
          <w:rFonts w:hint="eastAsia" w:ascii="仿宋_GB2312"/>
          <w:szCs w:val="32"/>
          <w:lang w:val="en-US" w:eastAsia="zh-CN"/>
        </w:rPr>
        <w:t>25</w:t>
      </w:r>
      <w:r>
        <w:rPr>
          <w:rFonts w:hint="eastAsia" w:ascii="仿宋_GB2312"/>
          <w:szCs w:val="32"/>
        </w:rPr>
        <w:t>）闽05刑更</w:t>
      </w:r>
      <w:r>
        <w:rPr>
          <w:rFonts w:hint="eastAsia" w:ascii="仿宋_GB2312"/>
          <w:szCs w:val="32"/>
          <w:lang w:val="en-US" w:eastAsia="zh-CN"/>
        </w:rPr>
        <w:t>35</w:t>
      </w:r>
      <w:r>
        <w:rPr>
          <w:rFonts w:hint="eastAsia" w:ascii="仿宋_GB2312"/>
          <w:szCs w:val="32"/>
        </w:rPr>
        <w:t>号刑事裁定，对其减刑四个月，于2025年1月20日送达。现刑期至2027年5月13日止。属普管级罪犯。</w:t>
      </w:r>
    </w:p>
    <w:p w14:paraId="10B545C1">
      <w:pPr>
        <w:spacing w:line="430" w:lineRule="exact"/>
        <w:ind w:firstLine="640" w:firstLineChars="200"/>
        <w:rPr>
          <w:rFonts w:hint="eastAsia" w:ascii="仿宋_GB2312"/>
          <w:szCs w:val="32"/>
        </w:rPr>
      </w:pPr>
      <w:r>
        <w:rPr>
          <w:rFonts w:hint="eastAsia" w:ascii="仿宋_GB2312"/>
          <w:szCs w:val="32"/>
        </w:rPr>
        <w:t xml:space="preserve">该犯自上次减刑以来确有悔改表现，具体事实如下： </w:t>
      </w:r>
    </w:p>
    <w:p w14:paraId="63C19405">
      <w:pPr>
        <w:spacing w:line="430" w:lineRule="exact"/>
        <w:ind w:firstLine="640" w:firstLineChars="200"/>
        <w:rPr>
          <w:rFonts w:hint="eastAsia" w:ascii="仿宋_GB2312"/>
          <w:szCs w:val="32"/>
        </w:rPr>
      </w:pPr>
      <w:r>
        <w:rPr>
          <w:rFonts w:hint="eastAsia" w:ascii="仿宋_GB2312"/>
          <w:szCs w:val="32"/>
        </w:rPr>
        <w:t>认罪悔罪：能服从法院判决，自书认罪悔罪书。</w:t>
      </w:r>
    </w:p>
    <w:p w14:paraId="62B672CF">
      <w:pPr>
        <w:spacing w:line="430" w:lineRule="exact"/>
        <w:ind w:firstLine="640" w:firstLineChars="200"/>
        <w:rPr>
          <w:rFonts w:hint="eastAsia" w:ascii="仿宋_GB2312"/>
          <w:szCs w:val="32"/>
        </w:rPr>
      </w:pPr>
      <w:r>
        <w:rPr>
          <w:rFonts w:hint="eastAsia" w:ascii="仿宋_GB2312"/>
          <w:szCs w:val="32"/>
        </w:rPr>
        <w:t>遵守监规：能遵守法律法规及监规纪律，接受教育改造。</w:t>
      </w:r>
    </w:p>
    <w:p w14:paraId="5D3B07DE">
      <w:pPr>
        <w:spacing w:line="430" w:lineRule="exact"/>
        <w:ind w:firstLine="640" w:firstLineChars="200"/>
        <w:rPr>
          <w:rFonts w:hint="eastAsia" w:ascii="仿宋_GB2312"/>
          <w:szCs w:val="32"/>
        </w:rPr>
      </w:pPr>
      <w:r>
        <w:rPr>
          <w:rFonts w:hint="eastAsia" w:ascii="仿宋_GB2312"/>
          <w:szCs w:val="32"/>
        </w:rPr>
        <w:t>学习情况：能参加思想、文化、职业技术教育。</w:t>
      </w:r>
    </w:p>
    <w:p w14:paraId="3E45E214">
      <w:pPr>
        <w:spacing w:line="430" w:lineRule="exact"/>
        <w:ind w:firstLine="640" w:firstLineChars="200"/>
        <w:rPr>
          <w:rFonts w:hint="eastAsia" w:ascii="仿宋_GB2312"/>
          <w:szCs w:val="32"/>
        </w:rPr>
      </w:pPr>
      <w:r>
        <w:rPr>
          <w:rFonts w:hint="eastAsia" w:ascii="仿宋_GB2312"/>
          <w:szCs w:val="32"/>
        </w:rPr>
        <w:t>劳动改造：能参加劳动，努力完成劳动任务。</w:t>
      </w:r>
    </w:p>
    <w:p w14:paraId="7A133EB6">
      <w:pPr>
        <w:adjustRightInd w:val="0"/>
        <w:spacing w:line="430" w:lineRule="exact"/>
        <w:ind w:firstLine="640" w:firstLineChars="200"/>
        <w:rPr>
          <w:rFonts w:hint="eastAsia" w:ascii="仿宋_GB2312"/>
          <w:szCs w:val="32"/>
        </w:rPr>
      </w:pPr>
      <w:r>
        <w:rPr>
          <w:rFonts w:hint="eastAsia" w:ascii="仿宋_GB2312"/>
          <w:szCs w:val="32"/>
        </w:rPr>
        <w:t>奖惩情况：该犯上次评定表扬剩余考核分7.7分，本轮考核期2024年10月至2026年4月累计获考核分</w:t>
      </w:r>
      <w:r>
        <w:rPr>
          <w:rFonts w:hint="eastAsia" w:ascii="仿宋_GB2312"/>
          <w:szCs w:val="32"/>
          <w:lang w:val="en-US" w:eastAsia="zh-CN"/>
        </w:rPr>
        <w:t>209</w:t>
      </w:r>
      <w:r>
        <w:rPr>
          <w:rFonts w:hint="eastAsia" w:ascii="仿宋_GB2312"/>
          <w:szCs w:val="32"/>
        </w:rPr>
        <w:t>5.2分，合计获得考核分2</w:t>
      </w:r>
      <w:r>
        <w:rPr>
          <w:rFonts w:hint="eastAsia" w:ascii="仿宋_GB2312"/>
          <w:szCs w:val="32"/>
          <w:lang w:val="en-US" w:eastAsia="zh-CN"/>
        </w:rPr>
        <w:t>1</w:t>
      </w:r>
      <w:r>
        <w:rPr>
          <w:rFonts w:hint="eastAsia" w:ascii="仿宋_GB2312"/>
          <w:szCs w:val="32"/>
        </w:rPr>
        <w:t>02.9分，表扬3次，物质奖励0次；间隔期2025年1月20日至2026年4月，获考核分1</w:t>
      </w:r>
      <w:r>
        <w:rPr>
          <w:rFonts w:hint="eastAsia" w:ascii="仿宋_GB2312"/>
          <w:szCs w:val="32"/>
          <w:lang w:val="en-US" w:eastAsia="zh-CN"/>
        </w:rPr>
        <w:t>6</w:t>
      </w:r>
      <w:r>
        <w:rPr>
          <w:rFonts w:hint="eastAsia" w:ascii="仿宋_GB2312"/>
          <w:szCs w:val="32"/>
        </w:rPr>
        <w:t>46分。考核期内无违规扣分。</w:t>
      </w:r>
    </w:p>
    <w:p w14:paraId="41EB5926">
      <w:pPr>
        <w:adjustRightInd w:val="0"/>
        <w:spacing w:line="430" w:lineRule="exact"/>
        <w:ind w:firstLine="640" w:firstLineChars="200"/>
        <w:rPr>
          <w:rFonts w:hint="eastAsia" w:ascii="仿宋_GB2312"/>
          <w:szCs w:val="32"/>
        </w:rPr>
      </w:pPr>
      <w:r>
        <w:rPr>
          <w:rFonts w:hint="eastAsia" w:ascii="仿宋_GB2312"/>
          <w:szCs w:val="32"/>
        </w:rPr>
        <w:t>该犯原判财产性判项已履行人民币15435元。</w:t>
      </w:r>
    </w:p>
    <w:p w14:paraId="1BC9A03B">
      <w:pPr>
        <w:spacing w:line="430" w:lineRule="exact"/>
        <w:ind w:firstLine="640" w:firstLineChars="200"/>
        <w:rPr>
          <w:szCs w:val="32"/>
        </w:rPr>
      </w:pPr>
      <w:r>
        <w:rPr>
          <w:rFonts w:hint="eastAsia" w:ascii="仿宋_GB2312"/>
          <w:szCs w:val="32"/>
        </w:rPr>
        <w:t>本案于</w:t>
      </w:r>
      <w:r>
        <w:rPr>
          <w:rFonts w:hint="eastAsia" w:ascii="仿宋_GB2312"/>
          <w:szCs w:val="32"/>
          <w:lang w:val="en-US" w:eastAsia="zh-CN"/>
        </w:rPr>
        <w:t>2026</w:t>
      </w:r>
      <w:r>
        <w:rPr>
          <w:rFonts w:hint="eastAsia" w:ascii="仿宋_GB2312"/>
          <w:szCs w:val="32"/>
        </w:rPr>
        <w:t>年</w:t>
      </w:r>
      <w:r>
        <w:rPr>
          <w:rFonts w:hint="eastAsia" w:ascii="仿宋_GB2312"/>
          <w:szCs w:val="32"/>
          <w:lang w:val="en-US" w:eastAsia="zh-CN"/>
        </w:rPr>
        <w:t>7</w:t>
      </w:r>
      <w:r>
        <w:rPr>
          <w:rFonts w:hint="eastAsia" w:ascii="仿宋_GB2312"/>
          <w:szCs w:val="32"/>
        </w:rPr>
        <w:t>月</w:t>
      </w:r>
      <w:r>
        <w:rPr>
          <w:rFonts w:hint="eastAsia" w:ascii="仿宋_GB2312"/>
          <w:szCs w:val="32"/>
          <w:lang w:val="en-US" w:eastAsia="zh-CN"/>
        </w:rPr>
        <w:t>14</w:t>
      </w:r>
      <w:r>
        <w:rPr>
          <w:rFonts w:hint="eastAsia" w:ascii="仿宋_GB2312"/>
          <w:szCs w:val="32"/>
        </w:rPr>
        <w:t>日至</w:t>
      </w:r>
      <w:r>
        <w:rPr>
          <w:rFonts w:hint="eastAsia" w:ascii="仿宋_GB2312"/>
          <w:szCs w:val="32"/>
          <w:lang w:val="en-US" w:eastAsia="zh-CN"/>
        </w:rPr>
        <w:t>2026</w:t>
      </w:r>
      <w:r>
        <w:rPr>
          <w:rFonts w:hint="eastAsia" w:ascii="仿宋_GB2312"/>
          <w:szCs w:val="32"/>
        </w:rPr>
        <w:t>年</w:t>
      </w:r>
      <w:r>
        <w:rPr>
          <w:rFonts w:hint="eastAsia" w:ascii="仿宋_GB2312"/>
          <w:szCs w:val="32"/>
          <w:lang w:val="en-US" w:eastAsia="zh-CN"/>
        </w:rPr>
        <w:t>7</w:t>
      </w:r>
      <w:r>
        <w:rPr>
          <w:rFonts w:hint="eastAsia" w:ascii="仿宋_GB2312"/>
          <w:szCs w:val="32"/>
        </w:rPr>
        <w:t>月</w:t>
      </w:r>
      <w:r>
        <w:rPr>
          <w:rFonts w:hint="eastAsia" w:ascii="仿宋_GB2312"/>
          <w:szCs w:val="32"/>
          <w:lang w:val="en-US" w:eastAsia="zh-CN"/>
        </w:rPr>
        <w:t>20</w:t>
      </w:r>
      <w:r>
        <w:rPr>
          <w:rFonts w:hint="eastAsia" w:ascii="仿宋_GB2312"/>
          <w:szCs w:val="32"/>
        </w:rPr>
        <w:t>日在狱内公示未收到不同意见。</w:t>
      </w:r>
    </w:p>
    <w:p w14:paraId="05890667">
      <w:pPr>
        <w:spacing w:line="430" w:lineRule="exact"/>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w:t>
      </w:r>
      <w:r>
        <w:rPr>
          <w:rFonts w:hint="eastAsia" w:ascii="仿宋_GB2312" w:hAnsi="仿宋_GB2312" w:cs="仿宋_GB2312"/>
          <w:szCs w:val="32"/>
          <w:lang w:eastAsia="zh-CN"/>
        </w:rPr>
        <w:t>叶晓锶</w:t>
      </w:r>
      <w:r>
        <w:rPr>
          <w:rFonts w:hint="eastAsia" w:ascii="仿宋_GB2312" w:hAnsi="仿宋_GB2312" w:cs="仿宋_GB2312"/>
          <w:szCs w:val="32"/>
        </w:rPr>
        <w:t>予以减刑</w:t>
      </w:r>
      <w:r>
        <w:rPr>
          <w:rFonts w:hint="eastAsia" w:ascii="仿宋_GB2312" w:hAnsi="仿宋_GB2312" w:cs="仿宋_GB2312"/>
          <w:szCs w:val="32"/>
          <w:lang w:val="en-US" w:eastAsia="zh-CN"/>
        </w:rPr>
        <w:t>六</w:t>
      </w:r>
      <w:r>
        <w:rPr>
          <w:rFonts w:ascii="仿宋_GB2312" w:hAnsi="仿宋_GB2312" w:cs="仿宋_GB2312"/>
          <w:szCs w:val="32"/>
        </w:rPr>
        <w:t>个月</w:t>
      </w:r>
      <w:r>
        <w:rPr>
          <w:rFonts w:hint="eastAsia" w:ascii="仿宋_GB2312" w:hAnsi="仿宋_GB2312" w:cs="仿宋_GB2312"/>
          <w:szCs w:val="32"/>
        </w:rPr>
        <w:t>。特提请你院审理裁定。</w:t>
      </w:r>
    </w:p>
    <w:p w14:paraId="34CB7415">
      <w:pPr>
        <w:pStyle w:val="4"/>
        <w:spacing w:line="430" w:lineRule="exact"/>
        <w:ind w:right="-48" w:rightChars="-15" w:firstLine="640" w:firstLineChars="200"/>
        <w:rPr>
          <w:szCs w:val="32"/>
        </w:rPr>
      </w:pPr>
      <w:r>
        <w:rPr>
          <w:rFonts w:hint="eastAsia"/>
          <w:szCs w:val="32"/>
        </w:rPr>
        <w:t>此致</w:t>
      </w:r>
    </w:p>
    <w:p w14:paraId="0E574ED8">
      <w:pPr>
        <w:pStyle w:val="14"/>
        <w:spacing w:line="430" w:lineRule="exact"/>
        <w:ind w:right="-48" w:rightChars="-15" w:firstLine="0" w:firstLineChars="0"/>
        <w:rPr>
          <w:szCs w:val="32"/>
        </w:rPr>
      </w:pPr>
      <w:r>
        <w:rPr>
          <w:rFonts w:hint="eastAsia"/>
          <w:szCs w:val="32"/>
        </w:rPr>
        <w:t>福建省泉州市中级人民法院</w:t>
      </w:r>
    </w:p>
    <w:p w14:paraId="74E736EF">
      <w:pPr>
        <w:pStyle w:val="14"/>
        <w:spacing w:line="430" w:lineRule="exact"/>
        <w:ind w:left="640" w:firstLine="0" w:firstLineChars="0"/>
        <w:rPr>
          <w:rFonts w:cs="仿宋_GB2312"/>
          <w:szCs w:val="32"/>
        </w:rPr>
      </w:pPr>
    </w:p>
    <w:p w14:paraId="61EF7938">
      <w:pPr>
        <w:pStyle w:val="14"/>
        <w:spacing w:line="430" w:lineRule="exact"/>
        <w:ind w:left="640" w:firstLine="0" w:firstLineChars="0"/>
        <w:rPr>
          <w:rFonts w:cs="仿宋_GB2312"/>
          <w:szCs w:val="32"/>
        </w:rPr>
      </w:pPr>
      <w:r>
        <w:rPr>
          <w:rFonts w:hint="eastAsia" w:cs="仿宋_GB2312"/>
          <w:szCs w:val="32"/>
        </w:rPr>
        <w:t>附件：⒈罪犯</w:t>
      </w:r>
      <w:r>
        <w:rPr>
          <w:rFonts w:hint="eastAsia" w:cs="仿宋_GB2312"/>
          <w:szCs w:val="32"/>
          <w:lang w:eastAsia="zh-CN"/>
        </w:rPr>
        <w:t>叶晓锶</w:t>
      </w:r>
      <w:r>
        <w:rPr>
          <w:rFonts w:hint="eastAsia" w:cs="仿宋_GB2312"/>
          <w:szCs w:val="32"/>
        </w:rPr>
        <w:t>卷宗壹册</w:t>
      </w:r>
    </w:p>
    <w:p w14:paraId="7A801330">
      <w:pPr>
        <w:pStyle w:val="14"/>
        <w:spacing w:line="430" w:lineRule="exact"/>
        <w:ind w:left="640" w:right="-48" w:rightChars="-15" w:firstLine="960" w:firstLineChars="300"/>
        <w:rPr>
          <w:rFonts w:cs="仿宋_GB2312"/>
          <w:szCs w:val="32"/>
        </w:rPr>
      </w:pPr>
      <w:r>
        <w:rPr>
          <w:rFonts w:hint="eastAsia" w:cs="仿宋_GB2312"/>
          <w:szCs w:val="32"/>
        </w:rPr>
        <w:t>⒉减刑建议书肆份</w:t>
      </w:r>
    </w:p>
    <w:p w14:paraId="268C88E8">
      <w:pPr>
        <w:pStyle w:val="4"/>
        <w:spacing w:line="430" w:lineRule="exact"/>
        <w:ind w:left="640" w:right="-48" w:rightChars="-15"/>
        <w:rPr>
          <w:szCs w:val="32"/>
        </w:rPr>
      </w:pPr>
    </w:p>
    <w:p w14:paraId="2BEF35A4"/>
    <w:p w14:paraId="4E7D3366">
      <w:pPr>
        <w:pStyle w:val="4"/>
        <w:spacing w:line="430" w:lineRule="exact"/>
        <w:ind w:right="1280" w:rightChars="400"/>
        <w:jc w:val="right"/>
        <w:rPr>
          <w:szCs w:val="32"/>
        </w:rPr>
      </w:pPr>
      <w:r>
        <w:rPr>
          <w:rFonts w:hint="eastAsia"/>
          <w:szCs w:val="32"/>
        </w:rPr>
        <w:t>福建省泉州监狱</w:t>
      </w:r>
    </w:p>
    <w:p w14:paraId="32E785E5">
      <w:pPr>
        <w:ind w:firstLine="5760" w:firstLineChars="1800"/>
        <w:rPr>
          <w:rFonts w:hint="eastAsia"/>
        </w:rPr>
      </w:pPr>
      <w:r>
        <w:rPr>
          <w:rFonts w:hint="eastAsia"/>
          <w:szCs w:val="32"/>
          <w:lang w:val="en-US" w:eastAsia="zh-CN"/>
        </w:rPr>
        <w:t>2026</w:t>
      </w:r>
      <w:r>
        <w:rPr>
          <w:rFonts w:hint="eastAsia"/>
          <w:szCs w:val="32"/>
        </w:rPr>
        <w:t>年</w:t>
      </w:r>
      <w:r>
        <w:rPr>
          <w:rFonts w:hint="eastAsia"/>
          <w:szCs w:val="32"/>
          <w:lang w:val="en-US" w:eastAsia="zh-CN"/>
        </w:rPr>
        <w:t>8</w:t>
      </w:r>
      <w:r>
        <w:rPr>
          <w:rFonts w:hint="eastAsia"/>
          <w:szCs w:val="32"/>
        </w:rPr>
        <w:t>月</w:t>
      </w:r>
      <w:r>
        <w:rPr>
          <w:rFonts w:hint="eastAsia"/>
          <w:szCs w:val="32"/>
          <w:lang w:val="en-US" w:eastAsia="zh-CN"/>
        </w:rPr>
        <w:t>5</w:t>
      </w:r>
      <w:r>
        <w:rPr>
          <w:rFonts w:hint="eastAsia"/>
          <w:szCs w:val="32"/>
        </w:rPr>
        <w:t>日</w:t>
      </w:r>
    </w:p>
    <w:p w14:paraId="0D7C2483">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14:paraId="4190A684">
      <w:pPr>
        <w:keepNext w:val="0"/>
        <w:keepLines w:val="0"/>
        <w:pageBreakBefore w:val="0"/>
        <w:widowControl w:val="0"/>
        <w:kinsoku/>
        <w:wordWrap/>
        <w:overflowPunct/>
        <w:topLinePunct w:val="0"/>
        <w:bidi w:val="0"/>
        <w:snapToGrid w:val="0"/>
        <w:spacing w:line="50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14:paraId="402E792B">
      <w:pPr>
        <w:keepNext w:val="0"/>
        <w:keepLines w:val="0"/>
        <w:pageBreakBefore w:val="0"/>
        <w:widowControl w:val="0"/>
        <w:kinsoku/>
        <w:wordWrap/>
        <w:overflowPunct/>
        <w:topLinePunct w:val="0"/>
        <w:bidi w:val="0"/>
        <w:snapToGrid w:val="0"/>
        <w:spacing w:line="50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14:paraId="1A620B84">
      <w:pPr>
        <w:pStyle w:val="14"/>
        <w:keepNext w:val="0"/>
        <w:keepLines w:val="0"/>
        <w:pageBreakBefore w:val="0"/>
        <w:widowControl w:val="0"/>
        <w:kinsoku/>
        <w:wordWrap/>
        <w:overflowPunct/>
        <w:topLinePunct w:val="0"/>
        <w:bidi w:val="0"/>
        <w:spacing w:line="500" w:lineRule="exact"/>
        <w:ind w:left="640" w:right="320" w:firstLine="0" w:firstLineChars="0"/>
        <w:jc w:val="right"/>
        <w:textAlignment w:val="auto"/>
        <w:rPr>
          <w:rFonts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w:t>
      </w:r>
      <w:r>
        <w:rPr>
          <w:rFonts w:hint="eastAsia"/>
          <w:szCs w:val="32"/>
          <w:lang w:val="en-US" w:eastAsia="zh-CN"/>
        </w:rPr>
        <w:t>6</w:t>
      </w:r>
      <w:r>
        <w:rPr>
          <w:rFonts w:hint="eastAsia" w:eastAsia="楷体_GB2312" w:cs="楷体_GB2312"/>
          <w:szCs w:val="32"/>
        </w:rPr>
        <w:t>〕闽泉狱减字第</w:t>
      </w:r>
      <w:r>
        <w:rPr>
          <w:rFonts w:hint="eastAsia" w:eastAsia="楷体_GB2312"/>
          <w:szCs w:val="32"/>
          <w:lang w:val="en-US" w:eastAsia="zh-CN"/>
        </w:rPr>
        <w:t>368</w:t>
      </w:r>
      <w:r>
        <w:rPr>
          <w:rFonts w:hint="eastAsia" w:eastAsia="楷体_GB2312" w:cs="楷体_GB2312"/>
          <w:szCs w:val="32"/>
        </w:rPr>
        <w:t>号</w:t>
      </w:r>
    </w:p>
    <w:p w14:paraId="046B8244">
      <w:pPr>
        <w:pStyle w:val="14"/>
        <w:keepNext w:val="0"/>
        <w:keepLines w:val="0"/>
        <w:pageBreakBefore w:val="0"/>
        <w:widowControl w:val="0"/>
        <w:kinsoku/>
        <w:wordWrap/>
        <w:overflowPunct/>
        <w:topLinePunct w:val="0"/>
        <w:bidi w:val="0"/>
        <w:spacing w:line="500" w:lineRule="exact"/>
        <w:ind w:left="640" w:right="-48" w:rightChars="-15" w:firstLine="0" w:firstLineChars="0"/>
        <w:textAlignment w:val="auto"/>
        <w:rPr>
          <w:rFonts w:ascii="仿宋_GB2312"/>
          <w:b/>
          <w:bCs/>
          <w:sz w:val="28"/>
        </w:rPr>
      </w:pPr>
    </w:p>
    <w:p w14:paraId="192D9853">
      <w:pPr>
        <w:keepNext w:val="0"/>
        <w:keepLines w:val="0"/>
        <w:pageBreakBefore w:val="0"/>
        <w:widowControl w:val="0"/>
        <w:kinsoku/>
        <w:wordWrap/>
        <w:overflowPunct/>
        <w:topLinePunct w:val="0"/>
        <w:bidi w:val="0"/>
        <w:spacing w:line="500" w:lineRule="exact"/>
        <w:ind w:firstLine="640" w:firstLineChars="200"/>
        <w:textAlignment w:val="auto"/>
        <w:rPr>
          <w:szCs w:val="32"/>
        </w:rPr>
      </w:pPr>
      <w:r>
        <w:rPr>
          <w:rFonts w:hint="eastAsia"/>
          <w:szCs w:val="32"/>
        </w:rPr>
        <w:t>罪犯</w:t>
      </w:r>
      <w:r>
        <w:rPr>
          <w:rFonts w:hint="eastAsia"/>
          <w:szCs w:val="32"/>
          <w:lang w:eastAsia="zh-CN"/>
        </w:rPr>
        <w:t>张洪图</w:t>
      </w:r>
      <w:r>
        <w:rPr>
          <w:rFonts w:hint="eastAsia"/>
          <w:szCs w:val="32"/>
        </w:rPr>
        <w:fldChar w:fldCharType="begin"/>
      </w:r>
      <w:r>
        <w:rPr>
          <w:rFonts w:hint="eastAsia"/>
          <w:szCs w:val="32"/>
        </w:rPr>
        <w:instrText xml:space="preserve"> AUTOTEXTLIST  \* MERGEFORMAT </w:instrText>
      </w:r>
      <w:r>
        <w:rPr>
          <w:rFonts w:hint="eastAsia"/>
          <w:szCs w:val="32"/>
        </w:rPr>
        <w:fldChar w:fldCharType="end"/>
      </w:r>
      <w:r>
        <w:rPr>
          <w:rFonts w:hint="eastAsia"/>
          <w:szCs w:val="32"/>
        </w:rPr>
        <w:t>，</w:t>
      </w:r>
      <w:r>
        <w:rPr>
          <w:rFonts w:hint="eastAsia"/>
          <w:szCs w:val="32"/>
          <w:lang w:eastAsia="zh-CN"/>
        </w:rPr>
        <w:t>男</w:t>
      </w:r>
      <w:r>
        <w:rPr>
          <w:rFonts w:hint="eastAsia"/>
          <w:szCs w:val="32"/>
        </w:rPr>
        <w:t>，</w:t>
      </w:r>
      <w:r>
        <w:rPr>
          <w:rFonts w:hint="eastAsia"/>
          <w:szCs w:val="32"/>
          <w:lang w:val="en-US" w:eastAsia="zh-CN"/>
        </w:rPr>
        <w:t>1970</w:t>
      </w:r>
      <w:r>
        <w:rPr>
          <w:rFonts w:hint="eastAsia"/>
          <w:szCs w:val="32"/>
        </w:rPr>
        <w:t>年</w:t>
      </w:r>
      <w:r>
        <w:rPr>
          <w:rFonts w:hint="eastAsia"/>
          <w:szCs w:val="32"/>
          <w:lang w:val="en-US" w:eastAsia="zh-CN"/>
        </w:rPr>
        <w:t>10</w:t>
      </w:r>
      <w:r>
        <w:rPr>
          <w:rFonts w:hint="eastAsia"/>
          <w:szCs w:val="32"/>
        </w:rPr>
        <w:t>月</w:t>
      </w:r>
      <w:r>
        <w:rPr>
          <w:rFonts w:hint="eastAsia"/>
          <w:szCs w:val="32"/>
          <w:lang w:val="en-US" w:eastAsia="zh-CN"/>
        </w:rPr>
        <w:t>9</w:t>
      </w:r>
      <w:r>
        <w:rPr>
          <w:rFonts w:hint="eastAsia"/>
          <w:szCs w:val="32"/>
        </w:rPr>
        <w:t>日出生，汉族，</w:t>
      </w:r>
      <w:r>
        <w:rPr>
          <w:rFonts w:hint="eastAsia"/>
          <w:szCs w:val="32"/>
          <w:lang w:eastAsia="zh-CN"/>
        </w:rPr>
        <w:t>高中</w:t>
      </w:r>
      <w:r>
        <w:rPr>
          <w:rFonts w:hint="eastAsia"/>
          <w:szCs w:val="32"/>
        </w:rPr>
        <w:t>文化，户籍所在地</w:t>
      </w:r>
      <w:r>
        <w:rPr>
          <w:rFonts w:hint="eastAsia"/>
          <w:szCs w:val="32"/>
          <w:lang w:eastAsia="zh-CN"/>
        </w:rPr>
        <w:t>河北省河间市</w:t>
      </w:r>
      <w:r>
        <w:rPr>
          <w:rFonts w:hint="eastAsia"/>
          <w:szCs w:val="32"/>
        </w:rPr>
        <w:t>，捕前系</w:t>
      </w:r>
      <w:r>
        <w:rPr>
          <w:rFonts w:hint="eastAsia"/>
          <w:szCs w:val="32"/>
          <w:lang w:eastAsia="zh-CN"/>
        </w:rPr>
        <w:t>无固定职业</w:t>
      </w:r>
      <w:r>
        <w:rPr>
          <w:rFonts w:hint="eastAsia"/>
          <w:szCs w:val="32"/>
        </w:rPr>
        <w:t>。</w:t>
      </w:r>
    </w:p>
    <w:p w14:paraId="5B328FE1">
      <w:pPr>
        <w:keepNext w:val="0"/>
        <w:keepLines w:val="0"/>
        <w:pageBreakBefore w:val="0"/>
        <w:widowControl w:val="0"/>
        <w:kinsoku/>
        <w:wordWrap/>
        <w:overflowPunct/>
        <w:topLinePunct w:val="0"/>
        <w:bidi w:val="0"/>
        <w:spacing w:line="500" w:lineRule="exact"/>
        <w:ind w:firstLine="640" w:firstLineChars="200"/>
        <w:textAlignment w:val="auto"/>
        <w:rPr>
          <w:szCs w:val="32"/>
        </w:rPr>
      </w:pPr>
      <w:r>
        <w:rPr>
          <w:rFonts w:hint="eastAsia"/>
          <w:szCs w:val="32"/>
          <w:lang w:eastAsia="zh-CN"/>
        </w:rPr>
        <w:t>福建省漳州市芗城区</w:t>
      </w:r>
      <w:r>
        <w:rPr>
          <w:rFonts w:hint="eastAsia"/>
          <w:szCs w:val="32"/>
        </w:rPr>
        <w:t>人民法院于</w:t>
      </w:r>
      <w:r>
        <w:rPr>
          <w:rFonts w:hint="eastAsia"/>
          <w:szCs w:val="32"/>
          <w:lang w:val="en-US" w:eastAsia="zh-CN"/>
        </w:rPr>
        <w:t>2020</w:t>
      </w:r>
      <w:r>
        <w:rPr>
          <w:rFonts w:hint="eastAsia"/>
          <w:szCs w:val="32"/>
        </w:rPr>
        <w:t>年</w:t>
      </w:r>
      <w:r>
        <w:rPr>
          <w:rFonts w:hint="eastAsia"/>
          <w:szCs w:val="32"/>
          <w:lang w:val="en-US" w:eastAsia="zh-CN"/>
        </w:rPr>
        <w:t>12</w:t>
      </w:r>
      <w:r>
        <w:rPr>
          <w:rFonts w:hint="eastAsia"/>
          <w:szCs w:val="32"/>
        </w:rPr>
        <w:t>月</w:t>
      </w:r>
      <w:r>
        <w:rPr>
          <w:rFonts w:hint="eastAsia"/>
          <w:szCs w:val="32"/>
          <w:lang w:val="en-US" w:eastAsia="zh-CN"/>
        </w:rPr>
        <w:t>28</w:t>
      </w:r>
      <w:r>
        <w:rPr>
          <w:rFonts w:hint="eastAsia"/>
          <w:szCs w:val="32"/>
        </w:rPr>
        <w:t>日作出（</w:t>
      </w:r>
      <w:r>
        <w:rPr>
          <w:rFonts w:hint="eastAsia"/>
          <w:szCs w:val="32"/>
          <w:lang w:val="en-US" w:eastAsia="zh-CN"/>
        </w:rPr>
        <w:t>2020</w:t>
      </w:r>
      <w:r>
        <w:rPr>
          <w:rFonts w:hint="eastAsia"/>
          <w:szCs w:val="32"/>
        </w:rPr>
        <w:t>）</w:t>
      </w:r>
      <w:r>
        <w:rPr>
          <w:rFonts w:hint="eastAsia"/>
          <w:szCs w:val="32"/>
          <w:lang w:eastAsia="zh-CN"/>
        </w:rPr>
        <w:t>闽</w:t>
      </w:r>
      <w:r>
        <w:rPr>
          <w:rFonts w:hint="eastAsia"/>
          <w:szCs w:val="32"/>
          <w:lang w:val="en-US" w:eastAsia="zh-CN"/>
        </w:rPr>
        <w:t>0602</w:t>
      </w:r>
      <w:r>
        <w:rPr>
          <w:rFonts w:hint="eastAsia"/>
          <w:szCs w:val="32"/>
        </w:rPr>
        <w:t>刑</w:t>
      </w:r>
      <w:r>
        <w:rPr>
          <w:rFonts w:hint="eastAsia"/>
          <w:szCs w:val="32"/>
          <w:lang w:eastAsia="zh-CN"/>
        </w:rPr>
        <w:t>初</w:t>
      </w:r>
      <w:r>
        <w:rPr>
          <w:rFonts w:hint="eastAsia"/>
          <w:szCs w:val="32"/>
          <w:lang w:val="en-US" w:eastAsia="zh-CN"/>
        </w:rPr>
        <w:t>688</w:t>
      </w:r>
      <w:r>
        <w:rPr>
          <w:rFonts w:hint="eastAsia"/>
          <w:szCs w:val="32"/>
        </w:rPr>
        <w:t>号刑事判决，以被告人</w:t>
      </w:r>
      <w:r>
        <w:rPr>
          <w:rFonts w:hint="eastAsia"/>
          <w:szCs w:val="32"/>
          <w:lang w:eastAsia="zh-CN"/>
        </w:rPr>
        <w:t>张洪图</w:t>
      </w:r>
      <w:r>
        <w:rPr>
          <w:rFonts w:hint="eastAsia"/>
          <w:szCs w:val="32"/>
        </w:rPr>
        <w:t>犯</w:t>
      </w:r>
      <w:r>
        <w:rPr>
          <w:rFonts w:hint="eastAsia"/>
          <w:szCs w:val="32"/>
          <w:lang w:eastAsia="zh-CN"/>
        </w:rPr>
        <w:t>诈骗</w:t>
      </w:r>
      <w:r>
        <w:rPr>
          <w:rFonts w:hint="eastAsia"/>
          <w:szCs w:val="32"/>
        </w:rPr>
        <w:t>罪，判处有期徒刑</w:t>
      </w:r>
      <w:r>
        <w:rPr>
          <w:rFonts w:hint="eastAsia"/>
          <w:szCs w:val="32"/>
          <w:lang w:eastAsia="zh-CN"/>
        </w:rPr>
        <w:t>十一</w:t>
      </w:r>
      <w:r>
        <w:rPr>
          <w:rFonts w:hint="eastAsia"/>
          <w:szCs w:val="32"/>
        </w:rPr>
        <w:t>年，罚金人民币</w:t>
      </w:r>
      <w:r>
        <w:rPr>
          <w:rFonts w:hint="eastAsia"/>
          <w:szCs w:val="32"/>
          <w:lang w:val="en-US" w:eastAsia="zh-CN"/>
        </w:rPr>
        <w:t>300000元</w:t>
      </w:r>
      <w:r>
        <w:rPr>
          <w:rFonts w:hint="eastAsia"/>
          <w:szCs w:val="32"/>
        </w:rPr>
        <w:t>。</w:t>
      </w:r>
      <w:r>
        <w:rPr>
          <w:rFonts w:hint="eastAsia"/>
          <w:szCs w:val="32"/>
          <w:lang w:eastAsia="zh-CN"/>
        </w:rPr>
        <w:t>责令被告人张洪图将诈骗所得赃款人民币</w:t>
      </w:r>
      <w:r>
        <w:rPr>
          <w:rFonts w:hint="eastAsia"/>
          <w:szCs w:val="32"/>
          <w:lang w:val="en-US" w:eastAsia="zh-CN"/>
        </w:rPr>
        <w:t>1562230元退还被害人。</w:t>
      </w:r>
      <w:r>
        <w:rPr>
          <w:rFonts w:hint="eastAsia" w:ascii="Times New Roman" w:hAnsi="Times New Roman"/>
          <w:szCs w:val="32"/>
        </w:rPr>
        <w:t>因该犯不服，提出上诉。</w:t>
      </w:r>
      <w:r>
        <w:rPr>
          <w:rFonts w:hint="eastAsia" w:ascii="Times New Roman" w:hAnsi="Times New Roman"/>
          <w:szCs w:val="32"/>
          <w:lang w:eastAsia="zh-CN"/>
        </w:rPr>
        <w:t>福建省漳州市中级人民</w:t>
      </w:r>
      <w:r>
        <w:rPr>
          <w:rFonts w:hint="eastAsia" w:ascii="Times New Roman" w:hAnsi="Times New Roman"/>
          <w:szCs w:val="32"/>
        </w:rPr>
        <w:t>法院经过二审审理，于</w:t>
      </w:r>
      <w:r>
        <w:rPr>
          <w:rFonts w:hint="eastAsia" w:ascii="Times New Roman" w:hAnsi="Times New Roman"/>
          <w:szCs w:val="32"/>
          <w:lang w:val="en-US" w:eastAsia="zh-CN"/>
        </w:rPr>
        <w:t>2021</w:t>
      </w:r>
      <w:r>
        <w:rPr>
          <w:rFonts w:hint="eastAsia" w:ascii="Times New Roman" w:hAnsi="Times New Roman"/>
          <w:szCs w:val="32"/>
        </w:rPr>
        <w:t>年</w:t>
      </w:r>
      <w:r>
        <w:rPr>
          <w:rFonts w:hint="eastAsia" w:ascii="Times New Roman" w:hAnsi="Times New Roman"/>
          <w:szCs w:val="32"/>
          <w:lang w:val="en-US" w:eastAsia="zh-CN"/>
        </w:rPr>
        <w:t>4</w:t>
      </w:r>
      <w:r>
        <w:rPr>
          <w:rFonts w:hint="eastAsia" w:ascii="Times New Roman" w:hAnsi="Times New Roman"/>
          <w:szCs w:val="32"/>
        </w:rPr>
        <w:t>月</w:t>
      </w:r>
      <w:r>
        <w:rPr>
          <w:rFonts w:hint="eastAsia" w:ascii="Times New Roman" w:hAnsi="Times New Roman"/>
          <w:szCs w:val="32"/>
          <w:lang w:val="en-US" w:eastAsia="zh-CN"/>
        </w:rPr>
        <w:t>15</w:t>
      </w:r>
      <w:r>
        <w:rPr>
          <w:rFonts w:hint="eastAsia" w:ascii="Times New Roman" w:hAnsi="Times New Roman"/>
          <w:szCs w:val="32"/>
        </w:rPr>
        <w:t>日作出（</w:t>
      </w:r>
      <w:r>
        <w:rPr>
          <w:rFonts w:hint="eastAsia" w:ascii="Times New Roman" w:hAnsi="Times New Roman"/>
          <w:szCs w:val="32"/>
          <w:lang w:val="en-US" w:eastAsia="zh-CN"/>
        </w:rPr>
        <w:t>2021</w:t>
      </w:r>
      <w:r>
        <w:rPr>
          <w:rFonts w:hint="eastAsia" w:ascii="Times New Roman" w:hAnsi="Times New Roman"/>
          <w:szCs w:val="32"/>
        </w:rPr>
        <w:t>）</w:t>
      </w:r>
      <w:r>
        <w:rPr>
          <w:rFonts w:hint="eastAsia" w:ascii="Times New Roman" w:hAnsi="Times New Roman"/>
          <w:szCs w:val="32"/>
          <w:lang w:eastAsia="zh-CN"/>
        </w:rPr>
        <w:t>闽</w:t>
      </w:r>
      <w:r>
        <w:rPr>
          <w:rFonts w:hint="eastAsia" w:ascii="Times New Roman" w:hAnsi="Times New Roman"/>
          <w:szCs w:val="32"/>
          <w:lang w:val="en-US" w:eastAsia="zh-CN"/>
        </w:rPr>
        <w:t>06</w:t>
      </w:r>
      <w:r>
        <w:rPr>
          <w:rFonts w:hint="eastAsia" w:ascii="Times New Roman" w:hAnsi="Times New Roman"/>
          <w:szCs w:val="32"/>
        </w:rPr>
        <w:t>刑</w:t>
      </w:r>
      <w:r>
        <w:rPr>
          <w:rFonts w:hint="eastAsia" w:ascii="Times New Roman" w:hAnsi="Times New Roman"/>
          <w:szCs w:val="32"/>
          <w:lang w:eastAsia="zh-CN"/>
        </w:rPr>
        <w:t>终</w:t>
      </w:r>
      <w:r>
        <w:rPr>
          <w:rFonts w:hint="eastAsia" w:ascii="Times New Roman" w:hAnsi="Times New Roman"/>
          <w:szCs w:val="32"/>
          <w:lang w:val="en-US" w:eastAsia="zh-CN"/>
        </w:rPr>
        <w:t>74</w:t>
      </w:r>
      <w:r>
        <w:rPr>
          <w:rFonts w:hint="eastAsia" w:ascii="Times New Roman" w:hAnsi="Times New Roman"/>
          <w:szCs w:val="32"/>
        </w:rPr>
        <w:t>号刑事裁定，驳回上诉，维持原判。</w:t>
      </w:r>
      <w:r>
        <w:rPr>
          <w:rFonts w:hint="eastAsia"/>
          <w:szCs w:val="32"/>
        </w:rPr>
        <w:t>刑期自</w:t>
      </w:r>
      <w:r>
        <w:rPr>
          <w:rFonts w:hint="eastAsia"/>
          <w:szCs w:val="32"/>
          <w:lang w:val="en-US" w:eastAsia="zh-CN"/>
        </w:rPr>
        <w:t>2020</w:t>
      </w:r>
      <w:r>
        <w:rPr>
          <w:rFonts w:hint="eastAsia"/>
          <w:szCs w:val="32"/>
        </w:rPr>
        <w:t>年</w:t>
      </w:r>
      <w:r>
        <w:rPr>
          <w:rFonts w:hint="eastAsia"/>
          <w:szCs w:val="32"/>
          <w:lang w:val="en-US" w:eastAsia="zh-CN"/>
        </w:rPr>
        <w:t>6</w:t>
      </w:r>
      <w:r>
        <w:rPr>
          <w:rFonts w:hint="eastAsia"/>
          <w:szCs w:val="32"/>
        </w:rPr>
        <w:t>月</w:t>
      </w:r>
      <w:r>
        <w:rPr>
          <w:rFonts w:hint="eastAsia"/>
          <w:szCs w:val="32"/>
          <w:lang w:val="en-US" w:eastAsia="zh-CN"/>
        </w:rPr>
        <w:t>3</w:t>
      </w:r>
      <w:r>
        <w:rPr>
          <w:rFonts w:hint="eastAsia"/>
          <w:szCs w:val="32"/>
        </w:rPr>
        <w:t>日起至</w:t>
      </w:r>
      <w:r>
        <w:rPr>
          <w:rFonts w:hint="eastAsia"/>
          <w:szCs w:val="32"/>
          <w:lang w:val="en-US" w:eastAsia="zh-CN"/>
        </w:rPr>
        <w:t>2031</w:t>
      </w:r>
      <w:r>
        <w:rPr>
          <w:rFonts w:hint="eastAsia"/>
          <w:szCs w:val="32"/>
        </w:rPr>
        <w:t>年</w:t>
      </w:r>
      <w:r>
        <w:rPr>
          <w:rFonts w:hint="eastAsia"/>
          <w:szCs w:val="32"/>
          <w:lang w:val="en-US" w:eastAsia="zh-CN"/>
        </w:rPr>
        <w:t>6</w:t>
      </w:r>
      <w:r>
        <w:rPr>
          <w:rFonts w:hint="eastAsia"/>
          <w:szCs w:val="32"/>
        </w:rPr>
        <w:t>月</w:t>
      </w:r>
      <w:r>
        <w:rPr>
          <w:rFonts w:hint="eastAsia"/>
          <w:szCs w:val="32"/>
          <w:lang w:val="en-US" w:eastAsia="zh-CN"/>
        </w:rPr>
        <w:t>2</w:t>
      </w:r>
      <w:r>
        <w:rPr>
          <w:rFonts w:hint="eastAsia"/>
          <w:szCs w:val="32"/>
        </w:rPr>
        <w:t>日止。</w:t>
      </w:r>
      <w:r>
        <w:rPr>
          <w:rFonts w:hint="eastAsia"/>
          <w:szCs w:val="32"/>
          <w:lang w:val="en-US" w:eastAsia="zh-CN"/>
        </w:rPr>
        <w:t>2021</w:t>
      </w:r>
      <w:r>
        <w:rPr>
          <w:rFonts w:hint="eastAsia"/>
          <w:szCs w:val="32"/>
        </w:rPr>
        <w:t>年</w:t>
      </w:r>
      <w:r>
        <w:rPr>
          <w:rFonts w:hint="eastAsia"/>
          <w:szCs w:val="32"/>
          <w:lang w:val="en-US" w:eastAsia="zh-CN"/>
        </w:rPr>
        <w:t>8</w:t>
      </w:r>
      <w:r>
        <w:rPr>
          <w:rFonts w:hint="eastAsia"/>
          <w:szCs w:val="32"/>
        </w:rPr>
        <w:t>月</w:t>
      </w:r>
      <w:r>
        <w:rPr>
          <w:rFonts w:hint="eastAsia"/>
          <w:szCs w:val="32"/>
          <w:lang w:val="en-US" w:eastAsia="zh-CN"/>
        </w:rPr>
        <w:t>18</w:t>
      </w:r>
      <w:r>
        <w:rPr>
          <w:rFonts w:hint="eastAsia"/>
          <w:szCs w:val="32"/>
        </w:rPr>
        <w:t>日交付福建省</w:t>
      </w:r>
      <w:r>
        <w:rPr>
          <w:rFonts w:hint="eastAsia"/>
          <w:szCs w:val="32"/>
          <w:lang w:eastAsia="zh-CN"/>
        </w:rPr>
        <w:t>泉州</w:t>
      </w:r>
      <w:r>
        <w:rPr>
          <w:rFonts w:hint="eastAsia"/>
          <w:szCs w:val="32"/>
        </w:rPr>
        <w:t>监狱执行刑罚。属</w:t>
      </w:r>
      <w:r>
        <w:rPr>
          <w:rFonts w:hint="eastAsia"/>
          <w:szCs w:val="32"/>
          <w:lang w:eastAsia="zh-CN"/>
        </w:rPr>
        <w:t>普管</w:t>
      </w:r>
      <w:r>
        <w:rPr>
          <w:rFonts w:hint="eastAsia"/>
          <w:szCs w:val="32"/>
        </w:rPr>
        <w:t>级罪犯。</w:t>
      </w:r>
    </w:p>
    <w:p w14:paraId="58292D59">
      <w:pPr>
        <w:keepNext w:val="0"/>
        <w:keepLines w:val="0"/>
        <w:pageBreakBefore w:val="0"/>
        <w:widowControl w:val="0"/>
        <w:kinsoku/>
        <w:wordWrap/>
        <w:overflowPunct/>
        <w:topLinePunct w:val="0"/>
        <w:bidi w:val="0"/>
        <w:spacing w:line="500" w:lineRule="exact"/>
        <w:ind w:firstLine="640" w:firstLineChars="200"/>
        <w:textAlignment w:val="auto"/>
        <w:rPr>
          <w:szCs w:val="32"/>
        </w:rPr>
      </w:pPr>
      <w:r>
        <w:rPr>
          <w:rFonts w:hint="eastAsia"/>
          <w:szCs w:val="32"/>
        </w:rPr>
        <w:t>该犯自入监以来确有悔改表现，具体事实如下：</w:t>
      </w:r>
    </w:p>
    <w:p w14:paraId="5B1F0D91">
      <w:pPr>
        <w:pStyle w:val="14"/>
        <w:keepNext w:val="0"/>
        <w:keepLines w:val="0"/>
        <w:pageBreakBefore w:val="0"/>
        <w:widowControl w:val="0"/>
        <w:kinsoku/>
        <w:wordWrap/>
        <w:overflowPunct/>
        <w:topLinePunct w:val="0"/>
        <w:autoSpaceDE w:val="0"/>
        <w:autoSpaceDN w:val="0"/>
        <w:bidi w:val="0"/>
        <w:adjustRightInd w:val="0"/>
        <w:spacing w:line="500" w:lineRule="exact"/>
        <w:ind w:firstLine="640"/>
        <w:textAlignment w:val="auto"/>
        <w:rPr>
          <w:rFonts w:ascii="Calibri" w:hAnsi="Calibri"/>
          <w:szCs w:val="32"/>
        </w:rPr>
      </w:pPr>
      <w:r>
        <w:rPr>
          <w:rFonts w:hint="eastAsia" w:ascii="Calibri" w:hAnsi="Calibri"/>
          <w:szCs w:val="32"/>
        </w:rPr>
        <w:t>认罪悔罪：能服从法院判决，自书认罪悔罪书。</w:t>
      </w:r>
    </w:p>
    <w:p w14:paraId="68456BB2">
      <w:pPr>
        <w:pStyle w:val="14"/>
        <w:keepNext w:val="0"/>
        <w:keepLines w:val="0"/>
        <w:pageBreakBefore w:val="0"/>
        <w:widowControl w:val="0"/>
        <w:kinsoku/>
        <w:wordWrap/>
        <w:overflowPunct/>
        <w:topLinePunct w:val="0"/>
        <w:autoSpaceDE w:val="0"/>
        <w:autoSpaceDN w:val="0"/>
        <w:bidi w:val="0"/>
        <w:adjustRightInd w:val="0"/>
        <w:spacing w:line="500" w:lineRule="exact"/>
        <w:ind w:firstLine="640"/>
        <w:textAlignment w:val="auto"/>
        <w:rPr>
          <w:rFonts w:ascii="Calibri" w:hAnsi="Calibri"/>
          <w:szCs w:val="32"/>
        </w:rPr>
      </w:pPr>
      <w:r>
        <w:rPr>
          <w:rFonts w:hint="eastAsia" w:ascii="Calibri" w:hAnsi="Calibri"/>
          <w:szCs w:val="32"/>
        </w:rPr>
        <w:t>遵守监规：能遵守法律法规，接受教育改造</w:t>
      </w:r>
      <w:r>
        <w:rPr>
          <w:rFonts w:hint="eastAsia" w:ascii="Calibri" w:hAnsi="Calibri"/>
          <w:szCs w:val="32"/>
          <w:lang w:eastAsia="zh-CN"/>
        </w:rPr>
        <w:t>，</w:t>
      </w:r>
      <w:r>
        <w:rPr>
          <w:rFonts w:hint="eastAsia" w:ascii="Calibri" w:hAnsi="Calibri"/>
          <w:szCs w:val="32"/>
          <w:lang w:val="en-US" w:eastAsia="zh-CN"/>
        </w:rPr>
        <w:t>虽</w:t>
      </w:r>
      <w:r>
        <w:rPr>
          <w:rFonts w:hint="eastAsia" w:ascii="Calibri" w:hAnsi="Calibri"/>
          <w:szCs w:val="32"/>
        </w:rPr>
        <w:t>有违规情形，</w:t>
      </w:r>
      <w:r>
        <w:rPr>
          <w:rFonts w:hint="eastAsia" w:ascii="Calibri" w:hAnsi="Calibri"/>
          <w:szCs w:val="32"/>
          <w:lang w:val="en-US" w:eastAsia="zh-CN"/>
        </w:rPr>
        <w:t>但经教育后能积极悔改，遵守监规</w:t>
      </w:r>
      <w:r>
        <w:rPr>
          <w:rFonts w:hint="eastAsia" w:ascii="Calibri" w:hAnsi="Calibri"/>
          <w:szCs w:val="32"/>
        </w:rPr>
        <w:t>。</w:t>
      </w:r>
    </w:p>
    <w:p w14:paraId="708972DC">
      <w:pPr>
        <w:pStyle w:val="14"/>
        <w:keepNext w:val="0"/>
        <w:keepLines w:val="0"/>
        <w:pageBreakBefore w:val="0"/>
        <w:widowControl w:val="0"/>
        <w:kinsoku/>
        <w:wordWrap/>
        <w:overflowPunct/>
        <w:topLinePunct w:val="0"/>
        <w:autoSpaceDE w:val="0"/>
        <w:autoSpaceDN w:val="0"/>
        <w:bidi w:val="0"/>
        <w:adjustRightInd w:val="0"/>
        <w:spacing w:line="500" w:lineRule="exact"/>
        <w:textAlignment w:val="auto"/>
        <w:rPr>
          <w:rFonts w:ascii="Calibri" w:hAnsi="Calibri"/>
          <w:szCs w:val="32"/>
        </w:rPr>
      </w:pPr>
      <w:r>
        <w:rPr>
          <w:rFonts w:hint="eastAsia" w:ascii="Calibri" w:hAnsi="Calibri"/>
          <w:szCs w:val="32"/>
        </w:rPr>
        <w:t>学习情况：能参加思想、文化、职业技术教育。</w:t>
      </w:r>
    </w:p>
    <w:p w14:paraId="2E53C9F4">
      <w:pPr>
        <w:pStyle w:val="14"/>
        <w:keepNext w:val="0"/>
        <w:keepLines w:val="0"/>
        <w:pageBreakBefore w:val="0"/>
        <w:widowControl w:val="0"/>
        <w:kinsoku/>
        <w:wordWrap/>
        <w:overflowPunct/>
        <w:topLinePunct w:val="0"/>
        <w:autoSpaceDE w:val="0"/>
        <w:autoSpaceDN w:val="0"/>
        <w:bidi w:val="0"/>
        <w:adjustRightInd w:val="0"/>
        <w:spacing w:line="500" w:lineRule="exact"/>
        <w:ind w:firstLine="640"/>
        <w:textAlignment w:val="auto"/>
        <w:rPr>
          <w:rFonts w:ascii="Calibri" w:hAnsi="Calibri"/>
          <w:szCs w:val="32"/>
        </w:rPr>
      </w:pPr>
      <w:r>
        <w:rPr>
          <w:rFonts w:hint="eastAsia" w:ascii="Calibri" w:hAnsi="Calibri"/>
          <w:szCs w:val="32"/>
        </w:rPr>
        <w:t>劳动改造：能参加劳动，努力完成劳动任务。</w:t>
      </w:r>
    </w:p>
    <w:p w14:paraId="419A4177">
      <w:pPr>
        <w:pStyle w:val="14"/>
        <w:keepNext w:val="0"/>
        <w:keepLines w:val="0"/>
        <w:pageBreakBefore w:val="0"/>
        <w:widowControl w:val="0"/>
        <w:kinsoku/>
        <w:wordWrap/>
        <w:overflowPunct/>
        <w:topLinePunct w:val="0"/>
        <w:bidi w:val="0"/>
        <w:spacing w:line="500" w:lineRule="exact"/>
        <w:ind w:firstLine="640"/>
        <w:textAlignment w:val="auto"/>
        <w:rPr>
          <w:rFonts w:ascii="Calibri" w:hAnsi="Calibri"/>
          <w:szCs w:val="32"/>
        </w:rPr>
      </w:pPr>
      <w:r>
        <w:rPr>
          <w:rFonts w:hint="eastAsia" w:ascii="Calibri" w:hAnsi="Calibri"/>
          <w:szCs w:val="32"/>
        </w:rPr>
        <w:t>奖惩情况：该犯考核期</w:t>
      </w:r>
      <w:r>
        <w:rPr>
          <w:rFonts w:hint="eastAsia" w:ascii="Calibri" w:hAnsi="Calibri"/>
          <w:szCs w:val="32"/>
          <w:lang w:val="en-US" w:eastAsia="zh-CN"/>
        </w:rPr>
        <w:t>2021</w:t>
      </w:r>
      <w:r>
        <w:rPr>
          <w:rFonts w:hint="eastAsia" w:ascii="Calibri" w:hAnsi="Calibri"/>
          <w:szCs w:val="32"/>
        </w:rPr>
        <w:t>年</w:t>
      </w:r>
      <w:r>
        <w:rPr>
          <w:rFonts w:hint="eastAsia" w:ascii="Calibri" w:hAnsi="Calibri"/>
          <w:szCs w:val="32"/>
          <w:lang w:val="en-US" w:eastAsia="zh-CN"/>
        </w:rPr>
        <w:t>8</w:t>
      </w:r>
      <w:r>
        <w:rPr>
          <w:rFonts w:hint="eastAsia" w:ascii="Calibri" w:hAnsi="Calibri"/>
          <w:szCs w:val="32"/>
        </w:rPr>
        <w:t>月</w:t>
      </w:r>
      <w:r>
        <w:rPr>
          <w:rFonts w:hint="eastAsia" w:ascii="Calibri" w:hAnsi="Calibri"/>
          <w:szCs w:val="32"/>
          <w:lang w:val="en-US" w:eastAsia="zh-CN"/>
        </w:rPr>
        <w:t>18</w:t>
      </w:r>
      <w:r>
        <w:rPr>
          <w:rFonts w:hint="eastAsia" w:ascii="Calibri" w:hAnsi="Calibri"/>
          <w:szCs w:val="32"/>
        </w:rPr>
        <w:t>日至</w:t>
      </w:r>
      <w:r>
        <w:rPr>
          <w:rFonts w:hint="eastAsia" w:ascii="Calibri" w:hAnsi="Calibri"/>
          <w:szCs w:val="32"/>
          <w:lang w:val="en-US" w:eastAsia="zh-CN"/>
        </w:rPr>
        <w:t>2026</w:t>
      </w:r>
      <w:r>
        <w:rPr>
          <w:rFonts w:hint="eastAsia" w:ascii="Calibri" w:hAnsi="Calibri"/>
          <w:szCs w:val="32"/>
        </w:rPr>
        <w:t>年</w:t>
      </w:r>
      <w:r>
        <w:rPr>
          <w:rFonts w:hint="eastAsia" w:ascii="Calibri" w:hAnsi="Calibri"/>
          <w:szCs w:val="32"/>
          <w:lang w:val="en-US" w:eastAsia="zh-CN"/>
        </w:rPr>
        <w:t>4</w:t>
      </w:r>
      <w:r>
        <w:rPr>
          <w:rFonts w:hint="eastAsia" w:ascii="Calibri" w:hAnsi="Calibri"/>
          <w:szCs w:val="32"/>
        </w:rPr>
        <w:t>月累计获考核分</w:t>
      </w:r>
      <w:r>
        <w:rPr>
          <w:rFonts w:hint="eastAsia" w:ascii="Calibri" w:hAnsi="Calibri"/>
          <w:szCs w:val="32"/>
          <w:lang w:val="en-US" w:eastAsia="zh-CN"/>
        </w:rPr>
        <w:t>5605</w:t>
      </w:r>
      <w:r>
        <w:rPr>
          <w:rFonts w:hint="eastAsia" w:ascii="Calibri" w:hAnsi="Calibri"/>
          <w:szCs w:val="32"/>
        </w:rPr>
        <w:t>分，表扬</w:t>
      </w:r>
      <w:r>
        <w:rPr>
          <w:rFonts w:hint="eastAsia" w:ascii="Calibri" w:hAnsi="Calibri"/>
          <w:szCs w:val="32"/>
          <w:lang w:val="en-US" w:eastAsia="zh-CN"/>
        </w:rPr>
        <w:t>8</w:t>
      </w:r>
      <w:r>
        <w:rPr>
          <w:rFonts w:hint="eastAsia" w:ascii="Calibri" w:hAnsi="Calibri"/>
          <w:szCs w:val="32"/>
        </w:rPr>
        <w:t>次，物质奖励</w:t>
      </w:r>
      <w:r>
        <w:rPr>
          <w:rFonts w:hint="eastAsia" w:ascii="Calibri" w:hAnsi="Calibri"/>
          <w:szCs w:val="32"/>
          <w:lang w:val="en-US" w:eastAsia="zh-CN"/>
        </w:rPr>
        <w:t>1</w:t>
      </w:r>
      <w:r>
        <w:rPr>
          <w:rFonts w:hint="eastAsia" w:ascii="Calibri" w:hAnsi="Calibri"/>
          <w:szCs w:val="32"/>
        </w:rPr>
        <w:t>次；违规</w:t>
      </w:r>
      <w:r>
        <w:rPr>
          <w:rFonts w:hint="eastAsia" w:ascii="Calibri" w:hAnsi="Calibri"/>
          <w:szCs w:val="32"/>
          <w:lang w:val="en-US" w:eastAsia="zh-CN"/>
        </w:rPr>
        <w:t>1</w:t>
      </w:r>
      <w:r>
        <w:rPr>
          <w:rFonts w:hint="eastAsia" w:ascii="Calibri" w:hAnsi="Calibri"/>
          <w:szCs w:val="32"/>
        </w:rPr>
        <w:t>次，累计扣考核分</w:t>
      </w:r>
      <w:r>
        <w:rPr>
          <w:rFonts w:hint="eastAsia" w:ascii="Calibri" w:hAnsi="Calibri"/>
          <w:szCs w:val="32"/>
          <w:lang w:val="en-US" w:eastAsia="zh-CN"/>
        </w:rPr>
        <w:t>20</w:t>
      </w:r>
      <w:r>
        <w:rPr>
          <w:rFonts w:hint="eastAsia" w:ascii="Calibri" w:hAnsi="Calibri"/>
          <w:szCs w:val="32"/>
        </w:rPr>
        <w:t>分，其中</w:t>
      </w:r>
      <w:r>
        <w:rPr>
          <w:rFonts w:hint="eastAsia" w:ascii="Calibri" w:hAnsi="Calibri"/>
          <w:szCs w:val="32"/>
          <w:lang w:val="en-US" w:eastAsia="zh-CN"/>
        </w:rPr>
        <w:t>无</w:t>
      </w:r>
      <w:r>
        <w:rPr>
          <w:rFonts w:hint="eastAsia" w:ascii="Calibri" w:hAnsi="Calibri"/>
          <w:szCs w:val="32"/>
        </w:rPr>
        <w:t>重大违规。</w:t>
      </w:r>
    </w:p>
    <w:p w14:paraId="63F8723A">
      <w:pPr>
        <w:keepNext w:val="0"/>
        <w:keepLines w:val="0"/>
        <w:pageBreakBefore w:val="0"/>
        <w:widowControl w:val="0"/>
        <w:kinsoku/>
        <w:wordWrap/>
        <w:overflowPunct/>
        <w:topLinePunct w:val="0"/>
        <w:bidi w:val="0"/>
        <w:spacing w:line="500" w:lineRule="exact"/>
        <w:ind w:firstLine="640" w:firstLineChars="200"/>
        <w:textAlignment w:val="auto"/>
        <w:rPr>
          <w:rFonts w:hint="eastAsia"/>
          <w:szCs w:val="32"/>
        </w:rPr>
      </w:pPr>
      <w:r>
        <w:rPr>
          <w:rFonts w:hint="eastAsia"/>
          <w:szCs w:val="32"/>
        </w:rPr>
        <w:t>该犯原判财产性判项已履行人民币2</w:t>
      </w:r>
      <w:r>
        <w:rPr>
          <w:rFonts w:hint="eastAsia"/>
          <w:szCs w:val="32"/>
          <w:lang w:val="en-US" w:eastAsia="zh-CN"/>
        </w:rPr>
        <w:t>33</w:t>
      </w:r>
      <w:r>
        <w:rPr>
          <w:rFonts w:hint="eastAsia"/>
          <w:szCs w:val="32"/>
        </w:rPr>
        <w:t>22.5元；本次向福建省泉州市中级人民法院缴纳罚金人民币500元、赔偿款人民币2000元</w:t>
      </w:r>
      <w:r>
        <w:rPr>
          <w:rFonts w:hint="eastAsia"/>
          <w:szCs w:val="32"/>
          <w:lang w:eastAsia="zh-CN"/>
        </w:rPr>
        <w:t>，</w:t>
      </w:r>
      <w:r>
        <w:rPr>
          <w:rFonts w:hint="eastAsia"/>
          <w:szCs w:val="32"/>
          <w:lang w:val="en-US" w:eastAsia="zh-CN"/>
        </w:rPr>
        <w:t>福建省漳州市芗城区人民法院执行到位人民币20822.5元</w:t>
      </w:r>
      <w:r>
        <w:rPr>
          <w:rFonts w:hint="eastAsia"/>
          <w:szCs w:val="32"/>
        </w:rPr>
        <w:t>。</w:t>
      </w:r>
      <w:r>
        <w:rPr>
          <w:rFonts w:hint="eastAsia"/>
          <w:szCs w:val="32"/>
          <w:lang w:eastAsia="zh-CN"/>
        </w:rPr>
        <w:t>考核期消费总额</w:t>
      </w:r>
      <w:r>
        <w:rPr>
          <w:rFonts w:hint="eastAsia"/>
          <w:szCs w:val="32"/>
          <w:lang w:val="en-US" w:eastAsia="zh-CN"/>
        </w:rPr>
        <w:t>10551.2元。</w:t>
      </w:r>
      <w:r>
        <w:rPr>
          <w:rFonts w:hint="eastAsia"/>
          <w:szCs w:val="32"/>
        </w:rPr>
        <w:t>该犯考核期月均消费人民币188.41元，账户可用余额人民币593.78元。福建省漳州市芗城区人民法院于2026年3月10日财产性判项复函载明：我院执行的（2024）闽0602执459号一案，已终结本次执行程序。被执行人目前各项财产性判项履行到位金额为20822.5元；经福建法院执行案件流程信息管理系统查控暂无可供执行财产。</w:t>
      </w:r>
    </w:p>
    <w:p w14:paraId="62D4873F">
      <w:pPr>
        <w:keepNext w:val="0"/>
        <w:keepLines w:val="0"/>
        <w:pageBreakBefore w:val="0"/>
        <w:widowControl w:val="0"/>
        <w:kinsoku/>
        <w:wordWrap/>
        <w:overflowPunct/>
        <w:topLinePunct w:val="0"/>
        <w:bidi w:val="0"/>
        <w:spacing w:line="500" w:lineRule="exact"/>
        <w:ind w:firstLine="640" w:firstLineChars="200"/>
        <w:textAlignment w:val="auto"/>
        <w:rPr>
          <w:szCs w:val="32"/>
        </w:rPr>
      </w:pPr>
      <w:r>
        <w:rPr>
          <w:rFonts w:hint="eastAsia"/>
          <w:szCs w:val="32"/>
        </w:rPr>
        <w:t>该犯系财产性判项义务履行金额未达到其个人应履行总额30%</w:t>
      </w:r>
      <w:r>
        <w:rPr>
          <w:rFonts w:hint="eastAsia"/>
          <w:szCs w:val="32"/>
          <w:lang w:eastAsia="zh-CN"/>
        </w:rPr>
        <w:t>的</w:t>
      </w:r>
      <w:r>
        <w:rPr>
          <w:rFonts w:hint="eastAsia"/>
          <w:szCs w:val="32"/>
        </w:rPr>
        <w:t>罪犯，因此提请减刑幅度扣减</w:t>
      </w:r>
      <w:r>
        <w:rPr>
          <w:rFonts w:hint="eastAsia"/>
          <w:szCs w:val="32"/>
          <w:lang w:val="en-US" w:eastAsia="zh-CN"/>
        </w:rPr>
        <w:t>三</w:t>
      </w:r>
      <w:r>
        <w:rPr>
          <w:rFonts w:hint="eastAsia"/>
          <w:szCs w:val="32"/>
        </w:rPr>
        <w:t>个月。</w:t>
      </w:r>
    </w:p>
    <w:p w14:paraId="736E9803">
      <w:pPr>
        <w:keepNext w:val="0"/>
        <w:keepLines w:val="0"/>
        <w:pageBreakBefore w:val="0"/>
        <w:widowControl w:val="0"/>
        <w:kinsoku/>
        <w:wordWrap/>
        <w:overflowPunct/>
        <w:topLinePunct w:val="0"/>
        <w:bidi w:val="0"/>
        <w:spacing w:line="500" w:lineRule="exact"/>
        <w:ind w:firstLine="640" w:firstLineChars="200"/>
        <w:textAlignment w:val="auto"/>
        <w:rPr>
          <w:szCs w:val="32"/>
        </w:rPr>
      </w:pPr>
      <w:r>
        <w:rPr>
          <w:rFonts w:hint="eastAsia"/>
          <w:szCs w:val="32"/>
        </w:rPr>
        <w:t>本案于</w:t>
      </w:r>
      <w:r>
        <w:rPr>
          <w:rFonts w:hint="eastAsia"/>
          <w:szCs w:val="32"/>
          <w:lang w:val="en-US" w:eastAsia="zh-CN"/>
        </w:rPr>
        <w:t>2026</w:t>
      </w:r>
      <w:r>
        <w:rPr>
          <w:rFonts w:hint="eastAsia"/>
          <w:szCs w:val="32"/>
        </w:rPr>
        <w:t>年</w:t>
      </w:r>
      <w:r>
        <w:rPr>
          <w:rFonts w:hint="eastAsia"/>
          <w:szCs w:val="32"/>
          <w:lang w:val="en-US" w:eastAsia="zh-CN"/>
        </w:rPr>
        <w:t>7</w:t>
      </w:r>
      <w:r>
        <w:rPr>
          <w:rFonts w:hint="eastAsia"/>
          <w:szCs w:val="32"/>
        </w:rPr>
        <w:t>月</w:t>
      </w:r>
      <w:r>
        <w:rPr>
          <w:rFonts w:hint="eastAsia"/>
          <w:szCs w:val="32"/>
          <w:lang w:val="en-US" w:eastAsia="zh-CN"/>
        </w:rPr>
        <w:t>14</w:t>
      </w:r>
      <w:r>
        <w:rPr>
          <w:rFonts w:hint="eastAsia"/>
          <w:szCs w:val="32"/>
        </w:rPr>
        <w:t>日至</w:t>
      </w:r>
      <w:r>
        <w:rPr>
          <w:rFonts w:hint="eastAsia"/>
          <w:szCs w:val="32"/>
          <w:lang w:val="en-US" w:eastAsia="zh-CN"/>
        </w:rPr>
        <w:t>2026</w:t>
      </w:r>
      <w:r>
        <w:rPr>
          <w:rFonts w:hint="eastAsia"/>
          <w:szCs w:val="32"/>
        </w:rPr>
        <w:t>年</w:t>
      </w:r>
      <w:r>
        <w:rPr>
          <w:rFonts w:hint="eastAsia"/>
          <w:szCs w:val="32"/>
          <w:lang w:val="en-US" w:eastAsia="zh-CN"/>
        </w:rPr>
        <w:t>7</w:t>
      </w:r>
      <w:r>
        <w:rPr>
          <w:rFonts w:hint="eastAsia"/>
          <w:szCs w:val="32"/>
        </w:rPr>
        <w:t>月</w:t>
      </w:r>
      <w:r>
        <w:rPr>
          <w:rFonts w:hint="eastAsia"/>
          <w:szCs w:val="32"/>
          <w:lang w:val="en-US" w:eastAsia="zh-CN"/>
        </w:rPr>
        <w:t>20</w:t>
      </w:r>
      <w:r>
        <w:rPr>
          <w:rFonts w:hint="eastAsia"/>
          <w:szCs w:val="32"/>
        </w:rPr>
        <w:t>日在狱内公示未收到不同意见。</w:t>
      </w:r>
    </w:p>
    <w:p w14:paraId="02D4B96C">
      <w:pPr>
        <w:keepNext w:val="0"/>
        <w:keepLines w:val="0"/>
        <w:pageBreakBefore w:val="0"/>
        <w:widowControl w:val="0"/>
        <w:kinsoku/>
        <w:wordWrap/>
        <w:overflowPunct/>
        <w:topLinePunct w:val="0"/>
        <w:bidi w:val="0"/>
        <w:spacing w:line="500" w:lineRule="exact"/>
        <w:ind w:firstLine="640" w:firstLineChars="200"/>
        <w:textAlignment w:val="auto"/>
        <w:rPr>
          <w:szCs w:val="32"/>
        </w:rPr>
      </w:pPr>
      <w:r>
        <w:rPr>
          <w:rFonts w:hint="eastAsia"/>
          <w:szCs w:val="32"/>
        </w:rPr>
        <w:t>因此，依照《中华人民共和国刑法》第七十八条、第七十九条《中华人民共和国刑事诉讼法》第二百七十三条第二款、《中华人民共和国监狱法》第二十九条的规定，建议对罪犯</w:t>
      </w:r>
      <w:r>
        <w:rPr>
          <w:rFonts w:hint="eastAsia"/>
          <w:szCs w:val="32"/>
          <w:lang w:val="en-US" w:eastAsia="zh-CN"/>
        </w:rPr>
        <w:t>张洪图</w:t>
      </w:r>
      <w:r>
        <w:rPr>
          <w:rFonts w:hint="eastAsia"/>
          <w:szCs w:val="32"/>
        </w:rPr>
        <w:t>予以减刑</w:t>
      </w:r>
      <w:r>
        <w:rPr>
          <w:rFonts w:hint="eastAsia"/>
          <w:szCs w:val="32"/>
          <w:lang w:val="en-US" w:eastAsia="zh-CN"/>
        </w:rPr>
        <w:t>六</w:t>
      </w:r>
      <w:r>
        <w:rPr>
          <w:rFonts w:hint="eastAsia"/>
          <w:szCs w:val="32"/>
        </w:rPr>
        <w:t>个月。特提请你院审理裁定。</w:t>
      </w:r>
    </w:p>
    <w:p w14:paraId="58D9A619">
      <w:pPr>
        <w:pStyle w:val="4"/>
        <w:keepNext w:val="0"/>
        <w:keepLines w:val="0"/>
        <w:pageBreakBefore w:val="0"/>
        <w:widowControl w:val="0"/>
        <w:kinsoku/>
        <w:wordWrap/>
        <w:overflowPunct/>
        <w:topLinePunct w:val="0"/>
        <w:bidi w:val="0"/>
        <w:spacing w:line="500" w:lineRule="exact"/>
        <w:ind w:right="-48" w:rightChars="-15" w:firstLine="640" w:firstLineChars="200"/>
        <w:textAlignment w:val="auto"/>
        <w:rPr>
          <w:szCs w:val="32"/>
        </w:rPr>
      </w:pPr>
      <w:r>
        <w:rPr>
          <w:rFonts w:hint="eastAsia"/>
          <w:szCs w:val="32"/>
        </w:rPr>
        <w:t>此致</w:t>
      </w:r>
    </w:p>
    <w:p w14:paraId="30772190">
      <w:pPr>
        <w:pStyle w:val="14"/>
        <w:keepNext w:val="0"/>
        <w:keepLines w:val="0"/>
        <w:pageBreakBefore w:val="0"/>
        <w:widowControl w:val="0"/>
        <w:kinsoku/>
        <w:wordWrap/>
        <w:overflowPunct/>
        <w:topLinePunct w:val="0"/>
        <w:bidi w:val="0"/>
        <w:spacing w:line="500" w:lineRule="exact"/>
        <w:ind w:right="-48" w:rightChars="-15" w:firstLine="200" w:firstLineChars="0"/>
        <w:textAlignment w:val="auto"/>
        <w:rPr>
          <w:rFonts w:ascii="Calibri" w:hAnsi="Calibri"/>
          <w:szCs w:val="32"/>
        </w:rPr>
      </w:pPr>
      <w:r>
        <w:rPr>
          <w:rFonts w:hint="eastAsia" w:ascii="Calibri" w:hAnsi="Calibri"/>
          <w:szCs w:val="32"/>
        </w:rPr>
        <w:t>福建省泉州市中级人民法院</w:t>
      </w:r>
    </w:p>
    <w:p w14:paraId="7AA99DF1">
      <w:pPr>
        <w:pStyle w:val="14"/>
        <w:keepNext w:val="0"/>
        <w:keepLines w:val="0"/>
        <w:pageBreakBefore w:val="0"/>
        <w:widowControl w:val="0"/>
        <w:kinsoku/>
        <w:wordWrap/>
        <w:overflowPunct/>
        <w:topLinePunct w:val="0"/>
        <w:bidi w:val="0"/>
        <w:spacing w:line="500" w:lineRule="exact"/>
        <w:ind w:left="640" w:firstLine="200" w:firstLineChars="0"/>
        <w:textAlignment w:val="auto"/>
        <w:rPr>
          <w:rFonts w:ascii="Calibri" w:hAnsi="Calibri"/>
          <w:szCs w:val="32"/>
        </w:rPr>
      </w:pPr>
    </w:p>
    <w:p w14:paraId="78010E9C">
      <w:pPr>
        <w:pStyle w:val="14"/>
        <w:keepNext w:val="0"/>
        <w:keepLines w:val="0"/>
        <w:pageBreakBefore w:val="0"/>
        <w:widowControl w:val="0"/>
        <w:kinsoku/>
        <w:wordWrap/>
        <w:overflowPunct/>
        <w:topLinePunct w:val="0"/>
        <w:bidi w:val="0"/>
        <w:spacing w:line="500" w:lineRule="exact"/>
        <w:ind w:left="640" w:firstLine="200" w:firstLineChars="0"/>
        <w:textAlignment w:val="auto"/>
        <w:rPr>
          <w:rFonts w:ascii="Calibri" w:hAnsi="Calibri"/>
          <w:szCs w:val="32"/>
        </w:rPr>
      </w:pPr>
      <w:r>
        <w:rPr>
          <w:rFonts w:hint="eastAsia" w:ascii="Calibri" w:hAnsi="Calibri"/>
          <w:szCs w:val="32"/>
        </w:rPr>
        <w:t>附件：⒈罪犯</w:t>
      </w:r>
      <w:r>
        <w:rPr>
          <w:rFonts w:hint="eastAsia" w:ascii="Calibri" w:hAnsi="Calibri"/>
          <w:szCs w:val="32"/>
          <w:lang w:val="en-US" w:eastAsia="zh-CN"/>
        </w:rPr>
        <w:t>张洪图</w:t>
      </w:r>
      <w:r>
        <w:rPr>
          <w:rFonts w:hint="eastAsia" w:ascii="Calibri" w:hAnsi="Calibri"/>
          <w:szCs w:val="32"/>
        </w:rPr>
        <w:t>卷宗壹册</w:t>
      </w:r>
    </w:p>
    <w:p w14:paraId="6C0C3328">
      <w:pPr>
        <w:pStyle w:val="14"/>
        <w:keepNext w:val="0"/>
        <w:keepLines w:val="0"/>
        <w:pageBreakBefore w:val="0"/>
        <w:widowControl w:val="0"/>
        <w:kinsoku/>
        <w:wordWrap/>
        <w:overflowPunct/>
        <w:topLinePunct w:val="0"/>
        <w:bidi w:val="0"/>
        <w:spacing w:line="500" w:lineRule="exact"/>
        <w:ind w:left="640" w:right="-48" w:rightChars="-15" w:firstLine="1280" w:firstLineChars="400"/>
        <w:textAlignment w:val="auto"/>
        <w:rPr>
          <w:rFonts w:ascii="Calibri" w:hAnsi="Calibri"/>
          <w:szCs w:val="32"/>
        </w:rPr>
      </w:pPr>
      <w:r>
        <w:rPr>
          <w:rFonts w:hint="eastAsia" w:ascii="Calibri" w:hAnsi="Calibri"/>
          <w:szCs w:val="32"/>
        </w:rPr>
        <w:t>⒉减刑建议书肆份</w:t>
      </w:r>
    </w:p>
    <w:p w14:paraId="416FC8A8">
      <w:pPr>
        <w:keepNext w:val="0"/>
        <w:keepLines w:val="0"/>
        <w:pageBreakBefore w:val="0"/>
        <w:widowControl w:val="0"/>
        <w:kinsoku/>
        <w:wordWrap/>
        <w:overflowPunct/>
        <w:topLinePunct w:val="0"/>
        <w:bidi w:val="0"/>
        <w:spacing w:line="500" w:lineRule="exact"/>
        <w:textAlignment w:val="auto"/>
        <w:rPr>
          <w:szCs w:val="32"/>
        </w:rPr>
      </w:pPr>
    </w:p>
    <w:p w14:paraId="4CD38F05">
      <w:pPr>
        <w:pStyle w:val="4"/>
        <w:keepNext w:val="0"/>
        <w:keepLines w:val="0"/>
        <w:pageBreakBefore w:val="0"/>
        <w:widowControl w:val="0"/>
        <w:kinsoku/>
        <w:wordWrap/>
        <w:overflowPunct/>
        <w:topLinePunct w:val="0"/>
        <w:bidi w:val="0"/>
        <w:spacing w:line="500" w:lineRule="exact"/>
        <w:ind w:right="1280" w:rightChars="400" w:firstLine="200"/>
        <w:jc w:val="right"/>
        <w:textAlignment w:val="auto"/>
        <w:rPr>
          <w:szCs w:val="32"/>
        </w:rPr>
      </w:pPr>
      <w:r>
        <w:rPr>
          <w:rFonts w:hint="eastAsia"/>
          <w:szCs w:val="32"/>
        </w:rPr>
        <w:t>福建省泉州监狱</w:t>
      </w:r>
    </w:p>
    <w:p w14:paraId="13050A25">
      <w:pPr>
        <w:pStyle w:val="4"/>
        <w:keepNext w:val="0"/>
        <w:keepLines w:val="0"/>
        <w:pageBreakBefore w:val="0"/>
        <w:widowControl w:val="0"/>
        <w:kinsoku/>
        <w:wordWrap/>
        <w:overflowPunct/>
        <w:topLinePunct w:val="0"/>
        <w:bidi w:val="0"/>
        <w:spacing w:line="500" w:lineRule="exact"/>
        <w:ind w:right="1280" w:rightChars="400" w:firstLine="200"/>
        <w:jc w:val="right"/>
        <w:textAlignment w:val="auto"/>
        <w:rPr>
          <w:szCs w:val="32"/>
        </w:rPr>
        <w:sectPr>
          <w:headerReference r:id="rId13" w:type="default"/>
          <w:footerReference r:id="rId14" w:type="default"/>
          <w:pgSz w:w="11906" w:h="16838"/>
          <w:pgMar w:top="1440" w:right="1800" w:bottom="1440" w:left="1800" w:header="851" w:footer="992" w:gutter="0"/>
          <w:cols w:space="425" w:num="1"/>
          <w:docGrid w:type="lines" w:linePitch="312" w:charSpace="0"/>
        </w:sectPr>
      </w:pPr>
      <w:r>
        <w:rPr>
          <w:rFonts w:hint="eastAsia"/>
          <w:szCs w:val="32"/>
          <w:lang w:val="en-US" w:eastAsia="zh-CN"/>
        </w:rPr>
        <w:t>2026</w:t>
      </w:r>
      <w:r>
        <w:rPr>
          <w:rFonts w:hint="eastAsia"/>
          <w:szCs w:val="32"/>
        </w:rPr>
        <w:t>年</w:t>
      </w:r>
      <w:r>
        <w:rPr>
          <w:rFonts w:hint="eastAsia"/>
          <w:szCs w:val="32"/>
          <w:lang w:val="en-US" w:eastAsia="zh-CN"/>
        </w:rPr>
        <w:t>8</w:t>
      </w:r>
      <w:r>
        <w:rPr>
          <w:rFonts w:hint="eastAsia"/>
          <w:szCs w:val="32"/>
        </w:rPr>
        <w:t>月</w:t>
      </w:r>
      <w:r>
        <w:rPr>
          <w:rFonts w:hint="eastAsia"/>
          <w:szCs w:val="32"/>
          <w:lang w:val="en-US" w:eastAsia="zh-CN"/>
        </w:rPr>
        <w:t>5</w:t>
      </w:r>
      <w:r>
        <w:rPr>
          <w:rFonts w:hint="eastAsia"/>
          <w:szCs w:val="32"/>
        </w:rPr>
        <w:t>日</w:t>
      </w:r>
    </w:p>
    <w:p w14:paraId="20A9CD70">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14:paraId="73C8B72E">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14:paraId="2A2D78D7">
      <w:pPr>
        <w:jc w:val="right"/>
        <w:rPr>
          <w:rFonts w:hint="eastAsia"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26</w:t>
      </w:r>
      <w:r>
        <w:rPr>
          <w:rFonts w:hint="eastAsia" w:eastAsia="楷体_GB2312" w:cs="楷体_GB2312"/>
          <w:szCs w:val="32"/>
        </w:rPr>
        <w:t>〕</w:t>
      </w:r>
      <w:r>
        <w:rPr>
          <w:rFonts w:hint="eastAsia" w:ascii="Times New Roman" w:hAnsi="Times New Roman" w:eastAsia="楷体_GB2312" w:cs="楷体_GB2312"/>
          <w:szCs w:val="32"/>
        </w:rPr>
        <w:t>闽泉狱减字第</w:t>
      </w:r>
      <w:r>
        <w:rPr>
          <w:rFonts w:hint="eastAsia" w:ascii="Times New Roman" w:hAnsi="Times New Roman" w:eastAsia="楷体_GB2312" w:cs="楷体_GB2312"/>
          <w:szCs w:val="32"/>
          <w:lang w:val="en-US" w:eastAsia="zh-CN"/>
        </w:rPr>
        <w:t>341</w:t>
      </w:r>
      <w:r>
        <w:rPr>
          <w:rFonts w:hint="eastAsia" w:ascii="Times New Roman" w:hAnsi="Times New Roman" w:eastAsia="楷体_GB2312" w:cs="楷体_GB2312"/>
          <w:szCs w:val="32"/>
        </w:rPr>
        <w:t>号</w:t>
      </w:r>
    </w:p>
    <w:p w14:paraId="5C490EC3">
      <w:pPr>
        <w:spacing w:line="560" w:lineRule="exact"/>
        <w:rPr>
          <w:rFonts w:hint="eastAsia" w:ascii="Times New Roman" w:hAnsi="Times New Roman"/>
          <w:szCs w:val="32"/>
        </w:rPr>
      </w:pPr>
      <w:r>
        <w:rPr>
          <w:rFonts w:hint="eastAsia" w:ascii="Times New Roman" w:hAnsi="Times New Roman"/>
          <w:szCs w:val="32"/>
        </w:rPr>
        <w:t xml:space="preserve">    罪犯郑传乾，男，1977年8月7日出生，汉族，小学文化，户籍所在地贵州省正安县，捕前系务工。曾于2001年5月10日因犯盗窃罪被福建省石狮市人民法院判处有期徒刑八个月，于2001年8月15日刑满释放。</w:t>
      </w:r>
    </w:p>
    <w:p w14:paraId="08D81753">
      <w:pPr>
        <w:spacing w:line="560" w:lineRule="exact"/>
        <w:rPr>
          <w:rFonts w:ascii="Times New Roman" w:hAnsi="Times New Roman"/>
          <w:szCs w:val="32"/>
        </w:rPr>
      </w:pPr>
      <w:r>
        <w:rPr>
          <w:rFonts w:hint="eastAsia" w:ascii="Times New Roman" w:hAnsi="Times New Roman"/>
          <w:szCs w:val="32"/>
        </w:rPr>
        <w:t xml:space="preserve">    福建省泉州市中级人民法院于2017年11月20日作出（2016）闽05刑初34号刑事判决，以被告人郑传乾犯故意杀人罪，判处死刑，缓期二年执行，剥夺政治权利终身。因该犯及其同案不服，提出上诉。福建省高级人民法院经过二审审理，于2018年2月27日作出（2018）闽刑终56号刑事裁定，驳回上诉，维持原判</w:t>
      </w:r>
      <w:r>
        <w:rPr>
          <w:rFonts w:hint="eastAsia" w:ascii="Times New Roman" w:hAnsi="Times New Roman"/>
          <w:szCs w:val="32"/>
          <w:lang w:eastAsia="zh-CN"/>
        </w:rPr>
        <w:t>，本裁定为终审裁定。本裁定即为核准以故意杀人罪判处被告人郑传乾死刑，缓期二年执行，剥夺政治权利终身的刑事裁定</w:t>
      </w:r>
      <w:r>
        <w:rPr>
          <w:rFonts w:hint="eastAsia" w:ascii="Times New Roman" w:hAnsi="Times New Roman"/>
          <w:szCs w:val="32"/>
        </w:rPr>
        <w:t>。2018年4月9日交付福建省泉州监狱执行刑罚。2020年10月22日，福建省高级人民法院以（2020）闽刑更331号刑事裁定书，对其减为无期徒刑，剥夺政治权利终身不变。2023年11月24日，福建省高级人民法院以（2023）闽刑更313号刑事裁定书，对其减为有期徒刑二十五年，剥夺政治权利改为十年。于2023年12月1日送达。刑期</w:t>
      </w:r>
      <w:r>
        <w:rPr>
          <w:rFonts w:hint="eastAsia" w:ascii="Times New Roman" w:hAnsi="Times New Roman"/>
          <w:szCs w:val="32"/>
          <w:lang w:eastAsia="zh-CN"/>
        </w:rPr>
        <w:t>自</w:t>
      </w:r>
      <w:r>
        <w:rPr>
          <w:rFonts w:hint="eastAsia" w:ascii="Times New Roman" w:hAnsi="Times New Roman"/>
          <w:szCs w:val="32"/>
          <w:lang w:val="en-US" w:eastAsia="zh-CN"/>
        </w:rPr>
        <w:t>2023年11月23日起</w:t>
      </w:r>
      <w:r>
        <w:rPr>
          <w:rFonts w:hint="eastAsia" w:ascii="Times New Roman" w:hAnsi="Times New Roman"/>
          <w:szCs w:val="32"/>
        </w:rPr>
        <w:t>至2048年11月23日止。属普管级罪犯。</w:t>
      </w:r>
    </w:p>
    <w:p w14:paraId="76BDA306">
      <w:pPr>
        <w:spacing w:line="560" w:lineRule="exact"/>
        <w:rPr>
          <w:rFonts w:hint="eastAsia" w:ascii="Times New Roman" w:hAnsi="Times New Roman"/>
          <w:szCs w:val="32"/>
        </w:rPr>
      </w:pPr>
      <w:r>
        <w:rPr>
          <w:rFonts w:hint="eastAsia" w:ascii="Times New Roman" w:hAnsi="Times New Roman"/>
          <w:szCs w:val="32"/>
        </w:rPr>
        <w:t xml:space="preserve">    该犯自上次减刑以来确有悔改表现，具体事实如下：</w:t>
      </w:r>
    </w:p>
    <w:p w14:paraId="6C994D0A">
      <w:pPr>
        <w:spacing w:line="560" w:lineRule="exact"/>
        <w:rPr>
          <w:rFonts w:hint="eastAsia" w:ascii="Times New Roman" w:hAnsi="Times New Roman"/>
          <w:szCs w:val="32"/>
        </w:rPr>
      </w:pPr>
      <w:r>
        <w:rPr>
          <w:rFonts w:hint="eastAsia" w:ascii="Times New Roman" w:hAnsi="Times New Roman"/>
          <w:szCs w:val="32"/>
        </w:rPr>
        <w:t xml:space="preserve">    认罪悔罪：能服从法院判决，自书认罪悔罪书。</w:t>
      </w:r>
    </w:p>
    <w:p w14:paraId="029ED93F">
      <w:pPr>
        <w:spacing w:line="560" w:lineRule="exact"/>
        <w:rPr>
          <w:rFonts w:hint="eastAsia" w:ascii="Times New Roman" w:hAnsi="Times New Roman"/>
          <w:szCs w:val="32"/>
        </w:rPr>
      </w:pPr>
      <w:r>
        <w:rPr>
          <w:rFonts w:hint="eastAsia" w:ascii="Times New Roman" w:hAnsi="Times New Roman"/>
          <w:szCs w:val="32"/>
        </w:rPr>
        <w:t xml:space="preserve">    遵守监规：能遵守法律法规，虽有违规扣分情形，但经教育后能积极悔改，遵守监规纪律。</w:t>
      </w:r>
    </w:p>
    <w:p w14:paraId="5B3B339C">
      <w:pPr>
        <w:spacing w:line="560" w:lineRule="exact"/>
        <w:rPr>
          <w:rFonts w:hint="eastAsia" w:ascii="Times New Roman" w:hAnsi="Times New Roman"/>
          <w:szCs w:val="32"/>
        </w:rPr>
      </w:pPr>
      <w:r>
        <w:rPr>
          <w:rFonts w:hint="eastAsia" w:ascii="Times New Roman" w:hAnsi="Times New Roman"/>
          <w:szCs w:val="32"/>
        </w:rPr>
        <w:t xml:space="preserve">    学习情况：能参加思想、文化、职业技术教育。</w:t>
      </w:r>
    </w:p>
    <w:p w14:paraId="782746CB">
      <w:pPr>
        <w:spacing w:line="560" w:lineRule="exact"/>
        <w:rPr>
          <w:rFonts w:hint="eastAsia" w:ascii="Times New Roman" w:hAnsi="Times New Roman"/>
          <w:szCs w:val="32"/>
        </w:rPr>
      </w:pPr>
      <w:r>
        <w:rPr>
          <w:rFonts w:hint="eastAsia" w:ascii="Times New Roman" w:hAnsi="Times New Roman"/>
          <w:szCs w:val="32"/>
        </w:rPr>
        <w:t xml:space="preserve">    劳动改造：能参加劳动，努力完成劳动任务。</w:t>
      </w:r>
    </w:p>
    <w:p w14:paraId="41A55F2A">
      <w:pPr>
        <w:spacing w:line="560" w:lineRule="exact"/>
        <w:rPr>
          <w:rFonts w:ascii="Times New Roman" w:hAnsi="Times New Roman"/>
          <w:szCs w:val="32"/>
        </w:rPr>
      </w:pPr>
      <w:r>
        <w:rPr>
          <w:rFonts w:hint="eastAsia" w:ascii="Times New Roman" w:hAnsi="Times New Roman"/>
          <w:szCs w:val="32"/>
        </w:rPr>
        <w:t xml:space="preserve">    奖惩情况：该犯上次评定表扬剩余考核分312分，本轮考核期2023年6月至2026年4月累计获考核分3898分，合计获得考核分4210分，表扬6次，物质奖励1次。间隔期2023年12月1日至2026年4月，获得考核分3037分。考核期内违规1次，累计扣考核分1分，其中无重大违规。</w:t>
      </w:r>
    </w:p>
    <w:p w14:paraId="7B509ACD">
      <w:pPr>
        <w:spacing w:line="560" w:lineRule="exact"/>
        <w:rPr>
          <w:rFonts w:hint="eastAsia" w:ascii="Times New Roman" w:hAnsi="Times New Roman"/>
          <w:szCs w:val="32"/>
        </w:rPr>
      </w:pPr>
      <w:r>
        <w:rPr>
          <w:rFonts w:hint="eastAsia" w:ascii="Times New Roman" w:hAnsi="Times New Roman"/>
          <w:szCs w:val="32"/>
        </w:rPr>
        <w:t xml:space="preserve">    该犯系犯故意杀人罪被判处死刑，缓期二年执行罪犯，属于从严掌握减刑对象，因此提请减刑幅度扣减一个月。</w:t>
      </w:r>
    </w:p>
    <w:p w14:paraId="2D733485">
      <w:pPr>
        <w:spacing w:line="560" w:lineRule="exact"/>
        <w:rPr>
          <w:rFonts w:hint="default" w:ascii="Times New Roman" w:hAnsi="Times New Roman" w:eastAsia="仿宋_GB2312"/>
          <w:szCs w:val="32"/>
          <w:lang w:val="en-US" w:eastAsia="zh-CN"/>
        </w:rPr>
      </w:pPr>
      <w:r>
        <w:rPr>
          <w:rFonts w:hint="eastAsia" w:ascii="Times New Roman" w:hAnsi="Times New Roman"/>
          <w:szCs w:val="32"/>
        </w:rPr>
        <w:t xml:space="preserve">    本案于</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7</w:t>
      </w:r>
      <w:r>
        <w:rPr>
          <w:rFonts w:hint="eastAsia" w:ascii="Times New Roman" w:hAnsi="Times New Roman"/>
          <w:szCs w:val="32"/>
        </w:rPr>
        <w:t>月</w:t>
      </w:r>
      <w:r>
        <w:rPr>
          <w:rFonts w:hint="eastAsia" w:ascii="Times New Roman" w:hAnsi="Times New Roman"/>
          <w:szCs w:val="32"/>
          <w:lang w:val="en-US" w:eastAsia="zh-CN"/>
        </w:rPr>
        <w:t>14</w:t>
      </w:r>
      <w:r>
        <w:rPr>
          <w:rFonts w:hint="eastAsia" w:ascii="Times New Roman" w:hAnsi="Times New Roman"/>
          <w:szCs w:val="32"/>
        </w:rPr>
        <w:t>日至</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7</w:t>
      </w:r>
      <w:r>
        <w:rPr>
          <w:rFonts w:hint="eastAsia" w:ascii="Times New Roman" w:hAnsi="Times New Roman"/>
          <w:szCs w:val="32"/>
        </w:rPr>
        <w:t>月</w:t>
      </w:r>
      <w:r>
        <w:rPr>
          <w:rFonts w:hint="eastAsia" w:ascii="Times New Roman" w:hAnsi="Times New Roman"/>
          <w:szCs w:val="32"/>
          <w:lang w:val="en-US" w:eastAsia="zh-CN"/>
        </w:rPr>
        <w:t>20</w:t>
      </w:r>
      <w:r>
        <w:rPr>
          <w:rFonts w:hint="eastAsia" w:ascii="Times New Roman" w:hAnsi="Times New Roman"/>
          <w:szCs w:val="32"/>
        </w:rPr>
        <w:t>日在狱内公示未收到不同意见。</w:t>
      </w:r>
      <w:r>
        <w:rPr>
          <w:rFonts w:hint="eastAsia" w:ascii="Times New Roman" w:hAnsi="Times New Roman"/>
          <w:szCs w:val="32"/>
          <w:lang w:val="en-US" w:eastAsia="zh-CN"/>
        </w:rPr>
        <w:t xml:space="preserve">                                                                                                                                                                                                                                                                                                                                            </w:t>
      </w:r>
    </w:p>
    <w:p w14:paraId="0F080B7B">
      <w:pPr>
        <w:spacing w:line="560" w:lineRule="exact"/>
        <w:rPr>
          <w:rFonts w:hint="eastAsia" w:ascii="Times New Roman" w:hAnsi="Times New Roman"/>
          <w:szCs w:val="32"/>
        </w:rPr>
      </w:pPr>
      <w:r>
        <w:rPr>
          <w:rFonts w:hint="eastAsia" w:ascii="Times New Roman" w:hAnsi="Times New Roman"/>
          <w:szCs w:val="32"/>
        </w:rPr>
        <w:t xml:space="preserve">    因此，依照《中华人民共和国刑法》第七十八条、第七十九条《中华人民共和国刑事诉讼法》第二百七十三条第二款、《中华人民共和国监狱法》第二十九条的规定，建议对罪犯郑传乾予以减刑七个月，剥夺政治权利十年不变。特提请你院审理裁定。</w:t>
      </w:r>
    </w:p>
    <w:p w14:paraId="48694741">
      <w:pPr>
        <w:spacing w:line="560" w:lineRule="exact"/>
        <w:rPr>
          <w:rFonts w:hint="eastAsia" w:ascii="Times New Roman" w:hAnsi="Times New Roman"/>
          <w:szCs w:val="32"/>
        </w:rPr>
      </w:pPr>
      <w:r>
        <w:rPr>
          <w:rFonts w:hint="eastAsia" w:ascii="Times New Roman" w:hAnsi="Times New Roman"/>
          <w:szCs w:val="32"/>
        </w:rPr>
        <w:t xml:space="preserve">    此致</w:t>
      </w:r>
    </w:p>
    <w:p w14:paraId="35FECB19">
      <w:pPr>
        <w:spacing w:line="560" w:lineRule="exact"/>
        <w:rPr>
          <w:rFonts w:hint="eastAsia" w:ascii="Times New Roman" w:hAnsi="Times New Roman"/>
          <w:szCs w:val="32"/>
        </w:rPr>
      </w:pPr>
      <w:r>
        <w:rPr>
          <w:rFonts w:hint="eastAsia" w:ascii="Times New Roman" w:hAnsi="Times New Roman"/>
          <w:szCs w:val="32"/>
        </w:rPr>
        <w:t>福建省泉州市中级人民法院</w:t>
      </w:r>
    </w:p>
    <w:p w14:paraId="56D8E72B">
      <w:pPr>
        <w:spacing w:line="560" w:lineRule="exact"/>
        <w:rPr>
          <w:rFonts w:hint="eastAsia" w:ascii="Times New Roman" w:hAnsi="Times New Roman"/>
          <w:szCs w:val="32"/>
        </w:rPr>
      </w:pPr>
      <w:r>
        <w:rPr>
          <w:rFonts w:hint="eastAsia" w:ascii="Times New Roman" w:hAnsi="Times New Roman"/>
          <w:szCs w:val="32"/>
        </w:rPr>
        <w:t xml:space="preserve">    附件：⒈罪犯郑传乾卷宗壹册</w:t>
      </w:r>
    </w:p>
    <w:p w14:paraId="36E9BEDF">
      <w:pPr>
        <w:spacing w:line="560" w:lineRule="exact"/>
        <w:rPr>
          <w:rFonts w:hint="eastAsia" w:ascii="Times New Roman" w:hAnsi="Times New Roman"/>
          <w:szCs w:val="32"/>
        </w:rPr>
      </w:pPr>
      <w:r>
        <w:rPr>
          <w:rFonts w:hint="eastAsia" w:ascii="Times New Roman" w:hAnsi="Times New Roman"/>
          <w:szCs w:val="32"/>
        </w:rPr>
        <w:t xml:space="preserve">          ⒉减刑建议书肆份</w:t>
      </w:r>
    </w:p>
    <w:p w14:paraId="1D1ED3CA">
      <w:pPr>
        <w:spacing w:line="560" w:lineRule="exact"/>
        <w:rPr>
          <w:rFonts w:ascii="Times New Roman" w:hAnsi="Times New Roman"/>
          <w:szCs w:val="32"/>
        </w:rPr>
      </w:pPr>
      <w:r>
        <w:rPr>
          <w:rFonts w:hint="eastAsia" w:ascii="Times New Roman" w:hAnsi="Times New Roman"/>
          <w:szCs w:val="32"/>
        </w:rPr>
        <w:t xml:space="preserve">                               福建省泉州监狱</w:t>
      </w:r>
    </w:p>
    <w:p w14:paraId="0C44D535">
      <w:pPr>
        <w:spacing w:line="560" w:lineRule="exact"/>
        <w:ind w:right="1280" w:rightChars="400"/>
        <w:jc w:val="right"/>
        <w:rPr>
          <w:rFonts w:ascii="Times New Roman" w:hAnsi="Times New Roman"/>
          <w:szCs w:val="32"/>
        </w:rPr>
      </w:pPr>
      <w:r>
        <w:rPr>
          <w:rFonts w:ascii="Times New Roman" w:hAnsi="Times New Roman"/>
          <w:szCs w:val="32"/>
        </w:rPr>
        <w:t xml:space="preserve">             </w:t>
      </w:r>
      <w:r>
        <w:rPr>
          <w:rFonts w:hint="eastAsia"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5</w:t>
      </w:r>
      <w:r>
        <w:rPr>
          <w:rFonts w:hint="eastAsia" w:ascii="Times New Roman" w:hAnsi="Times New Roman"/>
          <w:szCs w:val="32"/>
        </w:rPr>
        <w:t>日</w:t>
      </w:r>
    </w:p>
    <w:p w14:paraId="5A73F6DD">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14:paraId="718903D2">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提请减刑假释建议书</w:t>
      </w:r>
    </w:p>
    <w:p w14:paraId="05A85743">
      <w:pPr>
        <w:jc w:val="right"/>
        <w:rPr>
          <w:rFonts w:hint="eastAsia"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w:t>
      </w:r>
      <w:r>
        <w:rPr>
          <w:szCs w:val="32"/>
        </w:rPr>
        <w:t>6</w:t>
      </w:r>
      <w:r>
        <w:rPr>
          <w:rFonts w:hint="eastAsia" w:eastAsia="楷体_GB2312" w:cs="楷体_GB2312"/>
          <w:szCs w:val="32"/>
        </w:rPr>
        <w:t>〕</w:t>
      </w:r>
      <w:r>
        <w:rPr>
          <w:rFonts w:hint="eastAsia" w:ascii="Times New Roman" w:hAnsi="Times New Roman" w:eastAsia="楷体_GB2312" w:cs="楷体_GB2312"/>
          <w:szCs w:val="32"/>
        </w:rPr>
        <w:t>闽泉狱假字第</w:t>
      </w:r>
      <w:r>
        <w:rPr>
          <w:rFonts w:hint="eastAsia" w:ascii="Times New Roman" w:hAnsi="Times New Roman" w:eastAsia="楷体_GB2312" w:cs="楷体_GB2312"/>
          <w:szCs w:val="32"/>
          <w:lang w:val="en-US" w:eastAsia="zh-CN"/>
        </w:rPr>
        <w:t>14</w:t>
      </w:r>
      <w:r>
        <w:rPr>
          <w:rFonts w:hint="eastAsia" w:ascii="Times New Roman" w:hAnsi="Times New Roman" w:eastAsia="楷体_GB2312" w:cs="楷体_GB2312"/>
          <w:szCs w:val="32"/>
        </w:rPr>
        <w:t>号</w:t>
      </w:r>
    </w:p>
    <w:p w14:paraId="2CEF79C3">
      <w:pPr>
        <w:spacing w:line="560" w:lineRule="exact"/>
        <w:ind w:firstLine="640" w:firstLineChars="200"/>
        <w:rPr>
          <w:rFonts w:ascii="Times New Roman" w:hAnsi="Times New Roman"/>
          <w:szCs w:val="32"/>
        </w:rPr>
      </w:pPr>
      <w:r>
        <w:rPr>
          <w:rFonts w:hint="eastAsia" w:ascii="Times New Roman" w:hAnsi="Times New Roman"/>
          <w:szCs w:val="32"/>
        </w:rPr>
        <w:t>罪犯郑星雁，男，1986年6月23日出生，汉族，初中文化，户籍所在地福建省晋江市，捕前系货车司机。</w:t>
      </w:r>
    </w:p>
    <w:p w14:paraId="1C9F37BB">
      <w:pPr>
        <w:spacing w:line="560" w:lineRule="exact"/>
        <w:ind w:firstLine="640" w:firstLineChars="200"/>
        <w:rPr>
          <w:rFonts w:ascii="Times New Roman" w:hAnsi="Times New Roman"/>
          <w:szCs w:val="32"/>
        </w:rPr>
      </w:pPr>
      <w:r>
        <w:rPr>
          <w:rFonts w:hint="eastAsia" w:ascii="Times New Roman" w:hAnsi="Times New Roman"/>
          <w:szCs w:val="32"/>
        </w:rPr>
        <w:t>福建省南安市人民法院于2025年5月23日作出（2</w:t>
      </w:r>
      <w:r>
        <w:rPr>
          <w:rFonts w:ascii="Times New Roman" w:hAnsi="Times New Roman"/>
          <w:szCs w:val="32"/>
        </w:rPr>
        <w:t>025</w:t>
      </w:r>
      <w:r>
        <w:rPr>
          <w:rFonts w:hint="eastAsia" w:ascii="Times New Roman" w:hAnsi="Times New Roman"/>
          <w:szCs w:val="32"/>
        </w:rPr>
        <w:t>）闽0583刑初214号刑事判决，以被告人郑星雁犯生产、销售伪劣产品罪，判处有期徒刑二年四个月，并处罚金人民币5000元</w:t>
      </w:r>
      <w:r>
        <w:rPr>
          <w:rFonts w:hint="eastAsia" w:ascii="Times New Roman" w:hAnsi="Times New Roman"/>
          <w:szCs w:val="32"/>
          <w:lang w:eastAsia="zh-CN"/>
        </w:rPr>
        <w:t>，已扣押在案的赃物散支万宝路</w:t>
      </w:r>
      <w:r>
        <w:rPr>
          <w:rFonts w:hint="eastAsia" w:ascii="Times New Roman" w:hAnsi="Times New Roman"/>
          <w:szCs w:val="32"/>
          <w:lang w:val="en-US" w:eastAsia="zh-CN"/>
        </w:rPr>
        <w:t>87箱、滤嘴棒（国产）不含爆珠76箱、卷烟纸（国产）61箱、水松纸3838箱，予以没收，由扣押机关南安市公安局依法处理</w:t>
      </w:r>
      <w:r>
        <w:rPr>
          <w:rFonts w:hint="eastAsia" w:ascii="Times New Roman" w:hAnsi="Times New Roman"/>
          <w:szCs w:val="32"/>
        </w:rPr>
        <w:t>。刑期自2024年10月21日起至2027年2月20日止。2025年6月23日交付福建省泉州监狱执行刑罚。属普管级罪犯。</w:t>
      </w:r>
    </w:p>
    <w:p w14:paraId="489E3C6D">
      <w:pPr>
        <w:spacing w:line="560" w:lineRule="exact"/>
        <w:ind w:firstLine="640" w:firstLineChars="200"/>
        <w:rPr>
          <w:rFonts w:hint="eastAsia" w:ascii="Times New Roman" w:hAnsi="Times New Roman"/>
          <w:szCs w:val="32"/>
        </w:rPr>
      </w:pPr>
      <w:r>
        <w:rPr>
          <w:rFonts w:hint="eastAsia" w:ascii="Times New Roman" w:hAnsi="Times New Roman"/>
          <w:szCs w:val="32"/>
        </w:rPr>
        <w:t>原判主要犯罪事实：2024年10月20日22时45分许，被告人郑星雁受朱福城雇佣，从福建省南安市晋安大桥辅道运载从南安市官桥镇和铺村池亭67号厂房一楼假烟窝点运出的散支万宝路87箱、滤嘴棒（国产）不含爆珠76箱、卷烟纸（国产）61箱、水松纸38盘往云霄方向送货。同日22时50分许，到南安市柳城街道象山社区南安高速入口时被南安市烟草专卖局工作人员查获。经鉴定，被查获的散支万宝路为假冒注册商标且系伪劣卷烟，价值为人民币1174527.46元；滤嘴棒（国产）不含爆珠价值为人民币51738.52元，卷烟纸（国产）价值为人民币5902.2元。</w:t>
      </w:r>
    </w:p>
    <w:p w14:paraId="47B44B9C">
      <w:pPr>
        <w:spacing w:line="560" w:lineRule="exact"/>
        <w:ind w:firstLine="640" w:firstLineChars="200"/>
        <w:rPr>
          <w:rFonts w:hint="eastAsia" w:ascii="Times New Roman" w:hAnsi="Times New Roman"/>
          <w:szCs w:val="32"/>
        </w:rPr>
      </w:pPr>
      <w:r>
        <w:rPr>
          <w:rFonts w:hint="eastAsia" w:ascii="Times New Roman" w:hAnsi="Times New Roman"/>
          <w:szCs w:val="32"/>
        </w:rPr>
        <w:t xml:space="preserve">该犯自入监以来确有悔改表现，具体事实如下： </w:t>
      </w:r>
    </w:p>
    <w:p w14:paraId="2B8AF393">
      <w:pPr>
        <w:spacing w:line="560" w:lineRule="exact"/>
        <w:ind w:firstLine="640" w:firstLineChars="200"/>
        <w:rPr>
          <w:rFonts w:hint="eastAsia" w:ascii="Times New Roman" w:hAnsi="Times New Roman"/>
          <w:szCs w:val="32"/>
        </w:rPr>
      </w:pPr>
      <w:r>
        <w:rPr>
          <w:rFonts w:hint="eastAsia" w:ascii="Times New Roman" w:hAnsi="Times New Roman"/>
          <w:szCs w:val="32"/>
        </w:rPr>
        <w:t>认罪悔罪：能服从法院判决，自书认罪悔罪书。</w:t>
      </w:r>
    </w:p>
    <w:p w14:paraId="7A6F3BAA">
      <w:pPr>
        <w:spacing w:line="560" w:lineRule="exact"/>
        <w:ind w:firstLine="640" w:firstLineChars="200"/>
        <w:rPr>
          <w:rFonts w:hint="eastAsia" w:ascii="Times New Roman" w:hAnsi="Times New Roman"/>
          <w:szCs w:val="32"/>
        </w:rPr>
      </w:pPr>
      <w:r>
        <w:rPr>
          <w:rFonts w:hint="eastAsia" w:ascii="Times New Roman" w:hAnsi="Times New Roman"/>
          <w:szCs w:val="32"/>
        </w:rPr>
        <w:t>遵守监规：能遵守法律法规及监规纪律，接受教育改造。</w:t>
      </w:r>
    </w:p>
    <w:p w14:paraId="4A25BB07">
      <w:pPr>
        <w:spacing w:line="560" w:lineRule="exact"/>
        <w:ind w:firstLine="640" w:firstLineChars="200"/>
        <w:rPr>
          <w:rFonts w:hint="eastAsia" w:ascii="Times New Roman" w:hAnsi="Times New Roman"/>
          <w:szCs w:val="32"/>
        </w:rPr>
      </w:pPr>
      <w:r>
        <w:rPr>
          <w:rFonts w:hint="eastAsia" w:ascii="Times New Roman" w:hAnsi="Times New Roman"/>
          <w:szCs w:val="32"/>
        </w:rPr>
        <w:t>学习情况：能参加思想、文化、职业技术教育。</w:t>
      </w:r>
    </w:p>
    <w:p w14:paraId="6723903C">
      <w:pPr>
        <w:spacing w:line="560" w:lineRule="exact"/>
        <w:ind w:firstLine="640" w:firstLineChars="200"/>
        <w:rPr>
          <w:rFonts w:hint="eastAsia" w:ascii="Times New Roman" w:hAnsi="Times New Roman"/>
          <w:szCs w:val="32"/>
        </w:rPr>
      </w:pPr>
      <w:r>
        <w:rPr>
          <w:rFonts w:hint="eastAsia" w:ascii="Times New Roman" w:hAnsi="Times New Roman"/>
          <w:szCs w:val="32"/>
        </w:rPr>
        <w:t>劳动改造：能参加劳动，努力完成劳动任务。</w:t>
      </w:r>
    </w:p>
    <w:p w14:paraId="3F8B1154">
      <w:pPr>
        <w:spacing w:line="560" w:lineRule="exact"/>
        <w:ind w:firstLine="640" w:firstLineChars="200"/>
        <w:rPr>
          <w:rFonts w:hint="eastAsia" w:ascii="Times New Roman" w:hAnsi="Times New Roman"/>
          <w:szCs w:val="32"/>
        </w:rPr>
      </w:pPr>
      <w:r>
        <w:rPr>
          <w:rFonts w:hint="eastAsia" w:ascii="Times New Roman" w:hAnsi="Times New Roman"/>
          <w:szCs w:val="32"/>
        </w:rPr>
        <w:t>奖惩情况：该犯考核期2025年6月23日至2026年4月累计获考核分888.5分，表扬1次，物质奖励0次。考核期内无违规扣分。</w:t>
      </w:r>
    </w:p>
    <w:p w14:paraId="2F2DEEC9">
      <w:pPr>
        <w:spacing w:line="560" w:lineRule="exact"/>
        <w:ind w:firstLine="640" w:firstLineChars="200"/>
        <w:rPr>
          <w:rFonts w:ascii="Times New Roman" w:hAnsi="Times New Roman"/>
          <w:szCs w:val="32"/>
        </w:rPr>
      </w:pPr>
      <w:r>
        <w:rPr>
          <w:rFonts w:hint="eastAsia" w:ascii="Times New Roman" w:hAnsi="Times New Roman"/>
          <w:szCs w:val="32"/>
        </w:rPr>
        <w:t>财产性判项履行情况：该犯原判财产性判项已履行人民币5000元；其中本次提请向福建省南安市人民法院缴交罚金人民币5000元。</w:t>
      </w:r>
    </w:p>
    <w:p w14:paraId="2EFF3DEB">
      <w:pPr>
        <w:spacing w:line="560" w:lineRule="exact"/>
        <w:ind w:firstLine="640" w:firstLineChars="200"/>
        <w:rPr>
          <w:rFonts w:hint="eastAsia" w:ascii="Times New Roman" w:hAnsi="Times New Roman"/>
          <w:szCs w:val="32"/>
        </w:rPr>
      </w:pPr>
      <w:r>
        <w:rPr>
          <w:rFonts w:hint="eastAsia" w:ascii="Times New Roman" w:hAnsi="Times New Roman"/>
          <w:szCs w:val="32"/>
        </w:rPr>
        <w:t>社会帮教情况：</w:t>
      </w:r>
      <w:r>
        <w:rPr>
          <w:rFonts w:hint="eastAsia" w:ascii="Times New Roman" w:hAnsi="Times New Roman"/>
          <w:szCs w:val="32"/>
          <w:lang w:val="en-US" w:eastAsia="zh-CN"/>
        </w:rPr>
        <w:t>福建省</w:t>
      </w:r>
      <w:r>
        <w:rPr>
          <w:rFonts w:hint="eastAsia" w:ascii="Times New Roman" w:hAnsi="Times New Roman"/>
          <w:szCs w:val="32"/>
        </w:rPr>
        <w:t>晋江市社矫局于2026年4月30日出具（2026）晋矫调评字第119号《调查评估意见书》:评估意见为罪犯郑星雁适用社区矫正。</w:t>
      </w:r>
    </w:p>
    <w:p w14:paraId="2DC121D3">
      <w:pPr>
        <w:spacing w:line="560" w:lineRule="exact"/>
        <w:ind w:firstLine="640" w:firstLineChars="200"/>
        <w:rPr>
          <w:rFonts w:hint="eastAsia" w:ascii="Times New Roman" w:hAnsi="Times New Roman"/>
          <w:szCs w:val="32"/>
        </w:rPr>
      </w:pPr>
      <w:r>
        <w:rPr>
          <w:rFonts w:hint="eastAsia" w:ascii="Times New Roman" w:hAnsi="Times New Roman"/>
          <w:szCs w:val="32"/>
        </w:rPr>
        <w:t>危险性评估情况：一般风险等级。</w:t>
      </w:r>
    </w:p>
    <w:p w14:paraId="637A5301">
      <w:pPr>
        <w:spacing w:line="560" w:lineRule="exact"/>
        <w:ind w:firstLine="640" w:firstLineChars="200"/>
        <w:rPr>
          <w:rFonts w:hint="eastAsia" w:ascii="Times New Roman" w:hAnsi="Times New Roman"/>
          <w:szCs w:val="32"/>
        </w:rPr>
      </w:pPr>
      <w:r>
        <w:rPr>
          <w:rFonts w:hint="eastAsia" w:ascii="Times New Roman" w:hAnsi="Times New Roman"/>
          <w:szCs w:val="32"/>
        </w:rPr>
        <w:t>本案于</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7</w:t>
      </w:r>
      <w:r>
        <w:rPr>
          <w:rFonts w:hint="eastAsia" w:ascii="Times New Roman" w:hAnsi="Times New Roman"/>
          <w:szCs w:val="32"/>
        </w:rPr>
        <w:t>月</w:t>
      </w:r>
      <w:r>
        <w:rPr>
          <w:rFonts w:hint="eastAsia" w:ascii="Times New Roman" w:hAnsi="Times New Roman"/>
          <w:szCs w:val="32"/>
          <w:lang w:val="en-US" w:eastAsia="zh-CN"/>
        </w:rPr>
        <w:t>14</w:t>
      </w:r>
      <w:r>
        <w:rPr>
          <w:rFonts w:hint="eastAsia" w:ascii="Times New Roman" w:hAnsi="Times New Roman"/>
          <w:szCs w:val="32"/>
        </w:rPr>
        <w:t>日至</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7</w:t>
      </w:r>
      <w:r>
        <w:rPr>
          <w:rFonts w:hint="eastAsia" w:ascii="Times New Roman" w:hAnsi="Times New Roman"/>
          <w:szCs w:val="32"/>
        </w:rPr>
        <w:t>月</w:t>
      </w:r>
      <w:r>
        <w:rPr>
          <w:rFonts w:hint="eastAsia" w:ascii="Times New Roman" w:hAnsi="Times New Roman"/>
          <w:szCs w:val="32"/>
          <w:lang w:val="en-US" w:eastAsia="zh-CN"/>
        </w:rPr>
        <w:t>20</w:t>
      </w:r>
      <w:r>
        <w:rPr>
          <w:rFonts w:hint="eastAsia" w:ascii="Times New Roman" w:hAnsi="Times New Roman"/>
          <w:szCs w:val="32"/>
        </w:rPr>
        <w:t>日在狱内公示未收到不同意见。</w:t>
      </w:r>
    </w:p>
    <w:p w14:paraId="364EED16">
      <w:pPr>
        <w:spacing w:line="560" w:lineRule="exact"/>
        <w:ind w:firstLine="640" w:firstLineChars="200"/>
        <w:rPr>
          <w:rFonts w:hint="eastAsia" w:ascii="Times New Roman" w:hAnsi="Times New Roman"/>
          <w:szCs w:val="32"/>
        </w:rPr>
      </w:pPr>
      <w:r>
        <w:rPr>
          <w:rFonts w:hint="eastAsia" w:ascii="Times New Roman" w:hAnsi="Times New Roman"/>
          <w:szCs w:val="32"/>
        </w:rPr>
        <w:t>综上，罪犯郑星雁在刑罚执行期间确有悔改表现，执行刑期已过二分之一，符合假释和减刑条件，依照《中华人民共和国刑法》第七十八条、第七十九条、第八十一条、八十三条，《中华人民共和国刑事诉讼法》第二百七十三条第二款，《中华人民共和国监狱法》第二十九条、第三十二条之规定，建议对其优先予以假释，若未予裁定假释，建议对其予以减刑三个月。</w:t>
      </w:r>
    </w:p>
    <w:p w14:paraId="47DF8F50">
      <w:pPr>
        <w:spacing w:line="560" w:lineRule="exact"/>
        <w:ind w:firstLine="640" w:firstLineChars="200"/>
        <w:rPr>
          <w:rFonts w:hint="eastAsia" w:ascii="Times New Roman" w:hAnsi="Times New Roman"/>
          <w:szCs w:val="32"/>
        </w:rPr>
      </w:pPr>
      <w:r>
        <w:rPr>
          <w:rFonts w:hint="eastAsia" w:ascii="Times New Roman" w:hAnsi="Times New Roman"/>
          <w:szCs w:val="32"/>
        </w:rPr>
        <w:t>特提请你院审理裁定。</w:t>
      </w:r>
    </w:p>
    <w:p w14:paraId="7366111C">
      <w:pPr>
        <w:spacing w:line="560" w:lineRule="exact"/>
        <w:ind w:firstLine="640" w:firstLineChars="200"/>
        <w:rPr>
          <w:rFonts w:hint="eastAsia" w:ascii="Times New Roman" w:hAnsi="Times New Roman"/>
          <w:szCs w:val="32"/>
        </w:rPr>
      </w:pPr>
      <w:r>
        <w:rPr>
          <w:rFonts w:hint="eastAsia" w:ascii="Times New Roman" w:hAnsi="Times New Roman"/>
          <w:szCs w:val="32"/>
        </w:rPr>
        <w:t>此致</w:t>
      </w:r>
    </w:p>
    <w:p w14:paraId="7657381A">
      <w:pPr>
        <w:spacing w:line="560" w:lineRule="exact"/>
        <w:rPr>
          <w:rFonts w:hint="eastAsia" w:ascii="Times New Roman" w:hAnsi="Times New Roman"/>
          <w:szCs w:val="32"/>
        </w:rPr>
      </w:pPr>
      <w:r>
        <w:rPr>
          <w:rFonts w:hint="eastAsia" w:ascii="Times New Roman" w:hAnsi="Times New Roman"/>
          <w:szCs w:val="32"/>
        </w:rPr>
        <w:t>福建省泉州市中级人民法院</w:t>
      </w:r>
    </w:p>
    <w:p w14:paraId="4E1B9543">
      <w:pPr>
        <w:spacing w:line="560" w:lineRule="exact"/>
        <w:ind w:firstLine="640" w:firstLineChars="200"/>
        <w:rPr>
          <w:rFonts w:hint="eastAsia" w:ascii="Times New Roman" w:hAnsi="Times New Roman"/>
          <w:szCs w:val="32"/>
        </w:rPr>
      </w:pPr>
      <w:r>
        <w:rPr>
          <w:rFonts w:hint="eastAsia" w:ascii="Times New Roman" w:hAnsi="Times New Roman"/>
          <w:szCs w:val="32"/>
        </w:rPr>
        <w:t>附件：⒈罪犯郑星雁卷宗壹册</w:t>
      </w:r>
    </w:p>
    <w:p w14:paraId="2E6EEBF2">
      <w:pPr>
        <w:spacing w:line="560" w:lineRule="exact"/>
        <w:ind w:firstLine="1600" w:firstLineChars="500"/>
        <w:rPr>
          <w:rFonts w:hint="eastAsia" w:ascii="Times New Roman" w:hAnsi="Times New Roman"/>
          <w:szCs w:val="32"/>
        </w:rPr>
      </w:pPr>
      <w:r>
        <w:rPr>
          <w:rFonts w:hint="eastAsia" w:ascii="Times New Roman" w:hAnsi="Times New Roman"/>
          <w:szCs w:val="32"/>
        </w:rPr>
        <w:t>⒉提请减刑假释建议书肆份</w:t>
      </w:r>
    </w:p>
    <w:p w14:paraId="3BB93B70">
      <w:pPr>
        <w:spacing w:line="560" w:lineRule="exact"/>
        <w:ind w:firstLine="640" w:firstLineChars="200"/>
        <w:rPr>
          <w:rFonts w:ascii="Times New Roman" w:hAnsi="Times New Roman"/>
          <w:szCs w:val="32"/>
        </w:rPr>
      </w:pPr>
    </w:p>
    <w:p w14:paraId="2461F7B5">
      <w:pPr>
        <w:spacing w:line="560" w:lineRule="exact"/>
        <w:ind w:firstLine="640" w:firstLineChars="200"/>
        <w:rPr>
          <w:rFonts w:hint="eastAsia" w:ascii="Times New Roman" w:hAnsi="Times New Roman"/>
          <w:szCs w:val="32"/>
        </w:rPr>
      </w:pPr>
    </w:p>
    <w:p w14:paraId="64275A1D">
      <w:pPr>
        <w:spacing w:line="560" w:lineRule="exact"/>
        <w:ind w:firstLine="640" w:firstLineChars="200"/>
        <w:jc w:val="right"/>
        <w:rPr>
          <w:rFonts w:ascii="Times New Roman" w:hAnsi="Times New Roman"/>
          <w:szCs w:val="32"/>
        </w:rPr>
      </w:pPr>
      <w:r>
        <w:rPr>
          <w:rFonts w:hint="eastAsia" w:ascii="Times New Roman" w:hAnsi="Times New Roman"/>
          <w:szCs w:val="32"/>
        </w:rPr>
        <w:t>福建省泉州监狱</w:t>
      </w:r>
    </w:p>
    <w:p w14:paraId="1316D6C6">
      <w:pPr>
        <w:spacing w:line="560" w:lineRule="exact"/>
        <w:ind w:firstLine="640" w:firstLineChars="200"/>
        <w:jc w:val="right"/>
        <w:rPr>
          <w:rFonts w:ascii="Times New Roman" w:hAnsi="Times New Roman"/>
          <w:szCs w:val="32"/>
        </w:rPr>
      </w:pPr>
      <w:r>
        <w:rPr>
          <w:rFonts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5</w:t>
      </w:r>
      <w:r>
        <w:rPr>
          <w:rFonts w:hint="eastAsia" w:ascii="Times New Roman" w:hAnsi="Times New Roman"/>
          <w:szCs w:val="32"/>
        </w:rPr>
        <w:t>日</w:t>
      </w:r>
    </w:p>
    <w:p w14:paraId="48B5F52F">
      <w:pPr>
        <w:spacing w:line="560" w:lineRule="exact"/>
        <w:ind w:firstLine="640" w:firstLineChars="200"/>
        <w:rPr>
          <w:rFonts w:ascii="Times New Roman" w:hAnsi="Times New Roman"/>
          <w:szCs w:val="32"/>
        </w:rPr>
      </w:pPr>
    </w:p>
    <w:p w14:paraId="61AC29B9">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14:paraId="69501028">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14:paraId="4C05160A">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14:paraId="25188287">
      <w:pPr>
        <w:pStyle w:val="14"/>
        <w:wordWrap w:val="0"/>
        <w:spacing w:line="430" w:lineRule="exact"/>
        <w:ind w:left="640" w:right="320" w:firstLine="0" w:firstLineChars="0"/>
        <w:jc w:val="right"/>
        <w:rPr>
          <w:rFonts w:eastAsia="楷体_GB2312" w:cs="楷体_GB2312"/>
          <w:szCs w:val="32"/>
        </w:rPr>
      </w:pPr>
      <w:r>
        <w:rPr>
          <w:rFonts w:hint="eastAsia" w:eastAsia="楷体_GB2312" w:cs="楷体_GB2312"/>
          <w:szCs w:val="32"/>
        </w:rPr>
        <w:t>〔</w:t>
      </w:r>
      <w:r>
        <w:rPr>
          <w:rFonts w:eastAsia="楷体_GB2312" w:cs="楷体_GB2312"/>
          <w:szCs w:val="32"/>
        </w:rPr>
        <w:t>20</w:t>
      </w:r>
      <w:r>
        <w:rPr>
          <w:szCs w:val="32"/>
        </w:rPr>
        <w:t>2</w:t>
      </w:r>
      <w:r>
        <w:rPr>
          <w:rFonts w:hint="eastAsia"/>
          <w:szCs w:val="32"/>
          <w:lang w:val="en-US" w:eastAsia="zh-CN"/>
        </w:rPr>
        <w:t>6</w:t>
      </w:r>
      <w:r>
        <w:rPr>
          <w:rFonts w:hint="eastAsia" w:eastAsia="楷体_GB2312" w:cs="楷体_GB2312"/>
          <w:szCs w:val="32"/>
        </w:rPr>
        <w:t>〕闽泉狱减字第</w:t>
      </w:r>
      <w:r>
        <w:rPr>
          <w:rFonts w:hint="eastAsia" w:eastAsia="楷体_GB2312" w:cs="楷体_GB2312"/>
          <w:szCs w:val="32"/>
          <w:lang w:val="en-US" w:eastAsia="zh-CN"/>
        </w:rPr>
        <w:t>346</w:t>
      </w:r>
      <w:r>
        <w:rPr>
          <w:rFonts w:hint="eastAsia" w:eastAsia="楷体_GB2312" w:cs="楷体_GB2312"/>
          <w:szCs w:val="32"/>
        </w:rPr>
        <w:t>号</w:t>
      </w:r>
    </w:p>
    <w:p w14:paraId="7517DBCE">
      <w:pPr>
        <w:pStyle w:val="14"/>
        <w:spacing w:line="430" w:lineRule="exact"/>
        <w:ind w:left="640" w:right="-48" w:rightChars="-15" w:firstLine="0" w:firstLineChars="0"/>
        <w:rPr>
          <w:rFonts w:ascii="仿宋_GB2312"/>
          <w:b/>
          <w:bCs/>
          <w:sz w:val="28"/>
        </w:rPr>
      </w:pPr>
    </w:p>
    <w:p w14:paraId="73F8F861">
      <w:pPr>
        <w:spacing w:line="430" w:lineRule="exact"/>
        <w:ind w:firstLine="640" w:firstLineChars="200"/>
        <w:rPr>
          <w:rFonts w:hint="default" w:ascii="仿宋_GB2312"/>
          <w:szCs w:val="32"/>
          <w:lang w:val="en-US" w:eastAsia="zh-CN"/>
        </w:rPr>
      </w:pPr>
      <w:r>
        <w:rPr>
          <w:rFonts w:hint="default" w:ascii="仿宋_GB2312"/>
          <w:szCs w:val="32"/>
          <w:lang w:val="en-US" w:eastAsia="zh-CN"/>
        </w:rPr>
        <w:t>罪犯周全龙，男，</w:t>
      </w:r>
      <w:r>
        <w:rPr>
          <w:rFonts w:hint="eastAsia" w:ascii="仿宋_GB2312"/>
          <w:szCs w:val="32"/>
          <w:lang w:val="en-US" w:eastAsia="zh-CN"/>
        </w:rPr>
        <w:t>1971年10月8日</w:t>
      </w:r>
      <w:r>
        <w:rPr>
          <w:rFonts w:hint="default" w:ascii="仿宋_GB2312"/>
          <w:szCs w:val="32"/>
          <w:lang w:val="en-US" w:eastAsia="zh-CN"/>
        </w:rPr>
        <w:t>出生，汉族，小学文化，户籍所在地江西省余江县，捕前系</w:t>
      </w:r>
      <w:r>
        <w:rPr>
          <w:rFonts w:hint="eastAsia" w:ascii="仿宋_GB2312"/>
          <w:szCs w:val="32"/>
          <w:lang w:val="en-US" w:eastAsia="zh-CN"/>
        </w:rPr>
        <w:t>经商</w:t>
      </w:r>
      <w:r>
        <w:rPr>
          <w:rFonts w:hint="default" w:ascii="仿宋_GB2312"/>
          <w:szCs w:val="32"/>
          <w:lang w:val="en-US" w:eastAsia="zh-CN"/>
        </w:rPr>
        <w:t>。</w:t>
      </w:r>
      <w:r>
        <w:rPr>
          <w:rFonts w:hint="eastAsia" w:ascii="仿宋_GB2312"/>
          <w:szCs w:val="32"/>
          <w:lang w:val="en-US" w:eastAsia="zh-CN"/>
        </w:rPr>
        <w:t>曾因赌博于2014年8月6日被义乌市公安局行政罚款人民币500元，于2014年9月16日被义乌市公安局行政拘留十四日并处罚款人民币500元。</w:t>
      </w:r>
    </w:p>
    <w:p w14:paraId="1AAACDA0">
      <w:pPr>
        <w:spacing w:line="430" w:lineRule="exact"/>
        <w:ind w:firstLine="640" w:firstLineChars="200"/>
        <w:rPr>
          <w:rFonts w:hint="eastAsia" w:ascii="仿宋_GB2312"/>
          <w:szCs w:val="32"/>
        </w:rPr>
      </w:pPr>
      <w:r>
        <w:rPr>
          <w:rFonts w:hint="eastAsia" w:ascii="仿宋_GB2312"/>
          <w:szCs w:val="32"/>
        </w:rPr>
        <w:t>福建省惠安县人民法院于2025年4月29日作出(2024)闽0521刑初614号刑事判决，以被告人周全龙犯开设赌场罪，判处有期徒刑三年，并处罚金人民币500000元，退出的违法所得人民币3106800元予以没收，</w:t>
      </w:r>
      <w:r>
        <w:rPr>
          <w:rFonts w:hint="eastAsia" w:ascii="仿宋_GB2312"/>
          <w:szCs w:val="32"/>
          <w:lang w:val="en-US" w:eastAsia="zh-CN"/>
        </w:rPr>
        <w:t>由惠安县公安局</w:t>
      </w:r>
      <w:r>
        <w:rPr>
          <w:rFonts w:hint="eastAsia" w:ascii="仿宋_GB2312"/>
          <w:szCs w:val="32"/>
        </w:rPr>
        <w:t>上缴国库。刑期自2023年12月7日起至2026年11月1</w:t>
      </w:r>
      <w:r>
        <w:rPr>
          <w:rFonts w:hint="eastAsia" w:ascii="仿宋_GB2312"/>
          <w:szCs w:val="32"/>
          <w:lang w:val="en-US" w:eastAsia="zh-CN"/>
        </w:rPr>
        <w:t>7</w:t>
      </w:r>
      <w:r>
        <w:rPr>
          <w:rFonts w:hint="eastAsia" w:ascii="仿宋_GB2312"/>
          <w:szCs w:val="32"/>
        </w:rPr>
        <w:t>日止。</w:t>
      </w:r>
      <w:r>
        <w:rPr>
          <w:rFonts w:hint="eastAsia" w:ascii="仿宋_GB2312"/>
          <w:szCs w:val="32"/>
          <w:lang w:val="en-US" w:eastAsia="zh-CN"/>
        </w:rPr>
        <w:t>2025年6月23日</w:t>
      </w:r>
      <w:r>
        <w:rPr>
          <w:rFonts w:hint="eastAsia" w:ascii="仿宋_GB2312"/>
          <w:szCs w:val="32"/>
        </w:rPr>
        <w:t>交付福建省泉州监狱执行刑罚。属普管级罪犯。</w:t>
      </w:r>
    </w:p>
    <w:p w14:paraId="1172AC44">
      <w:pPr>
        <w:spacing w:line="430" w:lineRule="exact"/>
        <w:ind w:firstLine="640" w:firstLineChars="200"/>
        <w:rPr>
          <w:rFonts w:hint="eastAsia" w:ascii="仿宋_GB2312"/>
          <w:szCs w:val="32"/>
        </w:rPr>
      </w:pPr>
      <w:r>
        <w:rPr>
          <w:rFonts w:hint="eastAsia" w:ascii="仿宋_GB2312"/>
          <w:szCs w:val="32"/>
        </w:rPr>
        <w:t xml:space="preserve">该犯自入监以来确有悔改表现，具体事实如下： </w:t>
      </w:r>
    </w:p>
    <w:p w14:paraId="117E3FE4">
      <w:pPr>
        <w:spacing w:line="430" w:lineRule="exact"/>
        <w:ind w:firstLine="640" w:firstLineChars="200"/>
        <w:rPr>
          <w:rFonts w:hint="eastAsia" w:ascii="仿宋_GB2312"/>
          <w:szCs w:val="32"/>
        </w:rPr>
      </w:pPr>
      <w:r>
        <w:rPr>
          <w:rFonts w:hint="eastAsia" w:ascii="仿宋_GB2312"/>
          <w:szCs w:val="32"/>
        </w:rPr>
        <w:t>认罪悔罪：能服从法院判决，自书认罪悔罪书。</w:t>
      </w:r>
    </w:p>
    <w:p w14:paraId="2DFB1A93">
      <w:pPr>
        <w:spacing w:line="430" w:lineRule="exact"/>
        <w:ind w:firstLine="640" w:firstLineChars="200"/>
        <w:rPr>
          <w:rFonts w:hint="eastAsia" w:ascii="仿宋_GB2312"/>
          <w:szCs w:val="32"/>
        </w:rPr>
      </w:pPr>
      <w:r>
        <w:rPr>
          <w:rFonts w:hint="eastAsia" w:ascii="仿宋_GB2312"/>
          <w:szCs w:val="32"/>
        </w:rPr>
        <w:t>遵守监规：能遵守法律法规及监规纪律，接受教育改造。</w:t>
      </w:r>
    </w:p>
    <w:p w14:paraId="1E235498">
      <w:pPr>
        <w:spacing w:line="430" w:lineRule="exact"/>
        <w:ind w:firstLine="640" w:firstLineChars="200"/>
        <w:rPr>
          <w:rFonts w:hint="eastAsia" w:ascii="仿宋_GB2312"/>
          <w:szCs w:val="32"/>
        </w:rPr>
      </w:pPr>
      <w:r>
        <w:rPr>
          <w:rFonts w:hint="eastAsia" w:ascii="仿宋_GB2312"/>
          <w:szCs w:val="32"/>
        </w:rPr>
        <w:t>学习情况：能参加思想、文化、职业技术教育。</w:t>
      </w:r>
    </w:p>
    <w:p w14:paraId="32487266">
      <w:pPr>
        <w:spacing w:line="430" w:lineRule="exact"/>
        <w:ind w:firstLine="640" w:firstLineChars="200"/>
        <w:rPr>
          <w:rFonts w:hint="eastAsia" w:ascii="仿宋_GB2312"/>
          <w:szCs w:val="32"/>
        </w:rPr>
      </w:pPr>
      <w:r>
        <w:rPr>
          <w:rFonts w:hint="eastAsia" w:ascii="仿宋_GB2312"/>
          <w:szCs w:val="32"/>
        </w:rPr>
        <w:t>劳动改造：能参加劳动，努力完成劳动任务。</w:t>
      </w:r>
    </w:p>
    <w:p w14:paraId="5D2B4E01">
      <w:pPr>
        <w:spacing w:line="430" w:lineRule="exact"/>
        <w:ind w:firstLine="640" w:firstLineChars="200"/>
        <w:rPr>
          <w:rFonts w:hint="eastAsia" w:ascii="仿宋_GB2312"/>
          <w:szCs w:val="32"/>
        </w:rPr>
      </w:pPr>
      <w:r>
        <w:rPr>
          <w:rFonts w:hint="eastAsia" w:ascii="仿宋_GB2312"/>
          <w:szCs w:val="32"/>
        </w:rPr>
        <w:t>奖惩情况：该犯考核期2025年6月23日至2026年</w:t>
      </w:r>
      <w:r>
        <w:rPr>
          <w:rFonts w:hint="eastAsia" w:ascii="仿宋_GB2312"/>
          <w:szCs w:val="32"/>
          <w:lang w:val="en-US" w:eastAsia="zh-CN"/>
        </w:rPr>
        <w:t>4</w:t>
      </w:r>
      <w:r>
        <w:rPr>
          <w:rFonts w:hint="eastAsia" w:ascii="仿宋_GB2312"/>
          <w:szCs w:val="32"/>
        </w:rPr>
        <w:t>月累计获考核分</w:t>
      </w:r>
      <w:r>
        <w:rPr>
          <w:rFonts w:hint="eastAsia" w:ascii="仿宋_GB2312"/>
          <w:szCs w:val="32"/>
          <w:lang w:val="en-US" w:eastAsia="zh-CN"/>
        </w:rPr>
        <w:t>8</w:t>
      </w:r>
      <w:r>
        <w:rPr>
          <w:rFonts w:hint="eastAsia" w:ascii="仿宋_GB2312"/>
          <w:szCs w:val="32"/>
        </w:rPr>
        <w:t>88.5分，表扬1次，物质奖励0次。考核期内无违规扣分。</w:t>
      </w:r>
    </w:p>
    <w:p w14:paraId="76CA2AC7">
      <w:pPr>
        <w:spacing w:line="430" w:lineRule="exact"/>
        <w:ind w:firstLine="640" w:firstLineChars="200"/>
        <w:rPr>
          <w:rFonts w:hint="eastAsia" w:ascii="仿宋_GB2312"/>
          <w:szCs w:val="32"/>
        </w:rPr>
      </w:pPr>
      <w:r>
        <w:rPr>
          <w:rFonts w:hint="eastAsia" w:ascii="仿宋_GB2312"/>
          <w:szCs w:val="32"/>
        </w:rPr>
        <w:t>该犯原判财产性判项已履行人民币3606800元。</w:t>
      </w:r>
    </w:p>
    <w:p w14:paraId="743E87B6">
      <w:pPr>
        <w:spacing w:line="430" w:lineRule="exact"/>
        <w:ind w:firstLine="640" w:firstLineChars="200"/>
        <w:rPr>
          <w:szCs w:val="32"/>
        </w:rPr>
      </w:pPr>
      <w:r>
        <w:rPr>
          <w:rFonts w:hint="eastAsia" w:ascii="仿宋_GB2312"/>
          <w:szCs w:val="32"/>
        </w:rPr>
        <w:t>本案于</w:t>
      </w:r>
      <w:r>
        <w:rPr>
          <w:rFonts w:hint="eastAsia" w:ascii="仿宋_GB2312"/>
          <w:szCs w:val="32"/>
          <w:lang w:val="en-US" w:eastAsia="zh-CN"/>
        </w:rPr>
        <w:t>2026</w:t>
      </w:r>
      <w:r>
        <w:rPr>
          <w:rFonts w:hint="eastAsia" w:ascii="仿宋_GB2312"/>
          <w:szCs w:val="32"/>
        </w:rPr>
        <w:t>年</w:t>
      </w:r>
      <w:r>
        <w:rPr>
          <w:rFonts w:hint="eastAsia" w:ascii="仿宋_GB2312"/>
          <w:szCs w:val="32"/>
          <w:lang w:val="en-US" w:eastAsia="zh-CN"/>
        </w:rPr>
        <w:t>7</w:t>
      </w:r>
      <w:r>
        <w:rPr>
          <w:rFonts w:hint="eastAsia" w:ascii="仿宋_GB2312"/>
          <w:szCs w:val="32"/>
        </w:rPr>
        <w:t>月</w:t>
      </w:r>
      <w:r>
        <w:rPr>
          <w:rFonts w:hint="eastAsia" w:ascii="仿宋_GB2312"/>
          <w:szCs w:val="32"/>
          <w:lang w:val="en-US" w:eastAsia="zh-CN"/>
        </w:rPr>
        <w:t>14</w:t>
      </w:r>
      <w:r>
        <w:rPr>
          <w:rFonts w:hint="eastAsia" w:ascii="仿宋_GB2312"/>
          <w:szCs w:val="32"/>
        </w:rPr>
        <w:t>日至</w:t>
      </w:r>
      <w:r>
        <w:rPr>
          <w:rFonts w:hint="eastAsia" w:ascii="仿宋_GB2312"/>
          <w:szCs w:val="32"/>
          <w:lang w:val="en-US" w:eastAsia="zh-CN"/>
        </w:rPr>
        <w:t>2026</w:t>
      </w:r>
      <w:r>
        <w:rPr>
          <w:rFonts w:hint="eastAsia" w:ascii="仿宋_GB2312"/>
          <w:szCs w:val="32"/>
        </w:rPr>
        <w:t>年</w:t>
      </w:r>
      <w:r>
        <w:rPr>
          <w:rFonts w:hint="eastAsia" w:ascii="仿宋_GB2312"/>
          <w:szCs w:val="32"/>
          <w:lang w:val="en-US" w:eastAsia="zh-CN"/>
        </w:rPr>
        <w:t>7</w:t>
      </w:r>
      <w:r>
        <w:rPr>
          <w:rFonts w:hint="eastAsia" w:ascii="仿宋_GB2312"/>
          <w:szCs w:val="32"/>
        </w:rPr>
        <w:t>月</w:t>
      </w:r>
      <w:r>
        <w:rPr>
          <w:rFonts w:hint="eastAsia" w:ascii="仿宋_GB2312"/>
          <w:szCs w:val="32"/>
          <w:lang w:val="en-US" w:eastAsia="zh-CN"/>
        </w:rPr>
        <w:t>20</w:t>
      </w:r>
      <w:r>
        <w:rPr>
          <w:rFonts w:hint="eastAsia" w:ascii="仿宋_GB2312"/>
          <w:szCs w:val="32"/>
        </w:rPr>
        <w:t>日在狱内公示未收到不同意见。</w:t>
      </w:r>
    </w:p>
    <w:p w14:paraId="11BC018C">
      <w:pPr>
        <w:spacing w:line="430" w:lineRule="exact"/>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w:t>
      </w:r>
      <w:r>
        <w:rPr>
          <w:rFonts w:hint="eastAsia" w:ascii="仿宋_GB2312" w:hAnsi="仿宋_GB2312" w:cs="仿宋_GB2312"/>
          <w:szCs w:val="32"/>
          <w:lang w:val="en-US" w:eastAsia="zh-CN"/>
        </w:rPr>
        <w:t>周全龙</w:t>
      </w:r>
      <w:r>
        <w:rPr>
          <w:rFonts w:hint="eastAsia" w:ascii="仿宋_GB2312" w:hAnsi="仿宋_GB2312" w:cs="仿宋_GB2312"/>
          <w:szCs w:val="32"/>
        </w:rPr>
        <w:t>予以减刑</w:t>
      </w:r>
      <w:r>
        <w:rPr>
          <w:rFonts w:hint="eastAsia" w:ascii="仿宋_GB2312" w:hAnsi="仿宋_GB2312" w:cs="仿宋_GB2312"/>
          <w:szCs w:val="32"/>
          <w:lang w:val="en-US" w:eastAsia="zh-CN"/>
        </w:rPr>
        <w:t>二个月又十五日</w:t>
      </w:r>
      <w:r>
        <w:rPr>
          <w:rFonts w:hint="eastAsia" w:ascii="仿宋_GB2312" w:hAnsi="仿宋_GB2312" w:cs="仿宋_GB2312"/>
          <w:szCs w:val="32"/>
        </w:rPr>
        <w:t>。特提请你院审理裁定。</w:t>
      </w:r>
    </w:p>
    <w:p w14:paraId="0970DF04">
      <w:pPr>
        <w:pStyle w:val="4"/>
        <w:spacing w:line="430" w:lineRule="exact"/>
        <w:ind w:right="-48" w:rightChars="-15" w:firstLine="640" w:firstLineChars="200"/>
        <w:rPr>
          <w:szCs w:val="32"/>
        </w:rPr>
      </w:pPr>
      <w:r>
        <w:rPr>
          <w:rFonts w:hint="eastAsia"/>
          <w:szCs w:val="32"/>
        </w:rPr>
        <w:t>此致</w:t>
      </w:r>
    </w:p>
    <w:p w14:paraId="6F053F5D">
      <w:pPr>
        <w:pStyle w:val="14"/>
        <w:spacing w:line="430" w:lineRule="exact"/>
        <w:ind w:right="-48" w:rightChars="-15" w:firstLine="0" w:firstLineChars="0"/>
        <w:rPr>
          <w:szCs w:val="32"/>
        </w:rPr>
      </w:pPr>
      <w:r>
        <w:rPr>
          <w:rFonts w:hint="eastAsia"/>
          <w:szCs w:val="32"/>
        </w:rPr>
        <w:t>福建省泉州市中级人民法院</w:t>
      </w:r>
    </w:p>
    <w:p w14:paraId="677E2442">
      <w:pPr>
        <w:pStyle w:val="14"/>
        <w:spacing w:line="430" w:lineRule="exact"/>
        <w:ind w:left="640" w:firstLine="0" w:firstLineChars="0"/>
        <w:rPr>
          <w:rFonts w:cs="仿宋_GB2312"/>
          <w:szCs w:val="32"/>
        </w:rPr>
      </w:pPr>
    </w:p>
    <w:p w14:paraId="2D18C03F">
      <w:pPr>
        <w:pStyle w:val="14"/>
        <w:spacing w:line="430" w:lineRule="exact"/>
        <w:ind w:left="640" w:firstLine="0" w:firstLineChars="0"/>
        <w:rPr>
          <w:rFonts w:cs="仿宋_GB2312"/>
          <w:szCs w:val="32"/>
        </w:rPr>
      </w:pPr>
      <w:r>
        <w:rPr>
          <w:rFonts w:hint="eastAsia" w:cs="仿宋_GB2312"/>
          <w:szCs w:val="32"/>
        </w:rPr>
        <w:t>附件：⒈罪犯</w:t>
      </w:r>
      <w:r>
        <w:rPr>
          <w:rFonts w:hint="eastAsia" w:cs="仿宋_GB2312"/>
          <w:szCs w:val="32"/>
          <w:lang w:val="en-US" w:eastAsia="zh-CN"/>
        </w:rPr>
        <w:t>周全龙</w:t>
      </w:r>
      <w:r>
        <w:rPr>
          <w:rFonts w:hint="eastAsia" w:cs="仿宋_GB2312"/>
          <w:szCs w:val="32"/>
        </w:rPr>
        <w:t>卷宗壹册</w:t>
      </w:r>
    </w:p>
    <w:p w14:paraId="7281F4CB">
      <w:pPr>
        <w:pStyle w:val="14"/>
        <w:spacing w:line="430" w:lineRule="exact"/>
        <w:ind w:left="640" w:right="-48" w:rightChars="-15" w:firstLine="960" w:firstLineChars="300"/>
        <w:rPr>
          <w:rFonts w:cs="仿宋_GB2312"/>
          <w:szCs w:val="32"/>
        </w:rPr>
      </w:pPr>
      <w:r>
        <w:rPr>
          <w:rFonts w:hint="eastAsia" w:cs="仿宋_GB2312"/>
          <w:szCs w:val="32"/>
        </w:rPr>
        <w:t>⒉减刑建议书肆份</w:t>
      </w:r>
    </w:p>
    <w:p w14:paraId="11E1A5B8">
      <w:pPr>
        <w:pStyle w:val="4"/>
        <w:spacing w:line="430" w:lineRule="exact"/>
        <w:ind w:left="640" w:right="-48" w:rightChars="-15"/>
        <w:rPr>
          <w:szCs w:val="32"/>
        </w:rPr>
      </w:pPr>
    </w:p>
    <w:p w14:paraId="7C250E22">
      <w:pPr>
        <w:pStyle w:val="4"/>
        <w:spacing w:line="430" w:lineRule="exact"/>
        <w:ind w:right="1280" w:rightChars="400"/>
        <w:jc w:val="right"/>
        <w:rPr>
          <w:szCs w:val="32"/>
        </w:rPr>
      </w:pPr>
      <w:r>
        <w:rPr>
          <w:rFonts w:hint="eastAsia"/>
          <w:szCs w:val="32"/>
        </w:rPr>
        <w:t>福建省泉州监狱</w:t>
      </w:r>
    </w:p>
    <w:p w14:paraId="0A37E02E">
      <w:pPr>
        <w:ind w:firstLine="5760" w:firstLineChars="1800"/>
        <w:rPr>
          <w:rFonts w:hint="eastAsia"/>
        </w:rPr>
      </w:pPr>
      <w:r>
        <w:rPr>
          <w:rFonts w:hint="eastAsia"/>
          <w:szCs w:val="32"/>
          <w:lang w:val="en-US" w:eastAsia="zh-CN"/>
        </w:rPr>
        <w:t>2026</w:t>
      </w:r>
      <w:r>
        <w:rPr>
          <w:rFonts w:hint="eastAsia"/>
          <w:szCs w:val="32"/>
        </w:rPr>
        <w:t>年</w:t>
      </w:r>
      <w:r>
        <w:rPr>
          <w:rFonts w:hint="eastAsia"/>
          <w:szCs w:val="32"/>
          <w:lang w:val="en-US" w:eastAsia="zh-CN"/>
        </w:rPr>
        <w:t>8</w:t>
      </w:r>
      <w:r>
        <w:rPr>
          <w:rFonts w:hint="eastAsia"/>
          <w:szCs w:val="32"/>
        </w:rPr>
        <w:t>月</w:t>
      </w:r>
      <w:r>
        <w:rPr>
          <w:rFonts w:hint="eastAsia"/>
          <w:szCs w:val="32"/>
          <w:lang w:val="en-US" w:eastAsia="zh-CN"/>
        </w:rPr>
        <w:t>5</w:t>
      </w:r>
      <w:r>
        <w:rPr>
          <w:rFonts w:hint="eastAsia"/>
          <w:szCs w:val="32"/>
        </w:rPr>
        <w:t>日</w:t>
      </w:r>
    </w:p>
    <w:p w14:paraId="1896451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CD41B81-91E8-4300-B4FF-12308023963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6190EC08-1AB0-4377-B844-EB117B493431}"/>
  </w:font>
  <w:font w:name="仿宋_GB2312">
    <w:altName w:val="仿宋"/>
    <w:panose1 w:val="02010609030101010101"/>
    <w:charset w:val="86"/>
    <w:family w:val="modern"/>
    <w:pitch w:val="default"/>
    <w:sig w:usb0="00000000" w:usb1="00000000" w:usb2="00000000" w:usb3="00000000" w:csb0="00040000" w:csb1="00000000"/>
    <w:embedRegular r:id="rId3" w:fontKey="{27BA5311-29BA-4B06-9B36-1A24B7B01242}"/>
  </w:font>
  <w:font w:name="方正小标宋简体">
    <w:panose1 w:val="02000000000000000000"/>
    <w:charset w:val="86"/>
    <w:family w:val="auto"/>
    <w:pitch w:val="default"/>
    <w:sig w:usb0="00000001" w:usb1="08000000" w:usb2="00000000" w:usb3="00000000" w:csb0="00040000" w:csb1="00000000"/>
    <w:embedRegular r:id="rId4" w:fontKey="{B718B4C3-3D98-4967-A3B2-ABEFD4E88B66}"/>
  </w:font>
  <w:font w:name="新宋体E.吀">
    <w:altName w:val="微软雅黑"/>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embedRegular r:id="rId5" w:fontKey="{10D979E7-5892-4C4C-91C3-EE515E992EAC}"/>
  </w:font>
  <w:font w:name="仿宋">
    <w:panose1 w:val="02010609060101010101"/>
    <w:charset w:val="86"/>
    <w:family w:val="modern"/>
    <w:pitch w:val="default"/>
    <w:sig w:usb0="800002BF" w:usb1="38CF7CFA" w:usb2="00000016" w:usb3="00000000" w:csb0="00040001" w:csb1="00000000"/>
    <w:embedRegular r:id="rId6" w:fontKey="{AFFC4694-2C75-4C91-8D79-3553BECCA76E}"/>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D1F40">
    <w:pPr>
      <w:pStyle w:val="7"/>
    </w:pPr>
    <w:r>
      <w:pict>
        <v:rect id="矩形 14" o:spid="_x0000_s4098" o:spt="1"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Ll1uVLQAAAABQEAAA8AAAAAAAAAAQAgAAAAIgAA&#10;AGRycy9kb3ducmV2LnhtbFBLAQIUABQAAAAIAIdO4kDp90VF1wEAALMDAAAOAAAAAAAAAAEAIAAA&#10;AB8BAABkcnMvZTJvRG9jLnhtbFBLBQYAAAAABgAGAFkBAABoBQAAAAA=&#10;">
          <v:path/>
          <v:fill on="f" focussize="0,0"/>
          <v:stroke on="f"/>
          <v:imagedata o:title=""/>
          <o:lock v:ext="edit"/>
          <v:textbox inset="0mm,0mm,0mm,0mm" style="mso-fit-shape-to-text:t;">
            <w:txbxContent>
              <w:p w14:paraId="158419DB">
                <w:pPr>
                  <w:pStyle w:val="7"/>
                </w:pPr>
                <w:r>
                  <w:fldChar w:fldCharType="begin"/>
                </w:r>
                <w:r>
                  <w:instrText xml:space="preserve"> PAGE  \* MERGEFORMAT </w:instrText>
                </w:r>
                <w:r>
                  <w:fldChar w:fldCharType="separate"/>
                </w:r>
                <w:r>
                  <w:t>4</w:t>
                </w:r>
                <w:r>
                  <w:fldChar w:fldCharType="end"/>
                </w:r>
              </w:p>
            </w:txbxContent>
          </v:textbox>
        </v:rect>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C97D3">
    <w:pPr>
      <w:pStyle w:val="7"/>
    </w:pPr>
    <w:r>
      <w:pict>
        <v:rect id="_x0000_s4100" o:spid="_x0000_s4100" o:spt="1"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Ll1uVLQAAAABQEAAA8AAAAAAAAAAQAgAAAAIgAA&#10;AGRycy9kb3ducmV2LnhtbFBLAQIUABQAAAAIAIdO4kDp90VF1wEAALMDAAAOAAAAAAAAAAEAIAAA&#10;AB8BAABkcnMvZTJvRG9jLnhtbFBLBQYAAAAABgAGAFkBAABoBQAAAAA=&#10;">
          <v:path/>
          <v:fill on="f" focussize="0,0"/>
          <v:stroke on="f"/>
          <v:imagedata o:title=""/>
          <o:lock v:ext="edit"/>
          <v:textbox inset="0mm,0mm,0mm,0mm" style="mso-fit-shape-to-text:t;">
            <w:txbxContent>
              <w:p w14:paraId="049DE942">
                <w:pPr>
                  <w:pStyle w:val="7"/>
                </w:pPr>
                <w:r>
                  <w:fldChar w:fldCharType="begin"/>
                </w:r>
                <w:r>
                  <w:instrText xml:space="preserve"> PAGE  \* MERGEFORMAT </w:instrText>
                </w:r>
                <w:r>
                  <w:fldChar w:fldCharType="separate"/>
                </w:r>
                <w:r>
                  <w:t>4</w:t>
                </w:r>
                <w:r>
                  <w:fldChar w:fldCharType="end"/>
                </w:r>
              </w:p>
            </w:txbxContent>
          </v:textbox>
        </v:rect>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98F8E">
    <w:pPr>
      <w:pStyle w:val="7"/>
    </w:pPr>
    <w:r>
      <w:pict>
        <v:rect id="_x0000_s4102" o:spid="_x0000_s4102"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Ll1uVLQAAAABQEAAA8AAAAAAAAAAQAgAAAAIgAA&#10;AGRycy9kb3ducmV2LnhtbFBLAQIUABQAAAAIAIdO4kDp90VF1wEAALMDAAAOAAAAAAAAAAEAIAAA&#10;AB8BAABkcnMvZTJvRG9jLnhtbFBLBQYAAAAABgAGAFkBAABoBQAAAAA=&#10;">
          <v:path/>
          <v:fill on="f" focussize="0,0"/>
          <v:stroke on="f"/>
          <v:imagedata o:title=""/>
          <o:lock v:ext="edit" aspectratio="f"/>
          <v:textbox inset="0mm,0mm,0mm,0mm" style="mso-fit-shape-to-text:t;">
            <w:txbxContent>
              <w:p w14:paraId="632E465C">
                <w:pPr>
                  <w:pStyle w:val="7"/>
                </w:pPr>
                <w:r>
                  <w:fldChar w:fldCharType="begin"/>
                </w:r>
                <w:r>
                  <w:instrText xml:space="preserve"> PAGE  \* MERGEFORMAT </w:instrText>
                </w:r>
                <w:r>
                  <w:fldChar w:fldCharType="separate"/>
                </w:r>
                <w:r>
                  <w:t>1</w:t>
                </w:r>
                <w:r>
                  <w:fldChar w:fldCharType="end"/>
                </w:r>
              </w:p>
            </w:txbxContent>
          </v:textbox>
        </v:rect>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64254">
    <w:pPr>
      <w:pStyle w:val="7"/>
    </w:pPr>
    <w:r>
      <w:pict>
        <v:rect id="_x0000_s4104" o:spid="_x0000_s4104" o:spt="1"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Ll1uVLQAAAABQEAAA8AAAAAAAAAAQAgAAAAIgAA&#10;AGRycy9kb3ducmV2LnhtbFBLAQIUABQAAAAIAIdO4kDp90VF1wEAALMDAAAOAAAAAAAAAAEAIAAA&#10;AB8BAABkcnMvZTJvRG9jLnhtbFBLBQYAAAAABgAGAFkBAABoBQAAAAA=&#10;">
          <v:path/>
          <v:fill on="f" focussize="0,0"/>
          <v:stroke on="f"/>
          <v:imagedata o:title=""/>
          <o:lock v:ext="edit"/>
          <v:textbox inset="0mm,0mm,0mm,0mm" style="mso-fit-shape-to-text:t;">
            <w:txbxContent>
              <w:p w14:paraId="4AC93AB5">
                <w:pPr>
                  <w:pStyle w:val="7"/>
                </w:pPr>
                <w:r>
                  <w:fldChar w:fldCharType="begin"/>
                </w:r>
                <w:r>
                  <w:instrText xml:space="preserve"> PAGE  \* MERGEFORMAT </w:instrText>
                </w:r>
                <w:r>
                  <w:fldChar w:fldCharType="separate"/>
                </w:r>
                <w:r>
                  <w:t>2</w:t>
                </w:r>
                <w:r>
                  <w:fldChar w:fldCharType="end"/>
                </w:r>
              </w:p>
            </w:txbxContent>
          </v:textbox>
        </v:rect>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1D8EBD">
    <w:pPr>
      <w:pStyle w:val="7"/>
    </w:pPr>
    <w:r>
      <w:pict>
        <v:rect id="_x0000_s4106" o:spid="_x0000_s410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Ll1uVLQAAAABQEAAA8AAAAAAAAAAQAgAAAAIgAA&#10;AGRycy9kb3ducmV2LnhtbFBLAQIUABQAAAAIAIdO4kDp90VF1wEAALMDAAAOAAAAAAAAAAEAIAAA&#10;AB8BAABkcnMvZTJvRG9jLnhtbFBLBQYAAAAABgAGAFkBAABoBQAAAAA=&#10;">
          <v:path/>
          <v:fill on="f" focussize="0,0"/>
          <v:stroke on="f"/>
          <v:imagedata o:title=""/>
          <o:lock v:ext="edit" aspectratio="f"/>
          <v:textbox inset="0mm,0mm,0mm,0mm" style="mso-fit-shape-to-text:t;">
            <w:txbxContent>
              <w:p w14:paraId="77A42B2C">
                <w:pPr>
                  <w:pStyle w:val="7"/>
                </w:pPr>
                <w:r>
                  <w:fldChar w:fldCharType="begin"/>
                </w:r>
                <w:r>
                  <w:instrText xml:space="preserve"> PAGE  \* MERGEFORMAT </w:instrText>
                </w:r>
                <w:r>
                  <w:fldChar w:fldCharType="separate"/>
                </w:r>
                <w:r>
                  <w:t>5</w:t>
                </w:r>
                <w:r>
                  <w:fldChar w:fldCharType="end"/>
                </w:r>
              </w:p>
            </w:txbxContent>
          </v:textbox>
        </v:rect>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07F1F">
    <w:pPr>
      <w:pStyle w:val="7"/>
    </w:pPr>
    <w:r>
      <w:pict>
        <v:rect id="_x0000_s4108" o:spid="_x0000_s4108"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Ll1uVLQAAAABQEAAA8AAAAAAAAAAQAgAAAAIgAA&#10;AGRycy9kb3ducmV2LnhtbFBLAQIUABQAAAAIAIdO4kDp90VF1wEAALMDAAAOAAAAAAAAAAEAIAAA&#10;AB8BAABkcnMvZTJvRG9jLnhtbFBLBQYAAAAABgAGAFkBAABoBQAAAAA=&#10;">
          <v:path/>
          <v:fill on="f" focussize="0,0"/>
          <v:stroke on="f"/>
          <v:imagedata o:title=""/>
          <o:lock v:ext="edit" aspectratio="f"/>
          <v:textbox inset="0mm,0mm,0mm,0mm" style="mso-fit-shape-to-text:t;">
            <w:txbxContent>
              <w:p w14:paraId="2706B51B">
                <w:pPr>
                  <w:pStyle w:val="7"/>
                </w:pPr>
                <w:r>
                  <w:fldChar w:fldCharType="begin"/>
                </w:r>
                <w:r>
                  <w:instrText xml:space="preserve"> PAGE  \* MERGEFORMAT </w:instrText>
                </w:r>
                <w:r>
                  <w:fldChar w:fldCharType="separate"/>
                </w:r>
                <w:r>
                  <w:t>5</w:t>
                </w:r>
                <w:r>
                  <w:fldChar w:fldCharType="end"/>
                </w:r>
              </w:p>
            </w:txbxContent>
          </v:textbox>
        </v:rect>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EF401">
    <w:pPr>
      <w:pStyle w:val="8"/>
      <w:pBdr>
        <w:bottom w:val="none" w:color="auto" w:sz="0" w:space="1"/>
      </w:pBdr>
    </w:pPr>
    <w:r>
      <w:pict>
        <v:rect id="矩形 15" o:spid="_x0000_s4097" o:spt="1" style="position:absolute;left:0pt;margin-top:0pt;height:144pt;width:144pt;mso-position-horizontal:right;mso-position-horizontal-relative:margin;mso-wrap-style:none;z-index:251660288;mso-width-relative:page;mso-height-relative:page;" filled="f" stroked="t" coordsize="21600,21600" o:gfxdata="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j+zfn0gAAAAUBAAAPAAAAAAAA&#10;AAEAIAAAACIAAABkcnMvZG93bnJldi54bWxQSwECFAAUAAAACACHTuJAc2f7zBgCAABNBAAADgAA&#10;AAAAAAABACAAAAAhAQAAZHJzL2Uyb0RvYy54bWxQSwUGAAAAAAYABgBZAQAAqwUAAAAA&#10;">
          <v:path/>
          <v:fill on="f" focussize="0,0"/>
          <v:stroke color="#FFFFFF"/>
          <v:imagedata o:title=""/>
          <o:lock v:ext="edit"/>
          <v:textbox inset="0mm,0mm,0mm,0mm" style="mso-fit-shape-to-text:t;">
            <w:txbxContent>
              <w:p w14:paraId="4A3EA5E9">
                <w:pPr>
                  <w:pStyle w:val="8"/>
                  <w:rPr>
                    <w:color w:val="FFFFFF"/>
                  </w:rPr>
                </w:pPr>
              </w:p>
            </w:txbxContent>
          </v:textbox>
        </v:rect>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27C80">
    <w:pPr>
      <w:pStyle w:val="8"/>
      <w:pBdr>
        <w:bottom w:val="none" w:color="auto" w:sz="0" w:space="1"/>
      </w:pBdr>
    </w:pPr>
    <w:r>
      <w:pict>
        <v:rect id="_x0000_s4099" o:spid="_x0000_s4099" o:spt="1" style="position:absolute;left:0pt;margin-top:0pt;height:144pt;width:144pt;mso-position-horizontal:right;mso-position-horizontal-relative:margin;mso-wrap-style:none;z-index:251660288;mso-width-relative:page;mso-height-relative:page;" filled="f" stroked="t" coordsize="21600,21600" o:gfxdata="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j+zfn0gAAAAUBAAAPAAAAAAAA&#10;AAEAIAAAACIAAABkcnMvZG93bnJldi54bWxQSwECFAAUAAAACACHTuJAc2f7zBgCAABNBAAADgAA&#10;AAAAAAABACAAAAAhAQAAZHJzL2Uyb0RvYy54bWxQSwUGAAAAAAYABgBZAQAAqwUAAAAA&#10;">
          <v:path/>
          <v:fill on="f" focussize="0,0"/>
          <v:stroke color="#FFFFFF"/>
          <v:imagedata o:title=""/>
          <o:lock v:ext="edit"/>
          <v:textbox inset="0mm,0mm,0mm,0mm" style="mso-fit-shape-to-text:t;">
            <w:txbxContent>
              <w:p w14:paraId="10A6F578">
                <w:pPr>
                  <w:pStyle w:val="8"/>
                  <w:rPr>
                    <w:color w:val="FFFFFF"/>
                  </w:rPr>
                </w:pPr>
              </w:p>
            </w:txbxContent>
          </v:textbox>
        </v:rect>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22DDC">
    <w:pPr>
      <w:pStyle w:val="8"/>
      <w:pBdr>
        <w:bottom w:val="none" w:color="auto" w:sz="0" w:space="1"/>
      </w:pBdr>
    </w:pPr>
    <w:r>
      <w:pict>
        <v:rect id="_x0000_s4101" o:spid="_x0000_s4101" o:spt="1" style="position:absolute;left:0pt;margin-top:0pt;height:144pt;width:144pt;mso-position-horizontal:right;mso-position-horizontal-relative:margin;mso-wrap-style:none;z-index:251659264;mso-width-relative:page;mso-height-relative:page;" filled="f" stroked="t" coordsize="21600,21600" o:gfxdata="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j+zfn0gAAAAUBAAAPAAAAAAAA&#10;AAEAIAAAACIAAABkcnMvZG93bnJldi54bWxQSwECFAAUAAAACACHTuJAc2f7zBgCAABNBAAADgAA&#10;AAAAAAABACAAAAAhAQAAZHJzL2Uyb0RvYy54bWxQSwUGAAAAAAYABgBZAQAAqwUAAAAA&#10;">
          <v:path/>
          <v:fill on="f" focussize="0,0"/>
          <v:stroke color="#FFFFFF" joinstyle="miter"/>
          <v:imagedata o:title=""/>
          <o:lock v:ext="edit" aspectratio="f"/>
          <v:textbox inset="0mm,0mm,0mm,0mm" style="mso-fit-shape-to-text:t;">
            <w:txbxContent>
              <w:p w14:paraId="171E16F5">
                <w:pPr>
                  <w:pStyle w:val="8"/>
                  <w:rPr>
                    <w:color w:val="FFFFFF"/>
                  </w:rPr>
                </w:pPr>
              </w:p>
            </w:txbxContent>
          </v:textbox>
        </v:rect>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E9B58">
    <w:pPr>
      <w:pStyle w:val="8"/>
      <w:pBdr>
        <w:bottom w:val="none" w:color="auto" w:sz="0" w:space="1"/>
      </w:pBdr>
    </w:pPr>
    <w:r>
      <w:pict>
        <v:rect id="_x0000_s4103" o:spid="_x0000_s4103" o:spt="1" style="position:absolute;left:0pt;margin-top:0pt;height:144pt;width:144pt;mso-position-horizontal:right;mso-position-horizontal-relative:margin;mso-wrap-style:none;z-index:251660288;mso-width-relative:page;mso-height-relative:page;" filled="f" stroked="t" coordsize="21600,21600" o:gfxdata="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j+zfn0gAAAAUBAAAPAAAAAAAA&#10;AAEAIAAAACIAAABkcnMvZG93bnJldi54bWxQSwECFAAUAAAACACHTuJAc2f7zBgCAABNBAAADgAA&#10;AAAAAAABACAAAAAhAQAAZHJzL2Uyb0RvYy54bWxQSwUGAAAAAAYABgBZAQAAqwUAAAAA&#10;">
          <v:path/>
          <v:fill on="f" focussize="0,0"/>
          <v:stroke color="#FFFFFF"/>
          <v:imagedata o:title=""/>
          <o:lock v:ext="edit"/>
          <v:textbox inset="0mm,0mm,0mm,0mm" style="mso-fit-shape-to-text:t;">
            <w:txbxContent>
              <w:p w14:paraId="430597C2">
                <w:pPr>
                  <w:pStyle w:val="8"/>
                  <w:rPr>
                    <w:color w:val="FFFFFF"/>
                  </w:rPr>
                </w:pPr>
              </w:p>
            </w:txbxContent>
          </v:textbox>
        </v:rect>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D44093">
    <w:pPr>
      <w:pStyle w:val="8"/>
      <w:pBdr>
        <w:bottom w:val="none" w:color="auto" w:sz="0" w:space="1"/>
      </w:pBdr>
    </w:pPr>
    <w:r>
      <w:pict>
        <v:rect id="_x0000_s4105" o:spid="_x0000_s4105" o:spt="1" style="position:absolute;left:0pt;margin-top:0pt;height:144pt;width:144pt;mso-position-horizontal:right;mso-position-horizontal-relative:margin;mso-wrap-style:none;z-index:251659264;mso-width-relative:page;mso-height-relative:page;" filled="f" stroked="t" coordsize="21600,21600" o:gfxdata="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j+zfn0gAAAAUBAAAPAAAAAAAA&#10;AAEAIAAAACIAAABkcnMvZG93bnJldi54bWxQSwECFAAUAAAACACHTuJAc2f7zBgCAABNBAAADgAA&#10;AAAAAAABACAAAAAhAQAAZHJzL2Uyb0RvYy54bWxQSwUGAAAAAAYABgBZAQAAqwUAAAAA&#10;">
          <v:path/>
          <v:fill on="f" focussize="0,0"/>
          <v:stroke color="#FFFFFF"/>
          <v:imagedata o:title=""/>
          <o:lock v:ext="edit" aspectratio="f"/>
          <v:textbox inset="0mm,0mm,0mm,0mm" style="mso-fit-shape-to-text:t;">
            <w:txbxContent>
              <w:p w14:paraId="79217C0B">
                <w:pPr>
                  <w:pStyle w:val="8"/>
                  <w:rPr>
                    <w:color w:val="FFFFFF"/>
                  </w:rPr>
                </w:pPr>
              </w:p>
            </w:txbxContent>
          </v:textbox>
        </v:rect>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FE1A05">
    <w:pPr>
      <w:pStyle w:val="8"/>
      <w:pBdr>
        <w:bottom w:val="none" w:color="auto" w:sz="0" w:space="1"/>
      </w:pBdr>
    </w:pPr>
    <w:r>
      <w:pict>
        <v:rect id="_x0000_s4107" o:spid="_x0000_s4107" o:spt="1" style="position:absolute;left:0pt;margin-top:0pt;height:144pt;width:144pt;mso-position-horizontal:right;mso-position-horizontal-relative:margin;mso-wrap-style:none;z-index:251659264;mso-width-relative:page;mso-height-relative:page;" filled="f" stroked="t" coordsize="21600,21600" o:gfxdata="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j+zfn0gAAAAUBAAAPAAAAAAAA&#10;AAEAIAAAACIAAABkcnMvZG93bnJldi54bWxQSwECFAAUAAAACACHTuJAc2f7zBgCAABNBAAADgAA&#10;AAAAAAABACAAAAAhAQAAZHJzL2Uyb0RvYy54bWxQSwUGAAAAAAYABgBZAQAAqwUAAAAA&#10;">
          <v:path/>
          <v:fill on="f" focussize="0,0"/>
          <v:stroke color="#FFFFFF"/>
          <v:imagedata o:title=""/>
          <o:lock v:ext="edit" aspectratio="f"/>
          <v:textbox inset="0mm,0mm,0mm,0mm" style="mso-fit-shape-to-text:t;">
            <w:txbxContent>
              <w:p w14:paraId="3B7F5AAA">
                <w:pPr>
                  <w:pStyle w:val="8"/>
                  <w:rPr>
                    <w:color w:val="FFFFFF"/>
                  </w:rPr>
                </w:pPr>
              </w:p>
            </w:txbxContent>
          </v:textbox>
        </v:rect>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358F"/>
    <w:rsid w:val="00003D57"/>
    <w:rsid w:val="0000493B"/>
    <w:rsid w:val="0000528A"/>
    <w:rsid w:val="0000541D"/>
    <w:rsid w:val="00006795"/>
    <w:rsid w:val="0000773C"/>
    <w:rsid w:val="000108CE"/>
    <w:rsid w:val="00011E5E"/>
    <w:rsid w:val="00012EA7"/>
    <w:rsid w:val="0001673A"/>
    <w:rsid w:val="000171F9"/>
    <w:rsid w:val="00020A98"/>
    <w:rsid w:val="0002110C"/>
    <w:rsid w:val="000217D0"/>
    <w:rsid w:val="000230ED"/>
    <w:rsid w:val="0002519A"/>
    <w:rsid w:val="00027D1A"/>
    <w:rsid w:val="00033026"/>
    <w:rsid w:val="000334B3"/>
    <w:rsid w:val="00034DC5"/>
    <w:rsid w:val="00035A07"/>
    <w:rsid w:val="000361BA"/>
    <w:rsid w:val="0003775F"/>
    <w:rsid w:val="000404B5"/>
    <w:rsid w:val="00040D96"/>
    <w:rsid w:val="0004150B"/>
    <w:rsid w:val="000426B5"/>
    <w:rsid w:val="000426D5"/>
    <w:rsid w:val="00043F90"/>
    <w:rsid w:val="0004540E"/>
    <w:rsid w:val="000455C3"/>
    <w:rsid w:val="0004737D"/>
    <w:rsid w:val="00050304"/>
    <w:rsid w:val="00050A9C"/>
    <w:rsid w:val="00052055"/>
    <w:rsid w:val="000522CC"/>
    <w:rsid w:val="00052DAE"/>
    <w:rsid w:val="000540EF"/>
    <w:rsid w:val="00055647"/>
    <w:rsid w:val="00056614"/>
    <w:rsid w:val="000611F8"/>
    <w:rsid w:val="00064185"/>
    <w:rsid w:val="00065DCF"/>
    <w:rsid w:val="00066330"/>
    <w:rsid w:val="00066758"/>
    <w:rsid w:val="000711E8"/>
    <w:rsid w:val="000726E7"/>
    <w:rsid w:val="00072813"/>
    <w:rsid w:val="00072ACD"/>
    <w:rsid w:val="00073C5A"/>
    <w:rsid w:val="00073FBF"/>
    <w:rsid w:val="00074178"/>
    <w:rsid w:val="0007419C"/>
    <w:rsid w:val="00074383"/>
    <w:rsid w:val="00074DD5"/>
    <w:rsid w:val="0007638C"/>
    <w:rsid w:val="00080130"/>
    <w:rsid w:val="00081B36"/>
    <w:rsid w:val="000833D1"/>
    <w:rsid w:val="00084403"/>
    <w:rsid w:val="00085FFD"/>
    <w:rsid w:val="000904C4"/>
    <w:rsid w:val="00094956"/>
    <w:rsid w:val="00095B76"/>
    <w:rsid w:val="00096767"/>
    <w:rsid w:val="00096B0D"/>
    <w:rsid w:val="00097A34"/>
    <w:rsid w:val="00097B42"/>
    <w:rsid w:val="00097F09"/>
    <w:rsid w:val="000A0CF0"/>
    <w:rsid w:val="000A167C"/>
    <w:rsid w:val="000A2DE1"/>
    <w:rsid w:val="000A5039"/>
    <w:rsid w:val="000A59FE"/>
    <w:rsid w:val="000A5B34"/>
    <w:rsid w:val="000A6A2B"/>
    <w:rsid w:val="000A7AEE"/>
    <w:rsid w:val="000B0C30"/>
    <w:rsid w:val="000B1488"/>
    <w:rsid w:val="000B1586"/>
    <w:rsid w:val="000B5E6A"/>
    <w:rsid w:val="000B5F85"/>
    <w:rsid w:val="000B61BE"/>
    <w:rsid w:val="000C035C"/>
    <w:rsid w:val="000C1937"/>
    <w:rsid w:val="000C3113"/>
    <w:rsid w:val="000C32EF"/>
    <w:rsid w:val="000C58CB"/>
    <w:rsid w:val="000D220C"/>
    <w:rsid w:val="000D2686"/>
    <w:rsid w:val="000D4456"/>
    <w:rsid w:val="000D4A71"/>
    <w:rsid w:val="000D4B54"/>
    <w:rsid w:val="000D5B3B"/>
    <w:rsid w:val="000D712B"/>
    <w:rsid w:val="000E0795"/>
    <w:rsid w:val="000E1ABF"/>
    <w:rsid w:val="000E1B14"/>
    <w:rsid w:val="000E1E14"/>
    <w:rsid w:val="000E26CD"/>
    <w:rsid w:val="000E2772"/>
    <w:rsid w:val="000E4155"/>
    <w:rsid w:val="000E47AE"/>
    <w:rsid w:val="000E4CC6"/>
    <w:rsid w:val="000E5831"/>
    <w:rsid w:val="000E5847"/>
    <w:rsid w:val="000E7679"/>
    <w:rsid w:val="000F07E1"/>
    <w:rsid w:val="000F09EA"/>
    <w:rsid w:val="000F0ED3"/>
    <w:rsid w:val="000F1116"/>
    <w:rsid w:val="000F3B88"/>
    <w:rsid w:val="000F5695"/>
    <w:rsid w:val="000F6771"/>
    <w:rsid w:val="000F7E53"/>
    <w:rsid w:val="00101DCD"/>
    <w:rsid w:val="00104696"/>
    <w:rsid w:val="001111B4"/>
    <w:rsid w:val="00111505"/>
    <w:rsid w:val="00111E4A"/>
    <w:rsid w:val="00112081"/>
    <w:rsid w:val="001131F0"/>
    <w:rsid w:val="001136BC"/>
    <w:rsid w:val="00113DC7"/>
    <w:rsid w:val="001144F3"/>
    <w:rsid w:val="00114A8C"/>
    <w:rsid w:val="00115E5E"/>
    <w:rsid w:val="0011657D"/>
    <w:rsid w:val="00117166"/>
    <w:rsid w:val="00121467"/>
    <w:rsid w:val="001224DF"/>
    <w:rsid w:val="00122D21"/>
    <w:rsid w:val="00123BFA"/>
    <w:rsid w:val="001270D5"/>
    <w:rsid w:val="001277C7"/>
    <w:rsid w:val="001301F3"/>
    <w:rsid w:val="00131659"/>
    <w:rsid w:val="00132ABB"/>
    <w:rsid w:val="00135754"/>
    <w:rsid w:val="00140C46"/>
    <w:rsid w:val="001426B0"/>
    <w:rsid w:val="00142733"/>
    <w:rsid w:val="00145F2C"/>
    <w:rsid w:val="00146431"/>
    <w:rsid w:val="00147CB7"/>
    <w:rsid w:val="00152A04"/>
    <w:rsid w:val="00153858"/>
    <w:rsid w:val="00154372"/>
    <w:rsid w:val="00154460"/>
    <w:rsid w:val="00154C43"/>
    <w:rsid w:val="00154D75"/>
    <w:rsid w:val="00154EB4"/>
    <w:rsid w:val="00155DAF"/>
    <w:rsid w:val="00156A6C"/>
    <w:rsid w:val="00160CE4"/>
    <w:rsid w:val="00160CEE"/>
    <w:rsid w:val="00162DCC"/>
    <w:rsid w:val="00163FF3"/>
    <w:rsid w:val="001647C2"/>
    <w:rsid w:val="00164C0A"/>
    <w:rsid w:val="00167CE2"/>
    <w:rsid w:val="00171CF8"/>
    <w:rsid w:val="00173492"/>
    <w:rsid w:val="0017750D"/>
    <w:rsid w:val="00180916"/>
    <w:rsid w:val="00181DEB"/>
    <w:rsid w:val="0018314A"/>
    <w:rsid w:val="001832B4"/>
    <w:rsid w:val="00185B84"/>
    <w:rsid w:val="00185C50"/>
    <w:rsid w:val="00186490"/>
    <w:rsid w:val="001901CD"/>
    <w:rsid w:val="001909D2"/>
    <w:rsid w:val="001922C7"/>
    <w:rsid w:val="00195A28"/>
    <w:rsid w:val="001968F7"/>
    <w:rsid w:val="00197CAB"/>
    <w:rsid w:val="001A0BDA"/>
    <w:rsid w:val="001A0DAA"/>
    <w:rsid w:val="001A1737"/>
    <w:rsid w:val="001A2144"/>
    <w:rsid w:val="001A47C1"/>
    <w:rsid w:val="001A5134"/>
    <w:rsid w:val="001A54A6"/>
    <w:rsid w:val="001A5C99"/>
    <w:rsid w:val="001A6840"/>
    <w:rsid w:val="001A7940"/>
    <w:rsid w:val="001A7D8E"/>
    <w:rsid w:val="001B1AA2"/>
    <w:rsid w:val="001B1D28"/>
    <w:rsid w:val="001B3AD5"/>
    <w:rsid w:val="001B3D1A"/>
    <w:rsid w:val="001B4441"/>
    <w:rsid w:val="001B5A90"/>
    <w:rsid w:val="001B613E"/>
    <w:rsid w:val="001B7E74"/>
    <w:rsid w:val="001C02E5"/>
    <w:rsid w:val="001C3501"/>
    <w:rsid w:val="001C3E95"/>
    <w:rsid w:val="001C3E99"/>
    <w:rsid w:val="001C66EE"/>
    <w:rsid w:val="001C7A0D"/>
    <w:rsid w:val="001C7E51"/>
    <w:rsid w:val="001D0700"/>
    <w:rsid w:val="001D2975"/>
    <w:rsid w:val="001D3AAE"/>
    <w:rsid w:val="001D487D"/>
    <w:rsid w:val="001D7302"/>
    <w:rsid w:val="001E0B1A"/>
    <w:rsid w:val="001E0C79"/>
    <w:rsid w:val="001E462A"/>
    <w:rsid w:val="001E4C74"/>
    <w:rsid w:val="001E64C5"/>
    <w:rsid w:val="001E6E9A"/>
    <w:rsid w:val="001E7E3C"/>
    <w:rsid w:val="001F12C1"/>
    <w:rsid w:val="001F2C06"/>
    <w:rsid w:val="001F4F0C"/>
    <w:rsid w:val="001F50F2"/>
    <w:rsid w:val="001F5F83"/>
    <w:rsid w:val="001F7AE0"/>
    <w:rsid w:val="002003CA"/>
    <w:rsid w:val="00202BC4"/>
    <w:rsid w:val="00203262"/>
    <w:rsid w:val="00203B0D"/>
    <w:rsid w:val="0020526A"/>
    <w:rsid w:val="00205C05"/>
    <w:rsid w:val="00206324"/>
    <w:rsid w:val="00206507"/>
    <w:rsid w:val="00210589"/>
    <w:rsid w:val="002128C1"/>
    <w:rsid w:val="00216091"/>
    <w:rsid w:val="00216387"/>
    <w:rsid w:val="00216AA9"/>
    <w:rsid w:val="00222998"/>
    <w:rsid w:val="002235C2"/>
    <w:rsid w:val="00223CB9"/>
    <w:rsid w:val="002240E3"/>
    <w:rsid w:val="00226822"/>
    <w:rsid w:val="00226F19"/>
    <w:rsid w:val="00227851"/>
    <w:rsid w:val="00230137"/>
    <w:rsid w:val="00231BDA"/>
    <w:rsid w:val="00232FF6"/>
    <w:rsid w:val="002331B2"/>
    <w:rsid w:val="00234FF6"/>
    <w:rsid w:val="0023640C"/>
    <w:rsid w:val="002367C5"/>
    <w:rsid w:val="00236EE6"/>
    <w:rsid w:val="00240D38"/>
    <w:rsid w:val="00241140"/>
    <w:rsid w:val="002414B8"/>
    <w:rsid w:val="00243CA3"/>
    <w:rsid w:val="0025140D"/>
    <w:rsid w:val="00253565"/>
    <w:rsid w:val="00253A83"/>
    <w:rsid w:val="00256705"/>
    <w:rsid w:val="00260C95"/>
    <w:rsid w:val="002616C8"/>
    <w:rsid w:val="00263D24"/>
    <w:rsid w:val="002651D6"/>
    <w:rsid w:val="00265FBE"/>
    <w:rsid w:val="00267B82"/>
    <w:rsid w:val="00270359"/>
    <w:rsid w:val="00271292"/>
    <w:rsid w:val="00271993"/>
    <w:rsid w:val="00271C9A"/>
    <w:rsid w:val="00272829"/>
    <w:rsid w:val="00272C85"/>
    <w:rsid w:val="00274138"/>
    <w:rsid w:val="00274F7A"/>
    <w:rsid w:val="00275A2D"/>
    <w:rsid w:val="00276F99"/>
    <w:rsid w:val="00277BA4"/>
    <w:rsid w:val="002800E7"/>
    <w:rsid w:val="002818AE"/>
    <w:rsid w:val="00281B08"/>
    <w:rsid w:val="002822C6"/>
    <w:rsid w:val="00285575"/>
    <w:rsid w:val="002868B1"/>
    <w:rsid w:val="00287865"/>
    <w:rsid w:val="00291D38"/>
    <w:rsid w:val="00294D7F"/>
    <w:rsid w:val="002971BC"/>
    <w:rsid w:val="002A3D17"/>
    <w:rsid w:val="002A4069"/>
    <w:rsid w:val="002A4602"/>
    <w:rsid w:val="002A4AE4"/>
    <w:rsid w:val="002A550A"/>
    <w:rsid w:val="002A7DAE"/>
    <w:rsid w:val="002B225B"/>
    <w:rsid w:val="002B2D6D"/>
    <w:rsid w:val="002B2F0F"/>
    <w:rsid w:val="002B3093"/>
    <w:rsid w:val="002B34E6"/>
    <w:rsid w:val="002B495F"/>
    <w:rsid w:val="002B7316"/>
    <w:rsid w:val="002C0D66"/>
    <w:rsid w:val="002C2D5B"/>
    <w:rsid w:val="002C3444"/>
    <w:rsid w:val="002C5BA4"/>
    <w:rsid w:val="002C5FC0"/>
    <w:rsid w:val="002C7662"/>
    <w:rsid w:val="002D0DA5"/>
    <w:rsid w:val="002D0ED9"/>
    <w:rsid w:val="002D2F78"/>
    <w:rsid w:val="002D3738"/>
    <w:rsid w:val="002D4005"/>
    <w:rsid w:val="002D4F86"/>
    <w:rsid w:val="002D5522"/>
    <w:rsid w:val="002E0F43"/>
    <w:rsid w:val="002E14D2"/>
    <w:rsid w:val="002E3634"/>
    <w:rsid w:val="002E5BBE"/>
    <w:rsid w:val="002E607B"/>
    <w:rsid w:val="002E660C"/>
    <w:rsid w:val="002E6E7B"/>
    <w:rsid w:val="002F0B9C"/>
    <w:rsid w:val="002F242D"/>
    <w:rsid w:val="002F2A2E"/>
    <w:rsid w:val="002F3AE0"/>
    <w:rsid w:val="002F6156"/>
    <w:rsid w:val="002F63FA"/>
    <w:rsid w:val="0030178B"/>
    <w:rsid w:val="00301874"/>
    <w:rsid w:val="00303654"/>
    <w:rsid w:val="00303F10"/>
    <w:rsid w:val="00305219"/>
    <w:rsid w:val="0030537F"/>
    <w:rsid w:val="00307872"/>
    <w:rsid w:val="00311842"/>
    <w:rsid w:val="00312301"/>
    <w:rsid w:val="00312F22"/>
    <w:rsid w:val="003146C4"/>
    <w:rsid w:val="00316130"/>
    <w:rsid w:val="00316404"/>
    <w:rsid w:val="00316DF6"/>
    <w:rsid w:val="00324BB9"/>
    <w:rsid w:val="00325952"/>
    <w:rsid w:val="00326AFD"/>
    <w:rsid w:val="003273D8"/>
    <w:rsid w:val="00327C60"/>
    <w:rsid w:val="00330A77"/>
    <w:rsid w:val="00331554"/>
    <w:rsid w:val="00332615"/>
    <w:rsid w:val="00334164"/>
    <w:rsid w:val="0033468E"/>
    <w:rsid w:val="00335FBE"/>
    <w:rsid w:val="00336732"/>
    <w:rsid w:val="003370C9"/>
    <w:rsid w:val="003402F6"/>
    <w:rsid w:val="003452BA"/>
    <w:rsid w:val="003453BF"/>
    <w:rsid w:val="0034570F"/>
    <w:rsid w:val="00347885"/>
    <w:rsid w:val="003532EC"/>
    <w:rsid w:val="00353BCF"/>
    <w:rsid w:val="00356C66"/>
    <w:rsid w:val="00357519"/>
    <w:rsid w:val="0036025A"/>
    <w:rsid w:val="00360B65"/>
    <w:rsid w:val="00360DFD"/>
    <w:rsid w:val="00361B91"/>
    <w:rsid w:val="00363CB0"/>
    <w:rsid w:val="00363F2F"/>
    <w:rsid w:val="00364267"/>
    <w:rsid w:val="00366F11"/>
    <w:rsid w:val="00367BD1"/>
    <w:rsid w:val="003704BE"/>
    <w:rsid w:val="00371C67"/>
    <w:rsid w:val="00372499"/>
    <w:rsid w:val="0037350E"/>
    <w:rsid w:val="00373A89"/>
    <w:rsid w:val="00376893"/>
    <w:rsid w:val="00380E79"/>
    <w:rsid w:val="003814FC"/>
    <w:rsid w:val="00381DED"/>
    <w:rsid w:val="003839E5"/>
    <w:rsid w:val="003841A3"/>
    <w:rsid w:val="00384939"/>
    <w:rsid w:val="003905DF"/>
    <w:rsid w:val="00390EC6"/>
    <w:rsid w:val="00391182"/>
    <w:rsid w:val="00391378"/>
    <w:rsid w:val="003914EA"/>
    <w:rsid w:val="0039487E"/>
    <w:rsid w:val="003959EE"/>
    <w:rsid w:val="00397222"/>
    <w:rsid w:val="003977B2"/>
    <w:rsid w:val="0039780D"/>
    <w:rsid w:val="003A1058"/>
    <w:rsid w:val="003A1202"/>
    <w:rsid w:val="003A19CA"/>
    <w:rsid w:val="003A2505"/>
    <w:rsid w:val="003A37E5"/>
    <w:rsid w:val="003A3A3A"/>
    <w:rsid w:val="003A40FB"/>
    <w:rsid w:val="003A485B"/>
    <w:rsid w:val="003A57C4"/>
    <w:rsid w:val="003B1B5C"/>
    <w:rsid w:val="003B2B96"/>
    <w:rsid w:val="003B4849"/>
    <w:rsid w:val="003B5309"/>
    <w:rsid w:val="003B6452"/>
    <w:rsid w:val="003B662E"/>
    <w:rsid w:val="003B694A"/>
    <w:rsid w:val="003C0979"/>
    <w:rsid w:val="003C1CB1"/>
    <w:rsid w:val="003C265B"/>
    <w:rsid w:val="003C39A2"/>
    <w:rsid w:val="003C556B"/>
    <w:rsid w:val="003C69AD"/>
    <w:rsid w:val="003C6A68"/>
    <w:rsid w:val="003C7510"/>
    <w:rsid w:val="003D13F5"/>
    <w:rsid w:val="003D1400"/>
    <w:rsid w:val="003D1CF1"/>
    <w:rsid w:val="003D3001"/>
    <w:rsid w:val="003E0365"/>
    <w:rsid w:val="003E05E9"/>
    <w:rsid w:val="003E0771"/>
    <w:rsid w:val="003E2A4C"/>
    <w:rsid w:val="003E2E1F"/>
    <w:rsid w:val="003E357B"/>
    <w:rsid w:val="003E421A"/>
    <w:rsid w:val="003E6686"/>
    <w:rsid w:val="003E6A5F"/>
    <w:rsid w:val="003F05A6"/>
    <w:rsid w:val="003F09EC"/>
    <w:rsid w:val="003F1306"/>
    <w:rsid w:val="003F1D04"/>
    <w:rsid w:val="003F2159"/>
    <w:rsid w:val="003F27CD"/>
    <w:rsid w:val="003F2CFE"/>
    <w:rsid w:val="003F38CC"/>
    <w:rsid w:val="003F4298"/>
    <w:rsid w:val="003F44FC"/>
    <w:rsid w:val="003F4B65"/>
    <w:rsid w:val="003F5288"/>
    <w:rsid w:val="003F60AF"/>
    <w:rsid w:val="003F65B9"/>
    <w:rsid w:val="003F71D4"/>
    <w:rsid w:val="00401BA6"/>
    <w:rsid w:val="004021E0"/>
    <w:rsid w:val="00403597"/>
    <w:rsid w:val="00403B3C"/>
    <w:rsid w:val="004043C1"/>
    <w:rsid w:val="00406D6E"/>
    <w:rsid w:val="004071F6"/>
    <w:rsid w:val="00411514"/>
    <w:rsid w:val="004128BB"/>
    <w:rsid w:val="00413677"/>
    <w:rsid w:val="004172B1"/>
    <w:rsid w:val="004209B5"/>
    <w:rsid w:val="00421087"/>
    <w:rsid w:val="00421B69"/>
    <w:rsid w:val="00423CEC"/>
    <w:rsid w:val="00425699"/>
    <w:rsid w:val="0042690C"/>
    <w:rsid w:val="004277BF"/>
    <w:rsid w:val="00427F6C"/>
    <w:rsid w:val="004325A9"/>
    <w:rsid w:val="004329A4"/>
    <w:rsid w:val="0043320A"/>
    <w:rsid w:val="00435490"/>
    <w:rsid w:val="00435D5E"/>
    <w:rsid w:val="00437615"/>
    <w:rsid w:val="00441132"/>
    <w:rsid w:val="004425D9"/>
    <w:rsid w:val="0044490D"/>
    <w:rsid w:val="0044555F"/>
    <w:rsid w:val="00445E5F"/>
    <w:rsid w:val="004463D1"/>
    <w:rsid w:val="00447651"/>
    <w:rsid w:val="00447968"/>
    <w:rsid w:val="00447B76"/>
    <w:rsid w:val="00450752"/>
    <w:rsid w:val="00451031"/>
    <w:rsid w:val="004512F2"/>
    <w:rsid w:val="004519A9"/>
    <w:rsid w:val="00452254"/>
    <w:rsid w:val="00452BFE"/>
    <w:rsid w:val="00454B42"/>
    <w:rsid w:val="004552D6"/>
    <w:rsid w:val="00455F3F"/>
    <w:rsid w:val="0045612C"/>
    <w:rsid w:val="00456695"/>
    <w:rsid w:val="00456C23"/>
    <w:rsid w:val="00460875"/>
    <w:rsid w:val="004618D8"/>
    <w:rsid w:val="00461F36"/>
    <w:rsid w:val="00462184"/>
    <w:rsid w:val="00464880"/>
    <w:rsid w:val="00464ABC"/>
    <w:rsid w:val="00464D2E"/>
    <w:rsid w:val="0046614A"/>
    <w:rsid w:val="00474181"/>
    <w:rsid w:val="0047639B"/>
    <w:rsid w:val="00477291"/>
    <w:rsid w:val="004779D8"/>
    <w:rsid w:val="00482B74"/>
    <w:rsid w:val="00484042"/>
    <w:rsid w:val="0048434B"/>
    <w:rsid w:val="0048511D"/>
    <w:rsid w:val="00486EE3"/>
    <w:rsid w:val="00487759"/>
    <w:rsid w:val="00490EB7"/>
    <w:rsid w:val="0049195C"/>
    <w:rsid w:val="004922F3"/>
    <w:rsid w:val="00492E88"/>
    <w:rsid w:val="0049335E"/>
    <w:rsid w:val="00494897"/>
    <w:rsid w:val="004968AE"/>
    <w:rsid w:val="00497E92"/>
    <w:rsid w:val="004A0AD4"/>
    <w:rsid w:val="004A1648"/>
    <w:rsid w:val="004A2361"/>
    <w:rsid w:val="004A2F10"/>
    <w:rsid w:val="004A3806"/>
    <w:rsid w:val="004A3AB7"/>
    <w:rsid w:val="004A6FD1"/>
    <w:rsid w:val="004B02B1"/>
    <w:rsid w:val="004B1032"/>
    <w:rsid w:val="004B4220"/>
    <w:rsid w:val="004B4534"/>
    <w:rsid w:val="004B4E03"/>
    <w:rsid w:val="004B688F"/>
    <w:rsid w:val="004B6D5F"/>
    <w:rsid w:val="004B6F18"/>
    <w:rsid w:val="004B796A"/>
    <w:rsid w:val="004C0DD1"/>
    <w:rsid w:val="004C1024"/>
    <w:rsid w:val="004C1DE4"/>
    <w:rsid w:val="004C3AC5"/>
    <w:rsid w:val="004C3AF0"/>
    <w:rsid w:val="004C5A67"/>
    <w:rsid w:val="004C5E02"/>
    <w:rsid w:val="004D0EC4"/>
    <w:rsid w:val="004D3D2E"/>
    <w:rsid w:val="004D4DB2"/>
    <w:rsid w:val="004D77CF"/>
    <w:rsid w:val="004E0713"/>
    <w:rsid w:val="004E0AC0"/>
    <w:rsid w:val="004E29A3"/>
    <w:rsid w:val="004E45EA"/>
    <w:rsid w:val="004E6A0B"/>
    <w:rsid w:val="004E74A8"/>
    <w:rsid w:val="004F16BF"/>
    <w:rsid w:val="004F3CA2"/>
    <w:rsid w:val="004F3EF1"/>
    <w:rsid w:val="004F5199"/>
    <w:rsid w:val="004F7137"/>
    <w:rsid w:val="004F7FDF"/>
    <w:rsid w:val="005004DE"/>
    <w:rsid w:val="00504A35"/>
    <w:rsid w:val="00507137"/>
    <w:rsid w:val="005112AC"/>
    <w:rsid w:val="00512629"/>
    <w:rsid w:val="00512ADC"/>
    <w:rsid w:val="00512E42"/>
    <w:rsid w:val="00513476"/>
    <w:rsid w:val="00513634"/>
    <w:rsid w:val="00513E41"/>
    <w:rsid w:val="005175B7"/>
    <w:rsid w:val="00520380"/>
    <w:rsid w:val="00520444"/>
    <w:rsid w:val="00522159"/>
    <w:rsid w:val="00527619"/>
    <w:rsid w:val="00527723"/>
    <w:rsid w:val="00527C99"/>
    <w:rsid w:val="005301B2"/>
    <w:rsid w:val="00530574"/>
    <w:rsid w:val="00531081"/>
    <w:rsid w:val="00531B90"/>
    <w:rsid w:val="005346A6"/>
    <w:rsid w:val="00534B6D"/>
    <w:rsid w:val="00535E09"/>
    <w:rsid w:val="00536729"/>
    <w:rsid w:val="00536D69"/>
    <w:rsid w:val="005411E0"/>
    <w:rsid w:val="00541518"/>
    <w:rsid w:val="005434EA"/>
    <w:rsid w:val="00543D3A"/>
    <w:rsid w:val="00543E3C"/>
    <w:rsid w:val="00546616"/>
    <w:rsid w:val="00550A74"/>
    <w:rsid w:val="0055234E"/>
    <w:rsid w:val="005530D2"/>
    <w:rsid w:val="00553132"/>
    <w:rsid w:val="00553840"/>
    <w:rsid w:val="0055388E"/>
    <w:rsid w:val="005539F5"/>
    <w:rsid w:val="00555910"/>
    <w:rsid w:val="00557733"/>
    <w:rsid w:val="00560804"/>
    <w:rsid w:val="00560887"/>
    <w:rsid w:val="00560F2E"/>
    <w:rsid w:val="005663C2"/>
    <w:rsid w:val="0056661A"/>
    <w:rsid w:val="00567AB0"/>
    <w:rsid w:val="00570075"/>
    <w:rsid w:val="005706BA"/>
    <w:rsid w:val="0057145F"/>
    <w:rsid w:val="00572F3E"/>
    <w:rsid w:val="005735DB"/>
    <w:rsid w:val="005738C1"/>
    <w:rsid w:val="00573B61"/>
    <w:rsid w:val="00573E61"/>
    <w:rsid w:val="005772AD"/>
    <w:rsid w:val="005810AF"/>
    <w:rsid w:val="00591941"/>
    <w:rsid w:val="00591F58"/>
    <w:rsid w:val="005941B7"/>
    <w:rsid w:val="005950E9"/>
    <w:rsid w:val="00595660"/>
    <w:rsid w:val="00597023"/>
    <w:rsid w:val="0059752B"/>
    <w:rsid w:val="005A06FA"/>
    <w:rsid w:val="005A0F50"/>
    <w:rsid w:val="005A3C9B"/>
    <w:rsid w:val="005A5A86"/>
    <w:rsid w:val="005A61FC"/>
    <w:rsid w:val="005A7B1D"/>
    <w:rsid w:val="005B0367"/>
    <w:rsid w:val="005B11F4"/>
    <w:rsid w:val="005B125D"/>
    <w:rsid w:val="005B2178"/>
    <w:rsid w:val="005B21A2"/>
    <w:rsid w:val="005B60BB"/>
    <w:rsid w:val="005B6517"/>
    <w:rsid w:val="005C1CFE"/>
    <w:rsid w:val="005D0C93"/>
    <w:rsid w:val="005D3F9A"/>
    <w:rsid w:val="005D4ABC"/>
    <w:rsid w:val="005D4E73"/>
    <w:rsid w:val="005D6261"/>
    <w:rsid w:val="005D6620"/>
    <w:rsid w:val="005D6782"/>
    <w:rsid w:val="005D6E7F"/>
    <w:rsid w:val="005D7AD8"/>
    <w:rsid w:val="005E1825"/>
    <w:rsid w:val="005E4690"/>
    <w:rsid w:val="005E7CE2"/>
    <w:rsid w:val="005F1A14"/>
    <w:rsid w:val="005F4085"/>
    <w:rsid w:val="005F45CF"/>
    <w:rsid w:val="005F52AA"/>
    <w:rsid w:val="00601C5F"/>
    <w:rsid w:val="00602237"/>
    <w:rsid w:val="00602413"/>
    <w:rsid w:val="0060290A"/>
    <w:rsid w:val="00602B99"/>
    <w:rsid w:val="00603894"/>
    <w:rsid w:val="006038E8"/>
    <w:rsid w:val="006044FB"/>
    <w:rsid w:val="00606CF3"/>
    <w:rsid w:val="00611F6F"/>
    <w:rsid w:val="00612AFE"/>
    <w:rsid w:val="0061358F"/>
    <w:rsid w:val="0061368D"/>
    <w:rsid w:val="00613B9B"/>
    <w:rsid w:val="00613C3B"/>
    <w:rsid w:val="00615D2F"/>
    <w:rsid w:val="006165C3"/>
    <w:rsid w:val="0061722B"/>
    <w:rsid w:val="00617B30"/>
    <w:rsid w:val="00620800"/>
    <w:rsid w:val="00620A85"/>
    <w:rsid w:val="00622000"/>
    <w:rsid w:val="00622F25"/>
    <w:rsid w:val="00623A37"/>
    <w:rsid w:val="00626B22"/>
    <w:rsid w:val="006274AF"/>
    <w:rsid w:val="006308FD"/>
    <w:rsid w:val="00631986"/>
    <w:rsid w:val="00633065"/>
    <w:rsid w:val="0063331B"/>
    <w:rsid w:val="00633ED9"/>
    <w:rsid w:val="00637391"/>
    <w:rsid w:val="00637A0D"/>
    <w:rsid w:val="00637C3B"/>
    <w:rsid w:val="00643835"/>
    <w:rsid w:val="006438F8"/>
    <w:rsid w:val="00643E06"/>
    <w:rsid w:val="00647713"/>
    <w:rsid w:val="00647C6A"/>
    <w:rsid w:val="00651EB4"/>
    <w:rsid w:val="00652BE2"/>
    <w:rsid w:val="00652D7F"/>
    <w:rsid w:val="006537A3"/>
    <w:rsid w:val="00654642"/>
    <w:rsid w:val="006547E7"/>
    <w:rsid w:val="00654EEB"/>
    <w:rsid w:val="006554A4"/>
    <w:rsid w:val="006555A8"/>
    <w:rsid w:val="00655877"/>
    <w:rsid w:val="00656D45"/>
    <w:rsid w:val="00656F50"/>
    <w:rsid w:val="006576DB"/>
    <w:rsid w:val="00657D9F"/>
    <w:rsid w:val="00661F71"/>
    <w:rsid w:val="00665BB7"/>
    <w:rsid w:val="00666667"/>
    <w:rsid w:val="006671C7"/>
    <w:rsid w:val="00667581"/>
    <w:rsid w:val="0066784A"/>
    <w:rsid w:val="00667CAD"/>
    <w:rsid w:val="006707DF"/>
    <w:rsid w:val="00671BF1"/>
    <w:rsid w:val="00671CDE"/>
    <w:rsid w:val="00672615"/>
    <w:rsid w:val="006744EC"/>
    <w:rsid w:val="00675A40"/>
    <w:rsid w:val="00676A76"/>
    <w:rsid w:val="00677488"/>
    <w:rsid w:val="0067771B"/>
    <w:rsid w:val="006815B9"/>
    <w:rsid w:val="006823AA"/>
    <w:rsid w:val="00684304"/>
    <w:rsid w:val="00685009"/>
    <w:rsid w:val="00687FBB"/>
    <w:rsid w:val="0069201C"/>
    <w:rsid w:val="00692E58"/>
    <w:rsid w:val="00693EA5"/>
    <w:rsid w:val="00693EDC"/>
    <w:rsid w:val="0069476E"/>
    <w:rsid w:val="0069578C"/>
    <w:rsid w:val="006A11A7"/>
    <w:rsid w:val="006A25CD"/>
    <w:rsid w:val="006A27C4"/>
    <w:rsid w:val="006A525F"/>
    <w:rsid w:val="006A5AC9"/>
    <w:rsid w:val="006A6C10"/>
    <w:rsid w:val="006A7C2B"/>
    <w:rsid w:val="006B0211"/>
    <w:rsid w:val="006B08C6"/>
    <w:rsid w:val="006B1735"/>
    <w:rsid w:val="006B1AD5"/>
    <w:rsid w:val="006B2B19"/>
    <w:rsid w:val="006B2C94"/>
    <w:rsid w:val="006B3488"/>
    <w:rsid w:val="006B4818"/>
    <w:rsid w:val="006B75E6"/>
    <w:rsid w:val="006B7BFA"/>
    <w:rsid w:val="006C1606"/>
    <w:rsid w:val="006C197C"/>
    <w:rsid w:val="006C2B5F"/>
    <w:rsid w:val="006C2F52"/>
    <w:rsid w:val="006C35B6"/>
    <w:rsid w:val="006C5B79"/>
    <w:rsid w:val="006C6F9E"/>
    <w:rsid w:val="006D2D3A"/>
    <w:rsid w:val="006D408F"/>
    <w:rsid w:val="006D4CAA"/>
    <w:rsid w:val="006D6F32"/>
    <w:rsid w:val="006D7C00"/>
    <w:rsid w:val="006E09D0"/>
    <w:rsid w:val="006E0C98"/>
    <w:rsid w:val="006E375F"/>
    <w:rsid w:val="006E4C0A"/>
    <w:rsid w:val="006E564E"/>
    <w:rsid w:val="006E755D"/>
    <w:rsid w:val="006F0932"/>
    <w:rsid w:val="006F21BF"/>
    <w:rsid w:val="006F4D6C"/>
    <w:rsid w:val="006F6E32"/>
    <w:rsid w:val="006F72E9"/>
    <w:rsid w:val="00701029"/>
    <w:rsid w:val="0070198B"/>
    <w:rsid w:val="00702582"/>
    <w:rsid w:val="0070524C"/>
    <w:rsid w:val="0070573D"/>
    <w:rsid w:val="00707CB8"/>
    <w:rsid w:val="007106B3"/>
    <w:rsid w:val="00712B93"/>
    <w:rsid w:val="00712F98"/>
    <w:rsid w:val="00713FC6"/>
    <w:rsid w:val="007141FF"/>
    <w:rsid w:val="0071436F"/>
    <w:rsid w:val="00716DCC"/>
    <w:rsid w:val="00717284"/>
    <w:rsid w:val="00721EC2"/>
    <w:rsid w:val="0072583C"/>
    <w:rsid w:val="00725C90"/>
    <w:rsid w:val="00726394"/>
    <w:rsid w:val="0073161A"/>
    <w:rsid w:val="007331D9"/>
    <w:rsid w:val="00734138"/>
    <w:rsid w:val="007343FF"/>
    <w:rsid w:val="00735142"/>
    <w:rsid w:val="00735611"/>
    <w:rsid w:val="00735BB6"/>
    <w:rsid w:val="00736790"/>
    <w:rsid w:val="007369B4"/>
    <w:rsid w:val="0074078E"/>
    <w:rsid w:val="0074171E"/>
    <w:rsid w:val="00741E5E"/>
    <w:rsid w:val="00743551"/>
    <w:rsid w:val="00743611"/>
    <w:rsid w:val="00743E6D"/>
    <w:rsid w:val="007444EF"/>
    <w:rsid w:val="00745725"/>
    <w:rsid w:val="007507CA"/>
    <w:rsid w:val="00750B50"/>
    <w:rsid w:val="00750F09"/>
    <w:rsid w:val="00753E6F"/>
    <w:rsid w:val="007559DF"/>
    <w:rsid w:val="00755A4E"/>
    <w:rsid w:val="00757351"/>
    <w:rsid w:val="00764F08"/>
    <w:rsid w:val="00765E80"/>
    <w:rsid w:val="00766B55"/>
    <w:rsid w:val="00771FA0"/>
    <w:rsid w:val="00772BF2"/>
    <w:rsid w:val="00773012"/>
    <w:rsid w:val="007754F2"/>
    <w:rsid w:val="007761AD"/>
    <w:rsid w:val="007761BB"/>
    <w:rsid w:val="00777770"/>
    <w:rsid w:val="00777AA6"/>
    <w:rsid w:val="007805AD"/>
    <w:rsid w:val="00781DB8"/>
    <w:rsid w:val="00783011"/>
    <w:rsid w:val="0078431B"/>
    <w:rsid w:val="00786C43"/>
    <w:rsid w:val="00791FF0"/>
    <w:rsid w:val="007923F7"/>
    <w:rsid w:val="0079280E"/>
    <w:rsid w:val="00794DAF"/>
    <w:rsid w:val="0079551F"/>
    <w:rsid w:val="0079660D"/>
    <w:rsid w:val="00796DBB"/>
    <w:rsid w:val="00797C94"/>
    <w:rsid w:val="007A2512"/>
    <w:rsid w:val="007A2B5D"/>
    <w:rsid w:val="007A3157"/>
    <w:rsid w:val="007A3F67"/>
    <w:rsid w:val="007A5FDD"/>
    <w:rsid w:val="007A622E"/>
    <w:rsid w:val="007A6320"/>
    <w:rsid w:val="007A6D04"/>
    <w:rsid w:val="007B1B56"/>
    <w:rsid w:val="007B1FF7"/>
    <w:rsid w:val="007B2BF0"/>
    <w:rsid w:val="007B3C2A"/>
    <w:rsid w:val="007B50E6"/>
    <w:rsid w:val="007B5683"/>
    <w:rsid w:val="007B579F"/>
    <w:rsid w:val="007B5FD1"/>
    <w:rsid w:val="007C1F89"/>
    <w:rsid w:val="007C234C"/>
    <w:rsid w:val="007C31B1"/>
    <w:rsid w:val="007C4003"/>
    <w:rsid w:val="007C4C73"/>
    <w:rsid w:val="007C6068"/>
    <w:rsid w:val="007D1AA2"/>
    <w:rsid w:val="007D2CDC"/>
    <w:rsid w:val="007D4BC3"/>
    <w:rsid w:val="007D4D6D"/>
    <w:rsid w:val="007D5B1D"/>
    <w:rsid w:val="007D67DB"/>
    <w:rsid w:val="007D6EB7"/>
    <w:rsid w:val="007D6EBB"/>
    <w:rsid w:val="007D6FB4"/>
    <w:rsid w:val="007E02C7"/>
    <w:rsid w:val="007E343D"/>
    <w:rsid w:val="007E3630"/>
    <w:rsid w:val="007E3D0C"/>
    <w:rsid w:val="007E4A43"/>
    <w:rsid w:val="007E5EAD"/>
    <w:rsid w:val="007E74A8"/>
    <w:rsid w:val="007E78C2"/>
    <w:rsid w:val="007F021C"/>
    <w:rsid w:val="007F0E22"/>
    <w:rsid w:val="007F18C7"/>
    <w:rsid w:val="007F2F67"/>
    <w:rsid w:val="007F3127"/>
    <w:rsid w:val="007F438A"/>
    <w:rsid w:val="007F62A2"/>
    <w:rsid w:val="007F7A84"/>
    <w:rsid w:val="007F7E4F"/>
    <w:rsid w:val="00800034"/>
    <w:rsid w:val="0080059A"/>
    <w:rsid w:val="00800977"/>
    <w:rsid w:val="00802139"/>
    <w:rsid w:val="00804FD7"/>
    <w:rsid w:val="00806B32"/>
    <w:rsid w:val="008075BB"/>
    <w:rsid w:val="00810198"/>
    <w:rsid w:val="00811715"/>
    <w:rsid w:val="00811BAE"/>
    <w:rsid w:val="0081406C"/>
    <w:rsid w:val="00814BE5"/>
    <w:rsid w:val="008176DC"/>
    <w:rsid w:val="00820272"/>
    <w:rsid w:val="00820292"/>
    <w:rsid w:val="00820CE2"/>
    <w:rsid w:val="0082144F"/>
    <w:rsid w:val="00821627"/>
    <w:rsid w:val="00826DA2"/>
    <w:rsid w:val="00827493"/>
    <w:rsid w:val="00830554"/>
    <w:rsid w:val="00831A81"/>
    <w:rsid w:val="00831DFA"/>
    <w:rsid w:val="00833C93"/>
    <w:rsid w:val="00834555"/>
    <w:rsid w:val="008349D5"/>
    <w:rsid w:val="00835162"/>
    <w:rsid w:val="0083627E"/>
    <w:rsid w:val="0083636D"/>
    <w:rsid w:val="00836468"/>
    <w:rsid w:val="008364ED"/>
    <w:rsid w:val="00837188"/>
    <w:rsid w:val="00837AF0"/>
    <w:rsid w:val="00841920"/>
    <w:rsid w:val="008426EA"/>
    <w:rsid w:val="00842A2E"/>
    <w:rsid w:val="00845323"/>
    <w:rsid w:val="00845784"/>
    <w:rsid w:val="008508A6"/>
    <w:rsid w:val="008508A8"/>
    <w:rsid w:val="008509BF"/>
    <w:rsid w:val="0085101B"/>
    <w:rsid w:val="00851B7D"/>
    <w:rsid w:val="0085224A"/>
    <w:rsid w:val="0085289B"/>
    <w:rsid w:val="00853EAA"/>
    <w:rsid w:val="00856086"/>
    <w:rsid w:val="00856334"/>
    <w:rsid w:val="008565BE"/>
    <w:rsid w:val="0085691F"/>
    <w:rsid w:val="00856C1B"/>
    <w:rsid w:val="00857F2D"/>
    <w:rsid w:val="00860385"/>
    <w:rsid w:val="00861A4F"/>
    <w:rsid w:val="00862CBB"/>
    <w:rsid w:val="008634AC"/>
    <w:rsid w:val="0086389B"/>
    <w:rsid w:val="00863C89"/>
    <w:rsid w:val="00863E44"/>
    <w:rsid w:val="00865455"/>
    <w:rsid w:val="00865B37"/>
    <w:rsid w:val="00866AFC"/>
    <w:rsid w:val="00867AD5"/>
    <w:rsid w:val="008703C1"/>
    <w:rsid w:val="00872F48"/>
    <w:rsid w:val="00874AE4"/>
    <w:rsid w:val="00877D97"/>
    <w:rsid w:val="00881759"/>
    <w:rsid w:val="00883481"/>
    <w:rsid w:val="00887263"/>
    <w:rsid w:val="00887F71"/>
    <w:rsid w:val="008919DB"/>
    <w:rsid w:val="008924F3"/>
    <w:rsid w:val="008933D0"/>
    <w:rsid w:val="00893902"/>
    <w:rsid w:val="00896DC7"/>
    <w:rsid w:val="008A0457"/>
    <w:rsid w:val="008A0907"/>
    <w:rsid w:val="008A12D5"/>
    <w:rsid w:val="008A1A4F"/>
    <w:rsid w:val="008A7742"/>
    <w:rsid w:val="008B0783"/>
    <w:rsid w:val="008B396F"/>
    <w:rsid w:val="008B4CD7"/>
    <w:rsid w:val="008B6222"/>
    <w:rsid w:val="008B6A8C"/>
    <w:rsid w:val="008B7A56"/>
    <w:rsid w:val="008C139D"/>
    <w:rsid w:val="008C48BD"/>
    <w:rsid w:val="008C6492"/>
    <w:rsid w:val="008D013E"/>
    <w:rsid w:val="008D18DF"/>
    <w:rsid w:val="008D38D4"/>
    <w:rsid w:val="008D3C23"/>
    <w:rsid w:val="008D4D10"/>
    <w:rsid w:val="008D6E7B"/>
    <w:rsid w:val="008D70FD"/>
    <w:rsid w:val="008D7539"/>
    <w:rsid w:val="008D758E"/>
    <w:rsid w:val="008D7D32"/>
    <w:rsid w:val="008E0624"/>
    <w:rsid w:val="008E1A0A"/>
    <w:rsid w:val="008E1E8D"/>
    <w:rsid w:val="008E2DE5"/>
    <w:rsid w:val="008E3AA2"/>
    <w:rsid w:val="008E53FD"/>
    <w:rsid w:val="008E554F"/>
    <w:rsid w:val="008E5AAF"/>
    <w:rsid w:val="008F07F5"/>
    <w:rsid w:val="008F2437"/>
    <w:rsid w:val="008F2749"/>
    <w:rsid w:val="008F2A99"/>
    <w:rsid w:val="008F2C5A"/>
    <w:rsid w:val="008F2DDB"/>
    <w:rsid w:val="008F335A"/>
    <w:rsid w:val="008F550D"/>
    <w:rsid w:val="008F5D98"/>
    <w:rsid w:val="008F6D78"/>
    <w:rsid w:val="008F717A"/>
    <w:rsid w:val="008F7510"/>
    <w:rsid w:val="009007A7"/>
    <w:rsid w:val="0090489A"/>
    <w:rsid w:val="00905858"/>
    <w:rsid w:val="00905EDA"/>
    <w:rsid w:val="00906D29"/>
    <w:rsid w:val="00910BF8"/>
    <w:rsid w:val="00910F88"/>
    <w:rsid w:val="00912CFF"/>
    <w:rsid w:val="00913318"/>
    <w:rsid w:val="00915534"/>
    <w:rsid w:val="0091609A"/>
    <w:rsid w:val="0091727E"/>
    <w:rsid w:val="00926B0C"/>
    <w:rsid w:val="00926CAA"/>
    <w:rsid w:val="00926D0F"/>
    <w:rsid w:val="00930C7E"/>
    <w:rsid w:val="00931053"/>
    <w:rsid w:val="009310D6"/>
    <w:rsid w:val="0093151C"/>
    <w:rsid w:val="00932C69"/>
    <w:rsid w:val="009349F5"/>
    <w:rsid w:val="00935BDE"/>
    <w:rsid w:val="009365CF"/>
    <w:rsid w:val="00936FC3"/>
    <w:rsid w:val="009404EE"/>
    <w:rsid w:val="0094117E"/>
    <w:rsid w:val="0094466D"/>
    <w:rsid w:val="009446C0"/>
    <w:rsid w:val="0095084D"/>
    <w:rsid w:val="00951497"/>
    <w:rsid w:val="009535CC"/>
    <w:rsid w:val="00954211"/>
    <w:rsid w:val="00955294"/>
    <w:rsid w:val="00955E07"/>
    <w:rsid w:val="009562F3"/>
    <w:rsid w:val="00956A79"/>
    <w:rsid w:val="00956B39"/>
    <w:rsid w:val="0096002B"/>
    <w:rsid w:val="00960C28"/>
    <w:rsid w:val="00961037"/>
    <w:rsid w:val="009636E4"/>
    <w:rsid w:val="009642A1"/>
    <w:rsid w:val="0096690B"/>
    <w:rsid w:val="0097132C"/>
    <w:rsid w:val="00972CD5"/>
    <w:rsid w:val="00975607"/>
    <w:rsid w:val="00976C53"/>
    <w:rsid w:val="009800C4"/>
    <w:rsid w:val="00981810"/>
    <w:rsid w:val="00983DB9"/>
    <w:rsid w:val="00984E8C"/>
    <w:rsid w:val="009859DE"/>
    <w:rsid w:val="00986CD3"/>
    <w:rsid w:val="009927BE"/>
    <w:rsid w:val="00994EE0"/>
    <w:rsid w:val="00995E97"/>
    <w:rsid w:val="0099627A"/>
    <w:rsid w:val="009A2CFA"/>
    <w:rsid w:val="009A3CC2"/>
    <w:rsid w:val="009A56C8"/>
    <w:rsid w:val="009A64E2"/>
    <w:rsid w:val="009B5F28"/>
    <w:rsid w:val="009B696A"/>
    <w:rsid w:val="009B6CA7"/>
    <w:rsid w:val="009B74C6"/>
    <w:rsid w:val="009C21F4"/>
    <w:rsid w:val="009C2899"/>
    <w:rsid w:val="009C2D80"/>
    <w:rsid w:val="009C5F25"/>
    <w:rsid w:val="009C6021"/>
    <w:rsid w:val="009C7C3D"/>
    <w:rsid w:val="009D0376"/>
    <w:rsid w:val="009D0AB0"/>
    <w:rsid w:val="009D2A19"/>
    <w:rsid w:val="009D3FC4"/>
    <w:rsid w:val="009D4AD8"/>
    <w:rsid w:val="009D4B39"/>
    <w:rsid w:val="009D4CFD"/>
    <w:rsid w:val="009D5108"/>
    <w:rsid w:val="009E523C"/>
    <w:rsid w:val="009E5B0C"/>
    <w:rsid w:val="009E6034"/>
    <w:rsid w:val="009E6678"/>
    <w:rsid w:val="009F30EA"/>
    <w:rsid w:val="009F4300"/>
    <w:rsid w:val="009F43B3"/>
    <w:rsid w:val="009F643F"/>
    <w:rsid w:val="009F6B2F"/>
    <w:rsid w:val="009F7235"/>
    <w:rsid w:val="009F74B2"/>
    <w:rsid w:val="009F7978"/>
    <w:rsid w:val="009F7C67"/>
    <w:rsid w:val="00A0109D"/>
    <w:rsid w:val="00A01D47"/>
    <w:rsid w:val="00A0329B"/>
    <w:rsid w:val="00A03574"/>
    <w:rsid w:val="00A04017"/>
    <w:rsid w:val="00A05BF6"/>
    <w:rsid w:val="00A05E5C"/>
    <w:rsid w:val="00A06248"/>
    <w:rsid w:val="00A06587"/>
    <w:rsid w:val="00A0684B"/>
    <w:rsid w:val="00A10F15"/>
    <w:rsid w:val="00A1530C"/>
    <w:rsid w:val="00A15A00"/>
    <w:rsid w:val="00A16A11"/>
    <w:rsid w:val="00A17F66"/>
    <w:rsid w:val="00A204D9"/>
    <w:rsid w:val="00A2139E"/>
    <w:rsid w:val="00A241AD"/>
    <w:rsid w:val="00A2444C"/>
    <w:rsid w:val="00A24B4B"/>
    <w:rsid w:val="00A253CF"/>
    <w:rsid w:val="00A25FEC"/>
    <w:rsid w:val="00A26894"/>
    <w:rsid w:val="00A27DE9"/>
    <w:rsid w:val="00A27F3B"/>
    <w:rsid w:val="00A300CC"/>
    <w:rsid w:val="00A31DF3"/>
    <w:rsid w:val="00A32C03"/>
    <w:rsid w:val="00A33432"/>
    <w:rsid w:val="00A357A5"/>
    <w:rsid w:val="00A366E2"/>
    <w:rsid w:val="00A3671B"/>
    <w:rsid w:val="00A372EB"/>
    <w:rsid w:val="00A37B55"/>
    <w:rsid w:val="00A400F6"/>
    <w:rsid w:val="00A40FB4"/>
    <w:rsid w:val="00A432B9"/>
    <w:rsid w:val="00A439A2"/>
    <w:rsid w:val="00A43BA6"/>
    <w:rsid w:val="00A4747F"/>
    <w:rsid w:val="00A501E8"/>
    <w:rsid w:val="00A50432"/>
    <w:rsid w:val="00A509A7"/>
    <w:rsid w:val="00A53099"/>
    <w:rsid w:val="00A5324B"/>
    <w:rsid w:val="00A53B3F"/>
    <w:rsid w:val="00A5548E"/>
    <w:rsid w:val="00A55716"/>
    <w:rsid w:val="00A55C1C"/>
    <w:rsid w:val="00A55D53"/>
    <w:rsid w:val="00A57B18"/>
    <w:rsid w:val="00A61084"/>
    <w:rsid w:val="00A61A65"/>
    <w:rsid w:val="00A72669"/>
    <w:rsid w:val="00A72E96"/>
    <w:rsid w:val="00A73189"/>
    <w:rsid w:val="00A73680"/>
    <w:rsid w:val="00A74126"/>
    <w:rsid w:val="00A74869"/>
    <w:rsid w:val="00A758D4"/>
    <w:rsid w:val="00A76FB7"/>
    <w:rsid w:val="00A77087"/>
    <w:rsid w:val="00A779EA"/>
    <w:rsid w:val="00A82150"/>
    <w:rsid w:val="00A84E19"/>
    <w:rsid w:val="00A84E22"/>
    <w:rsid w:val="00A84EE2"/>
    <w:rsid w:val="00A854B5"/>
    <w:rsid w:val="00A85612"/>
    <w:rsid w:val="00A858F7"/>
    <w:rsid w:val="00A87CA3"/>
    <w:rsid w:val="00A91474"/>
    <w:rsid w:val="00A914E0"/>
    <w:rsid w:val="00A9454D"/>
    <w:rsid w:val="00A9459B"/>
    <w:rsid w:val="00A94DCB"/>
    <w:rsid w:val="00A9521E"/>
    <w:rsid w:val="00A973C8"/>
    <w:rsid w:val="00A97C50"/>
    <w:rsid w:val="00AA329E"/>
    <w:rsid w:val="00AA4C18"/>
    <w:rsid w:val="00AA5801"/>
    <w:rsid w:val="00AA6D00"/>
    <w:rsid w:val="00AA710E"/>
    <w:rsid w:val="00AB0872"/>
    <w:rsid w:val="00AB1340"/>
    <w:rsid w:val="00AB16B6"/>
    <w:rsid w:val="00AB52A8"/>
    <w:rsid w:val="00AB5A57"/>
    <w:rsid w:val="00AB6660"/>
    <w:rsid w:val="00AB75E2"/>
    <w:rsid w:val="00AB779E"/>
    <w:rsid w:val="00AB7C78"/>
    <w:rsid w:val="00AC01CE"/>
    <w:rsid w:val="00AC0C1C"/>
    <w:rsid w:val="00AC1E8F"/>
    <w:rsid w:val="00AC30C7"/>
    <w:rsid w:val="00AC58F6"/>
    <w:rsid w:val="00AC60E1"/>
    <w:rsid w:val="00AC6A2D"/>
    <w:rsid w:val="00AD34C9"/>
    <w:rsid w:val="00AD51B8"/>
    <w:rsid w:val="00AD5382"/>
    <w:rsid w:val="00AD5766"/>
    <w:rsid w:val="00AD57E1"/>
    <w:rsid w:val="00AD5FAB"/>
    <w:rsid w:val="00AD6EB0"/>
    <w:rsid w:val="00AE2054"/>
    <w:rsid w:val="00AE2EFF"/>
    <w:rsid w:val="00AE430E"/>
    <w:rsid w:val="00AE5692"/>
    <w:rsid w:val="00AE67C4"/>
    <w:rsid w:val="00AE7909"/>
    <w:rsid w:val="00AF0F96"/>
    <w:rsid w:val="00AF3184"/>
    <w:rsid w:val="00AF42A5"/>
    <w:rsid w:val="00AF465F"/>
    <w:rsid w:val="00AF5D0A"/>
    <w:rsid w:val="00AF78BF"/>
    <w:rsid w:val="00B00355"/>
    <w:rsid w:val="00B02F8B"/>
    <w:rsid w:val="00B03770"/>
    <w:rsid w:val="00B04E70"/>
    <w:rsid w:val="00B057EC"/>
    <w:rsid w:val="00B077E5"/>
    <w:rsid w:val="00B07E69"/>
    <w:rsid w:val="00B104C1"/>
    <w:rsid w:val="00B10886"/>
    <w:rsid w:val="00B1111E"/>
    <w:rsid w:val="00B11F60"/>
    <w:rsid w:val="00B125D2"/>
    <w:rsid w:val="00B13A4C"/>
    <w:rsid w:val="00B14691"/>
    <w:rsid w:val="00B1528F"/>
    <w:rsid w:val="00B1700D"/>
    <w:rsid w:val="00B203CC"/>
    <w:rsid w:val="00B2286B"/>
    <w:rsid w:val="00B25A55"/>
    <w:rsid w:val="00B27B42"/>
    <w:rsid w:val="00B30A70"/>
    <w:rsid w:val="00B323FB"/>
    <w:rsid w:val="00B32FC4"/>
    <w:rsid w:val="00B33663"/>
    <w:rsid w:val="00B349D9"/>
    <w:rsid w:val="00B35D46"/>
    <w:rsid w:val="00B37445"/>
    <w:rsid w:val="00B37F6E"/>
    <w:rsid w:val="00B4291B"/>
    <w:rsid w:val="00B43CDF"/>
    <w:rsid w:val="00B44DD9"/>
    <w:rsid w:val="00B4529B"/>
    <w:rsid w:val="00B456C7"/>
    <w:rsid w:val="00B47019"/>
    <w:rsid w:val="00B47680"/>
    <w:rsid w:val="00B514C2"/>
    <w:rsid w:val="00B51F40"/>
    <w:rsid w:val="00B52263"/>
    <w:rsid w:val="00B53AA9"/>
    <w:rsid w:val="00B53FBF"/>
    <w:rsid w:val="00B5552C"/>
    <w:rsid w:val="00B62021"/>
    <w:rsid w:val="00B67022"/>
    <w:rsid w:val="00B717A5"/>
    <w:rsid w:val="00B71B2C"/>
    <w:rsid w:val="00B72631"/>
    <w:rsid w:val="00B742EE"/>
    <w:rsid w:val="00B74C4E"/>
    <w:rsid w:val="00B750E4"/>
    <w:rsid w:val="00B75354"/>
    <w:rsid w:val="00B76699"/>
    <w:rsid w:val="00B77DDA"/>
    <w:rsid w:val="00B823F3"/>
    <w:rsid w:val="00B8468E"/>
    <w:rsid w:val="00B87D27"/>
    <w:rsid w:val="00B90B77"/>
    <w:rsid w:val="00B90F26"/>
    <w:rsid w:val="00B9150E"/>
    <w:rsid w:val="00B91904"/>
    <w:rsid w:val="00B93CE2"/>
    <w:rsid w:val="00B94EF0"/>
    <w:rsid w:val="00B9583E"/>
    <w:rsid w:val="00B95FFF"/>
    <w:rsid w:val="00BA0F0C"/>
    <w:rsid w:val="00BA280E"/>
    <w:rsid w:val="00BA2A9A"/>
    <w:rsid w:val="00BA634F"/>
    <w:rsid w:val="00BA6630"/>
    <w:rsid w:val="00BA66BE"/>
    <w:rsid w:val="00BA74E4"/>
    <w:rsid w:val="00BA78C5"/>
    <w:rsid w:val="00BB117D"/>
    <w:rsid w:val="00BB1525"/>
    <w:rsid w:val="00BB2430"/>
    <w:rsid w:val="00BB3AEF"/>
    <w:rsid w:val="00BB411B"/>
    <w:rsid w:val="00BC0B6A"/>
    <w:rsid w:val="00BC2B60"/>
    <w:rsid w:val="00BC6B3B"/>
    <w:rsid w:val="00BD00C5"/>
    <w:rsid w:val="00BD2C02"/>
    <w:rsid w:val="00BD3644"/>
    <w:rsid w:val="00BD3CDA"/>
    <w:rsid w:val="00BE0A4F"/>
    <w:rsid w:val="00BE13F8"/>
    <w:rsid w:val="00BE2331"/>
    <w:rsid w:val="00BE3A15"/>
    <w:rsid w:val="00BE49AE"/>
    <w:rsid w:val="00BE4BDE"/>
    <w:rsid w:val="00BE5B8B"/>
    <w:rsid w:val="00BE7310"/>
    <w:rsid w:val="00BE7B67"/>
    <w:rsid w:val="00BF1C53"/>
    <w:rsid w:val="00BF2049"/>
    <w:rsid w:val="00BF2BE8"/>
    <w:rsid w:val="00BF3598"/>
    <w:rsid w:val="00BF44C0"/>
    <w:rsid w:val="00BF62AD"/>
    <w:rsid w:val="00BF653B"/>
    <w:rsid w:val="00C01199"/>
    <w:rsid w:val="00C02D97"/>
    <w:rsid w:val="00C02FEF"/>
    <w:rsid w:val="00C03DCC"/>
    <w:rsid w:val="00C03FA3"/>
    <w:rsid w:val="00C04784"/>
    <w:rsid w:val="00C04FB0"/>
    <w:rsid w:val="00C0666C"/>
    <w:rsid w:val="00C10971"/>
    <w:rsid w:val="00C11191"/>
    <w:rsid w:val="00C12293"/>
    <w:rsid w:val="00C13D72"/>
    <w:rsid w:val="00C170C5"/>
    <w:rsid w:val="00C2198F"/>
    <w:rsid w:val="00C2373D"/>
    <w:rsid w:val="00C23AE6"/>
    <w:rsid w:val="00C25546"/>
    <w:rsid w:val="00C25979"/>
    <w:rsid w:val="00C26951"/>
    <w:rsid w:val="00C2760A"/>
    <w:rsid w:val="00C31C15"/>
    <w:rsid w:val="00C32507"/>
    <w:rsid w:val="00C32985"/>
    <w:rsid w:val="00C36B0B"/>
    <w:rsid w:val="00C3771B"/>
    <w:rsid w:val="00C4113C"/>
    <w:rsid w:val="00C431BE"/>
    <w:rsid w:val="00C437DF"/>
    <w:rsid w:val="00C43E59"/>
    <w:rsid w:val="00C45518"/>
    <w:rsid w:val="00C521F2"/>
    <w:rsid w:val="00C53F51"/>
    <w:rsid w:val="00C546C5"/>
    <w:rsid w:val="00C569A1"/>
    <w:rsid w:val="00C60C44"/>
    <w:rsid w:val="00C62261"/>
    <w:rsid w:val="00C6228A"/>
    <w:rsid w:val="00C66A64"/>
    <w:rsid w:val="00C72882"/>
    <w:rsid w:val="00C76A97"/>
    <w:rsid w:val="00C77BC1"/>
    <w:rsid w:val="00C77D45"/>
    <w:rsid w:val="00C77EF4"/>
    <w:rsid w:val="00C80646"/>
    <w:rsid w:val="00C813EB"/>
    <w:rsid w:val="00C81967"/>
    <w:rsid w:val="00C81D0C"/>
    <w:rsid w:val="00C82373"/>
    <w:rsid w:val="00C832C4"/>
    <w:rsid w:val="00C840E1"/>
    <w:rsid w:val="00C87497"/>
    <w:rsid w:val="00C90BD8"/>
    <w:rsid w:val="00C910C5"/>
    <w:rsid w:val="00C91609"/>
    <w:rsid w:val="00C91E40"/>
    <w:rsid w:val="00C934F7"/>
    <w:rsid w:val="00C94E05"/>
    <w:rsid w:val="00C95DA0"/>
    <w:rsid w:val="00C95FAB"/>
    <w:rsid w:val="00C96F2E"/>
    <w:rsid w:val="00C96F9C"/>
    <w:rsid w:val="00C97FA0"/>
    <w:rsid w:val="00CA0275"/>
    <w:rsid w:val="00CA2871"/>
    <w:rsid w:val="00CA4BCE"/>
    <w:rsid w:val="00CA5310"/>
    <w:rsid w:val="00CA61EB"/>
    <w:rsid w:val="00CB2DCC"/>
    <w:rsid w:val="00CB3E93"/>
    <w:rsid w:val="00CB46BF"/>
    <w:rsid w:val="00CB474E"/>
    <w:rsid w:val="00CB5424"/>
    <w:rsid w:val="00CC23CF"/>
    <w:rsid w:val="00CC26E5"/>
    <w:rsid w:val="00CC2BA0"/>
    <w:rsid w:val="00CC3B54"/>
    <w:rsid w:val="00CC4049"/>
    <w:rsid w:val="00CC4138"/>
    <w:rsid w:val="00CC5D3E"/>
    <w:rsid w:val="00CC6280"/>
    <w:rsid w:val="00CC6398"/>
    <w:rsid w:val="00CC7097"/>
    <w:rsid w:val="00CD1B55"/>
    <w:rsid w:val="00CD2335"/>
    <w:rsid w:val="00CD3709"/>
    <w:rsid w:val="00CD3F61"/>
    <w:rsid w:val="00CD42CD"/>
    <w:rsid w:val="00CD571A"/>
    <w:rsid w:val="00CD5C1D"/>
    <w:rsid w:val="00CD6796"/>
    <w:rsid w:val="00CD6D8E"/>
    <w:rsid w:val="00CE0B6F"/>
    <w:rsid w:val="00CE20CE"/>
    <w:rsid w:val="00CE2AFA"/>
    <w:rsid w:val="00CE6749"/>
    <w:rsid w:val="00CF4652"/>
    <w:rsid w:val="00CF4ABD"/>
    <w:rsid w:val="00CF4F64"/>
    <w:rsid w:val="00CF61DA"/>
    <w:rsid w:val="00CF6D0F"/>
    <w:rsid w:val="00CF7227"/>
    <w:rsid w:val="00CF7C4B"/>
    <w:rsid w:val="00D0266D"/>
    <w:rsid w:val="00D02778"/>
    <w:rsid w:val="00D04157"/>
    <w:rsid w:val="00D0586B"/>
    <w:rsid w:val="00D1021A"/>
    <w:rsid w:val="00D11DE5"/>
    <w:rsid w:val="00D1210D"/>
    <w:rsid w:val="00D1278E"/>
    <w:rsid w:val="00D1378F"/>
    <w:rsid w:val="00D13FD5"/>
    <w:rsid w:val="00D16A2C"/>
    <w:rsid w:val="00D21712"/>
    <w:rsid w:val="00D21DA6"/>
    <w:rsid w:val="00D2357D"/>
    <w:rsid w:val="00D25D2E"/>
    <w:rsid w:val="00D26263"/>
    <w:rsid w:val="00D27DF5"/>
    <w:rsid w:val="00D30D2A"/>
    <w:rsid w:val="00D30D9A"/>
    <w:rsid w:val="00D31A52"/>
    <w:rsid w:val="00D32491"/>
    <w:rsid w:val="00D329DF"/>
    <w:rsid w:val="00D37E9F"/>
    <w:rsid w:val="00D37F64"/>
    <w:rsid w:val="00D4403F"/>
    <w:rsid w:val="00D45BA1"/>
    <w:rsid w:val="00D46421"/>
    <w:rsid w:val="00D50702"/>
    <w:rsid w:val="00D5156B"/>
    <w:rsid w:val="00D52906"/>
    <w:rsid w:val="00D52AB6"/>
    <w:rsid w:val="00D55885"/>
    <w:rsid w:val="00D55DA3"/>
    <w:rsid w:val="00D570E0"/>
    <w:rsid w:val="00D572F9"/>
    <w:rsid w:val="00D5790B"/>
    <w:rsid w:val="00D57D0D"/>
    <w:rsid w:val="00D607C1"/>
    <w:rsid w:val="00D63497"/>
    <w:rsid w:val="00D6584B"/>
    <w:rsid w:val="00D6790F"/>
    <w:rsid w:val="00D7142A"/>
    <w:rsid w:val="00D73751"/>
    <w:rsid w:val="00D73A90"/>
    <w:rsid w:val="00D74766"/>
    <w:rsid w:val="00D75E8D"/>
    <w:rsid w:val="00D803A8"/>
    <w:rsid w:val="00D8302A"/>
    <w:rsid w:val="00D840FA"/>
    <w:rsid w:val="00D84410"/>
    <w:rsid w:val="00D85B72"/>
    <w:rsid w:val="00D85BD7"/>
    <w:rsid w:val="00D868BC"/>
    <w:rsid w:val="00D90AF5"/>
    <w:rsid w:val="00D924C1"/>
    <w:rsid w:val="00D9250E"/>
    <w:rsid w:val="00D93790"/>
    <w:rsid w:val="00D93A1F"/>
    <w:rsid w:val="00D93B25"/>
    <w:rsid w:val="00D94B35"/>
    <w:rsid w:val="00D94B6C"/>
    <w:rsid w:val="00D95EF2"/>
    <w:rsid w:val="00D970AA"/>
    <w:rsid w:val="00D97719"/>
    <w:rsid w:val="00DA0AE7"/>
    <w:rsid w:val="00DA111E"/>
    <w:rsid w:val="00DA1620"/>
    <w:rsid w:val="00DA31A4"/>
    <w:rsid w:val="00DA4312"/>
    <w:rsid w:val="00DA527C"/>
    <w:rsid w:val="00DA528A"/>
    <w:rsid w:val="00DA5980"/>
    <w:rsid w:val="00DA5C67"/>
    <w:rsid w:val="00DA6209"/>
    <w:rsid w:val="00DA620C"/>
    <w:rsid w:val="00DA6E27"/>
    <w:rsid w:val="00DB0748"/>
    <w:rsid w:val="00DB07B2"/>
    <w:rsid w:val="00DB32A0"/>
    <w:rsid w:val="00DB4099"/>
    <w:rsid w:val="00DB5C9A"/>
    <w:rsid w:val="00DC1FAB"/>
    <w:rsid w:val="00DC287E"/>
    <w:rsid w:val="00DC33FB"/>
    <w:rsid w:val="00DC423B"/>
    <w:rsid w:val="00DC5035"/>
    <w:rsid w:val="00DC5403"/>
    <w:rsid w:val="00DC616B"/>
    <w:rsid w:val="00DC6528"/>
    <w:rsid w:val="00DC73E1"/>
    <w:rsid w:val="00DC7923"/>
    <w:rsid w:val="00DD071D"/>
    <w:rsid w:val="00DD0BC0"/>
    <w:rsid w:val="00DD2B0D"/>
    <w:rsid w:val="00DD72F7"/>
    <w:rsid w:val="00DD7C3E"/>
    <w:rsid w:val="00DE0FBA"/>
    <w:rsid w:val="00DE4DC1"/>
    <w:rsid w:val="00DE500B"/>
    <w:rsid w:val="00DE5FBC"/>
    <w:rsid w:val="00DF01FE"/>
    <w:rsid w:val="00DF0B9A"/>
    <w:rsid w:val="00DF1664"/>
    <w:rsid w:val="00DF2FEB"/>
    <w:rsid w:val="00DF3085"/>
    <w:rsid w:val="00DF357A"/>
    <w:rsid w:val="00DF4893"/>
    <w:rsid w:val="00DF7522"/>
    <w:rsid w:val="00E0078B"/>
    <w:rsid w:val="00E014CF"/>
    <w:rsid w:val="00E02EB2"/>
    <w:rsid w:val="00E03E48"/>
    <w:rsid w:val="00E0476F"/>
    <w:rsid w:val="00E0481F"/>
    <w:rsid w:val="00E059D8"/>
    <w:rsid w:val="00E11969"/>
    <w:rsid w:val="00E13DBA"/>
    <w:rsid w:val="00E1670D"/>
    <w:rsid w:val="00E17776"/>
    <w:rsid w:val="00E202D3"/>
    <w:rsid w:val="00E22249"/>
    <w:rsid w:val="00E22B60"/>
    <w:rsid w:val="00E24620"/>
    <w:rsid w:val="00E24A41"/>
    <w:rsid w:val="00E24F09"/>
    <w:rsid w:val="00E268F1"/>
    <w:rsid w:val="00E32E2E"/>
    <w:rsid w:val="00E35954"/>
    <w:rsid w:val="00E35A29"/>
    <w:rsid w:val="00E35EB2"/>
    <w:rsid w:val="00E375D6"/>
    <w:rsid w:val="00E4113B"/>
    <w:rsid w:val="00E4272F"/>
    <w:rsid w:val="00E471FC"/>
    <w:rsid w:val="00E5181A"/>
    <w:rsid w:val="00E52DEF"/>
    <w:rsid w:val="00E5445B"/>
    <w:rsid w:val="00E54C5D"/>
    <w:rsid w:val="00E60BDC"/>
    <w:rsid w:val="00E61638"/>
    <w:rsid w:val="00E63894"/>
    <w:rsid w:val="00E64AD5"/>
    <w:rsid w:val="00E664A8"/>
    <w:rsid w:val="00E67F53"/>
    <w:rsid w:val="00E70239"/>
    <w:rsid w:val="00E70310"/>
    <w:rsid w:val="00E70992"/>
    <w:rsid w:val="00E743CB"/>
    <w:rsid w:val="00E74BDF"/>
    <w:rsid w:val="00E74FFF"/>
    <w:rsid w:val="00E76539"/>
    <w:rsid w:val="00E76D54"/>
    <w:rsid w:val="00E77AD8"/>
    <w:rsid w:val="00E77CF7"/>
    <w:rsid w:val="00E816F5"/>
    <w:rsid w:val="00E81845"/>
    <w:rsid w:val="00E81A9C"/>
    <w:rsid w:val="00E82C7F"/>
    <w:rsid w:val="00E83D4C"/>
    <w:rsid w:val="00E841BA"/>
    <w:rsid w:val="00E847A1"/>
    <w:rsid w:val="00E84C37"/>
    <w:rsid w:val="00E90990"/>
    <w:rsid w:val="00E92508"/>
    <w:rsid w:val="00E92AE3"/>
    <w:rsid w:val="00E93163"/>
    <w:rsid w:val="00E93F26"/>
    <w:rsid w:val="00E944E2"/>
    <w:rsid w:val="00E9478C"/>
    <w:rsid w:val="00E953EB"/>
    <w:rsid w:val="00E9638A"/>
    <w:rsid w:val="00E97308"/>
    <w:rsid w:val="00EA2693"/>
    <w:rsid w:val="00EA360E"/>
    <w:rsid w:val="00EA396C"/>
    <w:rsid w:val="00EA423B"/>
    <w:rsid w:val="00EA4B0A"/>
    <w:rsid w:val="00EA7394"/>
    <w:rsid w:val="00EA7D41"/>
    <w:rsid w:val="00EB0848"/>
    <w:rsid w:val="00EB6642"/>
    <w:rsid w:val="00EB6F31"/>
    <w:rsid w:val="00EB76CB"/>
    <w:rsid w:val="00EC10D2"/>
    <w:rsid w:val="00EC10D5"/>
    <w:rsid w:val="00EC23DA"/>
    <w:rsid w:val="00EC3216"/>
    <w:rsid w:val="00EC531B"/>
    <w:rsid w:val="00EC61CD"/>
    <w:rsid w:val="00ED0809"/>
    <w:rsid w:val="00ED0E5A"/>
    <w:rsid w:val="00ED0E82"/>
    <w:rsid w:val="00ED1671"/>
    <w:rsid w:val="00ED2471"/>
    <w:rsid w:val="00ED2E42"/>
    <w:rsid w:val="00ED30CC"/>
    <w:rsid w:val="00ED3A26"/>
    <w:rsid w:val="00ED48D9"/>
    <w:rsid w:val="00ED4DA8"/>
    <w:rsid w:val="00ED571A"/>
    <w:rsid w:val="00ED666C"/>
    <w:rsid w:val="00ED7B5D"/>
    <w:rsid w:val="00ED7FEA"/>
    <w:rsid w:val="00EE42F7"/>
    <w:rsid w:val="00EE4626"/>
    <w:rsid w:val="00EE4EB0"/>
    <w:rsid w:val="00EE76F0"/>
    <w:rsid w:val="00EF0898"/>
    <w:rsid w:val="00EF0A90"/>
    <w:rsid w:val="00EF1EC8"/>
    <w:rsid w:val="00EF2B36"/>
    <w:rsid w:val="00EF3FF8"/>
    <w:rsid w:val="00EF5BDB"/>
    <w:rsid w:val="00EF5EDC"/>
    <w:rsid w:val="00EF609E"/>
    <w:rsid w:val="00EF6724"/>
    <w:rsid w:val="00F0360A"/>
    <w:rsid w:val="00F05451"/>
    <w:rsid w:val="00F055EB"/>
    <w:rsid w:val="00F10118"/>
    <w:rsid w:val="00F131FC"/>
    <w:rsid w:val="00F13B5F"/>
    <w:rsid w:val="00F14C84"/>
    <w:rsid w:val="00F1642A"/>
    <w:rsid w:val="00F16B05"/>
    <w:rsid w:val="00F16CC3"/>
    <w:rsid w:val="00F2036A"/>
    <w:rsid w:val="00F22056"/>
    <w:rsid w:val="00F32FB3"/>
    <w:rsid w:val="00F34746"/>
    <w:rsid w:val="00F3565C"/>
    <w:rsid w:val="00F35F42"/>
    <w:rsid w:val="00F36907"/>
    <w:rsid w:val="00F37A1E"/>
    <w:rsid w:val="00F4175D"/>
    <w:rsid w:val="00F41BED"/>
    <w:rsid w:val="00F428BC"/>
    <w:rsid w:val="00F444D1"/>
    <w:rsid w:val="00F45030"/>
    <w:rsid w:val="00F453A3"/>
    <w:rsid w:val="00F459CC"/>
    <w:rsid w:val="00F46001"/>
    <w:rsid w:val="00F46253"/>
    <w:rsid w:val="00F46D73"/>
    <w:rsid w:val="00F47D80"/>
    <w:rsid w:val="00F50840"/>
    <w:rsid w:val="00F50BD8"/>
    <w:rsid w:val="00F52982"/>
    <w:rsid w:val="00F5384F"/>
    <w:rsid w:val="00F53876"/>
    <w:rsid w:val="00F53888"/>
    <w:rsid w:val="00F539DD"/>
    <w:rsid w:val="00F53BE3"/>
    <w:rsid w:val="00F54A5F"/>
    <w:rsid w:val="00F551A6"/>
    <w:rsid w:val="00F555F0"/>
    <w:rsid w:val="00F569B3"/>
    <w:rsid w:val="00F57E5C"/>
    <w:rsid w:val="00F60223"/>
    <w:rsid w:val="00F60D6B"/>
    <w:rsid w:val="00F60F2A"/>
    <w:rsid w:val="00F63D2A"/>
    <w:rsid w:val="00F665E3"/>
    <w:rsid w:val="00F66708"/>
    <w:rsid w:val="00F669A7"/>
    <w:rsid w:val="00F66BF1"/>
    <w:rsid w:val="00F66F8E"/>
    <w:rsid w:val="00F727EE"/>
    <w:rsid w:val="00F73063"/>
    <w:rsid w:val="00F7313D"/>
    <w:rsid w:val="00F7330A"/>
    <w:rsid w:val="00F7454E"/>
    <w:rsid w:val="00F7539D"/>
    <w:rsid w:val="00F76DB6"/>
    <w:rsid w:val="00F80325"/>
    <w:rsid w:val="00F80DC5"/>
    <w:rsid w:val="00F8116F"/>
    <w:rsid w:val="00F84709"/>
    <w:rsid w:val="00F8616C"/>
    <w:rsid w:val="00F86215"/>
    <w:rsid w:val="00F87E6B"/>
    <w:rsid w:val="00F933F0"/>
    <w:rsid w:val="00F937AD"/>
    <w:rsid w:val="00FA121B"/>
    <w:rsid w:val="00FA2D14"/>
    <w:rsid w:val="00FA4457"/>
    <w:rsid w:val="00FA4CD9"/>
    <w:rsid w:val="00FA5FCD"/>
    <w:rsid w:val="00FA6786"/>
    <w:rsid w:val="00FA6D37"/>
    <w:rsid w:val="00FB45A9"/>
    <w:rsid w:val="00FB4A53"/>
    <w:rsid w:val="00FB4E0F"/>
    <w:rsid w:val="00FB5DBF"/>
    <w:rsid w:val="00FB63C6"/>
    <w:rsid w:val="00FB64FC"/>
    <w:rsid w:val="00FB74DF"/>
    <w:rsid w:val="00FC0977"/>
    <w:rsid w:val="00FC0E0C"/>
    <w:rsid w:val="00FC0EFA"/>
    <w:rsid w:val="00FC39F4"/>
    <w:rsid w:val="00FC3C1E"/>
    <w:rsid w:val="00FC4FD1"/>
    <w:rsid w:val="00FC5184"/>
    <w:rsid w:val="00FC5E95"/>
    <w:rsid w:val="00FC67A4"/>
    <w:rsid w:val="00FD1433"/>
    <w:rsid w:val="00FD1809"/>
    <w:rsid w:val="00FD1947"/>
    <w:rsid w:val="00FD22B5"/>
    <w:rsid w:val="00FD3357"/>
    <w:rsid w:val="00FD47E7"/>
    <w:rsid w:val="00FD49B9"/>
    <w:rsid w:val="00FD4CC1"/>
    <w:rsid w:val="00FD5765"/>
    <w:rsid w:val="00FE0126"/>
    <w:rsid w:val="00FE10B0"/>
    <w:rsid w:val="00FE2121"/>
    <w:rsid w:val="00FE3554"/>
    <w:rsid w:val="00FE3812"/>
    <w:rsid w:val="00FE3BA1"/>
    <w:rsid w:val="00FE4DE2"/>
    <w:rsid w:val="00FF2057"/>
    <w:rsid w:val="00FF27D0"/>
    <w:rsid w:val="00FF5A17"/>
    <w:rsid w:val="00FF6B77"/>
    <w:rsid w:val="00FF7459"/>
    <w:rsid w:val="01BE21A2"/>
    <w:rsid w:val="01FF6088"/>
    <w:rsid w:val="023A5C2B"/>
    <w:rsid w:val="023C44BA"/>
    <w:rsid w:val="02466FC8"/>
    <w:rsid w:val="02654C5A"/>
    <w:rsid w:val="027253C5"/>
    <w:rsid w:val="027D12FB"/>
    <w:rsid w:val="029C5BE4"/>
    <w:rsid w:val="0302146E"/>
    <w:rsid w:val="03291081"/>
    <w:rsid w:val="03352C40"/>
    <w:rsid w:val="039445CB"/>
    <w:rsid w:val="041B1374"/>
    <w:rsid w:val="042D483F"/>
    <w:rsid w:val="04374232"/>
    <w:rsid w:val="04490626"/>
    <w:rsid w:val="04631DC4"/>
    <w:rsid w:val="04664A43"/>
    <w:rsid w:val="047F0C93"/>
    <w:rsid w:val="04D04B85"/>
    <w:rsid w:val="04F0338E"/>
    <w:rsid w:val="05067B6E"/>
    <w:rsid w:val="05197D6A"/>
    <w:rsid w:val="05455C75"/>
    <w:rsid w:val="055555F1"/>
    <w:rsid w:val="05630F26"/>
    <w:rsid w:val="05907E6F"/>
    <w:rsid w:val="05A56164"/>
    <w:rsid w:val="05AE6D00"/>
    <w:rsid w:val="05E661B9"/>
    <w:rsid w:val="05EB1ADC"/>
    <w:rsid w:val="05F0356C"/>
    <w:rsid w:val="0619570F"/>
    <w:rsid w:val="06382740"/>
    <w:rsid w:val="065C623A"/>
    <w:rsid w:val="068233F5"/>
    <w:rsid w:val="068D1CA8"/>
    <w:rsid w:val="06B66892"/>
    <w:rsid w:val="06D66373"/>
    <w:rsid w:val="06F1227A"/>
    <w:rsid w:val="071C4C3B"/>
    <w:rsid w:val="0776344D"/>
    <w:rsid w:val="07AF789A"/>
    <w:rsid w:val="07B61CB8"/>
    <w:rsid w:val="07C95455"/>
    <w:rsid w:val="081648E2"/>
    <w:rsid w:val="082B065D"/>
    <w:rsid w:val="086C25C0"/>
    <w:rsid w:val="08722A47"/>
    <w:rsid w:val="0889086F"/>
    <w:rsid w:val="08A023C6"/>
    <w:rsid w:val="08D2737C"/>
    <w:rsid w:val="08FD22B8"/>
    <w:rsid w:val="0903182A"/>
    <w:rsid w:val="09043B58"/>
    <w:rsid w:val="09227170"/>
    <w:rsid w:val="09A47301"/>
    <w:rsid w:val="0A373475"/>
    <w:rsid w:val="0A4A0606"/>
    <w:rsid w:val="0A976F5F"/>
    <w:rsid w:val="0B0E76C4"/>
    <w:rsid w:val="0B2C0929"/>
    <w:rsid w:val="0B2E7CE5"/>
    <w:rsid w:val="0B3926E1"/>
    <w:rsid w:val="0B4B3056"/>
    <w:rsid w:val="0BA61CF3"/>
    <w:rsid w:val="0BF10669"/>
    <w:rsid w:val="0BF27CD6"/>
    <w:rsid w:val="0C0E7E79"/>
    <w:rsid w:val="0C387084"/>
    <w:rsid w:val="0C3D2CAB"/>
    <w:rsid w:val="0C3E42D9"/>
    <w:rsid w:val="0C3F2B9F"/>
    <w:rsid w:val="0C4F75DC"/>
    <w:rsid w:val="0C533497"/>
    <w:rsid w:val="0C621617"/>
    <w:rsid w:val="0C7C2013"/>
    <w:rsid w:val="0C9C0BFA"/>
    <w:rsid w:val="0CF25A8D"/>
    <w:rsid w:val="0CFC3C28"/>
    <w:rsid w:val="0D8514EC"/>
    <w:rsid w:val="0D9F4467"/>
    <w:rsid w:val="0E217CDD"/>
    <w:rsid w:val="0EB305C3"/>
    <w:rsid w:val="0EDD142B"/>
    <w:rsid w:val="0EE62172"/>
    <w:rsid w:val="0EFE2BFA"/>
    <w:rsid w:val="0F034C0D"/>
    <w:rsid w:val="0F137CB5"/>
    <w:rsid w:val="0F2F70D8"/>
    <w:rsid w:val="0F656151"/>
    <w:rsid w:val="0F77606B"/>
    <w:rsid w:val="0F873108"/>
    <w:rsid w:val="0FC770EF"/>
    <w:rsid w:val="0FC938BB"/>
    <w:rsid w:val="0FCC3038"/>
    <w:rsid w:val="0FE93611"/>
    <w:rsid w:val="100E17D9"/>
    <w:rsid w:val="1030737A"/>
    <w:rsid w:val="107312E9"/>
    <w:rsid w:val="10760A76"/>
    <w:rsid w:val="10C76755"/>
    <w:rsid w:val="10CD32BC"/>
    <w:rsid w:val="10D058CD"/>
    <w:rsid w:val="11022943"/>
    <w:rsid w:val="114F2AD5"/>
    <w:rsid w:val="114F422F"/>
    <w:rsid w:val="115E0586"/>
    <w:rsid w:val="116003F7"/>
    <w:rsid w:val="11EE2739"/>
    <w:rsid w:val="123256F8"/>
    <w:rsid w:val="12876C72"/>
    <w:rsid w:val="12D37334"/>
    <w:rsid w:val="12F7602D"/>
    <w:rsid w:val="12FD5513"/>
    <w:rsid w:val="130E1852"/>
    <w:rsid w:val="13201BEB"/>
    <w:rsid w:val="13266B46"/>
    <w:rsid w:val="132F2F56"/>
    <w:rsid w:val="13615293"/>
    <w:rsid w:val="13C269FA"/>
    <w:rsid w:val="13D241E2"/>
    <w:rsid w:val="13F93CCE"/>
    <w:rsid w:val="144A22F2"/>
    <w:rsid w:val="145D20A1"/>
    <w:rsid w:val="14D03843"/>
    <w:rsid w:val="14EB7761"/>
    <w:rsid w:val="1505185E"/>
    <w:rsid w:val="151C212F"/>
    <w:rsid w:val="151F4826"/>
    <w:rsid w:val="15204271"/>
    <w:rsid w:val="152B74B3"/>
    <w:rsid w:val="15470395"/>
    <w:rsid w:val="15667FB2"/>
    <w:rsid w:val="157C77E5"/>
    <w:rsid w:val="159F221E"/>
    <w:rsid w:val="16695B42"/>
    <w:rsid w:val="1672618E"/>
    <w:rsid w:val="1677792A"/>
    <w:rsid w:val="16AE2A72"/>
    <w:rsid w:val="16B164BB"/>
    <w:rsid w:val="17196F3B"/>
    <w:rsid w:val="172F39CB"/>
    <w:rsid w:val="17301B9A"/>
    <w:rsid w:val="17CC7A8D"/>
    <w:rsid w:val="17D5737F"/>
    <w:rsid w:val="17DF7F1B"/>
    <w:rsid w:val="182871B5"/>
    <w:rsid w:val="18672CAA"/>
    <w:rsid w:val="191B3E73"/>
    <w:rsid w:val="195A6F11"/>
    <w:rsid w:val="1960403C"/>
    <w:rsid w:val="19893DF9"/>
    <w:rsid w:val="198A2D13"/>
    <w:rsid w:val="19961D41"/>
    <w:rsid w:val="19AC614F"/>
    <w:rsid w:val="19B32D6D"/>
    <w:rsid w:val="19BB4AC7"/>
    <w:rsid w:val="19E951A2"/>
    <w:rsid w:val="1A3A0366"/>
    <w:rsid w:val="1A5C7462"/>
    <w:rsid w:val="1A716259"/>
    <w:rsid w:val="1A740D88"/>
    <w:rsid w:val="1A797B98"/>
    <w:rsid w:val="1A7E7310"/>
    <w:rsid w:val="1ABA566B"/>
    <w:rsid w:val="1AD85CAB"/>
    <w:rsid w:val="1B1B2675"/>
    <w:rsid w:val="1B290FAB"/>
    <w:rsid w:val="1B520060"/>
    <w:rsid w:val="1BC66909"/>
    <w:rsid w:val="1BDA1A1C"/>
    <w:rsid w:val="1BFF4E1A"/>
    <w:rsid w:val="1C5341C9"/>
    <w:rsid w:val="1C655D0D"/>
    <w:rsid w:val="1C775C44"/>
    <w:rsid w:val="1C9B58CA"/>
    <w:rsid w:val="1CF81B82"/>
    <w:rsid w:val="1D2B2BE4"/>
    <w:rsid w:val="1D3846A9"/>
    <w:rsid w:val="1D655C57"/>
    <w:rsid w:val="1D6D4072"/>
    <w:rsid w:val="1D811463"/>
    <w:rsid w:val="1E041E0A"/>
    <w:rsid w:val="1E1E4170"/>
    <w:rsid w:val="1E254562"/>
    <w:rsid w:val="1E594A3A"/>
    <w:rsid w:val="1E8A5FA4"/>
    <w:rsid w:val="1ECB0040"/>
    <w:rsid w:val="1EF06AE1"/>
    <w:rsid w:val="1F1B5E97"/>
    <w:rsid w:val="1F4C6C5D"/>
    <w:rsid w:val="1FAA26F7"/>
    <w:rsid w:val="1FAA63F5"/>
    <w:rsid w:val="201858FB"/>
    <w:rsid w:val="20207CC4"/>
    <w:rsid w:val="203D0364"/>
    <w:rsid w:val="20794436"/>
    <w:rsid w:val="208C2F9B"/>
    <w:rsid w:val="20A441C5"/>
    <w:rsid w:val="20BB5DC6"/>
    <w:rsid w:val="20C10415"/>
    <w:rsid w:val="20E9518E"/>
    <w:rsid w:val="215C0642"/>
    <w:rsid w:val="2161007E"/>
    <w:rsid w:val="21810872"/>
    <w:rsid w:val="21BD45A8"/>
    <w:rsid w:val="21D160B0"/>
    <w:rsid w:val="221A3604"/>
    <w:rsid w:val="22370781"/>
    <w:rsid w:val="224724B9"/>
    <w:rsid w:val="22880236"/>
    <w:rsid w:val="229D64A3"/>
    <w:rsid w:val="232B624B"/>
    <w:rsid w:val="23371840"/>
    <w:rsid w:val="23385CD8"/>
    <w:rsid w:val="234818AA"/>
    <w:rsid w:val="23585803"/>
    <w:rsid w:val="236214F8"/>
    <w:rsid w:val="23B751B1"/>
    <w:rsid w:val="23FB1E38"/>
    <w:rsid w:val="244018D4"/>
    <w:rsid w:val="2454753C"/>
    <w:rsid w:val="24EA789C"/>
    <w:rsid w:val="250E68E7"/>
    <w:rsid w:val="255B5A58"/>
    <w:rsid w:val="25605752"/>
    <w:rsid w:val="259B7A42"/>
    <w:rsid w:val="25BF124B"/>
    <w:rsid w:val="25C067F5"/>
    <w:rsid w:val="25DC6146"/>
    <w:rsid w:val="262046EE"/>
    <w:rsid w:val="26841088"/>
    <w:rsid w:val="26C51972"/>
    <w:rsid w:val="26E37AA5"/>
    <w:rsid w:val="2703598D"/>
    <w:rsid w:val="27181640"/>
    <w:rsid w:val="27672208"/>
    <w:rsid w:val="27682819"/>
    <w:rsid w:val="27700100"/>
    <w:rsid w:val="278C5558"/>
    <w:rsid w:val="279C71EF"/>
    <w:rsid w:val="27C54078"/>
    <w:rsid w:val="27FC217A"/>
    <w:rsid w:val="27FE54AA"/>
    <w:rsid w:val="280E414A"/>
    <w:rsid w:val="282B09BF"/>
    <w:rsid w:val="283866E3"/>
    <w:rsid w:val="2867127C"/>
    <w:rsid w:val="28E83D1B"/>
    <w:rsid w:val="290F7FEC"/>
    <w:rsid w:val="291A407C"/>
    <w:rsid w:val="29587091"/>
    <w:rsid w:val="295C7B15"/>
    <w:rsid w:val="29AB6915"/>
    <w:rsid w:val="29D347EE"/>
    <w:rsid w:val="29F55FA1"/>
    <w:rsid w:val="2A105FFD"/>
    <w:rsid w:val="2A6A5D37"/>
    <w:rsid w:val="2A93731A"/>
    <w:rsid w:val="2A9E0E78"/>
    <w:rsid w:val="2AD71B56"/>
    <w:rsid w:val="2AFC6512"/>
    <w:rsid w:val="2B361DE5"/>
    <w:rsid w:val="2B3A1BFB"/>
    <w:rsid w:val="2B6A7A9C"/>
    <w:rsid w:val="2B850B3E"/>
    <w:rsid w:val="2B8A02A0"/>
    <w:rsid w:val="2BD008CF"/>
    <w:rsid w:val="2BFD2379"/>
    <w:rsid w:val="2BFF522B"/>
    <w:rsid w:val="2C270E30"/>
    <w:rsid w:val="2C6303E3"/>
    <w:rsid w:val="2C7845C8"/>
    <w:rsid w:val="2C794B66"/>
    <w:rsid w:val="2C796CA7"/>
    <w:rsid w:val="2C8D5567"/>
    <w:rsid w:val="2CC956CF"/>
    <w:rsid w:val="2CF92AD5"/>
    <w:rsid w:val="2D344487"/>
    <w:rsid w:val="2D5B3696"/>
    <w:rsid w:val="2D674AF2"/>
    <w:rsid w:val="2D761C9C"/>
    <w:rsid w:val="2D8B7E46"/>
    <w:rsid w:val="2D9E79F2"/>
    <w:rsid w:val="2DB45FFF"/>
    <w:rsid w:val="2DDB30C8"/>
    <w:rsid w:val="2DF12F78"/>
    <w:rsid w:val="2E2465DC"/>
    <w:rsid w:val="2E433E69"/>
    <w:rsid w:val="2E7F5DFB"/>
    <w:rsid w:val="2EC550D1"/>
    <w:rsid w:val="2ECE4925"/>
    <w:rsid w:val="2F193526"/>
    <w:rsid w:val="2F424F98"/>
    <w:rsid w:val="2F497D18"/>
    <w:rsid w:val="2F5720B7"/>
    <w:rsid w:val="3004657A"/>
    <w:rsid w:val="30390E17"/>
    <w:rsid w:val="30550CCF"/>
    <w:rsid w:val="306C31B3"/>
    <w:rsid w:val="307832A0"/>
    <w:rsid w:val="308140CB"/>
    <w:rsid w:val="308A2D31"/>
    <w:rsid w:val="30C44EF6"/>
    <w:rsid w:val="311E1FB1"/>
    <w:rsid w:val="31293F09"/>
    <w:rsid w:val="31534978"/>
    <w:rsid w:val="31656708"/>
    <w:rsid w:val="31862ECC"/>
    <w:rsid w:val="31D52661"/>
    <w:rsid w:val="31FD6E46"/>
    <w:rsid w:val="321C7C6D"/>
    <w:rsid w:val="322E6EC7"/>
    <w:rsid w:val="32AC2BC7"/>
    <w:rsid w:val="32DE2EB7"/>
    <w:rsid w:val="32ED0014"/>
    <w:rsid w:val="32F50EEA"/>
    <w:rsid w:val="3328196E"/>
    <w:rsid w:val="3344794C"/>
    <w:rsid w:val="339132DF"/>
    <w:rsid w:val="33A97A0C"/>
    <w:rsid w:val="33AF2C56"/>
    <w:rsid w:val="33FB1D58"/>
    <w:rsid w:val="34057765"/>
    <w:rsid w:val="34177A1A"/>
    <w:rsid w:val="345F70E6"/>
    <w:rsid w:val="34792FA7"/>
    <w:rsid w:val="348208B0"/>
    <w:rsid w:val="34BC5BAE"/>
    <w:rsid w:val="34E17AE6"/>
    <w:rsid w:val="354D496B"/>
    <w:rsid w:val="3555273A"/>
    <w:rsid w:val="355D7C8F"/>
    <w:rsid w:val="35B31063"/>
    <w:rsid w:val="35FA4A1D"/>
    <w:rsid w:val="360B4637"/>
    <w:rsid w:val="360F341F"/>
    <w:rsid w:val="36396C51"/>
    <w:rsid w:val="365C2B3E"/>
    <w:rsid w:val="36653D31"/>
    <w:rsid w:val="36953064"/>
    <w:rsid w:val="36986D96"/>
    <w:rsid w:val="36B85CD1"/>
    <w:rsid w:val="36C33343"/>
    <w:rsid w:val="373A1EAB"/>
    <w:rsid w:val="373C6C4A"/>
    <w:rsid w:val="3756040B"/>
    <w:rsid w:val="37632980"/>
    <w:rsid w:val="378D6D31"/>
    <w:rsid w:val="37BC4332"/>
    <w:rsid w:val="37E032D2"/>
    <w:rsid w:val="385E1608"/>
    <w:rsid w:val="38736772"/>
    <w:rsid w:val="392B6CC9"/>
    <w:rsid w:val="393F0F04"/>
    <w:rsid w:val="3950483C"/>
    <w:rsid w:val="39545F92"/>
    <w:rsid w:val="39687367"/>
    <w:rsid w:val="3994195A"/>
    <w:rsid w:val="399534AD"/>
    <w:rsid w:val="39976DE9"/>
    <w:rsid w:val="39F3051B"/>
    <w:rsid w:val="39F774BE"/>
    <w:rsid w:val="3A047D2E"/>
    <w:rsid w:val="3A254BDD"/>
    <w:rsid w:val="3A5200E4"/>
    <w:rsid w:val="3A6EDA0B"/>
    <w:rsid w:val="3A9F618D"/>
    <w:rsid w:val="3AA23ED1"/>
    <w:rsid w:val="3AA37549"/>
    <w:rsid w:val="3AA9659C"/>
    <w:rsid w:val="3AC070A4"/>
    <w:rsid w:val="3AEF063D"/>
    <w:rsid w:val="3B3C3FBF"/>
    <w:rsid w:val="3B5B0276"/>
    <w:rsid w:val="3B792384"/>
    <w:rsid w:val="3BAA2C89"/>
    <w:rsid w:val="3BC22A15"/>
    <w:rsid w:val="3BC40ECC"/>
    <w:rsid w:val="3C170236"/>
    <w:rsid w:val="3C304ECC"/>
    <w:rsid w:val="3C4E7E55"/>
    <w:rsid w:val="3CA04605"/>
    <w:rsid w:val="3CC02A66"/>
    <w:rsid w:val="3D201BD6"/>
    <w:rsid w:val="3D296968"/>
    <w:rsid w:val="3D4A5BB2"/>
    <w:rsid w:val="3D7B1D65"/>
    <w:rsid w:val="3D9B4C58"/>
    <w:rsid w:val="3DB572C4"/>
    <w:rsid w:val="3DB76BB1"/>
    <w:rsid w:val="3DEC5F69"/>
    <w:rsid w:val="3E1779D1"/>
    <w:rsid w:val="3E82022E"/>
    <w:rsid w:val="3E961630"/>
    <w:rsid w:val="3EBB2E47"/>
    <w:rsid w:val="3F212620"/>
    <w:rsid w:val="3F3231F3"/>
    <w:rsid w:val="3F35FC3A"/>
    <w:rsid w:val="3F3F56DB"/>
    <w:rsid w:val="3F7660A6"/>
    <w:rsid w:val="3F9556E8"/>
    <w:rsid w:val="3F9B22EA"/>
    <w:rsid w:val="3FB25643"/>
    <w:rsid w:val="402052E4"/>
    <w:rsid w:val="406A775F"/>
    <w:rsid w:val="40707561"/>
    <w:rsid w:val="40E51F6F"/>
    <w:rsid w:val="40F531BC"/>
    <w:rsid w:val="41126A0E"/>
    <w:rsid w:val="414811B4"/>
    <w:rsid w:val="418E5F9D"/>
    <w:rsid w:val="41D52B3B"/>
    <w:rsid w:val="422A7118"/>
    <w:rsid w:val="423E4ABC"/>
    <w:rsid w:val="42802FA7"/>
    <w:rsid w:val="42961585"/>
    <w:rsid w:val="42BD216D"/>
    <w:rsid w:val="42C23D50"/>
    <w:rsid w:val="42C72F2F"/>
    <w:rsid w:val="42CF6EF1"/>
    <w:rsid w:val="43021637"/>
    <w:rsid w:val="430A2CE3"/>
    <w:rsid w:val="433BFDA8"/>
    <w:rsid w:val="43507DFC"/>
    <w:rsid w:val="44432B4F"/>
    <w:rsid w:val="44487D54"/>
    <w:rsid w:val="448F316F"/>
    <w:rsid w:val="44BB5B57"/>
    <w:rsid w:val="450F0291"/>
    <w:rsid w:val="45101765"/>
    <w:rsid w:val="45266F69"/>
    <w:rsid w:val="4587435F"/>
    <w:rsid w:val="459834CF"/>
    <w:rsid w:val="45A65D76"/>
    <w:rsid w:val="45C25924"/>
    <w:rsid w:val="45D726E9"/>
    <w:rsid w:val="46186BBD"/>
    <w:rsid w:val="4640643F"/>
    <w:rsid w:val="466669D4"/>
    <w:rsid w:val="46935ED8"/>
    <w:rsid w:val="469C4BB4"/>
    <w:rsid w:val="46B9534E"/>
    <w:rsid w:val="46BB1141"/>
    <w:rsid w:val="46BB6BAC"/>
    <w:rsid w:val="46D16F9D"/>
    <w:rsid w:val="46E76D1A"/>
    <w:rsid w:val="46FE6096"/>
    <w:rsid w:val="47007634"/>
    <w:rsid w:val="473D2970"/>
    <w:rsid w:val="478430E5"/>
    <w:rsid w:val="47CA3BD8"/>
    <w:rsid w:val="47CC25A9"/>
    <w:rsid w:val="47DB26B5"/>
    <w:rsid w:val="47E17B0C"/>
    <w:rsid w:val="4844246D"/>
    <w:rsid w:val="48650C42"/>
    <w:rsid w:val="48762F5F"/>
    <w:rsid w:val="48904F5D"/>
    <w:rsid w:val="48B87C5F"/>
    <w:rsid w:val="48C5490E"/>
    <w:rsid w:val="48E92855"/>
    <w:rsid w:val="491646A7"/>
    <w:rsid w:val="49167965"/>
    <w:rsid w:val="491A68ED"/>
    <w:rsid w:val="492D4D47"/>
    <w:rsid w:val="494E5DB7"/>
    <w:rsid w:val="49A316D3"/>
    <w:rsid w:val="49AA7FBE"/>
    <w:rsid w:val="49BD2DF0"/>
    <w:rsid w:val="49FD60CF"/>
    <w:rsid w:val="4A61141E"/>
    <w:rsid w:val="4A8C5B30"/>
    <w:rsid w:val="4A937854"/>
    <w:rsid w:val="4AD52AD2"/>
    <w:rsid w:val="4B583D04"/>
    <w:rsid w:val="4B66330E"/>
    <w:rsid w:val="4BA5046D"/>
    <w:rsid w:val="4BCE7BCC"/>
    <w:rsid w:val="4BEC588C"/>
    <w:rsid w:val="4C0C55BD"/>
    <w:rsid w:val="4C536186"/>
    <w:rsid w:val="4C660CE1"/>
    <w:rsid w:val="4C6977A6"/>
    <w:rsid w:val="4C856BB8"/>
    <w:rsid w:val="4CAA121D"/>
    <w:rsid w:val="4CB546D1"/>
    <w:rsid w:val="4CB72255"/>
    <w:rsid w:val="4CD20A2C"/>
    <w:rsid w:val="4CDA0ED4"/>
    <w:rsid w:val="4CF84A49"/>
    <w:rsid w:val="4D0C5071"/>
    <w:rsid w:val="4D102D7B"/>
    <w:rsid w:val="4D1E6679"/>
    <w:rsid w:val="4D567F2B"/>
    <w:rsid w:val="4D5A3ADA"/>
    <w:rsid w:val="4D89405E"/>
    <w:rsid w:val="4DBE49B0"/>
    <w:rsid w:val="4DCC5B40"/>
    <w:rsid w:val="4DE0371A"/>
    <w:rsid w:val="4DF2336E"/>
    <w:rsid w:val="4DFE4C02"/>
    <w:rsid w:val="4E15091D"/>
    <w:rsid w:val="4E696036"/>
    <w:rsid w:val="4E6F4F59"/>
    <w:rsid w:val="4E7810FC"/>
    <w:rsid w:val="4E7D54D1"/>
    <w:rsid w:val="4E9F67BA"/>
    <w:rsid w:val="4EC5189F"/>
    <w:rsid w:val="4F7C08CF"/>
    <w:rsid w:val="4F963A1F"/>
    <w:rsid w:val="4FA15633"/>
    <w:rsid w:val="4FDA015F"/>
    <w:rsid w:val="4FF86042"/>
    <w:rsid w:val="50196EC9"/>
    <w:rsid w:val="50303D7E"/>
    <w:rsid w:val="503256E6"/>
    <w:rsid w:val="5050756F"/>
    <w:rsid w:val="50747D20"/>
    <w:rsid w:val="50DC6110"/>
    <w:rsid w:val="510D1493"/>
    <w:rsid w:val="5125600F"/>
    <w:rsid w:val="514EA862"/>
    <w:rsid w:val="515D5755"/>
    <w:rsid w:val="5171348B"/>
    <w:rsid w:val="51750EE3"/>
    <w:rsid w:val="51BC4569"/>
    <w:rsid w:val="51EA4812"/>
    <w:rsid w:val="52182FE6"/>
    <w:rsid w:val="524C5488"/>
    <w:rsid w:val="526A219B"/>
    <w:rsid w:val="52727460"/>
    <w:rsid w:val="527678AB"/>
    <w:rsid w:val="527E74A2"/>
    <w:rsid w:val="533D0693"/>
    <w:rsid w:val="53466FF1"/>
    <w:rsid w:val="5363460A"/>
    <w:rsid w:val="53AC5444"/>
    <w:rsid w:val="53E911BE"/>
    <w:rsid w:val="53EC7365"/>
    <w:rsid w:val="53FD25D7"/>
    <w:rsid w:val="540720C5"/>
    <w:rsid w:val="54134042"/>
    <w:rsid w:val="54217453"/>
    <w:rsid w:val="543E3443"/>
    <w:rsid w:val="544C70B6"/>
    <w:rsid w:val="544E2B4E"/>
    <w:rsid w:val="549373A9"/>
    <w:rsid w:val="549F5317"/>
    <w:rsid w:val="54A808F4"/>
    <w:rsid w:val="54FF00EB"/>
    <w:rsid w:val="55095EB9"/>
    <w:rsid w:val="55124ADE"/>
    <w:rsid w:val="553B4F30"/>
    <w:rsid w:val="555E6DBF"/>
    <w:rsid w:val="556039DA"/>
    <w:rsid w:val="56562105"/>
    <w:rsid w:val="56A82D8D"/>
    <w:rsid w:val="56BC2A1D"/>
    <w:rsid w:val="56F80E52"/>
    <w:rsid w:val="5723478B"/>
    <w:rsid w:val="575356A7"/>
    <w:rsid w:val="5786442B"/>
    <w:rsid w:val="57C71DB5"/>
    <w:rsid w:val="57E842D2"/>
    <w:rsid w:val="5824056B"/>
    <w:rsid w:val="582447EE"/>
    <w:rsid w:val="586D143B"/>
    <w:rsid w:val="5876152E"/>
    <w:rsid w:val="587F1A0B"/>
    <w:rsid w:val="589E707D"/>
    <w:rsid w:val="59200B3E"/>
    <w:rsid w:val="59257696"/>
    <w:rsid w:val="597A7797"/>
    <w:rsid w:val="598D5920"/>
    <w:rsid w:val="599B018A"/>
    <w:rsid w:val="599B42E1"/>
    <w:rsid w:val="59A21BED"/>
    <w:rsid w:val="59F73573"/>
    <w:rsid w:val="5A065486"/>
    <w:rsid w:val="5A305A19"/>
    <w:rsid w:val="5A5D3366"/>
    <w:rsid w:val="5A686FF2"/>
    <w:rsid w:val="5A9956B0"/>
    <w:rsid w:val="5AA77189"/>
    <w:rsid w:val="5B081868"/>
    <w:rsid w:val="5B42651A"/>
    <w:rsid w:val="5B4EE99E"/>
    <w:rsid w:val="5B7817AB"/>
    <w:rsid w:val="5BB44BDA"/>
    <w:rsid w:val="5BC938D1"/>
    <w:rsid w:val="5BE424D0"/>
    <w:rsid w:val="5BFEA843"/>
    <w:rsid w:val="5C103962"/>
    <w:rsid w:val="5C375EAA"/>
    <w:rsid w:val="5C7D3B00"/>
    <w:rsid w:val="5C9F755B"/>
    <w:rsid w:val="5CCFDA9D"/>
    <w:rsid w:val="5CD95DE6"/>
    <w:rsid w:val="5CEFA235"/>
    <w:rsid w:val="5D112AEC"/>
    <w:rsid w:val="5D2B27E7"/>
    <w:rsid w:val="5D7706E8"/>
    <w:rsid w:val="5DCF7FBD"/>
    <w:rsid w:val="5DED1F54"/>
    <w:rsid w:val="5DF30962"/>
    <w:rsid w:val="5DFE6ED6"/>
    <w:rsid w:val="5E0A1405"/>
    <w:rsid w:val="5E5A7C57"/>
    <w:rsid w:val="5E6007F1"/>
    <w:rsid w:val="5E7C60E9"/>
    <w:rsid w:val="5E8B218D"/>
    <w:rsid w:val="5E970521"/>
    <w:rsid w:val="5EDF0C37"/>
    <w:rsid w:val="5EE353BB"/>
    <w:rsid w:val="5EF06609"/>
    <w:rsid w:val="5EF62766"/>
    <w:rsid w:val="5EFD0E28"/>
    <w:rsid w:val="5F176B0F"/>
    <w:rsid w:val="5F577AB0"/>
    <w:rsid w:val="5F612706"/>
    <w:rsid w:val="5F937B22"/>
    <w:rsid w:val="5FB32327"/>
    <w:rsid w:val="5FEC46F4"/>
    <w:rsid w:val="5FED3F59"/>
    <w:rsid w:val="5FF61812"/>
    <w:rsid w:val="5FFA2C29"/>
    <w:rsid w:val="5FFF5F05"/>
    <w:rsid w:val="60662A13"/>
    <w:rsid w:val="609D388A"/>
    <w:rsid w:val="60B24332"/>
    <w:rsid w:val="60CD704A"/>
    <w:rsid w:val="60F560A0"/>
    <w:rsid w:val="61095847"/>
    <w:rsid w:val="613B4C93"/>
    <w:rsid w:val="6146505C"/>
    <w:rsid w:val="61AF0D51"/>
    <w:rsid w:val="61D62D46"/>
    <w:rsid w:val="61DB707C"/>
    <w:rsid w:val="61EA7A85"/>
    <w:rsid w:val="624B0162"/>
    <w:rsid w:val="627948CF"/>
    <w:rsid w:val="6296287A"/>
    <w:rsid w:val="62D03D0B"/>
    <w:rsid w:val="632524ED"/>
    <w:rsid w:val="632A27FA"/>
    <w:rsid w:val="634A2CF1"/>
    <w:rsid w:val="635BBEFD"/>
    <w:rsid w:val="6385269A"/>
    <w:rsid w:val="63997AC2"/>
    <w:rsid w:val="63D4156D"/>
    <w:rsid w:val="63ED1601"/>
    <w:rsid w:val="64061DAE"/>
    <w:rsid w:val="640B0302"/>
    <w:rsid w:val="640B1470"/>
    <w:rsid w:val="644E03A0"/>
    <w:rsid w:val="64F2539B"/>
    <w:rsid w:val="655F1BD3"/>
    <w:rsid w:val="659D3FA3"/>
    <w:rsid w:val="659E5744"/>
    <w:rsid w:val="65C16625"/>
    <w:rsid w:val="65C3003C"/>
    <w:rsid w:val="65C82B5E"/>
    <w:rsid w:val="65E134A4"/>
    <w:rsid w:val="65FB9FBD"/>
    <w:rsid w:val="663919A6"/>
    <w:rsid w:val="6664128A"/>
    <w:rsid w:val="66714F0D"/>
    <w:rsid w:val="667B5EAC"/>
    <w:rsid w:val="668D5012"/>
    <w:rsid w:val="66B17AD2"/>
    <w:rsid w:val="66BB44DF"/>
    <w:rsid w:val="66C05146"/>
    <w:rsid w:val="66D21330"/>
    <w:rsid w:val="67055159"/>
    <w:rsid w:val="672B151E"/>
    <w:rsid w:val="6733397E"/>
    <w:rsid w:val="674A7C74"/>
    <w:rsid w:val="676261A5"/>
    <w:rsid w:val="6779521E"/>
    <w:rsid w:val="678A25B7"/>
    <w:rsid w:val="67B46A2D"/>
    <w:rsid w:val="67BF4076"/>
    <w:rsid w:val="67CF7E10"/>
    <w:rsid w:val="67F3DEEB"/>
    <w:rsid w:val="68500530"/>
    <w:rsid w:val="6870036C"/>
    <w:rsid w:val="687113D7"/>
    <w:rsid w:val="6885571A"/>
    <w:rsid w:val="689E0800"/>
    <w:rsid w:val="68E2721D"/>
    <w:rsid w:val="68E73BFB"/>
    <w:rsid w:val="690D7B75"/>
    <w:rsid w:val="697B18B2"/>
    <w:rsid w:val="69F4512E"/>
    <w:rsid w:val="69F8177A"/>
    <w:rsid w:val="6A1A7C6E"/>
    <w:rsid w:val="6A243776"/>
    <w:rsid w:val="6A4D7BE9"/>
    <w:rsid w:val="6A5D2567"/>
    <w:rsid w:val="6A772C43"/>
    <w:rsid w:val="6A775EA5"/>
    <w:rsid w:val="6A795AC6"/>
    <w:rsid w:val="6A8C6C1A"/>
    <w:rsid w:val="6AC404BE"/>
    <w:rsid w:val="6AE95DD5"/>
    <w:rsid w:val="6B0B0B68"/>
    <w:rsid w:val="6B57B430"/>
    <w:rsid w:val="6B866218"/>
    <w:rsid w:val="6B944A4E"/>
    <w:rsid w:val="6BF71684"/>
    <w:rsid w:val="6C155A80"/>
    <w:rsid w:val="6C2B2CB1"/>
    <w:rsid w:val="6C8B62AE"/>
    <w:rsid w:val="6D131E03"/>
    <w:rsid w:val="6D2555A0"/>
    <w:rsid w:val="6D467CD3"/>
    <w:rsid w:val="6D982BB8"/>
    <w:rsid w:val="6D9D0046"/>
    <w:rsid w:val="6DFB0D39"/>
    <w:rsid w:val="6DFF49E9"/>
    <w:rsid w:val="6E100A21"/>
    <w:rsid w:val="6E5422C4"/>
    <w:rsid w:val="6E5724CC"/>
    <w:rsid w:val="6E945CA9"/>
    <w:rsid w:val="6EC449FF"/>
    <w:rsid w:val="6EF37212"/>
    <w:rsid w:val="6EFD8E5A"/>
    <w:rsid w:val="6F0A1620"/>
    <w:rsid w:val="6F3D18C6"/>
    <w:rsid w:val="6F59602C"/>
    <w:rsid w:val="6F7B7C73"/>
    <w:rsid w:val="6FA16DDA"/>
    <w:rsid w:val="6FB06DB7"/>
    <w:rsid w:val="6FB2242F"/>
    <w:rsid w:val="6FBEACAB"/>
    <w:rsid w:val="6FD10D1F"/>
    <w:rsid w:val="6FEB0561"/>
    <w:rsid w:val="70293D10"/>
    <w:rsid w:val="70364475"/>
    <w:rsid w:val="70821F5E"/>
    <w:rsid w:val="70C13DCC"/>
    <w:rsid w:val="71277157"/>
    <w:rsid w:val="71743704"/>
    <w:rsid w:val="71C44499"/>
    <w:rsid w:val="7206669C"/>
    <w:rsid w:val="72396A8B"/>
    <w:rsid w:val="726C18C3"/>
    <w:rsid w:val="727A2EC8"/>
    <w:rsid w:val="728D036B"/>
    <w:rsid w:val="729334BB"/>
    <w:rsid w:val="72C32575"/>
    <w:rsid w:val="72C77465"/>
    <w:rsid w:val="72EC2833"/>
    <w:rsid w:val="732109C5"/>
    <w:rsid w:val="733D6F5E"/>
    <w:rsid w:val="73426D24"/>
    <w:rsid w:val="734B25B6"/>
    <w:rsid w:val="734F2744"/>
    <w:rsid w:val="737F6F2F"/>
    <w:rsid w:val="73991756"/>
    <w:rsid w:val="73AB002E"/>
    <w:rsid w:val="73BB3839"/>
    <w:rsid w:val="73E23C4C"/>
    <w:rsid w:val="74362A3F"/>
    <w:rsid w:val="74371197"/>
    <w:rsid w:val="745A5776"/>
    <w:rsid w:val="74666E87"/>
    <w:rsid w:val="74A63459"/>
    <w:rsid w:val="74A93D7A"/>
    <w:rsid w:val="74AB065C"/>
    <w:rsid w:val="74B7598C"/>
    <w:rsid w:val="74D31A39"/>
    <w:rsid w:val="74D93943"/>
    <w:rsid w:val="74EF37E2"/>
    <w:rsid w:val="750F6ACC"/>
    <w:rsid w:val="75650CB6"/>
    <w:rsid w:val="759C542D"/>
    <w:rsid w:val="75AE5414"/>
    <w:rsid w:val="75B802DD"/>
    <w:rsid w:val="761860C9"/>
    <w:rsid w:val="76586C87"/>
    <w:rsid w:val="766C3A20"/>
    <w:rsid w:val="766D10A3"/>
    <w:rsid w:val="766F0A2C"/>
    <w:rsid w:val="7671275F"/>
    <w:rsid w:val="76821CC6"/>
    <w:rsid w:val="76A9033B"/>
    <w:rsid w:val="770E2A62"/>
    <w:rsid w:val="772407EB"/>
    <w:rsid w:val="77427A56"/>
    <w:rsid w:val="774F7BA9"/>
    <w:rsid w:val="77564B75"/>
    <w:rsid w:val="777B0A0A"/>
    <w:rsid w:val="77907953"/>
    <w:rsid w:val="77C15B1A"/>
    <w:rsid w:val="77C36889"/>
    <w:rsid w:val="77C54DBF"/>
    <w:rsid w:val="77E1254E"/>
    <w:rsid w:val="77FB3F7B"/>
    <w:rsid w:val="78920BC0"/>
    <w:rsid w:val="78953A66"/>
    <w:rsid w:val="78C054A7"/>
    <w:rsid w:val="78F02AA9"/>
    <w:rsid w:val="78FC0940"/>
    <w:rsid w:val="796A512B"/>
    <w:rsid w:val="797B6361"/>
    <w:rsid w:val="798D070B"/>
    <w:rsid w:val="799A65C5"/>
    <w:rsid w:val="79A61AC6"/>
    <w:rsid w:val="79AA7345"/>
    <w:rsid w:val="79CA14C8"/>
    <w:rsid w:val="79DB075F"/>
    <w:rsid w:val="7A103E60"/>
    <w:rsid w:val="7A372DAD"/>
    <w:rsid w:val="7A6D6D2E"/>
    <w:rsid w:val="7ACA42DA"/>
    <w:rsid w:val="7AEC7F17"/>
    <w:rsid w:val="7AED003A"/>
    <w:rsid w:val="7AFF6A0B"/>
    <w:rsid w:val="7B35060D"/>
    <w:rsid w:val="7B5876EA"/>
    <w:rsid w:val="7B711D81"/>
    <w:rsid w:val="7B7BD862"/>
    <w:rsid w:val="7BB30A80"/>
    <w:rsid w:val="7BCF6E26"/>
    <w:rsid w:val="7BD67FB8"/>
    <w:rsid w:val="7BE2B0E0"/>
    <w:rsid w:val="7BFB5B4C"/>
    <w:rsid w:val="7C0952F5"/>
    <w:rsid w:val="7C1E35EA"/>
    <w:rsid w:val="7C29601C"/>
    <w:rsid w:val="7C3D07C3"/>
    <w:rsid w:val="7C3E2C81"/>
    <w:rsid w:val="7C692E2A"/>
    <w:rsid w:val="7CB710D9"/>
    <w:rsid w:val="7D1E1183"/>
    <w:rsid w:val="7D4C2E9B"/>
    <w:rsid w:val="7D5207A9"/>
    <w:rsid w:val="7D5B73F4"/>
    <w:rsid w:val="7D691226"/>
    <w:rsid w:val="7D730CDE"/>
    <w:rsid w:val="7D7465F7"/>
    <w:rsid w:val="7DE76874"/>
    <w:rsid w:val="7DE84F16"/>
    <w:rsid w:val="7DF40C0B"/>
    <w:rsid w:val="7E0EC7D0"/>
    <w:rsid w:val="7E300D0E"/>
    <w:rsid w:val="7E35461F"/>
    <w:rsid w:val="7E393025"/>
    <w:rsid w:val="7E4C5194"/>
    <w:rsid w:val="7E6672C6"/>
    <w:rsid w:val="7E71A013"/>
    <w:rsid w:val="7EA5274C"/>
    <w:rsid w:val="7EBD3DBF"/>
    <w:rsid w:val="7ECF943E"/>
    <w:rsid w:val="7EEF0F39"/>
    <w:rsid w:val="7EFF580B"/>
    <w:rsid w:val="7F0B438E"/>
    <w:rsid w:val="7F25116F"/>
    <w:rsid w:val="7F2751BF"/>
    <w:rsid w:val="7F5A0AE4"/>
    <w:rsid w:val="7F6DD2AC"/>
    <w:rsid w:val="7F7D1509"/>
    <w:rsid w:val="7F7EE30C"/>
    <w:rsid w:val="7FB4AD89"/>
    <w:rsid w:val="7FB8479B"/>
    <w:rsid w:val="7FB8AFE7"/>
    <w:rsid w:val="7FDB5327"/>
    <w:rsid w:val="7FEC6D70"/>
    <w:rsid w:val="7FEF35F0"/>
    <w:rsid w:val="7FF57B91"/>
    <w:rsid w:val="7FFB185D"/>
    <w:rsid w:val="7FFF679C"/>
    <w:rsid w:val="97DC4027"/>
    <w:rsid w:val="97F7CF42"/>
    <w:rsid w:val="9F576151"/>
    <w:rsid w:val="A8F33DA6"/>
    <w:rsid w:val="B3F74CB8"/>
    <w:rsid w:val="B3FF284E"/>
    <w:rsid w:val="BFCDBB11"/>
    <w:rsid w:val="BFFB9CAB"/>
    <w:rsid w:val="BFFBBA79"/>
    <w:rsid w:val="CFD5B30B"/>
    <w:rsid w:val="CFD74B7A"/>
    <w:rsid w:val="CFE7F9AC"/>
    <w:rsid w:val="D39C3D4F"/>
    <w:rsid w:val="D5B846CC"/>
    <w:rsid w:val="DF784AD5"/>
    <w:rsid w:val="DF7BE2EB"/>
    <w:rsid w:val="DFD77CA6"/>
    <w:rsid w:val="DFDF39AD"/>
    <w:rsid w:val="DFFD3779"/>
    <w:rsid w:val="E0761737"/>
    <w:rsid w:val="E3E0C7E6"/>
    <w:rsid w:val="EB37E25D"/>
    <w:rsid w:val="EBFD0E3D"/>
    <w:rsid w:val="EC6A8D6A"/>
    <w:rsid w:val="EE7FE74C"/>
    <w:rsid w:val="EF1D3E93"/>
    <w:rsid w:val="EFEFCD32"/>
    <w:rsid w:val="F3BB855C"/>
    <w:rsid w:val="F6AD8F21"/>
    <w:rsid w:val="F75AD54C"/>
    <w:rsid w:val="F764CEBB"/>
    <w:rsid w:val="F77D9FA2"/>
    <w:rsid w:val="F77F5E55"/>
    <w:rsid w:val="F7E54C8A"/>
    <w:rsid w:val="F8DB3B52"/>
    <w:rsid w:val="F9ABD20C"/>
    <w:rsid w:val="F9BB8EF3"/>
    <w:rsid w:val="FAA6215F"/>
    <w:rsid w:val="FAEA2B5B"/>
    <w:rsid w:val="FAEF7667"/>
    <w:rsid w:val="FAF85C60"/>
    <w:rsid w:val="FB7F37FC"/>
    <w:rsid w:val="FBB7BB7F"/>
    <w:rsid w:val="FBBFD576"/>
    <w:rsid w:val="FBFB61FD"/>
    <w:rsid w:val="FD3D0FC3"/>
    <w:rsid w:val="FEBAEDE0"/>
    <w:rsid w:val="FF3FC2FA"/>
    <w:rsid w:val="FF5B1B50"/>
    <w:rsid w:val="FF979715"/>
    <w:rsid w:val="FFC05A61"/>
    <w:rsid w:val="FFE9F0FE"/>
    <w:rsid w:val="FFF764FA"/>
    <w:rsid w:val="FFFC4449"/>
    <w:rsid w:val="FFFD72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qFormat="1"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99"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32"/>
      <w:sz w:val="32"/>
      <w:lang w:val="en-US" w:eastAsia="zh-CN" w:bidi="ar-SA"/>
    </w:rPr>
  </w:style>
  <w:style w:type="paragraph" w:styleId="2">
    <w:name w:val="heading 1"/>
    <w:basedOn w:val="1"/>
    <w:next w:val="1"/>
    <w:qFormat/>
    <w:uiPriority w:val="0"/>
    <w:pPr>
      <w:keepNext/>
      <w:keepLines/>
      <w:spacing w:before="340" w:beforeAutospacing="0" w:after="330" w:afterAutospacing="0" w:line="520" w:lineRule="exact"/>
      <w:jc w:val="center"/>
      <w:outlineLvl w:val="0"/>
    </w:pPr>
    <w:rPr>
      <w:rFonts w:ascii="Calibri" w:hAnsi="Calibri" w:eastAsia="方正小标宋简体" w:cs="宋体"/>
      <w:kern w:val="44"/>
      <w:sz w:val="44"/>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Salutation"/>
    <w:basedOn w:val="1"/>
    <w:next w:val="1"/>
    <w:link w:val="24"/>
    <w:qFormat/>
    <w:uiPriority w:val="99"/>
  </w:style>
  <w:style w:type="paragraph" w:styleId="5">
    <w:name w:val="Closing"/>
    <w:basedOn w:val="1"/>
    <w:link w:val="25"/>
    <w:qFormat/>
    <w:uiPriority w:val="0"/>
    <w:pPr>
      <w:ind w:left="100" w:leftChars="2100"/>
    </w:pPr>
    <w:rPr>
      <w:rFonts w:ascii="Times New Roman" w:hAnsi="Times New Roman" w:cs="Times New Roman"/>
      <w:szCs w:val="32"/>
    </w:rPr>
  </w:style>
  <w:style w:type="paragraph" w:styleId="6">
    <w:name w:val="Balloon Text"/>
    <w:basedOn w:val="1"/>
    <w:link w:val="23"/>
    <w:qFormat/>
    <w:uiPriority w:val="0"/>
    <w:rPr>
      <w:rFonts w:ascii="Times New Roman" w:hAnsi="Times New Roman" w:cs="Times New Roman"/>
      <w:sz w:val="18"/>
      <w:szCs w:val="18"/>
    </w:rPr>
  </w:style>
  <w:style w:type="paragraph" w:styleId="7">
    <w:name w:val="footer"/>
    <w:basedOn w:val="1"/>
    <w:link w:val="20"/>
    <w:qFormat/>
    <w:uiPriority w:val="0"/>
    <w:pPr>
      <w:tabs>
        <w:tab w:val="center" w:pos="4153"/>
        <w:tab w:val="right" w:pos="8306"/>
      </w:tabs>
      <w:snapToGrid w:val="0"/>
      <w:jc w:val="left"/>
    </w:pPr>
    <w:rPr>
      <w:rFonts w:ascii="Times New Roman" w:hAnsi="Times New Roman" w:cs="Times New Roman"/>
      <w:sz w:val="18"/>
      <w:szCs w:val="18"/>
    </w:rPr>
  </w:style>
  <w:style w:type="paragraph" w:styleId="8">
    <w:name w:val="header"/>
    <w:basedOn w:val="1"/>
    <w:link w:val="21"/>
    <w:qFormat/>
    <w:uiPriority w:val="0"/>
    <w:pPr>
      <w:pBdr>
        <w:bottom w:val="single" w:color="auto" w:sz="6" w:space="1"/>
      </w:pBdr>
      <w:tabs>
        <w:tab w:val="center" w:pos="4153"/>
        <w:tab w:val="right" w:pos="8306"/>
      </w:tabs>
      <w:snapToGrid w:val="0"/>
      <w:jc w:val="center"/>
    </w:pPr>
    <w:rPr>
      <w:rFonts w:ascii="Times New Roman" w:hAnsi="Times New Roman" w:cs="Times New Roman"/>
      <w:sz w:val="18"/>
      <w:szCs w:val="18"/>
    </w:rPr>
  </w:style>
  <w:style w:type="character" w:styleId="11">
    <w:name w:val="page number"/>
    <w:basedOn w:val="10"/>
    <w:qFormat/>
    <w:uiPriority w:val="0"/>
    <w:rPr>
      <w:rFonts w:ascii="Times New Roman" w:hAnsi="Times New Roman" w:eastAsia="宋体" w:cs="Times New Roman"/>
    </w:rPr>
  </w:style>
  <w:style w:type="character" w:styleId="12">
    <w:name w:val="Emphasis"/>
    <w:basedOn w:val="10"/>
    <w:qFormat/>
    <w:uiPriority w:val="0"/>
    <w:rPr>
      <w:rFonts w:ascii="Times New Roman" w:hAnsi="Times New Roman" w:eastAsia="宋体" w:cs="Times New Roman"/>
      <w:i/>
    </w:rPr>
  </w:style>
  <w:style w:type="character" w:styleId="13">
    <w:name w:val="annotation reference"/>
    <w:basedOn w:val="10"/>
    <w:qFormat/>
    <w:uiPriority w:val="0"/>
    <w:rPr>
      <w:rFonts w:ascii="Times New Roman" w:hAnsi="Times New Roman" w:eastAsia="宋体" w:cs="Times New Roman"/>
      <w:sz w:val="21"/>
      <w:szCs w:val="21"/>
    </w:rPr>
  </w:style>
  <w:style w:type="paragraph" w:customStyle="1" w:styleId="14">
    <w:name w:val="列表段落1"/>
    <w:basedOn w:val="1"/>
    <w:qFormat/>
    <w:uiPriority w:val="99"/>
    <w:pPr>
      <w:ind w:firstLine="420" w:firstLineChars="200"/>
    </w:pPr>
  </w:style>
  <w:style w:type="paragraph" w:customStyle="1" w:styleId="15">
    <w:name w:val="Default"/>
    <w:qFormat/>
    <w:uiPriority w:val="0"/>
    <w:pPr>
      <w:widowControl w:val="0"/>
      <w:autoSpaceDE w:val="0"/>
      <w:autoSpaceDN w:val="0"/>
      <w:adjustRightInd w:val="0"/>
    </w:pPr>
    <w:rPr>
      <w:rFonts w:ascii="新宋体E.吀" w:hAnsi="Times New Roman" w:eastAsia="新宋体E.吀" w:cs="新宋体E.吀"/>
      <w:color w:val="000000"/>
      <w:sz w:val="24"/>
      <w:szCs w:val="24"/>
      <w:lang w:val="en-US" w:eastAsia="zh-CN" w:bidi="ar-SA"/>
    </w:rPr>
  </w:style>
  <w:style w:type="character" w:customStyle="1" w:styleId="16">
    <w:name w:val="页眉 Char"/>
    <w:basedOn w:val="10"/>
    <w:link w:val="8"/>
    <w:qFormat/>
    <w:uiPriority w:val="0"/>
    <w:rPr>
      <w:rFonts w:ascii="Times New Roman" w:hAnsi="Times New Roman" w:eastAsia="宋体" w:cs="Times New Roman"/>
      <w:sz w:val="18"/>
      <w:szCs w:val="18"/>
    </w:rPr>
  </w:style>
  <w:style w:type="character" w:customStyle="1" w:styleId="17">
    <w:name w:val="页脚 Char"/>
    <w:basedOn w:val="10"/>
    <w:link w:val="7"/>
    <w:qFormat/>
    <w:uiPriority w:val="0"/>
    <w:rPr>
      <w:rFonts w:ascii="Times New Roman" w:hAnsi="Times New Roman" w:eastAsia="宋体" w:cs="Times New Roman"/>
      <w:sz w:val="18"/>
      <w:szCs w:val="18"/>
    </w:rPr>
  </w:style>
  <w:style w:type="character" w:customStyle="1" w:styleId="18">
    <w:name w:val="称呼 Char"/>
    <w:basedOn w:val="10"/>
    <w:link w:val="4"/>
    <w:qFormat/>
    <w:locked/>
    <w:uiPriority w:val="99"/>
    <w:rPr>
      <w:rFonts w:ascii="Times New Roman" w:hAnsi="Times New Roman" w:eastAsia="宋体" w:cs="Times New Roman"/>
    </w:rPr>
  </w:style>
  <w:style w:type="character" w:customStyle="1" w:styleId="19">
    <w:name w:val="批注框文本 Char"/>
    <w:basedOn w:val="10"/>
    <w:link w:val="6"/>
    <w:qFormat/>
    <w:uiPriority w:val="0"/>
    <w:rPr>
      <w:rFonts w:ascii="Times New Roman" w:hAnsi="Times New Roman" w:eastAsia="宋体" w:cs="Times New Roman"/>
      <w:sz w:val="18"/>
      <w:szCs w:val="18"/>
    </w:rPr>
  </w:style>
  <w:style w:type="character" w:customStyle="1" w:styleId="20">
    <w:name w:val="页脚 字符"/>
    <w:link w:val="7"/>
    <w:qFormat/>
    <w:uiPriority w:val="0"/>
    <w:rPr>
      <w:rFonts w:ascii="Calibri" w:hAnsi="Calibri" w:eastAsia="仿宋_GB2312" w:cs="Times New Roman"/>
      <w:kern w:val="32"/>
      <w:sz w:val="18"/>
      <w:szCs w:val="18"/>
    </w:rPr>
  </w:style>
  <w:style w:type="character" w:customStyle="1" w:styleId="21">
    <w:name w:val="页眉 字符"/>
    <w:link w:val="8"/>
    <w:qFormat/>
    <w:uiPriority w:val="0"/>
    <w:rPr>
      <w:rFonts w:ascii="Calibri" w:hAnsi="Calibri" w:eastAsia="仿宋_GB2312" w:cs="Times New Roman"/>
      <w:kern w:val="32"/>
      <w:sz w:val="18"/>
      <w:szCs w:val="18"/>
    </w:rPr>
  </w:style>
  <w:style w:type="character" w:customStyle="1" w:styleId="22">
    <w:name w:val="结束语 字符"/>
    <w:link w:val="5"/>
    <w:qFormat/>
    <w:uiPriority w:val="0"/>
    <w:rPr>
      <w:rFonts w:ascii="Times New Roman" w:hAnsi="Times New Roman" w:eastAsia="宋体" w:cs="Times New Roman"/>
      <w:szCs w:val="32"/>
    </w:rPr>
  </w:style>
  <w:style w:type="character" w:customStyle="1" w:styleId="23">
    <w:name w:val="批注框文本 字符"/>
    <w:link w:val="6"/>
    <w:qFormat/>
    <w:uiPriority w:val="0"/>
    <w:rPr>
      <w:rFonts w:ascii="Calibri" w:hAnsi="Calibri" w:eastAsia="仿宋_GB2312" w:cs="Times New Roman"/>
      <w:kern w:val="32"/>
      <w:sz w:val="18"/>
      <w:szCs w:val="18"/>
    </w:rPr>
  </w:style>
  <w:style w:type="character" w:customStyle="1" w:styleId="24">
    <w:name w:val="称呼 字符"/>
    <w:link w:val="4"/>
    <w:qFormat/>
    <w:uiPriority w:val="99"/>
    <w:rPr>
      <w:rFonts w:ascii="Times New Roman" w:hAnsi="Times New Roman" w:eastAsia="仿宋_GB2312" w:cs="Times New Roman"/>
      <w:kern w:val="32"/>
      <w:sz w:val="32"/>
    </w:rPr>
  </w:style>
  <w:style w:type="character" w:customStyle="1" w:styleId="25">
    <w:name w:val="结束语 Char"/>
    <w:basedOn w:val="10"/>
    <w:link w:val="5"/>
    <w:qFormat/>
    <w:uiPriority w:val="0"/>
    <w:rPr>
      <w:rFonts w:ascii="Times New Roman" w:hAnsi="Times New Roman" w:eastAsia="仿宋_GB2312" w:cs="Times New Roman"/>
      <w:kern w:val="32"/>
      <w:sz w:val="32"/>
      <w:szCs w:val="32"/>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4097"/>
    <customShpInfo spid="_x0000_s4098"/>
    <customShpInfo spid="_x0000_s4099"/>
    <customShpInfo spid="_x0000_s4100"/>
    <customShpInfo spid="_x0000_s4101"/>
    <customShpInfo spid="_x0000_s4102"/>
    <customShpInfo spid="_x0000_s4103"/>
    <customShpInfo spid="_x0000_s4104"/>
    <customShpInfo spid="_x0000_s4105"/>
    <customShpInfo spid="_x0000_s4106"/>
    <customShpInfo spid="_x0000_s4107"/>
    <customShpInfo spid="_x0000_s410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129</Pages>
  <Words>2562</Words>
  <Characters>2862</Characters>
  <Lines>0</Lines>
  <Paragraphs>0</Paragraphs>
  <TotalTime>6</TotalTime>
  <ScaleCrop>false</ScaleCrop>
  <LinksUpToDate>false</LinksUpToDate>
  <CharactersWithSpaces>2942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2026-07-09T00:48:00Z</dcterms:created>
  <dc:creator>Administrator</dc:creator>
  <cp:lastModifiedBy>阿郑</cp:lastModifiedBy>
  <cp:lastPrinted>2026-08-11T03:42:00Z</cp:lastPrinted>
  <dcterms:modified xsi:type="dcterms:W3CDTF">2026-08-26T08:13:39Z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91785FC8E5324EA0B26DEC751C84C1A3</vt:lpwstr>
  </property>
  <property fmtid="{D5CDD505-2E9C-101B-9397-08002B2CF9AE}" pid="4" name="KSOTemplateDocerSaveRecord">
    <vt:lpwstr>eyJoZGlkIjoiNjI3ODI1MjFkZGYyNWI0YzVlZTdkOGU4ZDBhNjM5YmUiLCJ1c2VySWQiOiI0Nzg4MDI0NDMifQ==</vt:lpwstr>
  </property>
</Properties>
</file>