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E8" w:rsidRDefault="00163BE8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63BE8" w:rsidRDefault="00163BE8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63BE8" w:rsidRPr="006C12B3" w:rsidRDefault="00163BE8" w:rsidP="00184B9E">
      <w:pPr>
        <w:jc w:val="right"/>
        <w:rPr>
          <w:rFonts w:ascii="楷体" w:eastAsia="楷体" w:hAnsi="楷体" w:cs="楷体_GB2312"/>
          <w:szCs w:val="32"/>
        </w:rPr>
      </w:pPr>
      <w:r w:rsidRPr="006C12B3">
        <w:rPr>
          <w:rFonts w:ascii="楷体" w:eastAsia="楷体" w:hAnsi="楷体" w:cs="楷体_GB2312" w:hint="eastAsia"/>
          <w:szCs w:val="32"/>
        </w:rPr>
        <w:t>〔</w:t>
      </w:r>
      <w:r w:rsidRPr="006C12B3">
        <w:rPr>
          <w:rFonts w:ascii="楷体" w:eastAsia="楷体" w:hAnsi="楷体" w:cs="楷体_GB2312"/>
          <w:szCs w:val="32"/>
        </w:rPr>
        <w:t>2021</w:t>
      </w:r>
      <w:r w:rsidRPr="006C12B3">
        <w:rPr>
          <w:rFonts w:ascii="楷体" w:eastAsia="楷体" w:hAnsi="楷体" w:cs="楷体_GB2312" w:hint="eastAsia"/>
          <w:szCs w:val="32"/>
        </w:rPr>
        <w:t>〕闽厦狱减字第</w:t>
      </w:r>
      <w:r w:rsidR="00A50C45" w:rsidRPr="006C12B3">
        <w:rPr>
          <w:rFonts w:ascii="楷体" w:eastAsia="楷体" w:hAnsi="楷体" w:cs="楷体_GB2312" w:hint="eastAsia"/>
          <w:szCs w:val="32"/>
        </w:rPr>
        <w:t>475</w:t>
      </w:r>
      <w:r w:rsidRPr="006C12B3">
        <w:rPr>
          <w:rFonts w:ascii="楷体" w:eastAsia="楷体" w:hAnsi="楷体" w:cs="楷体_GB2312" w:hint="eastAsia"/>
          <w:szCs w:val="32"/>
        </w:rPr>
        <w:t>号</w:t>
      </w:r>
    </w:p>
    <w:p w:rsidR="00163BE8" w:rsidRPr="006C12B3" w:rsidRDefault="00163BE8" w:rsidP="006C12B3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罪犯杨团结</w:t>
      </w:r>
      <w:r w:rsidR="00BF3875" w:rsidRPr="006C12B3">
        <w:rPr>
          <w:rFonts w:ascii="仿宋" w:eastAsia="仿宋" w:hAnsi="仿宋"/>
          <w:szCs w:val="32"/>
        </w:rPr>
        <w:fldChar w:fldCharType="begin"/>
      </w:r>
      <w:r w:rsidRPr="006C12B3">
        <w:rPr>
          <w:rFonts w:ascii="仿宋" w:eastAsia="仿宋" w:hAnsi="仿宋"/>
          <w:szCs w:val="32"/>
        </w:rPr>
        <w:instrText xml:space="preserve"> AUTOTEXTLIST  \* MERGEFORMAT </w:instrText>
      </w:r>
      <w:r w:rsidR="00BF3875" w:rsidRPr="006C12B3">
        <w:rPr>
          <w:rFonts w:ascii="仿宋" w:eastAsia="仿宋" w:hAnsi="仿宋"/>
          <w:szCs w:val="32"/>
        </w:rPr>
        <w:fldChar w:fldCharType="end"/>
      </w:r>
      <w:r w:rsidRPr="006C12B3">
        <w:rPr>
          <w:rFonts w:ascii="仿宋" w:eastAsia="仿宋" w:hAnsi="仿宋" w:hint="eastAsia"/>
          <w:szCs w:val="32"/>
        </w:rPr>
        <w:t>，男，汉族，</w:t>
      </w:r>
      <w:r w:rsidRPr="006C12B3">
        <w:rPr>
          <w:rFonts w:ascii="仿宋" w:eastAsia="仿宋" w:hAnsi="仿宋"/>
          <w:szCs w:val="32"/>
        </w:rPr>
        <w:t>1981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11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6</w:t>
      </w:r>
      <w:r w:rsidRPr="006C12B3">
        <w:rPr>
          <w:rFonts w:ascii="仿宋" w:eastAsia="仿宋" w:hAnsi="仿宋" w:hint="eastAsia"/>
          <w:szCs w:val="32"/>
        </w:rPr>
        <w:t>日出生，户籍所在地福建省厦门市。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福建省大田县人民法院于</w:t>
      </w:r>
      <w:r w:rsidRPr="006C12B3">
        <w:rPr>
          <w:rFonts w:ascii="仿宋" w:eastAsia="仿宋" w:hAnsi="仿宋"/>
          <w:szCs w:val="32"/>
        </w:rPr>
        <w:t>2019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12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27</w:t>
      </w:r>
      <w:r w:rsidRPr="006C12B3">
        <w:rPr>
          <w:rFonts w:ascii="仿宋" w:eastAsia="仿宋" w:hAnsi="仿宋" w:hint="eastAsia"/>
          <w:szCs w:val="32"/>
        </w:rPr>
        <w:t>日作出</w:t>
      </w:r>
      <w:r w:rsidRPr="006C12B3">
        <w:rPr>
          <w:rFonts w:ascii="仿宋" w:eastAsia="仿宋" w:hAnsi="仿宋"/>
          <w:szCs w:val="32"/>
        </w:rPr>
        <w:t>(2019)</w:t>
      </w:r>
      <w:r w:rsidRPr="006C12B3">
        <w:rPr>
          <w:rFonts w:ascii="仿宋" w:eastAsia="仿宋" w:hAnsi="仿宋" w:hint="eastAsia"/>
          <w:szCs w:val="32"/>
        </w:rPr>
        <w:t>闽</w:t>
      </w:r>
      <w:r w:rsidRPr="006C12B3">
        <w:rPr>
          <w:rFonts w:ascii="仿宋" w:eastAsia="仿宋" w:hAnsi="仿宋"/>
          <w:szCs w:val="32"/>
        </w:rPr>
        <w:t>0425</w:t>
      </w:r>
      <w:r w:rsidRPr="006C12B3">
        <w:rPr>
          <w:rFonts w:ascii="仿宋" w:eastAsia="仿宋" w:hAnsi="仿宋" w:hint="eastAsia"/>
          <w:szCs w:val="32"/>
        </w:rPr>
        <w:t>刑初</w:t>
      </w:r>
      <w:r w:rsidRPr="006C12B3">
        <w:rPr>
          <w:rFonts w:ascii="仿宋" w:eastAsia="仿宋" w:hAnsi="仿宋"/>
          <w:szCs w:val="32"/>
        </w:rPr>
        <w:t>320</w:t>
      </w:r>
      <w:r w:rsidRPr="006C12B3">
        <w:rPr>
          <w:rFonts w:ascii="仿宋" w:eastAsia="仿宋" w:hAnsi="仿宋" w:hint="eastAsia"/>
          <w:szCs w:val="32"/>
        </w:rPr>
        <w:t>号刑事判决书，以被告人杨团结犯开设赌场罪，判处有期徒刑三年三个月，并处罚金人民币三十万元，追缴该犯及同案犯违法所得合计人民币</w:t>
      </w:r>
      <w:r w:rsidRPr="006C12B3">
        <w:rPr>
          <w:rFonts w:ascii="仿宋" w:eastAsia="仿宋" w:hAnsi="仿宋"/>
          <w:szCs w:val="32"/>
        </w:rPr>
        <w:t>16272919.37</w:t>
      </w:r>
      <w:r w:rsidRPr="006C12B3">
        <w:rPr>
          <w:rFonts w:ascii="仿宋" w:eastAsia="仿宋" w:hAnsi="仿宋" w:hint="eastAsia"/>
          <w:szCs w:val="32"/>
        </w:rPr>
        <w:t>元，由扣押机关大田县公安局依法上缴国库。该犯及其同案不服，提起上诉，福建省三明市中级人民法院于</w:t>
      </w:r>
      <w:r w:rsidRPr="006C12B3">
        <w:rPr>
          <w:rFonts w:ascii="仿宋" w:eastAsia="仿宋" w:hAnsi="仿宋"/>
          <w:szCs w:val="32"/>
        </w:rPr>
        <w:t>2020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4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14</w:t>
      </w:r>
      <w:r w:rsidRPr="006C12B3">
        <w:rPr>
          <w:rFonts w:ascii="仿宋" w:eastAsia="仿宋" w:hAnsi="仿宋" w:hint="eastAsia"/>
          <w:szCs w:val="32"/>
        </w:rPr>
        <w:t>日作出</w:t>
      </w:r>
      <w:r w:rsidRPr="006C12B3">
        <w:rPr>
          <w:rFonts w:ascii="仿宋" w:eastAsia="仿宋" w:hAnsi="仿宋"/>
          <w:szCs w:val="32"/>
        </w:rPr>
        <w:t>(2020)</w:t>
      </w:r>
      <w:r w:rsidRPr="006C12B3">
        <w:rPr>
          <w:rFonts w:ascii="仿宋" w:eastAsia="仿宋" w:hAnsi="仿宋" w:hint="eastAsia"/>
          <w:szCs w:val="32"/>
        </w:rPr>
        <w:t>闽</w:t>
      </w:r>
      <w:r w:rsidRPr="006C12B3">
        <w:rPr>
          <w:rFonts w:ascii="仿宋" w:eastAsia="仿宋" w:hAnsi="仿宋"/>
          <w:szCs w:val="32"/>
        </w:rPr>
        <w:t>04</w:t>
      </w:r>
      <w:r w:rsidRPr="006C12B3">
        <w:rPr>
          <w:rFonts w:ascii="仿宋" w:eastAsia="仿宋" w:hAnsi="仿宋" w:hint="eastAsia"/>
          <w:szCs w:val="32"/>
        </w:rPr>
        <w:t>刑终</w:t>
      </w:r>
      <w:r w:rsidRPr="006C12B3">
        <w:rPr>
          <w:rFonts w:ascii="仿宋" w:eastAsia="仿宋" w:hAnsi="仿宋"/>
          <w:szCs w:val="32"/>
        </w:rPr>
        <w:t>68</w:t>
      </w:r>
      <w:r w:rsidRPr="006C12B3">
        <w:rPr>
          <w:rFonts w:ascii="仿宋" w:eastAsia="仿宋" w:hAnsi="仿宋" w:hint="eastAsia"/>
          <w:szCs w:val="32"/>
        </w:rPr>
        <w:t>号刑事裁定书，维持被告人杨团结及同案违法所得合计人民币</w:t>
      </w:r>
      <w:r w:rsidRPr="006C12B3">
        <w:rPr>
          <w:rFonts w:ascii="仿宋" w:eastAsia="仿宋" w:hAnsi="仿宋"/>
          <w:szCs w:val="32"/>
        </w:rPr>
        <w:t>16272919.37</w:t>
      </w:r>
      <w:r w:rsidRPr="006C12B3">
        <w:rPr>
          <w:rFonts w:ascii="仿宋" w:eastAsia="仿宋" w:hAnsi="仿宋" w:hint="eastAsia"/>
          <w:szCs w:val="32"/>
        </w:rPr>
        <w:t>元，由扣押机关大田县公安局依法上缴国库，撤销一审判决第一项，即被告人杨团结犯开设赌场罪，判处有期徒刑三年三个月，并处罚金人民币三十万元。上诉人杨团结犯开设赌场罪，判处有期徒刑二年九个月，并处罚金人民币三十万元（已预缴）。刑期自</w:t>
      </w:r>
      <w:r w:rsidRPr="006C12B3">
        <w:rPr>
          <w:rFonts w:ascii="仿宋" w:eastAsia="仿宋" w:hAnsi="仿宋"/>
          <w:szCs w:val="32"/>
        </w:rPr>
        <w:t>2019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4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21</w:t>
      </w:r>
      <w:r w:rsidRPr="006C12B3">
        <w:rPr>
          <w:rFonts w:ascii="仿宋" w:eastAsia="仿宋" w:hAnsi="仿宋" w:hint="eastAsia"/>
          <w:szCs w:val="32"/>
        </w:rPr>
        <w:t>日起至</w:t>
      </w:r>
      <w:r w:rsidRPr="006C12B3">
        <w:rPr>
          <w:rFonts w:ascii="仿宋" w:eastAsia="仿宋" w:hAnsi="仿宋"/>
          <w:szCs w:val="32"/>
        </w:rPr>
        <w:t>2022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1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20</w:t>
      </w:r>
      <w:r w:rsidRPr="006C12B3">
        <w:rPr>
          <w:rFonts w:ascii="仿宋" w:eastAsia="仿宋" w:hAnsi="仿宋" w:hint="eastAsia"/>
          <w:szCs w:val="32"/>
        </w:rPr>
        <w:t>日止。</w:t>
      </w:r>
      <w:r w:rsidRPr="006C12B3">
        <w:rPr>
          <w:rFonts w:ascii="仿宋" w:eastAsia="仿宋" w:hAnsi="仿宋"/>
          <w:szCs w:val="32"/>
        </w:rPr>
        <w:t>2020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5</w:t>
      </w:r>
      <w:r w:rsidRPr="006C12B3">
        <w:rPr>
          <w:rFonts w:ascii="仿宋" w:eastAsia="仿宋" w:hAnsi="仿宋" w:hint="eastAsia"/>
          <w:szCs w:val="32"/>
        </w:rPr>
        <w:t>月</w:t>
      </w:r>
      <w:r w:rsidRPr="006C12B3">
        <w:rPr>
          <w:rFonts w:ascii="仿宋" w:eastAsia="仿宋" w:hAnsi="仿宋"/>
          <w:szCs w:val="32"/>
        </w:rPr>
        <w:t>18</w:t>
      </w:r>
      <w:r w:rsidRPr="006C12B3">
        <w:rPr>
          <w:rFonts w:ascii="仿宋" w:eastAsia="仿宋" w:hAnsi="仿宋" w:hint="eastAsia"/>
          <w:szCs w:val="32"/>
        </w:rPr>
        <w:t>日交付厦门监狱执行刑罚。现属宽管级罪犯。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罪犯杨团结在服刑期间，确有悔改表现：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该犯上次评定表扬剩余</w:t>
      </w:r>
      <w:r w:rsidRPr="006C12B3">
        <w:rPr>
          <w:rFonts w:ascii="仿宋" w:eastAsia="仿宋" w:hAnsi="仿宋"/>
          <w:szCs w:val="32"/>
        </w:rPr>
        <w:t>0</w:t>
      </w:r>
      <w:r w:rsidRPr="006C12B3">
        <w:rPr>
          <w:rFonts w:ascii="仿宋" w:eastAsia="仿宋" w:hAnsi="仿宋" w:hint="eastAsia"/>
          <w:szCs w:val="32"/>
        </w:rPr>
        <w:t>分，本轮考核期内累计获</w:t>
      </w:r>
      <w:r w:rsidRPr="006C12B3">
        <w:rPr>
          <w:rFonts w:ascii="仿宋" w:eastAsia="仿宋" w:hAnsi="仿宋"/>
          <w:szCs w:val="32"/>
        </w:rPr>
        <w:t>1277.6</w:t>
      </w:r>
      <w:r w:rsidRPr="006C12B3">
        <w:rPr>
          <w:rFonts w:ascii="仿宋" w:eastAsia="仿宋" w:hAnsi="仿宋" w:hint="eastAsia"/>
          <w:szCs w:val="32"/>
        </w:rPr>
        <w:t>分，</w:t>
      </w:r>
      <w:r w:rsidRPr="006C12B3">
        <w:rPr>
          <w:rFonts w:ascii="仿宋" w:eastAsia="仿宋" w:hAnsi="仿宋" w:hint="eastAsia"/>
          <w:szCs w:val="32"/>
        </w:rPr>
        <w:lastRenderedPageBreak/>
        <w:t>合计获得</w:t>
      </w:r>
      <w:r w:rsidRPr="006C12B3">
        <w:rPr>
          <w:rFonts w:ascii="仿宋" w:eastAsia="仿宋" w:hAnsi="仿宋"/>
          <w:szCs w:val="32"/>
        </w:rPr>
        <w:t>1277.6</w:t>
      </w:r>
      <w:r w:rsidRPr="006C12B3">
        <w:rPr>
          <w:rFonts w:ascii="仿宋" w:eastAsia="仿宋" w:hAnsi="仿宋" w:hint="eastAsia"/>
          <w:szCs w:val="32"/>
        </w:rPr>
        <w:t>分，表扬</w:t>
      </w:r>
      <w:r w:rsidRPr="006C12B3">
        <w:rPr>
          <w:rFonts w:ascii="仿宋" w:eastAsia="仿宋" w:hAnsi="仿宋"/>
          <w:szCs w:val="32"/>
        </w:rPr>
        <w:t>2</w:t>
      </w:r>
      <w:r w:rsidRPr="006C12B3">
        <w:rPr>
          <w:rFonts w:ascii="仿宋" w:eastAsia="仿宋" w:hAnsi="仿宋" w:hint="eastAsia"/>
          <w:szCs w:val="32"/>
        </w:rPr>
        <w:t>次。</w:t>
      </w:r>
      <w:r w:rsidR="006C12B3">
        <w:rPr>
          <w:rFonts w:ascii="仿宋" w:eastAsia="仿宋" w:hAnsi="仿宋" w:hint="eastAsia"/>
          <w:szCs w:val="32"/>
        </w:rPr>
        <w:t>起始</w:t>
      </w:r>
      <w:r w:rsidR="00A50C45" w:rsidRPr="006C12B3">
        <w:rPr>
          <w:rFonts w:ascii="仿宋" w:eastAsia="仿宋" w:hAnsi="仿宋" w:hint="eastAsia"/>
          <w:szCs w:val="32"/>
        </w:rPr>
        <w:t>期13个月，自</w:t>
      </w:r>
      <w:r w:rsidRPr="006C12B3">
        <w:rPr>
          <w:rFonts w:ascii="仿宋" w:eastAsia="仿宋" w:hAnsi="仿宋"/>
          <w:szCs w:val="32"/>
        </w:rPr>
        <w:t>2020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6</w:t>
      </w:r>
      <w:r w:rsidRPr="006C12B3">
        <w:rPr>
          <w:rFonts w:ascii="仿宋" w:eastAsia="仿宋" w:hAnsi="仿宋" w:hint="eastAsia"/>
          <w:szCs w:val="32"/>
        </w:rPr>
        <w:t>月至</w:t>
      </w:r>
      <w:r w:rsidRPr="006C12B3">
        <w:rPr>
          <w:rFonts w:ascii="仿宋" w:eastAsia="仿宋" w:hAnsi="仿宋"/>
          <w:szCs w:val="32"/>
        </w:rPr>
        <w:t>2021</w:t>
      </w:r>
      <w:r w:rsidRPr="006C12B3">
        <w:rPr>
          <w:rFonts w:ascii="仿宋" w:eastAsia="仿宋" w:hAnsi="仿宋" w:hint="eastAsia"/>
          <w:szCs w:val="32"/>
        </w:rPr>
        <w:t>年</w:t>
      </w:r>
      <w:r w:rsidRPr="006C12B3">
        <w:rPr>
          <w:rFonts w:ascii="仿宋" w:eastAsia="仿宋" w:hAnsi="仿宋"/>
          <w:szCs w:val="32"/>
        </w:rPr>
        <w:t>6</w:t>
      </w:r>
      <w:r w:rsidRPr="006C12B3">
        <w:rPr>
          <w:rFonts w:ascii="仿宋" w:eastAsia="仿宋" w:hAnsi="仿宋" w:hint="eastAsia"/>
          <w:szCs w:val="32"/>
        </w:rPr>
        <w:t>月，获得</w:t>
      </w:r>
      <w:r w:rsidR="00A50C45" w:rsidRPr="006C12B3">
        <w:rPr>
          <w:rFonts w:ascii="仿宋" w:eastAsia="仿宋" w:hAnsi="仿宋" w:hint="eastAsia"/>
          <w:szCs w:val="32"/>
        </w:rPr>
        <w:t>考核分</w:t>
      </w:r>
      <w:r w:rsidRPr="006C12B3">
        <w:rPr>
          <w:rFonts w:ascii="仿宋" w:eastAsia="仿宋" w:hAnsi="仿宋"/>
          <w:szCs w:val="32"/>
        </w:rPr>
        <w:t>1277.6</w:t>
      </w:r>
      <w:r w:rsidRPr="006C12B3">
        <w:rPr>
          <w:rFonts w:ascii="仿宋" w:eastAsia="仿宋" w:hAnsi="仿宋" w:hint="eastAsia"/>
          <w:szCs w:val="32"/>
        </w:rPr>
        <w:t>分。考核期内无违规。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原判财产性判项已于判决时履行完毕。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本案于</w:t>
      </w:r>
      <w:r w:rsidRPr="006C12B3">
        <w:rPr>
          <w:rFonts w:ascii="仿宋" w:eastAsia="仿宋" w:hAnsi="仿宋"/>
          <w:szCs w:val="32"/>
        </w:rPr>
        <w:t>2021</w:t>
      </w:r>
      <w:r w:rsidRPr="006C12B3">
        <w:rPr>
          <w:rFonts w:ascii="仿宋" w:eastAsia="仿宋" w:hAnsi="仿宋" w:hint="eastAsia"/>
          <w:szCs w:val="32"/>
        </w:rPr>
        <w:t>年</w:t>
      </w:r>
      <w:r w:rsidR="00A50C45" w:rsidRPr="006C12B3">
        <w:rPr>
          <w:rFonts w:ascii="仿宋" w:eastAsia="仿宋" w:hAnsi="仿宋" w:hint="eastAsia"/>
          <w:szCs w:val="32"/>
        </w:rPr>
        <w:t>10</w:t>
      </w:r>
      <w:r w:rsidRPr="006C12B3">
        <w:rPr>
          <w:rFonts w:ascii="仿宋" w:eastAsia="仿宋" w:hAnsi="仿宋" w:hint="eastAsia"/>
          <w:szCs w:val="32"/>
        </w:rPr>
        <w:t>月</w:t>
      </w:r>
      <w:r w:rsidR="00A50C45" w:rsidRPr="006C12B3">
        <w:rPr>
          <w:rFonts w:ascii="仿宋" w:eastAsia="仿宋" w:hAnsi="仿宋" w:hint="eastAsia"/>
          <w:szCs w:val="32"/>
        </w:rPr>
        <w:t>8</w:t>
      </w:r>
      <w:r w:rsidRPr="006C12B3">
        <w:rPr>
          <w:rFonts w:ascii="仿宋" w:eastAsia="仿宋" w:hAnsi="仿宋" w:hint="eastAsia"/>
          <w:szCs w:val="32"/>
        </w:rPr>
        <w:t>日至</w:t>
      </w:r>
      <w:r w:rsidRPr="006C12B3">
        <w:rPr>
          <w:rFonts w:ascii="仿宋" w:eastAsia="仿宋" w:hAnsi="仿宋"/>
          <w:szCs w:val="32"/>
        </w:rPr>
        <w:t>2021</w:t>
      </w:r>
      <w:r w:rsidRPr="006C12B3">
        <w:rPr>
          <w:rFonts w:ascii="仿宋" w:eastAsia="仿宋" w:hAnsi="仿宋" w:hint="eastAsia"/>
          <w:szCs w:val="32"/>
        </w:rPr>
        <w:t>年</w:t>
      </w:r>
      <w:r w:rsidR="00A50C45" w:rsidRPr="006C12B3">
        <w:rPr>
          <w:rFonts w:ascii="仿宋" w:eastAsia="仿宋" w:hAnsi="仿宋" w:hint="eastAsia"/>
          <w:szCs w:val="32"/>
        </w:rPr>
        <w:t>10</w:t>
      </w:r>
      <w:r w:rsidRPr="006C12B3">
        <w:rPr>
          <w:rFonts w:ascii="仿宋" w:eastAsia="仿宋" w:hAnsi="仿宋" w:hint="eastAsia"/>
          <w:szCs w:val="32"/>
        </w:rPr>
        <w:t>月</w:t>
      </w:r>
      <w:r w:rsidR="00A50C45" w:rsidRPr="006C12B3">
        <w:rPr>
          <w:rFonts w:ascii="仿宋" w:eastAsia="仿宋" w:hAnsi="仿宋" w:hint="eastAsia"/>
          <w:szCs w:val="32"/>
        </w:rPr>
        <w:t>15</w:t>
      </w:r>
      <w:r w:rsidRPr="006C12B3">
        <w:rPr>
          <w:rFonts w:ascii="仿宋" w:eastAsia="仿宋" w:hAnsi="仿宋" w:hint="eastAsia"/>
          <w:szCs w:val="32"/>
        </w:rPr>
        <w:t>日在狱内公示未收到不同意见。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罪犯杨团结在服刑期间，确有悔改表现，依照《中华人民共和国刑法》第</w:t>
      </w:r>
      <w:r w:rsidRPr="006C12B3">
        <w:rPr>
          <w:rFonts w:ascii="仿宋" w:eastAsia="仿宋" w:hAnsi="仿宋"/>
          <w:szCs w:val="32"/>
        </w:rPr>
        <w:t>78</w:t>
      </w:r>
      <w:r w:rsidR="006C12B3">
        <w:rPr>
          <w:rFonts w:ascii="仿宋" w:eastAsia="仿宋" w:hAnsi="仿宋" w:hint="eastAsia"/>
          <w:szCs w:val="32"/>
        </w:rPr>
        <w:t>条</w:t>
      </w:r>
      <w:r w:rsidRPr="006C12B3">
        <w:rPr>
          <w:rFonts w:ascii="仿宋" w:eastAsia="仿宋" w:hAnsi="仿宋" w:hint="eastAsia"/>
          <w:szCs w:val="32"/>
        </w:rPr>
        <w:t>、</w:t>
      </w:r>
      <w:r w:rsidR="006C12B3">
        <w:rPr>
          <w:rFonts w:ascii="仿宋" w:eastAsia="仿宋" w:hAnsi="仿宋" w:hint="eastAsia"/>
          <w:szCs w:val="32"/>
        </w:rPr>
        <w:t>第</w:t>
      </w:r>
      <w:r w:rsidRPr="006C12B3">
        <w:rPr>
          <w:rFonts w:ascii="仿宋" w:eastAsia="仿宋" w:hAnsi="仿宋"/>
          <w:szCs w:val="32"/>
        </w:rPr>
        <w:t>79</w:t>
      </w:r>
      <w:r w:rsidR="006C12B3">
        <w:rPr>
          <w:rFonts w:ascii="仿宋" w:eastAsia="仿宋" w:hAnsi="仿宋" w:hint="eastAsia"/>
          <w:szCs w:val="32"/>
        </w:rPr>
        <w:t>条，</w:t>
      </w:r>
      <w:r w:rsidRPr="006C12B3">
        <w:rPr>
          <w:rFonts w:ascii="仿宋" w:eastAsia="仿宋" w:hAnsi="仿宋" w:hint="eastAsia"/>
          <w:szCs w:val="32"/>
        </w:rPr>
        <w:t>《中华人民共和国刑事诉讼法》第</w:t>
      </w:r>
      <w:r w:rsidRPr="006C12B3">
        <w:rPr>
          <w:rFonts w:ascii="仿宋" w:eastAsia="仿宋" w:hAnsi="仿宋"/>
          <w:szCs w:val="32"/>
        </w:rPr>
        <w:t>273</w:t>
      </w:r>
      <w:r w:rsidRPr="006C12B3">
        <w:rPr>
          <w:rFonts w:ascii="仿宋" w:eastAsia="仿宋" w:hAnsi="仿宋" w:hint="eastAsia"/>
          <w:szCs w:val="32"/>
        </w:rPr>
        <w:t>条和《中华人民共和国监狱法》第</w:t>
      </w:r>
      <w:r w:rsidRPr="006C12B3">
        <w:rPr>
          <w:rFonts w:ascii="仿宋" w:eastAsia="仿宋" w:hAnsi="仿宋"/>
          <w:szCs w:val="32"/>
        </w:rPr>
        <w:t>29</w:t>
      </w:r>
      <w:r w:rsidRPr="006C12B3">
        <w:rPr>
          <w:rFonts w:ascii="仿宋" w:eastAsia="仿宋" w:hAnsi="仿宋" w:hint="eastAsia"/>
          <w:szCs w:val="32"/>
        </w:rPr>
        <w:t>条之规定，建议对罪犯杨团结予以减刑</w:t>
      </w:r>
      <w:r w:rsidR="006C12B3">
        <w:rPr>
          <w:rFonts w:ascii="仿宋" w:eastAsia="仿宋" w:hAnsi="仿宋" w:hint="eastAsia"/>
          <w:szCs w:val="32"/>
        </w:rPr>
        <w:t>三</w:t>
      </w:r>
      <w:r w:rsidRPr="006C12B3">
        <w:rPr>
          <w:rFonts w:ascii="仿宋" w:eastAsia="仿宋" w:hAnsi="仿宋" w:hint="eastAsia"/>
          <w:szCs w:val="32"/>
        </w:rPr>
        <w:t>个月，特提请你院审理裁定。</w:t>
      </w:r>
    </w:p>
    <w:p w:rsidR="00163BE8" w:rsidRPr="006C12B3" w:rsidRDefault="00163BE8" w:rsidP="006C12B3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此致</w:t>
      </w:r>
    </w:p>
    <w:p w:rsidR="00163BE8" w:rsidRPr="006C12B3" w:rsidRDefault="00163BE8" w:rsidP="006C12B3">
      <w:pPr>
        <w:ind w:rightChars="-15" w:right="-48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厦门市中级人民法院</w:t>
      </w:r>
    </w:p>
    <w:p w:rsidR="00163BE8" w:rsidRPr="006C12B3" w:rsidRDefault="00163BE8" w:rsidP="006C12B3">
      <w:pPr>
        <w:ind w:firstLineChars="200" w:firstLine="640"/>
        <w:rPr>
          <w:rFonts w:ascii="仿宋" w:eastAsia="仿宋" w:hAnsi="仿宋" w:cs="仿宋_GB2312"/>
          <w:szCs w:val="32"/>
        </w:rPr>
      </w:pPr>
      <w:r w:rsidRPr="006C12B3">
        <w:rPr>
          <w:rFonts w:ascii="仿宋" w:eastAsia="仿宋" w:hAnsi="仿宋" w:cs="仿宋_GB2312" w:hint="eastAsia"/>
          <w:szCs w:val="32"/>
        </w:rPr>
        <w:t>附件：⒈罪犯杨团结卷宗</w:t>
      </w:r>
      <w:r w:rsidRPr="006C12B3">
        <w:rPr>
          <w:rFonts w:ascii="仿宋" w:eastAsia="仿宋" w:hAnsi="仿宋" w:cs="仿宋_GB2312"/>
          <w:szCs w:val="32"/>
        </w:rPr>
        <w:t>2</w:t>
      </w:r>
      <w:r w:rsidRPr="006C12B3">
        <w:rPr>
          <w:rFonts w:ascii="仿宋" w:eastAsia="仿宋" w:hAnsi="仿宋" w:cs="仿宋_GB2312" w:hint="eastAsia"/>
          <w:szCs w:val="32"/>
        </w:rPr>
        <w:t>册</w:t>
      </w:r>
    </w:p>
    <w:p w:rsidR="00163BE8" w:rsidRPr="006C12B3" w:rsidRDefault="00163BE8" w:rsidP="006C12B3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C12B3">
        <w:rPr>
          <w:rFonts w:ascii="仿宋" w:eastAsia="仿宋" w:hAnsi="仿宋" w:cs="仿宋_GB2312" w:hint="eastAsia"/>
          <w:szCs w:val="32"/>
        </w:rPr>
        <w:t>⒉减刑建议书</w:t>
      </w:r>
      <w:r w:rsidR="006C12B3">
        <w:rPr>
          <w:rFonts w:ascii="仿宋" w:eastAsia="仿宋" w:hAnsi="仿宋" w:cs="仿宋_GB2312" w:hint="eastAsia"/>
          <w:szCs w:val="32"/>
        </w:rPr>
        <w:t>2</w:t>
      </w:r>
      <w:r w:rsidRPr="006C12B3">
        <w:rPr>
          <w:rFonts w:ascii="仿宋" w:eastAsia="仿宋" w:hAnsi="仿宋" w:cs="仿宋_GB2312" w:hint="eastAsia"/>
          <w:szCs w:val="32"/>
        </w:rPr>
        <w:t>份</w:t>
      </w:r>
    </w:p>
    <w:p w:rsidR="00163BE8" w:rsidRDefault="00163BE8" w:rsidP="006C12B3">
      <w:pPr>
        <w:ind w:rightChars="-15" w:right="-48"/>
        <w:rPr>
          <w:rFonts w:ascii="仿宋" w:eastAsia="仿宋" w:hAnsi="仿宋" w:hint="eastAsia"/>
          <w:szCs w:val="32"/>
        </w:rPr>
      </w:pPr>
    </w:p>
    <w:p w:rsidR="006C12B3" w:rsidRDefault="006C12B3" w:rsidP="006C12B3">
      <w:pPr>
        <w:ind w:rightChars="-15" w:right="-48"/>
        <w:rPr>
          <w:rFonts w:ascii="仿宋" w:eastAsia="仿宋" w:hAnsi="仿宋" w:hint="eastAsia"/>
          <w:szCs w:val="32"/>
        </w:rPr>
      </w:pPr>
    </w:p>
    <w:p w:rsidR="006C12B3" w:rsidRPr="006C12B3" w:rsidRDefault="006C12B3" w:rsidP="006C12B3">
      <w:pPr>
        <w:ind w:rightChars="-15" w:right="-48"/>
        <w:rPr>
          <w:rFonts w:ascii="仿宋" w:eastAsia="仿宋" w:hAnsi="仿宋"/>
          <w:szCs w:val="32"/>
        </w:rPr>
      </w:pPr>
    </w:p>
    <w:p w:rsidR="00163BE8" w:rsidRPr="006C12B3" w:rsidRDefault="00163BE8" w:rsidP="006C12B3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 w:hint="eastAsia"/>
          <w:szCs w:val="32"/>
        </w:rPr>
        <w:t>福建省厦门监狱</w:t>
      </w:r>
    </w:p>
    <w:p w:rsidR="00163BE8" w:rsidRPr="006C12B3" w:rsidRDefault="00163BE8" w:rsidP="006C12B3">
      <w:pPr>
        <w:ind w:rightChars="292" w:right="934"/>
        <w:jc w:val="right"/>
        <w:rPr>
          <w:rFonts w:ascii="仿宋" w:eastAsia="仿宋" w:hAnsi="仿宋"/>
          <w:szCs w:val="32"/>
        </w:rPr>
      </w:pPr>
      <w:r w:rsidRPr="006C12B3">
        <w:rPr>
          <w:rFonts w:ascii="仿宋" w:eastAsia="仿宋" w:hAnsi="仿宋"/>
          <w:szCs w:val="32"/>
        </w:rPr>
        <w:t>2021</w:t>
      </w:r>
      <w:r w:rsidRPr="006C12B3">
        <w:rPr>
          <w:rFonts w:ascii="仿宋" w:eastAsia="仿宋" w:hAnsi="仿宋" w:hint="eastAsia"/>
          <w:szCs w:val="32"/>
        </w:rPr>
        <w:t>年</w:t>
      </w:r>
      <w:r w:rsidR="00A50C45" w:rsidRPr="006C12B3">
        <w:rPr>
          <w:rFonts w:ascii="仿宋" w:eastAsia="仿宋" w:hAnsi="仿宋" w:hint="eastAsia"/>
          <w:szCs w:val="32"/>
        </w:rPr>
        <w:t>10</w:t>
      </w:r>
      <w:r w:rsidRPr="006C12B3">
        <w:rPr>
          <w:rFonts w:ascii="仿宋" w:eastAsia="仿宋" w:hAnsi="仿宋" w:hint="eastAsia"/>
          <w:szCs w:val="32"/>
        </w:rPr>
        <w:t>月</w:t>
      </w:r>
      <w:r w:rsidR="00A50C45" w:rsidRPr="006C12B3">
        <w:rPr>
          <w:rFonts w:ascii="仿宋" w:eastAsia="仿宋" w:hAnsi="仿宋" w:hint="eastAsia"/>
          <w:szCs w:val="32"/>
        </w:rPr>
        <w:t>19</w:t>
      </w:r>
      <w:r w:rsidRPr="006C12B3">
        <w:rPr>
          <w:rFonts w:ascii="仿宋" w:eastAsia="仿宋" w:hAnsi="仿宋" w:hint="eastAsia"/>
          <w:szCs w:val="32"/>
        </w:rPr>
        <w:t>日</w:t>
      </w:r>
    </w:p>
    <w:sectPr w:rsidR="00163BE8" w:rsidRPr="006C12B3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A4A" w:rsidRDefault="00B12A4A" w:rsidP="003C0AB1">
      <w:r>
        <w:separator/>
      </w:r>
    </w:p>
  </w:endnote>
  <w:endnote w:type="continuationSeparator" w:id="1">
    <w:p w:rsidR="00B12A4A" w:rsidRDefault="00B12A4A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E8" w:rsidRDefault="00BF3875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163BE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3BE8">
      <w:rPr>
        <w:rStyle w:val="a7"/>
      </w:rPr>
      <w:t>2</w:t>
    </w:r>
    <w:r>
      <w:rPr>
        <w:rStyle w:val="a7"/>
      </w:rPr>
      <w:fldChar w:fldCharType="end"/>
    </w:r>
  </w:p>
  <w:p w:rsidR="00163BE8" w:rsidRDefault="00163BE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BE8" w:rsidRDefault="00163BE8" w:rsidP="00A50C45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BF3875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BF3875">
      <w:rPr>
        <w:rStyle w:val="a7"/>
        <w:sz w:val="28"/>
        <w:szCs w:val="28"/>
      </w:rPr>
      <w:fldChar w:fldCharType="separate"/>
    </w:r>
    <w:r w:rsidR="002D545E">
      <w:rPr>
        <w:rStyle w:val="a7"/>
        <w:noProof/>
        <w:sz w:val="28"/>
        <w:szCs w:val="28"/>
      </w:rPr>
      <w:t>2</w:t>
    </w:r>
    <w:r w:rsidR="00BF3875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163BE8" w:rsidRDefault="00163B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A4A" w:rsidRDefault="00B12A4A" w:rsidP="003C0AB1">
      <w:r>
        <w:separator/>
      </w:r>
    </w:p>
  </w:footnote>
  <w:footnote w:type="continuationSeparator" w:id="1">
    <w:p w:rsidR="00B12A4A" w:rsidRDefault="00B12A4A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0209"/>
    <w:rsid w:val="00012C45"/>
    <w:rsid w:val="00023CE9"/>
    <w:rsid w:val="000456EC"/>
    <w:rsid w:val="00050BE5"/>
    <w:rsid w:val="00055B41"/>
    <w:rsid w:val="000757AE"/>
    <w:rsid w:val="000A7F7E"/>
    <w:rsid w:val="000B591F"/>
    <w:rsid w:val="000C293E"/>
    <w:rsid w:val="000C78F0"/>
    <w:rsid w:val="000E637C"/>
    <w:rsid w:val="000F05B3"/>
    <w:rsid w:val="000F060A"/>
    <w:rsid w:val="000F1CAE"/>
    <w:rsid w:val="00120895"/>
    <w:rsid w:val="00127386"/>
    <w:rsid w:val="00140830"/>
    <w:rsid w:val="001469C7"/>
    <w:rsid w:val="00151D40"/>
    <w:rsid w:val="00152986"/>
    <w:rsid w:val="00163BE8"/>
    <w:rsid w:val="00165622"/>
    <w:rsid w:val="00174A93"/>
    <w:rsid w:val="00184B9E"/>
    <w:rsid w:val="00185013"/>
    <w:rsid w:val="00187ACD"/>
    <w:rsid w:val="001B118B"/>
    <w:rsid w:val="001E4B98"/>
    <w:rsid w:val="00204BFC"/>
    <w:rsid w:val="00233FBD"/>
    <w:rsid w:val="0029154A"/>
    <w:rsid w:val="00297DD8"/>
    <w:rsid w:val="002A680C"/>
    <w:rsid w:val="002B0465"/>
    <w:rsid w:val="002D497D"/>
    <w:rsid w:val="002D545E"/>
    <w:rsid w:val="002D63FF"/>
    <w:rsid w:val="002D7811"/>
    <w:rsid w:val="002E1E3B"/>
    <w:rsid w:val="002F39D4"/>
    <w:rsid w:val="00316567"/>
    <w:rsid w:val="00317933"/>
    <w:rsid w:val="00334192"/>
    <w:rsid w:val="00340886"/>
    <w:rsid w:val="0037781A"/>
    <w:rsid w:val="003A2AD8"/>
    <w:rsid w:val="003C0AB1"/>
    <w:rsid w:val="003C76FC"/>
    <w:rsid w:val="003D318A"/>
    <w:rsid w:val="003E3E45"/>
    <w:rsid w:val="003F07C8"/>
    <w:rsid w:val="00401251"/>
    <w:rsid w:val="004015AC"/>
    <w:rsid w:val="004123DD"/>
    <w:rsid w:val="00426E9F"/>
    <w:rsid w:val="00443ADE"/>
    <w:rsid w:val="004460B1"/>
    <w:rsid w:val="00447D4F"/>
    <w:rsid w:val="004666D2"/>
    <w:rsid w:val="004801A1"/>
    <w:rsid w:val="004867C9"/>
    <w:rsid w:val="004A2C27"/>
    <w:rsid w:val="004A3FD1"/>
    <w:rsid w:val="004B6D5D"/>
    <w:rsid w:val="004E5500"/>
    <w:rsid w:val="0051131B"/>
    <w:rsid w:val="00532B6B"/>
    <w:rsid w:val="00540A30"/>
    <w:rsid w:val="00551509"/>
    <w:rsid w:val="00561E50"/>
    <w:rsid w:val="005662D1"/>
    <w:rsid w:val="00570B72"/>
    <w:rsid w:val="005C3C15"/>
    <w:rsid w:val="005C50A3"/>
    <w:rsid w:val="005C5A63"/>
    <w:rsid w:val="005D552A"/>
    <w:rsid w:val="005E5753"/>
    <w:rsid w:val="005F1CD8"/>
    <w:rsid w:val="005F6F52"/>
    <w:rsid w:val="00602AF8"/>
    <w:rsid w:val="00611139"/>
    <w:rsid w:val="00614D17"/>
    <w:rsid w:val="00626C2A"/>
    <w:rsid w:val="00665187"/>
    <w:rsid w:val="0067748F"/>
    <w:rsid w:val="00686FA0"/>
    <w:rsid w:val="006900DC"/>
    <w:rsid w:val="00695D6A"/>
    <w:rsid w:val="006A0FED"/>
    <w:rsid w:val="006B4C37"/>
    <w:rsid w:val="006C12B3"/>
    <w:rsid w:val="006F606B"/>
    <w:rsid w:val="007215DF"/>
    <w:rsid w:val="00731649"/>
    <w:rsid w:val="007318C1"/>
    <w:rsid w:val="00763523"/>
    <w:rsid w:val="007824E9"/>
    <w:rsid w:val="00792D85"/>
    <w:rsid w:val="007B2E96"/>
    <w:rsid w:val="007B3F4A"/>
    <w:rsid w:val="007C702F"/>
    <w:rsid w:val="007F25CC"/>
    <w:rsid w:val="00804F5F"/>
    <w:rsid w:val="00805DC6"/>
    <w:rsid w:val="0080779F"/>
    <w:rsid w:val="00813F34"/>
    <w:rsid w:val="00834658"/>
    <w:rsid w:val="00835E30"/>
    <w:rsid w:val="00880803"/>
    <w:rsid w:val="0088524D"/>
    <w:rsid w:val="008966E8"/>
    <w:rsid w:val="008D2C61"/>
    <w:rsid w:val="008D3EB7"/>
    <w:rsid w:val="00900023"/>
    <w:rsid w:val="009020C5"/>
    <w:rsid w:val="0090767E"/>
    <w:rsid w:val="009134AC"/>
    <w:rsid w:val="00915EDC"/>
    <w:rsid w:val="009179EA"/>
    <w:rsid w:val="00917E07"/>
    <w:rsid w:val="00931495"/>
    <w:rsid w:val="00932021"/>
    <w:rsid w:val="009337AA"/>
    <w:rsid w:val="00945D85"/>
    <w:rsid w:val="00947198"/>
    <w:rsid w:val="00960438"/>
    <w:rsid w:val="009709F9"/>
    <w:rsid w:val="00974A7B"/>
    <w:rsid w:val="009838A7"/>
    <w:rsid w:val="009A61F1"/>
    <w:rsid w:val="009E4A2A"/>
    <w:rsid w:val="009F3465"/>
    <w:rsid w:val="009F6CC0"/>
    <w:rsid w:val="00A13A5E"/>
    <w:rsid w:val="00A23D04"/>
    <w:rsid w:val="00A306A0"/>
    <w:rsid w:val="00A3200B"/>
    <w:rsid w:val="00A36F4E"/>
    <w:rsid w:val="00A50C45"/>
    <w:rsid w:val="00A5165F"/>
    <w:rsid w:val="00A53292"/>
    <w:rsid w:val="00A55A86"/>
    <w:rsid w:val="00A727B4"/>
    <w:rsid w:val="00A915AD"/>
    <w:rsid w:val="00A923F9"/>
    <w:rsid w:val="00AB030E"/>
    <w:rsid w:val="00AB6128"/>
    <w:rsid w:val="00AE2A81"/>
    <w:rsid w:val="00AE373F"/>
    <w:rsid w:val="00AE3884"/>
    <w:rsid w:val="00AE4319"/>
    <w:rsid w:val="00B12A4A"/>
    <w:rsid w:val="00B16C06"/>
    <w:rsid w:val="00B177AB"/>
    <w:rsid w:val="00B24F01"/>
    <w:rsid w:val="00B338C6"/>
    <w:rsid w:val="00B3571F"/>
    <w:rsid w:val="00B5443A"/>
    <w:rsid w:val="00B61176"/>
    <w:rsid w:val="00B8176A"/>
    <w:rsid w:val="00B842C0"/>
    <w:rsid w:val="00B86CE1"/>
    <w:rsid w:val="00BB0D8B"/>
    <w:rsid w:val="00BB4260"/>
    <w:rsid w:val="00BB54C9"/>
    <w:rsid w:val="00BC5D24"/>
    <w:rsid w:val="00BD46C8"/>
    <w:rsid w:val="00BD5EEA"/>
    <w:rsid w:val="00BE24E3"/>
    <w:rsid w:val="00BF3875"/>
    <w:rsid w:val="00C0732C"/>
    <w:rsid w:val="00C116D4"/>
    <w:rsid w:val="00C26A31"/>
    <w:rsid w:val="00C36201"/>
    <w:rsid w:val="00C443ED"/>
    <w:rsid w:val="00C45BFC"/>
    <w:rsid w:val="00C504E1"/>
    <w:rsid w:val="00C6644B"/>
    <w:rsid w:val="00C7208F"/>
    <w:rsid w:val="00C80E47"/>
    <w:rsid w:val="00C812B3"/>
    <w:rsid w:val="00CA0965"/>
    <w:rsid w:val="00CE39DD"/>
    <w:rsid w:val="00CF5D79"/>
    <w:rsid w:val="00D03882"/>
    <w:rsid w:val="00D072D3"/>
    <w:rsid w:val="00D1223C"/>
    <w:rsid w:val="00D307B4"/>
    <w:rsid w:val="00D55724"/>
    <w:rsid w:val="00D642FC"/>
    <w:rsid w:val="00D67B59"/>
    <w:rsid w:val="00D7654B"/>
    <w:rsid w:val="00D77FC5"/>
    <w:rsid w:val="00D94F7E"/>
    <w:rsid w:val="00D97704"/>
    <w:rsid w:val="00DA59E8"/>
    <w:rsid w:val="00DA7CA9"/>
    <w:rsid w:val="00DB6BE0"/>
    <w:rsid w:val="00DC057F"/>
    <w:rsid w:val="00DC6627"/>
    <w:rsid w:val="00DC7AE6"/>
    <w:rsid w:val="00DE4272"/>
    <w:rsid w:val="00DE5654"/>
    <w:rsid w:val="00E00179"/>
    <w:rsid w:val="00E06C66"/>
    <w:rsid w:val="00E21214"/>
    <w:rsid w:val="00E457F0"/>
    <w:rsid w:val="00E5194A"/>
    <w:rsid w:val="00E6359F"/>
    <w:rsid w:val="00E80920"/>
    <w:rsid w:val="00E9095A"/>
    <w:rsid w:val="00E97146"/>
    <w:rsid w:val="00EA1D21"/>
    <w:rsid w:val="00EA34FF"/>
    <w:rsid w:val="00EA589E"/>
    <w:rsid w:val="00ED05E5"/>
    <w:rsid w:val="00EE2502"/>
    <w:rsid w:val="00EE4E56"/>
    <w:rsid w:val="00EF26A6"/>
    <w:rsid w:val="00F12B96"/>
    <w:rsid w:val="00F31B3C"/>
    <w:rsid w:val="00F45321"/>
    <w:rsid w:val="00F53614"/>
    <w:rsid w:val="00F55424"/>
    <w:rsid w:val="00F74001"/>
    <w:rsid w:val="00F9092C"/>
    <w:rsid w:val="00F95B48"/>
    <w:rsid w:val="00F95D88"/>
    <w:rsid w:val="00FB3B4D"/>
    <w:rsid w:val="00FC28E7"/>
    <w:rsid w:val="00FE34F5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2021-10-26T03:41:00Z</cp:lastPrinted>
  <dcterms:created xsi:type="dcterms:W3CDTF">2021-10-26T03:42:00Z</dcterms:created>
  <dcterms:modified xsi:type="dcterms:W3CDTF">2021-10-26T03:42:00Z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