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Pr="001A61B4" w:rsidRDefault="00B144C9" w:rsidP="00B144C9">
      <w:pPr>
        <w:snapToGrid w:val="0"/>
        <w:spacing w:line="600" w:lineRule="exact"/>
        <w:jc w:val="center"/>
        <w:rPr>
          <w:rFonts w:ascii="方正小标" w:eastAsia="方正小标" w:hAnsi="方正小标宋简体" w:cs="方正小标宋简体"/>
          <w:b/>
          <w:sz w:val="44"/>
          <w:szCs w:val="44"/>
        </w:rPr>
      </w:pP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福建省</w:t>
      </w:r>
      <w:r w:rsidR="00776A17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厦门</w:t>
      </w: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提请</w:t>
      </w:r>
      <w:r w:rsidR="00767E5C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fldChar w:fldCharType="begin"/>
      </w:r>
      <w:r w:rsidR="00776A17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instrText xml:space="preserve"> MERGEFIELD 减假 </w:instrText>
      </w:r>
      <w:r w:rsidR="00767E5C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fldChar w:fldCharType="separate"/>
      </w:r>
      <w:r w:rsidR="003170C0" w:rsidRPr="001A61B4">
        <w:rPr>
          <w:rFonts w:ascii="方正小标" w:eastAsia="方正小标" w:hAnsi="方正小标宋简体" w:cs="方正小标宋简体" w:hint="eastAsia"/>
          <w:b/>
          <w:noProof/>
          <w:sz w:val="44"/>
          <w:szCs w:val="44"/>
        </w:rPr>
        <w:t>减</w:t>
      </w:r>
      <w:r w:rsidR="00767E5C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fldChar w:fldCharType="end"/>
      </w:r>
      <w:r w:rsidR="00C97887"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刑</w:t>
      </w:r>
      <w:r w:rsidRPr="001A61B4">
        <w:rPr>
          <w:rFonts w:ascii="方正小标" w:eastAsia="方正小标" w:hAnsi="方正小标宋简体" w:cs="方正小标宋简体" w:hint="eastAsia"/>
          <w:b/>
          <w:sz w:val="44"/>
          <w:szCs w:val="44"/>
        </w:rPr>
        <w:t>建议书</w:t>
      </w:r>
    </w:p>
    <w:p w:rsidR="00B144C9" w:rsidRPr="00DF75D4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DF75D4">
        <w:rPr>
          <w:rFonts w:ascii="楷体" w:eastAsia="楷体" w:hAnsi="楷体" w:cs="楷体_GB2312" w:hint="eastAsia"/>
          <w:szCs w:val="32"/>
        </w:rPr>
        <w:t>〔</w:t>
      </w:r>
      <w:r w:rsidRPr="00DF75D4">
        <w:rPr>
          <w:rFonts w:ascii="楷体" w:eastAsia="楷体" w:hAnsi="楷体" w:cs="楷体_GB2312"/>
          <w:szCs w:val="32"/>
        </w:rPr>
        <w:t>20</w:t>
      </w:r>
      <w:r w:rsidR="00776A17" w:rsidRPr="00DF75D4">
        <w:rPr>
          <w:rFonts w:ascii="楷体" w:eastAsia="楷体" w:hAnsi="楷体" w:cs="楷体_GB2312" w:hint="eastAsia"/>
          <w:szCs w:val="32"/>
        </w:rPr>
        <w:t>2</w:t>
      </w:r>
      <w:r w:rsidR="002F35AB" w:rsidRPr="00DF75D4">
        <w:rPr>
          <w:rFonts w:ascii="楷体" w:eastAsia="楷体" w:hAnsi="楷体" w:cs="楷体_GB2312" w:hint="eastAsia"/>
          <w:szCs w:val="32"/>
        </w:rPr>
        <w:t>1</w:t>
      </w:r>
      <w:r w:rsidRPr="00DF75D4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DF75D4">
        <w:rPr>
          <w:rFonts w:ascii="楷体" w:eastAsia="楷体" w:hAnsi="楷体" w:cs="楷体_GB2312" w:hint="eastAsia"/>
          <w:szCs w:val="32"/>
        </w:rPr>
        <w:t>闽</w:t>
      </w:r>
      <w:r w:rsidR="00776A17" w:rsidRPr="00DF75D4">
        <w:rPr>
          <w:rFonts w:ascii="楷体" w:eastAsia="楷体" w:hAnsi="楷体" w:cs="楷体_GB2312" w:hint="eastAsia"/>
          <w:szCs w:val="32"/>
        </w:rPr>
        <w:t>厦</w:t>
      </w:r>
      <w:r w:rsidRPr="00DF75D4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DF75D4">
        <w:rPr>
          <w:rFonts w:ascii="楷体" w:eastAsia="楷体" w:hAnsi="楷体" w:cs="楷体_GB2312" w:hint="eastAsia"/>
          <w:szCs w:val="32"/>
        </w:rPr>
        <w:t>第</w:t>
      </w:r>
      <w:r w:rsidR="005D109D" w:rsidRPr="00DF75D4">
        <w:rPr>
          <w:rFonts w:ascii="楷体" w:eastAsia="楷体" w:hAnsi="楷体" w:cs="楷体_GB2312" w:hint="eastAsia"/>
          <w:szCs w:val="32"/>
        </w:rPr>
        <w:t>353</w:t>
      </w:r>
      <w:r w:rsidRPr="00DF75D4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DF75D4" w:rsidRDefault="00B144C9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罪犯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林宏冲</w:t>
      </w:r>
      <w:r w:rsidR="00767E5C" w:rsidRPr="00DF75D4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Pr="00DF75D4">
        <w:rPr>
          <w:rFonts w:ascii="仿宋" w:eastAsia="仿宋" w:hAnsi="仿宋" w:hint="eastAsia"/>
          <w:color w:val="000000" w:themeColor="text1"/>
          <w:szCs w:val="32"/>
        </w:rPr>
        <w:instrText xml:space="preserve"> AUTOTEXTLIST  \* MERGEFORMAT </w:instrText>
      </w:r>
      <w:r w:rsidR="00767E5C" w:rsidRPr="00DF75D4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Pr="00DF75D4">
        <w:rPr>
          <w:rFonts w:ascii="仿宋" w:eastAsia="仿宋" w:hAnsi="仿宋" w:hint="eastAsia"/>
          <w:color w:val="000000" w:themeColor="text1"/>
          <w:szCs w:val="32"/>
        </w:rPr>
        <w:t>，男，</w:t>
      </w:r>
      <w:r w:rsidR="00767E5C" w:rsidRPr="00DF75D4">
        <w:rPr>
          <w:rFonts w:ascii="仿宋" w:eastAsia="仿宋" w:hAnsi="仿宋" w:hint="eastAsia"/>
          <w:color w:val="000000" w:themeColor="text1"/>
          <w:szCs w:val="32"/>
        </w:rPr>
        <w:fldChar w:fldCharType="begin"/>
      </w:r>
      <w:r w:rsidR="00CB14CA" w:rsidRPr="00DF75D4">
        <w:rPr>
          <w:rFonts w:ascii="仿宋" w:eastAsia="仿宋" w:hAnsi="仿宋" w:hint="eastAsia"/>
          <w:color w:val="000000" w:themeColor="text1"/>
          <w:szCs w:val="32"/>
        </w:rPr>
        <w:instrText xml:space="preserve"> MERGEFIELD 民族 </w:instrText>
      </w:r>
      <w:r w:rsidR="00767E5C" w:rsidRPr="00DF75D4">
        <w:rPr>
          <w:rFonts w:ascii="仿宋" w:eastAsia="仿宋" w:hAnsi="仿宋" w:hint="eastAsia"/>
          <w:color w:val="000000" w:themeColor="text1"/>
          <w:szCs w:val="32"/>
        </w:rPr>
        <w:fldChar w:fldCharType="separate"/>
      </w:r>
      <w:r w:rsidR="001B3C09" w:rsidRPr="00DF75D4">
        <w:rPr>
          <w:rFonts w:ascii="仿宋" w:eastAsia="仿宋" w:hAnsi="仿宋" w:hint="eastAsia"/>
          <w:noProof/>
          <w:color w:val="000000" w:themeColor="text1"/>
          <w:szCs w:val="32"/>
        </w:rPr>
        <w:t>汉族</w:t>
      </w:r>
      <w:r w:rsidR="00767E5C" w:rsidRPr="00DF75D4">
        <w:rPr>
          <w:rFonts w:ascii="仿宋" w:eastAsia="仿宋" w:hAnsi="仿宋" w:hint="eastAsia"/>
          <w:color w:val="000000" w:themeColor="text1"/>
          <w:szCs w:val="32"/>
        </w:rPr>
        <w:fldChar w:fldCharType="end"/>
      </w:r>
      <w:r w:rsidRPr="00DF75D4">
        <w:rPr>
          <w:rFonts w:ascii="仿宋" w:eastAsia="仿宋" w:hAnsi="仿宋" w:hint="eastAsia"/>
          <w:color w:val="000000" w:themeColor="text1"/>
          <w:szCs w:val="32"/>
        </w:rPr>
        <w:t>，</w:t>
      </w:r>
      <w:r w:rsidR="0058407F" w:rsidRPr="00DF75D4">
        <w:rPr>
          <w:rFonts w:ascii="仿宋" w:eastAsia="仿宋" w:hAnsi="仿宋" w:hint="eastAsia"/>
          <w:color w:val="000000" w:themeColor="text1"/>
          <w:szCs w:val="32"/>
        </w:rPr>
        <w:t>小学</w:t>
      </w:r>
      <w:r w:rsidR="00B20698" w:rsidRPr="00DF75D4">
        <w:rPr>
          <w:rFonts w:ascii="仿宋" w:eastAsia="仿宋" w:hAnsi="仿宋" w:hint="eastAsia"/>
          <w:color w:val="000000" w:themeColor="text1"/>
          <w:szCs w:val="32"/>
        </w:rPr>
        <w:t>文化，</w:t>
      </w:r>
      <w:r w:rsidR="001B3C09" w:rsidRPr="00DF75D4">
        <w:rPr>
          <w:rFonts w:ascii="仿宋" w:eastAsia="仿宋" w:hAnsi="仿宋" w:hint="eastAsia"/>
          <w:color w:val="000000" w:themeColor="text1"/>
          <w:szCs w:val="32"/>
        </w:rPr>
        <w:t>19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77</w:t>
      </w:r>
      <w:r w:rsidR="001B3C09"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4</w:t>
      </w:r>
      <w:r w:rsidR="001B3C09"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25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出生，户籍所在地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福建省南靖县</w:t>
      </w:r>
      <w:r w:rsidR="00C75AFB" w:rsidRPr="00DF75D4">
        <w:rPr>
          <w:rFonts w:ascii="仿宋" w:eastAsia="仿宋" w:hAnsi="仿宋" w:hint="eastAsia"/>
          <w:color w:val="000000" w:themeColor="text1"/>
          <w:szCs w:val="32"/>
        </w:rPr>
        <w:t>。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曾因犯故意伤害罪于2006年11月3日被福建省南靖县人民法院判处有期徒刑一年六个月，缓刑二年。</w:t>
      </w:r>
    </w:p>
    <w:p w:rsidR="00B144C9" w:rsidRPr="00DF75D4" w:rsidRDefault="001B3C09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福建省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厦门市思明区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人民法院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于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20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13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12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20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日</w:t>
      </w:r>
      <w:proofErr w:type="gramStart"/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作出</w:t>
      </w:r>
      <w:proofErr w:type="gramEnd"/>
      <w:r w:rsidRPr="00DF75D4">
        <w:rPr>
          <w:rFonts w:ascii="仿宋" w:eastAsia="仿宋" w:hAnsi="仿宋" w:hint="eastAsia"/>
          <w:color w:val="000000" w:themeColor="text1"/>
          <w:szCs w:val="32"/>
        </w:rPr>
        <w:t>（20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13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）</w:t>
      </w:r>
      <w:proofErr w:type="gramStart"/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思刑</w:t>
      </w:r>
      <w:r w:rsidR="00533ADA" w:rsidRPr="00DF75D4">
        <w:rPr>
          <w:rFonts w:ascii="仿宋" w:eastAsia="仿宋" w:hAnsi="仿宋" w:hint="eastAsia"/>
          <w:color w:val="000000" w:themeColor="text1"/>
          <w:szCs w:val="32"/>
        </w:rPr>
        <w:t>初</w:t>
      </w:r>
      <w:proofErr w:type="gramEnd"/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字第1295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号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刑事判决，以被告人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林宏冲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犯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贩卖毒品</w:t>
      </w:r>
      <w:r w:rsidR="00D737AF" w:rsidRPr="00DF75D4">
        <w:rPr>
          <w:rFonts w:ascii="仿宋" w:eastAsia="仿宋" w:hAnsi="仿宋" w:hint="eastAsia"/>
          <w:color w:val="000000" w:themeColor="text1"/>
          <w:szCs w:val="32"/>
        </w:rPr>
        <w:t>罪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，判处</w:t>
      </w:r>
      <w:r w:rsidR="00DD3DD4" w:rsidRPr="00DF75D4">
        <w:rPr>
          <w:rFonts w:ascii="仿宋" w:eastAsia="仿宋" w:hAnsi="仿宋" w:hint="eastAsia"/>
          <w:color w:val="000000" w:themeColor="text1"/>
          <w:szCs w:val="32"/>
        </w:rPr>
        <w:t>有期徒刑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十</w:t>
      </w:r>
      <w:r w:rsidR="002F35AB" w:rsidRPr="00DF75D4">
        <w:rPr>
          <w:rFonts w:ascii="仿宋" w:eastAsia="仿宋" w:hAnsi="仿宋" w:hint="eastAsia"/>
          <w:color w:val="000000" w:themeColor="text1"/>
          <w:szCs w:val="32"/>
        </w:rPr>
        <w:t>五</w:t>
      </w:r>
      <w:r w:rsidR="00D737AF"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，并处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没收财产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人民币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20000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元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。</w:t>
      </w:r>
      <w:r w:rsidR="0058407F" w:rsidRPr="00DF75D4">
        <w:rPr>
          <w:rFonts w:ascii="仿宋" w:eastAsia="仿宋" w:hAnsi="仿宋" w:hint="eastAsia"/>
          <w:color w:val="000000" w:themeColor="text1"/>
          <w:szCs w:val="32"/>
        </w:rPr>
        <w:t>该犯不服，提</w:t>
      </w:r>
      <w:r w:rsidR="00034563" w:rsidRPr="00DF75D4">
        <w:rPr>
          <w:rFonts w:ascii="仿宋" w:eastAsia="仿宋" w:hAnsi="仿宋" w:hint="eastAsia"/>
          <w:color w:val="000000" w:themeColor="text1"/>
          <w:szCs w:val="32"/>
        </w:rPr>
        <w:t>出</w:t>
      </w:r>
      <w:bookmarkStart w:id="0" w:name="_GoBack"/>
      <w:bookmarkEnd w:id="0"/>
      <w:r w:rsidR="0058407F" w:rsidRPr="00DF75D4">
        <w:rPr>
          <w:rFonts w:ascii="仿宋" w:eastAsia="仿宋" w:hAnsi="仿宋" w:hint="eastAsia"/>
          <w:color w:val="000000" w:themeColor="text1"/>
          <w:szCs w:val="32"/>
        </w:rPr>
        <w:t>上诉。福建省厦门市中级人民法院于2014年6月11日</w:t>
      </w:r>
      <w:proofErr w:type="gramStart"/>
      <w:r w:rsidR="0058407F" w:rsidRPr="00DF75D4">
        <w:rPr>
          <w:rFonts w:ascii="仿宋" w:eastAsia="仿宋" w:hAnsi="仿宋" w:hint="eastAsia"/>
          <w:color w:val="000000" w:themeColor="text1"/>
          <w:szCs w:val="32"/>
        </w:rPr>
        <w:t>作出</w:t>
      </w:r>
      <w:proofErr w:type="gramEnd"/>
      <w:r w:rsidR="0058407F" w:rsidRPr="00DF75D4">
        <w:rPr>
          <w:rFonts w:ascii="仿宋" w:eastAsia="仿宋" w:hAnsi="仿宋" w:hint="eastAsia"/>
          <w:color w:val="000000" w:themeColor="text1"/>
          <w:szCs w:val="32"/>
        </w:rPr>
        <w:t>（2014）</w:t>
      </w:r>
      <w:proofErr w:type="gramStart"/>
      <w:r w:rsidR="0058407F" w:rsidRPr="00DF75D4">
        <w:rPr>
          <w:rFonts w:ascii="仿宋" w:eastAsia="仿宋" w:hAnsi="仿宋" w:hint="eastAsia"/>
          <w:color w:val="000000" w:themeColor="text1"/>
          <w:szCs w:val="32"/>
        </w:rPr>
        <w:t>厦刑终</w:t>
      </w:r>
      <w:proofErr w:type="gramEnd"/>
      <w:r w:rsidR="0058407F" w:rsidRPr="00DF75D4">
        <w:rPr>
          <w:rFonts w:ascii="仿宋" w:eastAsia="仿宋" w:hAnsi="仿宋" w:hint="eastAsia"/>
          <w:color w:val="000000" w:themeColor="text1"/>
          <w:szCs w:val="32"/>
        </w:rPr>
        <w:t>字第95号刑事裁定，驳回上诉，维持原判。</w:t>
      </w:r>
      <w:r w:rsidR="00231609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刑期自20</w:t>
      </w:r>
      <w:r w:rsidR="00C94B40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13</w:t>
      </w:r>
      <w:r w:rsidR="00231609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年</w:t>
      </w:r>
      <w:r w:rsidR="00C94B40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6</w:t>
      </w:r>
      <w:r w:rsidR="00231609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月</w:t>
      </w:r>
      <w:r w:rsidR="00C94B40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9</w:t>
      </w:r>
      <w:r w:rsidR="00231609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日起至20</w:t>
      </w:r>
      <w:r w:rsidR="00C94B40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28</w:t>
      </w:r>
      <w:r w:rsidR="00231609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年</w:t>
      </w:r>
      <w:r w:rsidR="00C94B40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6</w:t>
      </w:r>
      <w:r w:rsidR="00231609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月</w:t>
      </w:r>
      <w:r w:rsidR="00C94B40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8</w:t>
      </w:r>
      <w:r w:rsidR="00231609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日止。</w:t>
      </w:r>
      <w:r w:rsidR="003347F4" w:rsidRPr="00DF75D4">
        <w:rPr>
          <w:rFonts w:ascii="仿宋" w:eastAsia="仿宋" w:hAnsi="仿宋" w:hint="eastAsia"/>
          <w:color w:val="000000" w:themeColor="text1"/>
          <w:szCs w:val="32"/>
        </w:rPr>
        <w:t>20</w:t>
      </w:r>
      <w:r w:rsidR="002F35AB" w:rsidRPr="00DF75D4">
        <w:rPr>
          <w:rFonts w:ascii="仿宋" w:eastAsia="仿宋" w:hAnsi="仿宋" w:hint="eastAsia"/>
          <w:color w:val="000000" w:themeColor="text1"/>
          <w:szCs w:val="32"/>
        </w:rPr>
        <w:t>1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4</w:t>
      </w:r>
      <w:r w:rsidR="003347F4"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7</w:t>
      </w:r>
      <w:r w:rsidR="003347F4"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10</w:t>
      </w:r>
      <w:r w:rsidR="003347F4" w:rsidRPr="00DF75D4">
        <w:rPr>
          <w:rFonts w:ascii="仿宋" w:eastAsia="仿宋" w:hAnsi="仿宋" w:hint="eastAsia"/>
          <w:color w:val="000000" w:themeColor="text1"/>
          <w:szCs w:val="32"/>
        </w:rPr>
        <w:t>日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交付</w:t>
      </w:r>
      <w:r w:rsidR="002D62B6" w:rsidRPr="00DF75D4">
        <w:rPr>
          <w:rFonts w:ascii="仿宋" w:eastAsia="仿宋" w:hAnsi="仿宋" w:hint="eastAsia"/>
          <w:color w:val="000000" w:themeColor="text1"/>
          <w:szCs w:val="32"/>
        </w:rPr>
        <w:t>厦门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监狱执行刑罚。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201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7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7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20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日，福建省厦门市中级人民法院以（201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7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）</w:t>
      </w:r>
      <w:r w:rsidR="00533ADA" w:rsidRPr="00DF75D4">
        <w:rPr>
          <w:rFonts w:ascii="仿宋" w:eastAsia="仿宋" w:hAnsi="仿宋" w:hint="eastAsia"/>
          <w:color w:val="000000" w:themeColor="text1"/>
          <w:szCs w:val="32"/>
        </w:rPr>
        <w:t>闽02刑更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406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号刑事裁定书，减去有期徒刑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九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个月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，刑期至2027年9月8日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；2019年5月27日，福建省厦门市中级人民法院以（2019）闽02刑更407号刑事裁定书，减去有期徒刑八个月，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现刑期至202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7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1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8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日。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现</w:t>
      </w:r>
      <w:proofErr w:type="gramStart"/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属</w:t>
      </w:r>
      <w:r w:rsidR="003F3C4D" w:rsidRPr="00DF75D4">
        <w:rPr>
          <w:rFonts w:ascii="仿宋" w:eastAsia="仿宋" w:hAnsi="仿宋" w:hint="eastAsia"/>
          <w:color w:val="000000" w:themeColor="text1"/>
          <w:szCs w:val="32"/>
        </w:rPr>
        <w:t>考察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级</w:t>
      </w:r>
      <w:proofErr w:type="gramEnd"/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罪犯。</w:t>
      </w:r>
    </w:p>
    <w:p w:rsidR="009B11A8" w:rsidRPr="00DF75D4" w:rsidRDefault="00B144C9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罪犯</w:t>
      </w:r>
      <w:r w:rsidR="00C94B40" w:rsidRPr="00DF75D4">
        <w:rPr>
          <w:rFonts w:ascii="仿宋" w:eastAsia="仿宋" w:hAnsi="仿宋" w:hint="eastAsia"/>
          <w:color w:val="000000" w:themeColor="text1"/>
          <w:szCs w:val="32"/>
        </w:rPr>
        <w:t>林宏冲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在服刑期间，确有悔改表现：</w:t>
      </w:r>
    </w:p>
    <w:p w:rsidR="00B144C9" w:rsidRPr="00DF75D4" w:rsidRDefault="00B144C9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该犯上次评定表扬剩余</w:t>
      </w:r>
      <w:r w:rsidR="003347F4" w:rsidRPr="00DF75D4">
        <w:rPr>
          <w:rFonts w:ascii="仿宋" w:eastAsia="仿宋" w:hAnsi="仿宋" w:hint="eastAsia"/>
          <w:color w:val="000000" w:themeColor="text1"/>
          <w:szCs w:val="32"/>
        </w:rPr>
        <w:t>0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分，</w:t>
      </w:r>
      <w:r w:rsidR="00982AA8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上轮提请办案期间获</w:t>
      </w:r>
      <w:r w:rsidR="0095616C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329</w:t>
      </w:r>
      <w:r w:rsidR="00982AA8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分，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本轮考核期内累计获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3260.5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分，合计获得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3260.5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分，表扬</w:t>
      </w:r>
      <w:r w:rsidR="00533ADA" w:rsidRPr="00DF75D4">
        <w:rPr>
          <w:rFonts w:ascii="仿宋" w:eastAsia="仿宋" w:hAnsi="仿宋" w:hint="eastAsia"/>
          <w:color w:val="000000" w:themeColor="text1"/>
          <w:szCs w:val="32"/>
        </w:rPr>
        <w:t>4</w:t>
      </w:r>
      <w:r w:rsidR="00B41DD2" w:rsidRPr="00DF75D4">
        <w:rPr>
          <w:rFonts w:ascii="仿宋" w:eastAsia="仿宋" w:hAnsi="仿宋" w:hint="eastAsia"/>
          <w:color w:val="000000" w:themeColor="text1"/>
          <w:szCs w:val="32"/>
        </w:rPr>
        <w:t>个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、物质奖励1次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。</w:t>
      </w:r>
      <w:r w:rsidR="006356AD" w:rsidRPr="00DF75D4">
        <w:rPr>
          <w:rFonts w:ascii="仿宋" w:eastAsia="仿宋" w:hAnsi="仿宋" w:hint="eastAsia"/>
          <w:color w:val="000000" w:themeColor="text1"/>
          <w:szCs w:val="32"/>
        </w:rPr>
        <w:t>间隔期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23</w:t>
      </w:r>
      <w:r w:rsidR="003E6104" w:rsidRPr="00DF75D4">
        <w:rPr>
          <w:rFonts w:ascii="仿宋" w:eastAsia="仿宋" w:hAnsi="仿宋" w:hint="eastAsia"/>
          <w:color w:val="000000" w:themeColor="text1"/>
          <w:szCs w:val="32"/>
        </w:rPr>
        <w:t>个月，自</w:t>
      </w:r>
      <w:r w:rsidR="007E4B19" w:rsidRPr="00DF75D4">
        <w:rPr>
          <w:rFonts w:ascii="仿宋" w:eastAsia="仿宋" w:hAnsi="仿宋" w:hint="eastAsia"/>
          <w:color w:val="000000" w:themeColor="text1"/>
          <w:szCs w:val="32"/>
        </w:rPr>
        <w:t>201</w:t>
      </w:r>
      <w:r w:rsidR="008E0E73" w:rsidRPr="00DF75D4">
        <w:rPr>
          <w:rFonts w:ascii="仿宋" w:eastAsia="仿宋" w:hAnsi="仿宋" w:hint="eastAsia"/>
          <w:color w:val="000000" w:themeColor="text1"/>
          <w:szCs w:val="32"/>
        </w:rPr>
        <w:t>9</w:t>
      </w:r>
      <w:r w:rsidR="007E4B19"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6</w:t>
      </w:r>
      <w:r w:rsidR="007E4B19"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至</w:t>
      </w:r>
      <w:r w:rsidR="003170C0" w:rsidRPr="00DF75D4">
        <w:rPr>
          <w:rFonts w:ascii="仿宋" w:eastAsia="仿宋" w:hAnsi="仿宋" w:hint="eastAsia"/>
          <w:color w:val="000000" w:themeColor="text1"/>
          <w:szCs w:val="32"/>
        </w:rPr>
        <w:t>202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1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4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月，</w:t>
      </w:r>
      <w:r w:rsidRPr="00DF75D4">
        <w:rPr>
          <w:rFonts w:ascii="仿宋" w:eastAsia="仿宋" w:hAnsi="仿宋" w:hint="eastAsia"/>
          <w:color w:val="000000" w:themeColor="text1"/>
          <w:szCs w:val="32"/>
        </w:rPr>
        <w:lastRenderedPageBreak/>
        <w:t>获得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2931.5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分。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考核期内累计违规2次，累计扣85分</w:t>
      </w:r>
      <w:r w:rsidR="0095616C" w:rsidRPr="00DF75D4">
        <w:rPr>
          <w:rFonts w:ascii="仿宋" w:eastAsia="仿宋" w:hAnsi="仿宋" w:cs="仿宋_GB2312" w:hint="eastAsia"/>
          <w:color w:val="000000" w:themeColor="text1"/>
          <w:kern w:val="0"/>
          <w:szCs w:val="32"/>
        </w:rPr>
        <w:t>（其中一次性扣50分以上的1次）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。</w:t>
      </w:r>
    </w:p>
    <w:p w:rsidR="00745C28" w:rsidRDefault="00BF1E24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原判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没收财产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人民币</w:t>
      </w:r>
      <w:r w:rsidR="005D3D48" w:rsidRPr="00DF75D4">
        <w:rPr>
          <w:rFonts w:ascii="仿宋" w:eastAsia="仿宋" w:hAnsi="仿宋" w:hint="eastAsia"/>
          <w:color w:val="000000" w:themeColor="text1"/>
          <w:szCs w:val="32"/>
        </w:rPr>
        <w:t>2</w:t>
      </w:r>
      <w:r w:rsidR="008E0E73" w:rsidRPr="00DF75D4">
        <w:rPr>
          <w:rFonts w:ascii="仿宋" w:eastAsia="仿宋" w:hAnsi="仿宋" w:hint="eastAsia"/>
          <w:color w:val="000000" w:themeColor="text1"/>
          <w:szCs w:val="32"/>
        </w:rPr>
        <w:t>万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元</w:t>
      </w:r>
      <w:r w:rsidR="00FF0811" w:rsidRPr="00DF75D4">
        <w:rPr>
          <w:rFonts w:ascii="仿宋" w:eastAsia="仿宋" w:hAnsi="仿宋" w:hint="eastAsia"/>
          <w:color w:val="000000" w:themeColor="text1"/>
          <w:szCs w:val="32"/>
        </w:rPr>
        <w:t>已</w:t>
      </w:r>
      <w:r w:rsidR="005D3D48" w:rsidRPr="00DF75D4">
        <w:rPr>
          <w:rFonts w:ascii="仿宋" w:eastAsia="仿宋" w:hAnsi="仿宋" w:hint="eastAsia"/>
          <w:color w:val="000000" w:themeColor="text1"/>
          <w:szCs w:val="32"/>
        </w:rPr>
        <w:t>于第一次减刑前向</w:t>
      </w:r>
      <w:r w:rsidR="008E0E73" w:rsidRPr="00DF75D4">
        <w:rPr>
          <w:rFonts w:ascii="仿宋" w:eastAsia="仿宋" w:hAnsi="仿宋" w:hint="eastAsia"/>
          <w:color w:val="000000" w:themeColor="text1"/>
          <w:szCs w:val="32"/>
        </w:rPr>
        <w:t>厦门市中级</w:t>
      </w:r>
      <w:r w:rsidR="005D3D48" w:rsidRPr="00DF75D4">
        <w:rPr>
          <w:rFonts w:ascii="仿宋" w:eastAsia="仿宋" w:hAnsi="仿宋" w:hint="eastAsia"/>
          <w:color w:val="000000" w:themeColor="text1"/>
          <w:szCs w:val="32"/>
        </w:rPr>
        <w:t>人民法院</w:t>
      </w:r>
      <w:r w:rsidR="00F95862" w:rsidRPr="00DF75D4">
        <w:rPr>
          <w:rFonts w:ascii="仿宋" w:eastAsia="仿宋" w:hAnsi="仿宋" w:hint="eastAsia"/>
          <w:color w:val="000000" w:themeColor="text1"/>
          <w:szCs w:val="32"/>
        </w:rPr>
        <w:t>缴</w:t>
      </w:r>
      <w:r w:rsidR="005D3D48" w:rsidRPr="00DF75D4">
        <w:rPr>
          <w:rFonts w:ascii="仿宋" w:eastAsia="仿宋" w:hAnsi="仿宋" w:hint="eastAsia"/>
          <w:color w:val="000000" w:themeColor="text1"/>
          <w:szCs w:val="32"/>
        </w:rPr>
        <w:t>清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。</w:t>
      </w:r>
    </w:p>
    <w:p w:rsidR="00D953A5" w:rsidRPr="00D953A5" w:rsidRDefault="00D953A5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>
        <w:rPr>
          <w:rFonts w:ascii="仿宋" w:eastAsia="仿宋" w:hAnsi="仿宋" w:hint="eastAsia"/>
          <w:color w:val="000000" w:themeColor="text1"/>
          <w:szCs w:val="32"/>
        </w:rPr>
        <w:t>该犯考核期内有一次重大违规，予以相应扣减减刑幅度一个月。</w:t>
      </w:r>
    </w:p>
    <w:p w:rsidR="00B144C9" w:rsidRPr="00DF75D4" w:rsidRDefault="00B144C9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本案于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2021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7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20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日至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2021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7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28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日在狱内公示未收到不同意见。</w:t>
      </w:r>
    </w:p>
    <w:p w:rsidR="00B144C9" w:rsidRPr="00DF75D4" w:rsidRDefault="00B144C9" w:rsidP="003962D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罪犯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林宏冲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在服刑期间，确有悔改表现，依照《中华人民共和国刑法》第</w:t>
      </w:r>
      <w:r w:rsidR="003E6104" w:rsidRPr="00DF75D4">
        <w:rPr>
          <w:rFonts w:ascii="仿宋" w:eastAsia="仿宋" w:hAnsi="仿宋" w:hint="eastAsia"/>
          <w:color w:val="000000" w:themeColor="text1"/>
          <w:szCs w:val="32"/>
        </w:rPr>
        <w:t>78条</w:t>
      </w:r>
      <w:r w:rsidR="00462A8C" w:rsidRPr="00DF75D4">
        <w:rPr>
          <w:rFonts w:ascii="仿宋" w:eastAsia="仿宋" w:hAnsi="仿宋" w:hint="eastAsia"/>
          <w:color w:val="000000" w:themeColor="text1"/>
          <w:szCs w:val="32"/>
        </w:rPr>
        <w:t>、</w:t>
      </w:r>
      <w:r w:rsidR="00DF75D4">
        <w:rPr>
          <w:rFonts w:ascii="仿宋" w:eastAsia="仿宋" w:hAnsi="仿宋" w:hint="eastAsia"/>
          <w:color w:val="000000" w:themeColor="text1"/>
          <w:szCs w:val="32"/>
        </w:rPr>
        <w:t>第</w:t>
      </w:r>
      <w:r w:rsidR="003E6104" w:rsidRPr="00DF75D4">
        <w:rPr>
          <w:rFonts w:ascii="仿宋" w:eastAsia="仿宋" w:hAnsi="仿宋" w:hint="eastAsia"/>
          <w:color w:val="000000" w:themeColor="text1"/>
          <w:szCs w:val="32"/>
        </w:rPr>
        <w:t>79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条</w:t>
      </w:r>
      <w:r w:rsidR="00DF75D4">
        <w:rPr>
          <w:rFonts w:ascii="仿宋" w:eastAsia="仿宋" w:hAnsi="仿宋" w:hint="eastAsia"/>
          <w:color w:val="000000" w:themeColor="text1"/>
          <w:szCs w:val="32"/>
        </w:rPr>
        <w:t>，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《中华人民共和国刑事诉讼法》第</w:t>
      </w:r>
      <w:r w:rsidR="003E6104" w:rsidRPr="00DF75D4">
        <w:rPr>
          <w:rFonts w:ascii="仿宋" w:eastAsia="仿宋" w:hAnsi="仿宋" w:hint="eastAsia"/>
          <w:color w:val="000000" w:themeColor="text1"/>
          <w:szCs w:val="32"/>
        </w:rPr>
        <w:t>273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条和《中华人民共和国监狱法》第</w:t>
      </w:r>
      <w:r w:rsidR="003E6104" w:rsidRPr="00DF75D4">
        <w:rPr>
          <w:rFonts w:ascii="仿宋" w:eastAsia="仿宋" w:hAnsi="仿宋" w:hint="eastAsia"/>
          <w:color w:val="000000" w:themeColor="text1"/>
          <w:szCs w:val="32"/>
        </w:rPr>
        <w:t>29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条之规定，建议对罪犯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林宏冲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予以</w:t>
      </w:r>
      <w:r w:rsidR="00E9075A" w:rsidRPr="00DF75D4">
        <w:rPr>
          <w:rFonts w:ascii="仿宋" w:eastAsia="仿宋" w:hAnsi="仿宋" w:hint="eastAsia"/>
          <w:color w:val="000000" w:themeColor="text1"/>
          <w:szCs w:val="32"/>
        </w:rPr>
        <w:t>减刑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六</w:t>
      </w:r>
      <w:r w:rsidR="00E9075A" w:rsidRPr="00DF75D4">
        <w:rPr>
          <w:rFonts w:ascii="仿宋" w:eastAsia="仿宋" w:hAnsi="仿宋" w:hint="eastAsia"/>
          <w:color w:val="000000" w:themeColor="text1"/>
          <w:szCs w:val="32"/>
        </w:rPr>
        <w:t>个月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。特提请你院审理裁定。</w:t>
      </w:r>
    </w:p>
    <w:p w:rsidR="00B144C9" w:rsidRPr="00DF75D4" w:rsidRDefault="00B144C9" w:rsidP="003962DD">
      <w:pPr>
        <w:pStyle w:val="ab"/>
        <w:spacing w:line="560" w:lineRule="exact"/>
        <w:ind w:rightChars="-15" w:right="-48" w:firstLineChars="192" w:firstLine="614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此致</w:t>
      </w:r>
    </w:p>
    <w:p w:rsidR="00B144C9" w:rsidRPr="00DF75D4" w:rsidRDefault="00776A17" w:rsidP="003962DD">
      <w:pPr>
        <w:spacing w:line="560" w:lineRule="exact"/>
        <w:ind w:rightChars="-15" w:right="-48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厦门市中级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人民法院</w:t>
      </w:r>
    </w:p>
    <w:p w:rsidR="00B144C9" w:rsidRPr="00DF75D4" w:rsidRDefault="00B144C9" w:rsidP="003962DD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Cs w:val="32"/>
        </w:rPr>
      </w:pPr>
      <w:r w:rsidRPr="00DF75D4">
        <w:rPr>
          <w:rFonts w:ascii="仿宋" w:eastAsia="仿宋" w:hAnsi="仿宋" w:cs="仿宋_GB2312" w:hint="eastAsia"/>
          <w:color w:val="000000" w:themeColor="text1"/>
          <w:szCs w:val="32"/>
        </w:rPr>
        <w:t>附件：⒈罪犯</w:t>
      </w:r>
      <w:r w:rsidR="0095616C" w:rsidRPr="00DF75D4">
        <w:rPr>
          <w:rFonts w:ascii="仿宋" w:eastAsia="仿宋" w:hAnsi="仿宋" w:cs="仿宋_GB2312" w:hint="eastAsia"/>
          <w:color w:val="000000" w:themeColor="text1"/>
          <w:szCs w:val="32"/>
        </w:rPr>
        <w:t>林宏冲</w:t>
      </w:r>
      <w:r w:rsidRPr="00DF75D4">
        <w:rPr>
          <w:rFonts w:ascii="仿宋" w:eastAsia="仿宋" w:hAnsi="仿宋" w:cs="仿宋_GB2312" w:hint="eastAsia"/>
          <w:color w:val="000000" w:themeColor="text1"/>
          <w:szCs w:val="32"/>
        </w:rPr>
        <w:t>卷宗</w:t>
      </w:r>
    </w:p>
    <w:p w:rsidR="00B144C9" w:rsidRPr="00DF75D4" w:rsidRDefault="00B144C9" w:rsidP="003962DD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color w:val="000000" w:themeColor="text1"/>
          <w:szCs w:val="32"/>
        </w:rPr>
      </w:pPr>
      <w:r w:rsidRPr="00DF75D4">
        <w:rPr>
          <w:rFonts w:ascii="仿宋" w:eastAsia="仿宋" w:hAnsi="仿宋" w:cs="仿宋_GB2312" w:hint="eastAsia"/>
          <w:color w:val="000000" w:themeColor="text1"/>
          <w:szCs w:val="32"/>
        </w:rPr>
        <w:t>⒉减刑建议书</w:t>
      </w:r>
    </w:p>
    <w:p w:rsidR="00B144C9" w:rsidRPr="00DF75D4" w:rsidRDefault="00B144C9" w:rsidP="003962DD">
      <w:pPr>
        <w:spacing w:line="560" w:lineRule="exact"/>
        <w:ind w:rightChars="-15" w:right="-48"/>
        <w:rPr>
          <w:rFonts w:ascii="仿宋" w:eastAsia="仿宋" w:hAnsi="仿宋"/>
          <w:color w:val="000000" w:themeColor="text1"/>
          <w:szCs w:val="32"/>
        </w:rPr>
      </w:pPr>
    </w:p>
    <w:p w:rsidR="00B144C9" w:rsidRPr="00DF75D4" w:rsidRDefault="00B144C9" w:rsidP="003962DD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福建省</w:t>
      </w:r>
      <w:r w:rsidR="00776A17" w:rsidRPr="00DF75D4">
        <w:rPr>
          <w:rFonts w:ascii="仿宋" w:eastAsia="仿宋" w:hAnsi="仿宋" w:hint="eastAsia"/>
          <w:color w:val="000000" w:themeColor="text1"/>
          <w:szCs w:val="32"/>
        </w:rPr>
        <w:t>厦门</w:t>
      </w:r>
      <w:r w:rsidRPr="00DF75D4">
        <w:rPr>
          <w:rFonts w:ascii="仿宋" w:eastAsia="仿宋" w:hAnsi="仿宋" w:hint="eastAsia"/>
          <w:color w:val="000000" w:themeColor="text1"/>
          <w:szCs w:val="32"/>
        </w:rPr>
        <w:t>监狱</w:t>
      </w:r>
    </w:p>
    <w:p w:rsidR="00B144C9" w:rsidRPr="00DF75D4" w:rsidRDefault="003170C0" w:rsidP="003962DD">
      <w:pPr>
        <w:spacing w:line="560" w:lineRule="exact"/>
        <w:ind w:rightChars="400" w:right="1280"/>
        <w:jc w:val="right"/>
        <w:rPr>
          <w:rFonts w:ascii="仿宋" w:eastAsia="仿宋" w:hAnsi="仿宋"/>
          <w:color w:val="000000" w:themeColor="text1"/>
          <w:szCs w:val="32"/>
        </w:rPr>
      </w:pPr>
      <w:r w:rsidRPr="00DF75D4">
        <w:rPr>
          <w:rFonts w:ascii="仿宋" w:eastAsia="仿宋" w:hAnsi="仿宋" w:hint="eastAsia"/>
          <w:color w:val="000000" w:themeColor="text1"/>
          <w:szCs w:val="32"/>
        </w:rPr>
        <w:t>202</w:t>
      </w:r>
      <w:r w:rsidR="0095616C" w:rsidRPr="00DF75D4">
        <w:rPr>
          <w:rFonts w:ascii="仿宋" w:eastAsia="仿宋" w:hAnsi="仿宋" w:hint="eastAsia"/>
          <w:color w:val="000000" w:themeColor="text1"/>
          <w:szCs w:val="32"/>
        </w:rPr>
        <w:t>1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年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8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月</w:t>
      </w:r>
      <w:r w:rsidR="00DB490F" w:rsidRPr="00DF75D4">
        <w:rPr>
          <w:rFonts w:ascii="仿宋" w:eastAsia="仿宋" w:hAnsi="仿宋" w:hint="eastAsia"/>
          <w:color w:val="000000" w:themeColor="text1"/>
          <w:szCs w:val="32"/>
        </w:rPr>
        <w:t>2</w:t>
      </w:r>
      <w:r w:rsidR="00B144C9" w:rsidRPr="00DF75D4">
        <w:rPr>
          <w:rFonts w:ascii="仿宋" w:eastAsia="仿宋" w:hAnsi="仿宋" w:hint="eastAsia"/>
          <w:color w:val="000000" w:themeColor="text1"/>
          <w:szCs w:val="32"/>
        </w:rPr>
        <w:t>日</w:t>
      </w:r>
    </w:p>
    <w:sectPr w:rsidR="00B144C9" w:rsidRPr="00DF75D4" w:rsidSect="00B41DD2">
      <w:headerReference w:type="default" r:id="rId9"/>
      <w:footerReference w:type="even" r:id="rId10"/>
      <w:footerReference w:type="default" r:id="rId11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B40" w:rsidRDefault="00C94B40">
      <w:r>
        <w:separator/>
      </w:r>
    </w:p>
  </w:endnote>
  <w:endnote w:type="continuationSeparator" w:id="1">
    <w:p w:rsidR="00C94B40" w:rsidRDefault="00C94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40" w:rsidRDefault="00767E5C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C94B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4B40">
      <w:rPr>
        <w:rStyle w:val="a6"/>
      </w:rPr>
      <w:t>2</w:t>
    </w:r>
    <w:r>
      <w:rPr>
        <w:rStyle w:val="a6"/>
      </w:rPr>
      <w:fldChar w:fldCharType="end"/>
    </w:r>
  </w:p>
  <w:p w:rsidR="00C94B40" w:rsidRDefault="00C94B4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40" w:rsidRDefault="00C94B40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B40" w:rsidRDefault="00C94B40">
      <w:r>
        <w:separator/>
      </w:r>
    </w:p>
  </w:footnote>
  <w:footnote w:type="continuationSeparator" w:id="1">
    <w:p w:rsidR="00C94B40" w:rsidRDefault="00C94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40" w:rsidRDefault="00C94B40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"/>
    <w:odso>
      <w:udl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104449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21B6B"/>
    <w:rsid w:val="00034563"/>
    <w:rsid w:val="000456EC"/>
    <w:rsid w:val="00056DCF"/>
    <w:rsid w:val="00082AA7"/>
    <w:rsid w:val="00135037"/>
    <w:rsid w:val="00185013"/>
    <w:rsid w:val="0019575E"/>
    <w:rsid w:val="001A61B4"/>
    <w:rsid w:val="001B3C09"/>
    <w:rsid w:val="00204BFC"/>
    <w:rsid w:val="00231609"/>
    <w:rsid w:val="00256ABC"/>
    <w:rsid w:val="0026392D"/>
    <w:rsid w:val="00276670"/>
    <w:rsid w:val="002B1808"/>
    <w:rsid w:val="002C608B"/>
    <w:rsid w:val="002D62B6"/>
    <w:rsid w:val="002D6AC8"/>
    <w:rsid w:val="002F35AB"/>
    <w:rsid w:val="002F64A1"/>
    <w:rsid w:val="00303709"/>
    <w:rsid w:val="00305A69"/>
    <w:rsid w:val="003170C0"/>
    <w:rsid w:val="003347F4"/>
    <w:rsid w:val="003962DD"/>
    <w:rsid w:val="00397967"/>
    <w:rsid w:val="003B4BB0"/>
    <w:rsid w:val="003B4E41"/>
    <w:rsid w:val="003C35D5"/>
    <w:rsid w:val="003E3E45"/>
    <w:rsid w:val="003E6104"/>
    <w:rsid w:val="003F3C4D"/>
    <w:rsid w:val="00407C82"/>
    <w:rsid w:val="004266ED"/>
    <w:rsid w:val="0044188F"/>
    <w:rsid w:val="00447D4F"/>
    <w:rsid w:val="00452AE8"/>
    <w:rsid w:val="00462A8C"/>
    <w:rsid w:val="00465F86"/>
    <w:rsid w:val="004666D2"/>
    <w:rsid w:val="0047005C"/>
    <w:rsid w:val="004711FD"/>
    <w:rsid w:val="004A04AF"/>
    <w:rsid w:val="004C0F4B"/>
    <w:rsid w:val="004D688B"/>
    <w:rsid w:val="004F6715"/>
    <w:rsid w:val="00533ADA"/>
    <w:rsid w:val="00535A5D"/>
    <w:rsid w:val="00540A30"/>
    <w:rsid w:val="005662D1"/>
    <w:rsid w:val="0058407F"/>
    <w:rsid w:val="005A0ABA"/>
    <w:rsid w:val="005B0813"/>
    <w:rsid w:val="005B3E19"/>
    <w:rsid w:val="005B6FCF"/>
    <w:rsid w:val="005C5A63"/>
    <w:rsid w:val="005D109D"/>
    <w:rsid w:val="005D3D48"/>
    <w:rsid w:val="005E723C"/>
    <w:rsid w:val="00633CC7"/>
    <w:rsid w:val="006356AD"/>
    <w:rsid w:val="0069036B"/>
    <w:rsid w:val="006F0BB2"/>
    <w:rsid w:val="006F1D36"/>
    <w:rsid w:val="007318C1"/>
    <w:rsid w:val="007416CB"/>
    <w:rsid w:val="00744A11"/>
    <w:rsid w:val="00745C28"/>
    <w:rsid w:val="00767E5C"/>
    <w:rsid w:val="00776A17"/>
    <w:rsid w:val="007824E9"/>
    <w:rsid w:val="00787751"/>
    <w:rsid w:val="007B3F4A"/>
    <w:rsid w:val="007B733E"/>
    <w:rsid w:val="007E4B19"/>
    <w:rsid w:val="007F25CC"/>
    <w:rsid w:val="00834658"/>
    <w:rsid w:val="00836667"/>
    <w:rsid w:val="008477E9"/>
    <w:rsid w:val="008767C5"/>
    <w:rsid w:val="008A02ED"/>
    <w:rsid w:val="008B3DFE"/>
    <w:rsid w:val="008D231E"/>
    <w:rsid w:val="008E0E73"/>
    <w:rsid w:val="008E6CAA"/>
    <w:rsid w:val="0090134C"/>
    <w:rsid w:val="009179EA"/>
    <w:rsid w:val="00920A7B"/>
    <w:rsid w:val="009337AA"/>
    <w:rsid w:val="00947590"/>
    <w:rsid w:val="0095616C"/>
    <w:rsid w:val="00962D0F"/>
    <w:rsid w:val="0096308E"/>
    <w:rsid w:val="00964D9A"/>
    <w:rsid w:val="00974A7B"/>
    <w:rsid w:val="0097625A"/>
    <w:rsid w:val="00982AA8"/>
    <w:rsid w:val="009B11A8"/>
    <w:rsid w:val="009E4A2A"/>
    <w:rsid w:val="00A10484"/>
    <w:rsid w:val="00A454FC"/>
    <w:rsid w:val="00A50B37"/>
    <w:rsid w:val="00A53292"/>
    <w:rsid w:val="00A727B4"/>
    <w:rsid w:val="00A92506"/>
    <w:rsid w:val="00A92F97"/>
    <w:rsid w:val="00AB001F"/>
    <w:rsid w:val="00AB714C"/>
    <w:rsid w:val="00AD510B"/>
    <w:rsid w:val="00AD7C24"/>
    <w:rsid w:val="00AE57BB"/>
    <w:rsid w:val="00B05402"/>
    <w:rsid w:val="00B12020"/>
    <w:rsid w:val="00B144C9"/>
    <w:rsid w:val="00B20698"/>
    <w:rsid w:val="00B31C89"/>
    <w:rsid w:val="00B41DD2"/>
    <w:rsid w:val="00B55A79"/>
    <w:rsid w:val="00B6223C"/>
    <w:rsid w:val="00B842C0"/>
    <w:rsid w:val="00BA17B0"/>
    <w:rsid w:val="00BB1D6D"/>
    <w:rsid w:val="00BB207C"/>
    <w:rsid w:val="00BD1BAF"/>
    <w:rsid w:val="00BF1E24"/>
    <w:rsid w:val="00C039AF"/>
    <w:rsid w:val="00C07132"/>
    <w:rsid w:val="00C319B6"/>
    <w:rsid w:val="00C3597D"/>
    <w:rsid w:val="00C36201"/>
    <w:rsid w:val="00C67E39"/>
    <w:rsid w:val="00C74642"/>
    <w:rsid w:val="00C75AFB"/>
    <w:rsid w:val="00C84A73"/>
    <w:rsid w:val="00C94B40"/>
    <w:rsid w:val="00C97887"/>
    <w:rsid w:val="00CB0ABC"/>
    <w:rsid w:val="00CB14CA"/>
    <w:rsid w:val="00CE3A73"/>
    <w:rsid w:val="00D03882"/>
    <w:rsid w:val="00D2528C"/>
    <w:rsid w:val="00D37C69"/>
    <w:rsid w:val="00D642FC"/>
    <w:rsid w:val="00D737AF"/>
    <w:rsid w:val="00D7599F"/>
    <w:rsid w:val="00D77FC5"/>
    <w:rsid w:val="00D90E1A"/>
    <w:rsid w:val="00D9101D"/>
    <w:rsid w:val="00D953A5"/>
    <w:rsid w:val="00DA1D79"/>
    <w:rsid w:val="00DB490F"/>
    <w:rsid w:val="00DB4C67"/>
    <w:rsid w:val="00DC0361"/>
    <w:rsid w:val="00DC6627"/>
    <w:rsid w:val="00DD3DD4"/>
    <w:rsid w:val="00DD4D2C"/>
    <w:rsid w:val="00DE236E"/>
    <w:rsid w:val="00DE66E2"/>
    <w:rsid w:val="00DF75D4"/>
    <w:rsid w:val="00E643BC"/>
    <w:rsid w:val="00E9075A"/>
    <w:rsid w:val="00E979A8"/>
    <w:rsid w:val="00EA539A"/>
    <w:rsid w:val="00EA6F73"/>
    <w:rsid w:val="00ED05E5"/>
    <w:rsid w:val="00EF26A6"/>
    <w:rsid w:val="00F35C6D"/>
    <w:rsid w:val="00F6736E"/>
    <w:rsid w:val="00F7188F"/>
    <w:rsid w:val="00F86FF0"/>
    <w:rsid w:val="00F95862"/>
    <w:rsid w:val="00FB3B4D"/>
    <w:rsid w:val="00FF0811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E66E2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E66E2"/>
    <w:pPr>
      <w:ind w:firstLine="624"/>
    </w:pPr>
  </w:style>
  <w:style w:type="paragraph" w:styleId="a4">
    <w:name w:val="footer"/>
    <w:basedOn w:val="a"/>
    <w:rsid w:val="00DE66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DE6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DE66E2"/>
  </w:style>
  <w:style w:type="table" w:styleId="a7">
    <w:name w:val="Table Grid"/>
    <w:basedOn w:val="a1"/>
    <w:rsid w:val="00DE66E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DE66E2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DE66E2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DE66E2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j&#20943;&#21009;&#20551;&#37322;\2020\&#21333;&#29256;\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901F07-4369-4C56-80AE-09AA0CC96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750</Words>
  <Characters>201</Characters>
  <Application>Microsoft Office Word</Application>
  <DocSecurity>0</DocSecurity>
  <Lines>1</Lines>
  <Paragraphs>1</Paragraphs>
  <ScaleCrop>false</ScaleCrop>
  <Company>WwW.YlmF.CoM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2020-08-24T08:35:00Z</cp:lastPrinted>
  <dcterms:created xsi:type="dcterms:W3CDTF">2021-09-13T07:57:00Z</dcterms:created>
  <dcterms:modified xsi:type="dcterms:W3CDTF">2021-09-13T07:57:00Z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