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88A" w:rsidRDefault="00D74943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1488A" w:rsidRDefault="00D74943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1488A" w:rsidRDefault="00D74943">
      <w:pPr>
        <w:spacing w:line="44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D74943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>
        <w:rPr>
          <w:rFonts w:ascii="楷体" w:eastAsia="楷体" w:hAnsi="楷体" w:cs="楷体_GB2312" w:hint="eastAsia"/>
          <w:sz w:val="32"/>
          <w:szCs w:val="32"/>
        </w:rPr>
        <w:t>360</w:t>
      </w:r>
      <w:r w:rsidRPr="00D74943">
        <w:rPr>
          <w:rFonts w:ascii="楷体" w:eastAsia="楷体" w:hAnsi="楷体" w:cs="楷体_GB2312" w:hint="eastAsia"/>
          <w:sz w:val="32"/>
          <w:szCs w:val="32"/>
        </w:rPr>
        <w:t>号</w:t>
      </w:r>
    </w:p>
    <w:p w:rsidR="00D74943" w:rsidRPr="00D74943" w:rsidRDefault="00D74943">
      <w:pPr>
        <w:spacing w:line="440" w:lineRule="exact"/>
        <w:jc w:val="right"/>
        <w:rPr>
          <w:rFonts w:ascii="楷体" w:eastAsia="楷体" w:hAnsi="楷体" w:cs="楷体_GB2312"/>
          <w:sz w:val="32"/>
          <w:szCs w:val="32"/>
        </w:rPr>
      </w:pP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罪犯林艺斌</w:t>
      </w:r>
      <w:r w:rsidR="00A13928" w:rsidRPr="00D74943">
        <w:rPr>
          <w:rFonts w:ascii="仿宋" w:eastAsia="仿宋" w:hAnsi="仿宋" w:hint="eastAsia"/>
          <w:sz w:val="32"/>
          <w:szCs w:val="32"/>
        </w:rPr>
        <w:fldChar w:fldCharType="begin"/>
      </w:r>
      <w:r w:rsidRPr="00D74943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A13928" w:rsidRPr="00D74943">
        <w:rPr>
          <w:rFonts w:ascii="仿宋" w:eastAsia="仿宋" w:hAnsi="仿宋" w:hint="eastAsia"/>
          <w:sz w:val="32"/>
          <w:szCs w:val="32"/>
        </w:rPr>
        <w:fldChar w:fldCharType="end"/>
      </w:r>
      <w:r w:rsidRPr="00D74943">
        <w:rPr>
          <w:rFonts w:ascii="仿宋" w:eastAsia="仿宋" w:hAnsi="仿宋" w:hint="eastAsia"/>
          <w:sz w:val="32"/>
          <w:szCs w:val="32"/>
        </w:rPr>
        <w:t>，男，汉族，初中文化，1991年1月17日出生，户籍所在地福建省龙海市。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福建省厦门市思明区人民法院于2016年9月8日作出（2016）闽0203刑初1011号刑事判决书，以被告人林艺斌犯贩卖毒品罪，判处有期徒刑七年三个月，并处罚金人民币7000元，刑期自2016年5月15日至2023年8月14日。该犯不服，提</w:t>
      </w:r>
      <w:r w:rsidR="007E0ECB">
        <w:rPr>
          <w:rFonts w:ascii="仿宋" w:eastAsia="仿宋" w:hAnsi="仿宋" w:hint="eastAsia"/>
          <w:sz w:val="32"/>
          <w:szCs w:val="32"/>
        </w:rPr>
        <w:t>出</w:t>
      </w:r>
      <w:r w:rsidRPr="00D74943">
        <w:rPr>
          <w:rFonts w:ascii="仿宋" w:eastAsia="仿宋" w:hAnsi="仿宋" w:hint="eastAsia"/>
          <w:sz w:val="32"/>
          <w:szCs w:val="32"/>
        </w:rPr>
        <w:t>上诉，福建省厦门市中级人民法院于2016年12月30日作出（2016）闽02刑终563号刑事裁定书，裁定：撤销厦门市思明区人民法院（2016）闽0203刑初1011号刑事判决第一项对上诉人林艺斌量刑部分的判决，判处林艺斌有期徒刑六年四个月，并处罚金人民币7000元，刑期自2016年5月15日起至2022年9月14日止。2017年2月22日交付厦门监狱执行。厦门市中级人民法院于2019年5月27日作出（2019）闽02刑更413号刑事裁定书，裁定减去有期徒刑七个月，现刑期至2022年2月14日止；现属宽管级罪犯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罪犯林艺斌在服刑期间，确有悔改表现：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该犯上次评定表扬剩余0分，本轮考核期自2019年</w:t>
      </w:r>
      <w:r>
        <w:rPr>
          <w:rFonts w:ascii="仿宋" w:eastAsia="仿宋" w:hAnsi="仿宋" w:hint="eastAsia"/>
          <w:sz w:val="32"/>
          <w:szCs w:val="32"/>
        </w:rPr>
        <w:t>3</w:t>
      </w:r>
      <w:r w:rsidRPr="00D74943">
        <w:rPr>
          <w:rFonts w:ascii="仿宋" w:eastAsia="仿宋" w:hAnsi="仿宋" w:hint="eastAsia"/>
          <w:sz w:val="32"/>
          <w:szCs w:val="32"/>
        </w:rPr>
        <w:t>月起至2021年4月止</w:t>
      </w:r>
      <w:r>
        <w:rPr>
          <w:rFonts w:ascii="仿宋" w:eastAsia="仿宋" w:hAnsi="仿宋" w:hint="eastAsia"/>
          <w:sz w:val="32"/>
          <w:szCs w:val="32"/>
        </w:rPr>
        <w:t>,</w:t>
      </w:r>
      <w:r w:rsidRPr="00D74943">
        <w:rPr>
          <w:rFonts w:ascii="仿宋" w:eastAsia="仿宋" w:hAnsi="仿宋" w:hint="eastAsia"/>
          <w:sz w:val="32"/>
          <w:szCs w:val="32"/>
        </w:rPr>
        <w:t>累计获3514分，表扬5次</w:t>
      </w:r>
      <w:r>
        <w:rPr>
          <w:rFonts w:ascii="仿宋" w:eastAsia="仿宋" w:hAnsi="仿宋" w:hint="eastAsia"/>
          <w:sz w:val="32"/>
          <w:szCs w:val="32"/>
        </w:rPr>
        <w:t>。</w:t>
      </w:r>
      <w:r w:rsidRPr="00D74943">
        <w:rPr>
          <w:rFonts w:ascii="仿宋" w:eastAsia="仿宋" w:hAnsi="仿宋" w:hint="eastAsia"/>
          <w:sz w:val="32"/>
          <w:szCs w:val="32"/>
        </w:rPr>
        <w:t>间隔期共计23个月，自2019年</w:t>
      </w:r>
      <w:r>
        <w:rPr>
          <w:rFonts w:ascii="仿宋" w:eastAsia="仿宋" w:hAnsi="仿宋" w:hint="eastAsia"/>
          <w:sz w:val="32"/>
          <w:szCs w:val="32"/>
        </w:rPr>
        <w:t>6</w:t>
      </w:r>
      <w:r w:rsidRPr="00D74943">
        <w:rPr>
          <w:rFonts w:ascii="仿宋" w:eastAsia="仿宋" w:hAnsi="仿宋" w:hint="eastAsia"/>
          <w:sz w:val="32"/>
          <w:szCs w:val="32"/>
        </w:rPr>
        <w:t>月起至2021年4月止，获得3184分。考核期内无违规。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原判财产性判项已缴清。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lastRenderedPageBreak/>
        <w:t>本案于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D7494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D7494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20</w:t>
      </w:r>
      <w:r w:rsidRPr="00D74943"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D7494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D7494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28</w:t>
      </w:r>
      <w:r w:rsidRPr="00D74943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51488A" w:rsidRPr="00D74943" w:rsidRDefault="00D74943" w:rsidP="00155EE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罪犯林艺斌在服刑期间，确有悔改表现，依照《中华人民共和国刑法》第78</w:t>
      </w:r>
      <w:r w:rsidR="00155EEF">
        <w:rPr>
          <w:rFonts w:ascii="仿宋" w:eastAsia="仿宋" w:hAnsi="仿宋" w:hint="eastAsia"/>
          <w:sz w:val="32"/>
          <w:szCs w:val="32"/>
        </w:rPr>
        <w:t>条</w:t>
      </w:r>
      <w:r w:rsidRPr="00D74943">
        <w:rPr>
          <w:rFonts w:ascii="仿宋" w:eastAsia="仿宋" w:hAnsi="仿宋" w:hint="eastAsia"/>
          <w:sz w:val="32"/>
          <w:szCs w:val="32"/>
        </w:rPr>
        <w:t>、79条</w:t>
      </w:r>
      <w:r w:rsidR="00155EEF">
        <w:rPr>
          <w:rFonts w:ascii="仿宋" w:eastAsia="仿宋" w:hAnsi="仿宋" w:hint="eastAsia"/>
          <w:sz w:val="32"/>
          <w:szCs w:val="32"/>
        </w:rPr>
        <w:t>，</w:t>
      </w:r>
      <w:r w:rsidRPr="00D74943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《中华人民共和国刑事诉讼法》第273条和《中华人民共和国监狱法》第29条之规定，建议对罪犯林艺斌予以减刑</w:t>
      </w:r>
      <w:r w:rsidR="000C2010">
        <w:rPr>
          <w:rFonts w:ascii="仿宋" w:eastAsia="仿宋" w:hAnsi="仿宋" w:hint="eastAsia"/>
          <w:sz w:val="32"/>
          <w:szCs w:val="32"/>
        </w:rPr>
        <w:t>六</w:t>
      </w:r>
      <w:r w:rsidRPr="00D74943">
        <w:rPr>
          <w:rFonts w:ascii="仿宋" w:eastAsia="仿宋" w:hAnsi="仿宋" w:hint="eastAsia"/>
          <w:sz w:val="32"/>
          <w:szCs w:val="32"/>
        </w:rPr>
        <w:t>个月。特提请你院审理裁定。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此致</w:t>
      </w:r>
    </w:p>
    <w:p w:rsidR="0051488A" w:rsidRPr="00D74943" w:rsidRDefault="00D74943" w:rsidP="00155EEF">
      <w:pPr>
        <w:spacing w:line="560" w:lineRule="exact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附件：⒈罪犯林艺斌卷宗</w:t>
      </w:r>
    </w:p>
    <w:p w:rsidR="0051488A" w:rsidRPr="00D74943" w:rsidRDefault="00D74943">
      <w:pPr>
        <w:spacing w:line="560" w:lineRule="exact"/>
        <w:ind w:firstLineChars="500" w:firstLine="160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⒉减刑建议书</w:t>
      </w:r>
    </w:p>
    <w:p w:rsidR="0051488A" w:rsidRDefault="0051488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55EEF" w:rsidRPr="00D74943" w:rsidRDefault="00155EE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1488A" w:rsidRPr="00D74943" w:rsidRDefault="00D74943">
      <w:pPr>
        <w:spacing w:line="44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福建省厦门监狱</w:t>
      </w:r>
    </w:p>
    <w:p w:rsidR="0051488A" w:rsidRPr="00D74943" w:rsidRDefault="00D74943">
      <w:pPr>
        <w:spacing w:line="440" w:lineRule="exact"/>
        <w:ind w:rightChars="400" w:right="8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2021</w:t>
      </w:r>
      <w:r w:rsidRPr="00D7494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 w:rsidRPr="00D7494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</w:t>
      </w:r>
      <w:r w:rsidRPr="00D74943">
        <w:rPr>
          <w:rFonts w:ascii="仿宋" w:eastAsia="仿宋" w:hAnsi="仿宋" w:hint="eastAsia"/>
          <w:sz w:val="32"/>
          <w:szCs w:val="32"/>
        </w:rPr>
        <w:t>日</w:t>
      </w:r>
    </w:p>
    <w:p w:rsidR="0051488A" w:rsidRPr="00D74943" w:rsidRDefault="0051488A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51488A" w:rsidRPr="00D74943" w:rsidRDefault="0051488A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51488A" w:rsidRDefault="0051488A">
      <w:pPr>
        <w:jc w:val="center"/>
        <w:rPr>
          <w:rFonts w:ascii="宋体" w:hAnsi="宋体"/>
          <w:b/>
          <w:sz w:val="44"/>
          <w:szCs w:val="44"/>
        </w:rPr>
      </w:pPr>
    </w:p>
    <w:p w:rsidR="0051488A" w:rsidRDefault="00D74943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ab/>
      </w:r>
    </w:p>
    <w:p w:rsidR="0051488A" w:rsidRDefault="0051488A">
      <w:pPr>
        <w:jc w:val="center"/>
        <w:rPr>
          <w:rFonts w:ascii="宋体" w:hAnsi="宋体"/>
          <w:b/>
          <w:sz w:val="44"/>
          <w:szCs w:val="44"/>
        </w:rPr>
      </w:pPr>
    </w:p>
    <w:p w:rsidR="0051488A" w:rsidRDefault="0051488A">
      <w:pPr>
        <w:jc w:val="center"/>
        <w:rPr>
          <w:rFonts w:ascii="宋体" w:hAnsi="宋体"/>
          <w:b/>
          <w:sz w:val="44"/>
          <w:szCs w:val="44"/>
        </w:rPr>
      </w:pPr>
    </w:p>
    <w:sectPr w:rsidR="0051488A" w:rsidSect="0051488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9E9" w:rsidRDefault="005369E9" w:rsidP="007E0ECB">
      <w:r>
        <w:separator/>
      </w:r>
    </w:p>
  </w:endnote>
  <w:endnote w:type="continuationSeparator" w:id="1">
    <w:p w:rsidR="005369E9" w:rsidRDefault="005369E9" w:rsidP="007E0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9E9" w:rsidRDefault="005369E9" w:rsidP="007E0ECB">
      <w:r>
        <w:separator/>
      </w:r>
    </w:p>
  </w:footnote>
  <w:footnote w:type="continuationSeparator" w:id="1">
    <w:p w:rsidR="005369E9" w:rsidRDefault="005369E9" w:rsidP="007E0E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4654"/>
    <w:rsid w:val="00043F33"/>
    <w:rsid w:val="00064375"/>
    <w:rsid w:val="00064D61"/>
    <w:rsid w:val="00087E1F"/>
    <w:rsid w:val="000C2010"/>
    <w:rsid w:val="000D3A2A"/>
    <w:rsid w:val="00105741"/>
    <w:rsid w:val="00155DAB"/>
    <w:rsid w:val="00155EEF"/>
    <w:rsid w:val="001864D1"/>
    <w:rsid w:val="001A3EBA"/>
    <w:rsid w:val="001C4869"/>
    <w:rsid w:val="001C56A1"/>
    <w:rsid w:val="002024C7"/>
    <w:rsid w:val="0020404C"/>
    <w:rsid w:val="0021567F"/>
    <w:rsid w:val="00234C9F"/>
    <w:rsid w:val="00257B5F"/>
    <w:rsid w:val="002847B7"/>
    <w:rsid w:val="002C14A7"/>
    <w:rsid w:val="002D15C6"/>
    <w:rsid w:val="002F1988"/>
    <w:rsid w:val="002F474B"/>
    <w:rsid w:val="00313393"/>
    <w:rsid w:val="00326126"/>
    <w:rsid w:val="00350D07"/>
    <w:rsid w:val="0035351B"/>
    <w:rsid w:val="00356A05"/>
    <w:rsid w:val="003854BD"/>
    <w:rsid w:val="003975CD"/>
    <w:rsid w:val="003D344A"/>
    <w:rsid w:val="003F574E"/>
    <w:rsid w:val="00415AEB"/>
    <w:rsid w:val="0042721B"/>
    <w:rsid w:val="00453809"/>
    <w:rsid w:val="00494082"/>
    <w:rsid w:val="004A7F47"/>
    <w:rsid w:val="004B318A"/>
    <w:rsid w:val="004F2098"/>
    <w:rsid w:val="004F21A5"/>
    <w:rsid w:val="004F5E54"/>
    <w:rsid w:val="005066F2"/>
    <w:rsid w:val="0051488A"/>
    <w:rsid w:val="00527D3A"/>
    <w:rsid w:val="00531786"/>
    <w:rsid w:val="005369E9"/>
    <w:rsid w:val="00544A88"/>
    <w:rsid w:val="00572E09"/>
    <w:rsid w:val="00582CB2"/>
    <w:rsid w:val="005C6BF1"/>
    <w:rsid w:val="005D6BF4"/>
    <w:rsid w:val="005D7EC2"/>
    <w:rsid w:val="005E235F"/>
    <w:rsid w:val="006010DA"/>
    <w:rsid w:val="00630409"/>
    <w:rsid w:val="006627CC"/>
    <w:rsid w:val="0067010A"/>
    <w:rsid w:val="00672F94"/>
    <w:rsid w:val="006A1184"/>
    <w:rsid w:val="006B57E2"/>
    <w:rsid w:val="006D5062"/>
    <w:rsid w:val="006D6DA8"/>
    <w:rsid w:val="007302FE"/>
    <w:rsid w:val="0074172C"/>
    <w:rsid w:val="007422E6"/>
    <w:rsid w:val="00743DEC"/>
    <w:rsid w:val="007A757B"/>
    <w:rsid w:val="007E0ECB"/>
    <w:rsid w:val="00816093"/>
    <w:rsid w:val="0082236A"/>
    <w:rsid w:val="00850DE6"/>
    <w:rsid w:val="00855B92"/>
    <w:rsid w:val="008751C0"/>
    <w:rsid w:val="0087533C"/>
    <w:rsid w:val="00894710"/>
    <w:rsid w:val="008A416A"/>
    <w:rsid w:val="008D229A"/>
    <w:rsid w:val="008D59C9"/>
    <w:rsid w:val="0090268B"/>
    <w:rsid w:val="00903C97"/>
    <w:rsid w:val="009305F3"/>
    <w:rsid w:val="00980751"/>
    <w:rsid w:val="009A52E5"/>
    <w:rsid w:val="009B796B"/>
    <w:rsid w:val="009D07E5"/>
    <w:rsid w:val="009E315B"/>
    <w:rsid w:val="00A00C89"/>
    <w:rsid w:val="00A13928"/>
    <w:rsid w:val="00A15A24"/>
    <w:rsid w:val="00A56359"/>
    <w:rsid w:val="00A6254F"/>
    <w:rsid w:val="00A727EC"/>
    <w:rsid w:val="00A835A8"/>
    <w:rsid w:val="00A920D3"/>
    <w:rsid w:val="00B227A3"/>
    <w:rsid w:val="00B311EB"/>
    <w:rsid w:val="00B452DC"/>
    <w:rsid w:val="00B57F0C"/>
    <w:rsid w:val="00B657B7"/>
    <w:rsid w:val="00BA190D"/>
    <w:rsid w:val="00BA55A0"/>
    <w:rsid w:val="00BB4ECE"/>
    <w:rsid w:val="00BF3691"/>
    <w:rsid w:val="00C00B46"/>
    <w:rsid w:val="00C04184"/>
    <w:rsid w:val="00C30932"/>
    <w:rsid w:val="00C44651"/>
    <w:rsid w:val="00C53C29"/>
    <w:rsid w:val="00C64002"/>
    <w:rsid w:val="00C76FE1"/>
    <w:rsid w:val="00CA7337"/>
    <w:rsid w:val="00CB3ED8"/>
    <w:rsid w:val="00CC5E16"/>
    <w:rsid w:val="00CD259C"/>
    <w:rsid w:val="00D16D12"/>
    <w:rsid w:val="00D205DB"/>
    <w:rsid w:val="00D224C1"/>
    <w:rsid w:val="00D679D1"/>
    <w:rsid w:val="00D74943"/>
    <w:rsid w:val="00D83D96"/>
    <w:rsid w:val="00DD22A1"/>
    <w:rsid w:val="00DD3128"/>
    <w:rsid w:val="00DE031F"/>
    <w:rsid w:val="00DE63F3"/>
    <w:rsid w:val="00DF4C8E"/>
    <w:rsid w:val="00E023B7"/>
    <w:rsid w:val="00E3368A"/>
    <w:rsid w:val="00E51E2B"/>
    <w:rsid w:val="00E63690"/>
    <w:rsid w:val="00E82F31"/>
    <w:rsid w:val="00E860B0"/>
    <w:rsid w:val="00E9158B"/>
    <w:rsid w:val="00E9701C"/>
    <w:rsid w:val="00EA03E6"/>
    <w:rsid w:val="00EB72C4"/>
    <w:rsid w:val="00EC518F"/>
    <w:rsid w:val="00EC632B"/>
    <w:rsid w:val="00EE7194"/>
    <w:rsid w:val="00F2387C"/>
    <w:rsid w:val="00F62201"/>
    <w:rsid w:val="00F75359"/>
    <w:rsid w:val="00F75DE3"/>
    <w:rsid w:val="00F85880"/>
    <w:rsid w:val="00F87EF9"/>
    <w:rsid w:val="00FA0496"/>
    <w:rsid w:val="00FF0572"/>
    <w:rsid w:val="08D64EEB"/>
    <w:rsid w:val="0DF65067"/>
    <w:rsid w:val="114C1C31"/>
    <w:rsid w:val="148535FD"/>
    <w:rsid w:val="165617C0"/>
    <w:rsid w:val="19E2364F"/>
    <w:rsid w:val="1AE863A6"/>
    <w:rsid w:val="1C597EED"/>
    <w:rsid w:val="22207F98"/>
    <w:rsid w:val="29DA45B3"/>
    <w:rsid w:val="35EC5141"/>
    <w:rsid w:val="3DBC45C8"/>
    <w:rsid w:val="4AA22272"/>
    <w:rsid w:val="4AE56B4E"/>
    <w:rsid w:val="52D77100"/>
    <w:rsid w:val="56864F21"/>
    <w:rsid w:val="5A3E52C1"/>
    <w:rsid w:val="5A6261D9"/>
    <w:rsid w:val="623A50FC"/>
    <w:rsid w:val="64FC0C96"/>
    <w:rsid w:val="65CF2550"/>
    <w:rsid w:val="6BC12F1C"/>
    <w:rsid w:val="77620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148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51488A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51488A"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qFormat/>
    <w:rsid w:val="00514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unhideWhenUsed/>
    <w:qFormat/>
    <w:rsid w:val="00514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51488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51488A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qFormat/>
    <w:rsid w:val="0051488A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qFormat/>
    <w:rsid w:val="0051488A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51488A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51488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51488A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D780BA-7619-4643-ADF2-01A9C5C0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697</Characters>
  <Application>Microsoft Office Word</Application>
  <DocSecurity>0</DocSecurity>
  <Lines>5</Lines>
  <Paragraphs>1</Paragraphs>
  <ScaleCrop>false</ScaleCrop>
  <Company>微软中国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2021-09-13T07:59:00Z</dcterms:created>
  <dcterms:modified xsi:type="dcterms:W3CDTF">2021-09-13T07:59:00Z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