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1B1" w:rsidRPr="00F20C50" w:rsidRDefault="007F01B1" w:rsidP="007F01B1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kern w:val="32"/>
          <w:sz w:val="44"/>
          <w:szCs w:val="44"/>
        </w:rPr>
      </w:pPr>
      <w:r w:rsidRPr="00F20C50">
        <w:rPr>
          <w:rFonts w:asciiTheme="majorEastAsia" w:eastAsiaTheme="majorEastAsia" w:hAnsiTheme="majorEastAsia" w:cs="方正小标宋简体" w:hint="eastAsia"/>
          <w:b/>
          <w:kern w:val="32"/>
          <w:sz w:val="44"/>
          <w:szCs w:val="44"/>
        </w:rPr>
        <w:t>福建省厦门监狱</w:t>
      </w:r>
    </w:p>
    <w:p w:rsidR="007F01B1" w:rsidRPr="00F20C50" w:rsidRDefault="007F01B1" w:rsidP="007F01B1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kern w:val="32"/>
          <w:sz w:val="44"/>
          <w:szCs w:val="44"/>
        </w:rPr>
      </w:pPr>
      <w:r w:rsidRPr="00F20C50">
        <w:rPr>
          <w:rFonts w:asciiTheme="majorEastAsia" w:eastAsiaTheme="majorEastAsia" w:hAnsiTheme="majorEastAsia" w:cs="方正小标宋简体" w:hint="eastAsia"/>
          <w:b/>
          <w:kern w:val="32"/>
          <w:sz w:val="44"/>
          <w:szCs w:val="44"/>
        </w:rPr>
        <w:t>提请</w:t>
      </w:r>
      <w:r w:rsidRPr="00F20C50">
        <w:rPr>
          <w:rFonts w:asciiTheme="majorEastAsia" w:eastAsiaTheme="majorEastAsia" w:hAnsiTheme="majorEastAsia" w:cs="方正小标宋简体" w:hint="eastAsia"/>
          <w:b/>
          <w:noProof/>
          <w:kern w:val="32"/>
          <w:sz w:val="44"/>
          <w:szCs w:val="44"/>
        </w:rPr>
        <w:t>减刑</w:t>
      </w:r>
      <w:r w:rsidRPr="00F20C50">
        <w:rPr>
          <w:rFonts w:asciiTheme="majorEastAsia" w:eastAsiaTheme="majorEastAsia" w:hAnsiTheme="majorEastAsia" w:cs="方正小标宋简体" w:hint="eastAsia"/>
          <w:b/>
          <w:kern w:val="32"/>
          <w:sz w:val="44"/>
          <w:szCs w:val="44"/>
        </w:rPr>
        <w:t>建议书</w:t>
      </w:r>
    </w:p>
    <w:p w:rsidR="007F01B1" w:rsidRPr="007F01B1" w:rsidRDefault="007F01B1" w:rsidP="007F01B1">
      <w:pPr>
        <w:spacing w:line="240" w:lineRule="auto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7F01B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7F01B1">
        <w:rPr>
          <w:rFonts w:ascii="Times New Roman" w:eastAsia="楷体_GB2312" w:hAnsi="Times New Roman" w:cs="楷体_GB2312"/>
          <w:kern w:val="32"/>
          <w:sz w:val="32"/>
          <w:szCs w:val="32"/>
        </w:rPr>
        <w:t>20</w:t>
      </w:r>
      <w:r w:rsidRPr="007F01B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23</w:t>
      </w:r>
      <w:r w:rsidRPr="007F01B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〕闽厦狱减字第</w:t>
      </w:r>
      <w:r w:rsidR="00FB679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456</w:t>
      </w:r>
      <w:r w:rsidRPr="007F01B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7F01B1" w:rsidRPr="007F01B1" w:rsidRDefault="007F01B1" w:rsidP="007F01B1">
      <w:pPr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7F01B1" w:rsidRPr="007F01B1" w:rsidRDefault="007F01B1" w:rsidP="007F01B1">
      <w:pPr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林增德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，男，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汉族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1983年10月24日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出生，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初中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文化，户籍所在地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福建省福安市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。因犯盗窃罪于2017年9月19日被福州市仓山区人民法院判处有期徒刑一年，系累犯。</w:t>
      </w:r>
    </w:p>
    <w:p w:rsidR="007F01B1" w:rsidRPr="007F01B1" w:rsidRDefault="007F01B1" w:rsidP="007F01B1">
      <w:pPr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福建省安溪县人民法院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于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2020年3月11日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作出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(2020)闽0524刑初146号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刑事判决书，以被告人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林增德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犯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组织卖淫罪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，判处有期徒刑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4年3个月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，并处罚金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人民币七万元，追缴违法所得人民币35000元及被公安机关扣押的款项3300元，予以没收，上缴国库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。刑期自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2019年10月16日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起至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2024年1月15日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止。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2020年5月18日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交付福建省厦门监狱执行刑罚。现属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宽管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7F01B1" w:rsidRPr="007F01B1" w:rsidRDefault="007F01B1" w:rsidP="007F01B1">
      <w:pPr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林增德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7F01B1" w:rsidRPr="007F01B1" w:rsidRDefault="007F01B1" w:rsidP="007F01B1">
      <w:pPr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该犯自2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020年5月18日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至2023年5月</w:t>
      </w:r>
      <w:r w:rsidR="00FB6799"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起始时间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36个月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获得考核分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3822.6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分，折合表扬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6个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。考核期内无违规。</w:t>
      </w:r>
    </w:p>
    <w:p w:rsidR="007F01B1" w:rsidRPr="007F01B1" w:rsidRDefault="007F01B1" w:rsidP="007F01B1">
      <w:pPr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：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罚金7万元，本次履行11800元；追缴违法所得3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50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00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元。考核期内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消费9350.51元，月均自选购物消费252.72元，账户余额402.93元。</w:t>
      </w:r>
    </w:p>
    <w:p w:rsidR="007F01B1" w:rsidRPr="007F01B1" w:rsidRDefault="007F01B1" w:rsidP="007F01B1">
      <w:pPr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该犯财产性判项履行比例不足30%，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且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系累犯，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予以相应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扣减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减刑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幅度四个月。</w:t>
      </w:r>
    </w:p>
    <w:p w:rsidR="007F01B1" w:rsidRPr="007F01B1" w:rsidRDefault="007F01B1" w:rsidP="007F01B1">
      <w:pPr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lastRenderedPageBreak/>
        <w:t>本案于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2023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8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14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日至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2023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8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18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7F01B1" w:rsidRPr="007F01B1" w:rsidRDefault="007F01B1" w:rsidP="00F20C50">
      <w:pPr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林增德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在服刑期间，确有悔改表现，依照《中华人民共和国刑法》第78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条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、79条</w:t>
      </w:r>
      <w:r w:rsidR="00FB6799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《中华人民共和国刑事诉讼法》第273条和《中华人民共和国监狱法》第29条之规定，建议对罪犯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林增德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予以</w:t>
      </w:r>
      <w:r w:rsidRPr="007F01B1">
        <w:rPr>
          <w:rFonts w:ascii="仿宋_GB2312" w:eastAsia="仿宋_GB2312" w:hAnsi="Times New Roman" w:cs="Times New Roman" w:hint="eastAsia"/>
          <w:noProof/>
          <w:kern w:val="32"/>
          <w:sz w:val="32"/>
          <w:szCs w:val="32"/>
        </w:rPr>
        <w:t>减刑四个月</w:t>
      </w: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7F01B1" w:rsidRPr="007F01B1" w:rsidRDefault="007F01B1" w:rsidP="007F01B1">
      <w:pPr>
        <w:ind w:rightChars="-15" w:right="-31" w:firstLineChars="192" w:firstLine="614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此致</w:t>
      </w:r>
    </w:p>
    <w:p w:rsidR="007F01B1" w:rsidRPr="007F01B1" w:rsidRDefault="007F01B1" w:rsidP="007F01B1">
      <w:pPr>
        <w:ind w:rightChars="-15" w:right="-31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福建省厦门市中级人民法院</w:t>
      </w:r>
    </w:p>
    <w:p w:rsidR="007F01B1" w:rsidRPr="007F01B1" w:rsidRDefault="007F01B1" w:rsidP="007F01B1">
      <w:pPr>
        <w:spacing w:line="240" w:lineRule="auto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7F01B1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Pr="007F01B1">
        <w:rPr>
          <w:rFonts w:ascii="Times New Roman" w:eastAsia="仿宋_GB2312" w:hAnsi="Times New Roman" w:cs="仿宋_GB2312" w:hint="eastAsia"/>
          <w:noProof/>
          <w:kern w:val="32"/>
          <w:sz w:val="32"/>
          <w:szCs w:val="32"/>
        </w:rPr>
        <w:t>林增德</w:t>
      </w:r>
      <w:r w:rsidRPr="007F01B1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卷宗</w:t>
      </w:r>
      <w:r w:rsidRPr="007F01B1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2</w:t>
      </w:r>
      <w:r w:rsidRPr="007F01B1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7F01B1" w:rsidRPr="007F01B1" w:rsidRDefault="007F01B1" w:rsidP="007F01B1">
      <w:pPr>
        <w:spacing w:line="240" w:lineRule="auto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7F01B1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</w:t>
      </w:r>
      <w:r w:rsidRPr="007F01B1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2</w:t>
      </w:r>
      <w:r w:rsidRPr="007F01B1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7F01B1" w:rsidRPr="007F01B1" w:rsidRDefault="007F01B1" w:rsidP="007F01B1">
      <w:pPr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</w:p>
    <w:p w:rsidR="007F01B1" w:rsidRPr="007F01B1" w:rsidRDefault="007F01B1" w:rsidP="007F01B1">
      <w:pPr>
        <w:ind w:rightChars="379" w:right="796" w:firstLineChars="192" w:firstLine="614"/>
        <w:jc w:val="right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福建省厦门监狱</w:t>
      </w:r>
    </w:p>
    <w:p w:rsidR="007F01B1" w:rsidRPr="007F01B1" w:rsidRDefault="007F01B1" w:rsidP="00FB6799">
      <w:pPr>
        <w:wordWrap w:val="0"/>
        <w:ind w:rightChars="242" w:right="508"/>
        <w:jc w:val="right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7F01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2023</w:t>
      </w:r>
      <w:r w:rsidRPr="007F01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B679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7F01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B679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Pr="007F01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FB679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</w:t>
      </w:r>
    </w:p>
    <w:p w:rsidR="007F01B1" w:rsidRPr="007F01B1" w:rsidRDefault="007F01B1" w:rsidP="007F01B1">
      <w:pPr>
        <w:spacing w:line="240" w:lineRule="auto"/>
        <w:jc w:val="center"/>
        <w:rPr>
          <w:rFonts w:ascii="黑体" w:eastAsia="黑体" w:hAnsi="黑体" w:cs="黑体"/>
          <w:kern w:val="32"/>
          <w:sz w:val="32"/>
          <w:szCs w:val="32"/>
        </w:rPr>
      </w:pPr>
    </w:p>
    <w:p w:rsidR="007F01B1" w:rsidRPr="007F01B1" w:rsidRDefault="007F01B1" w:rsidP="007F01B1">
      <w:pPr>
        <w:spacing w:line="240" w:lineRule="auto"/>
        <w:jc w:val="center"/>
        <w:rPr>
          <w:rFonts w:ascii="黑体" w:eastAsia="黑体" w:hAnsi="黑体" w:cs="黑体"/>
          <w:kern w:val="32"/>
          <w:sz w:val="32"/>
          <w:szCs w:val="32"/>
        </w:rPr>
      </w:pPr>
    </w:p>
    <w:p w:rsidR="00210588" w:rsidRDefault="00210588" w:rsidP="007F01B1"/>
    <w:sectPr w:rsidR="00210588" w:rsidSect="00FB6799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352" w:rsidRDefault="003F4352" w:rsidP="00FB6799">
      <w:pPr>
        <w:spacing w:line="240" w:lineRule="auto"/>
      </w:pPr>
      <w:r>
        <w:separator/>
      </w:r>
    </w:p>
  </w:endnote>
  <w:endnote w:type="continuationSeparator" w:id="1">
    <w:p w:rsidR="003F4352" w:rsidRDefault="003F4352" w:rsidP="00FB67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352" w:rsidRDefault="003F4352" w:rsidP="00FB6799">
      <w:pPr>
        <w:spacing w:line="240" w:lineRule="auto"/>
      </w:pPr>
      <w:r>
        <w:separator/>
      </w:r>
    </w:p>
  </w:footnote>
  <w:footnote w:type="continuationSeparator" w:id="1">
    <w:p w:rsidR="003F4352" w:rsidRDefault="003F4352" w:rsidP="00FB679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01B1"/>
    <w:rsid w:val="00163E2B"/>
    <w:rsid w:val="001D6BB0"/>
    <w:rsid w:val="00210588"/>
    <w:rsid w:val="002F7240"/>
    <w:rsid w:val="003F4352"/>
    <w:rsid w:val="007F01B1"/>
    <w:rsid w:val="00901C8F"/>
    <w:rsid w:val="00A434E8"/>
    <w:rsid w:val="00B52C3A"/>
    <w:rsid w:val="00C658F4"/>
    <w:rsid w:val="00EE7F71"/>
    <w:rsid w:val="00F20C50"/>
    <w:rsid w:val="00FB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2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8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6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67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67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67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603</Characters>
  <Application>Microsoft Office Word</Application>
  <DocSecurity>0</DocSecurity>
  <Lines>5</Lines>
  <Paragraphs>1</Paragraphs>
  <ScaleCrop>false</ScaleCrop>
  <Company>Sky123.Org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user</cp:lastModifiedBy>
  <cp:revision>2</cp:revision>
  <cp:lastPrinted>2023-08-21T01:09:00Z</cp:lastPrinted>
  <dcterms:created xsi:type="dcterms:W3CDTF">2023-08-21T01:09:00Z</dcterms:created>
  <dcterms:modified xsi:type="dcterms:W3CDTF">2023-08-21T01:09:00Z</dcterms:modified>
</cp:coreProperties>
</file>