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F1" w:rsidRPr="000B37AC" w:rsidRDefault="00BD42F1" w:rsidP="00BD42F1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0B37AC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BD42F1" w:rsidRPr="000B37AC" w:rsidRDefault="00BD42F1" w:rsidP="00BD42F1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0B37AC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</w:t>
      </w:r>
      <w:r w:rsidR="009F37E3" w:rsidRPr="000B37AC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begin"/>
      </w:r>
      <w:r w:rsidRPr="000B37AC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instrText>MERGEFIELD 减假</w:instrText>
      </w:r>
      <w:r w:rsidR="009F37E3" w:rsidRPr="000B37AC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separate"/>
      </w:r>
      <w:r w:rsidRPr="000B37AC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减刑</w:t>
      </w:r>
      <w:r w:rsidR="009F37E3" w:rsidRPr="000B37AC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end"/>
      </w:r>
      <w:r w:rsidRPr="000B37AC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建议书</w:t>
      </w:r>
    </w:p>
    <w:p w:rsidR="00BD42F1" w:rsidRDefault="00BD42F1" w:rsidP="00BD42F1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2967B9">
        <w:rPr>
          <w:rFonts w:ascii="Times New Roman" w:eastAsia="楷体_GB2312" w:hAnsi="Times New Roman" w:cs="楷体_GB2312" w:hint="eastAsia"/>
          <w:szCs w:val="32"/>
        </w:rPr>
        <w:t>538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D42F1" w:rsidRDefault="00BD42F1" w:rsidP="00BD42F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BD42F1" w:rsidRDefault="00BD42F1" w:rsidP="00BD42F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罪犯曾福旺</w:t>
      </w:r>
      <w:r w:rsidR="009F37E3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AUTOTEXTLIST  \* MERGEFORMAT </w:instrText>
      </w:r>
      <w:r w:rsidR="009F37E3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，男，汉族，1973年10月10日出生，小学文化，户籍所在地福建省德化县。</w:t>
      </w:r>
    </w:p>
    <w:p w:rsidR="00BD42F1" w:rsidRDefault="00BD42F1" w:rsidP="00BD42F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泉州市中级人民法院于2020年12月8日作出(2020)闽05刑初47号刑事附带民事判决书，以被告人曾福旺犯故意杀人罪判处死刑，缓期二年执行，剥夺政治权利终身；判处被告人曾福旺赔偿附带民事诉讼原告人经济损失人民币595286.75元</w:t>
      </w:r>
      <w:r w:rsidR="009F37E3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没收财产 </w:instrText>
      </w:r>
      <w:r w:rsidR="009F37E3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。福建省高级人民法院于2021年3月30日作出(2021)闽刑核42540178号刑事裁定书</w:t>
      </w:r>
      <w:r w:rsidR="002967B9"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核准泉州市中级人民法院</w:t>
      </w:r>
      <w:r w:rsidR="002967B9">
        <w:rPr>
          <w:rFonts w:ascii="仿宋_GB2312" w:hAnsi="Times New Roman" w:hint="eastAsia"/>
          <w:szCs w:val="32"/>
        </w:rPr>
        <w:t>作出的</w:t>
      </w:r>
      <w:r>
        <w:rPr>
          <w:rFonts w:ascii="仿宋_GB2312" w:hAnsi="Times New Roman" w:hint="eastAsia"/>
          <w:szCs w:val="32"/>
        </w:rPr>
        <w:t>(2020)闽05刑初47号</w:t>
      </w:r>
      <w:r w:rsidR="002967B9">
        <w:rPr>
          <w:rFonts w:ascii="仿宋_GB2312" w:hAnsi="Times New Roman" w:hint="eastAsia"/>
          <w:szCs w:val="32"/>
        </w:rPr>
        <w:t>刑事附带民事判决</w:t>
      </w:r>
      <w:r>
        <w:rPr>
          <w:rFonts w:ascii="仿宋_GB2312" w:hAnsi="Times New Roman" w:hint="eastAsia"/>
          <w:szCs w:val="32"/>
        </w:rPr>
        <w:t>。死刑缓期二年执行考验期自2021年4月14日起至2023年4月13日届满。于2021年5月19日交付</w:t>
      </w:r>
      <w:r w:rsidR="002967B9">
        <w:rPr>
          <w:rFonts w:ascii="仿宋_GB2312" w:hAnsi="Times New Roman" w:hint="eastAsia"/>
          <w:szCs w:val="32"/>
        </w:rPr>
        <w:t>福建省</w:t>
      </w:r>
      <w:r>
        <w:rPr>
          <w:rFonts w:ascii="仿宋_GB2312" w:hAnsi="Times New Roman" w:hint="eastAsia"/>
          <w:szCs w:val="32"/>
        </w:rPr>
        <w:t>厦门监狱执行刑罚。现属普管罪犯。</w:t>
      </w:r>
    </w:p>
    <w:p w:rsidR="00BD42F1" w:rsidRDefault="00BD42F1" w:rsidP="00BD42F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该犯在2021年4月14日至2023年4月13日死刑缓期二年执行考验届满</w:t>
      </w:r>
      <w:r w:rsidR="002967B9">
        <w:rPr>
          <w:rFonts w:ascii="仿宋_GB2312" w:hAnsi="Times New Roman" w:hint="eastAsia"/>
          <w:szCs w:val="32"/>
        </w:rPr>
        <w:t>无故意犯罪行为。本轮</w:t>
      </w:r>
      <w:r>
        <w:rPr>
          <w:rFonts w:ascii="仿宋_GB2312" w:hAnsi="Times New Roman" w:hint="eastAsia"/>
          <w:szCs w:val="32"/>
        </w:rPr>
        <w:t>起始时间23个月自2020年5月19日至2023年4月，获得1996分，</w:t>
      </w:r>
      <w:r w:rsidR="002967B9">
        <w:rPr>
          <w:rFonts w:ascii="仿宋_GB2312" w:hAnsi="Times New Roman" w:hint="eastAsia"/>
          <w:szCs w:val="32"/>
        </w:rPr>
        <w:t>折合</w:t>
      </w:r>
      <w:r>
        <w:rPr>
          <w:rFonts w:ascii="仿宋_GB2312" w:hAnsi="Times New Roman" w:hint="eastAsia"/>
          <w:szCs w:val="32"/>
        </w:rPr>
        <w:t>表扬1个，</w:t>
      </w:r>
      <w:r w:rsidR="002967B9">
        <w:rPr>
          <w:rFonts w:ascii="仿宋_GB2312" w:hAnsi="Times New Roman" w:hint="eastAsia"/>
          <w:szCs w:val="32"/>
        </w:rPr>
        <w:t>兑换</w:t>
      </w:r>
      <w:r>
        <w:rPr>
          <w:rFonts w:ascii="仿宋_GB2312" w:hAnsi="Times New Roman" w:hint="eastAsia"/>
          <w:szCs w:val="32"/>
        </w:rPr>
        <w:t>物质奖励2个。考核期内无违规扣分。</w:t>
      </w:r>
    </w:p>
    <w:p w:rsidR="00BD42F1" w:rsidRDefault="00BD42F1" w:rsidP="00BD42F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原判刑事附带民事赔偿595286.73元</w:t>
      </w:r>
      <w:r w:rsidR="002967B9"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未缴纳。</w:t>
      </w:r>
      <w:r w:rsidRPr="000273CC">
        <w:rPr>
          <w:rFonts w:ascii="仿宋_GB2312" w:hAnsi="Times New Roman" w:hint="eastAsia"/>
          <w:szCs w:val="32"/>
        </w:rPr>
        <w:t>该犯考核期</w:t>
      </w:r>
      <w:r>
        <w:rPr>
          <w:rFonts w:ascii="仿宋_GB2312" w:hAnsi="Times New Roman" w:hint="eastAsia"/>
          <w:szCs w:val="32"/>
        </w:rPr>
        <w:t>自选购物</w:t>
      </w:r>
      <w:r w:rsidRPr="000273CC">
        <w:rPr>
          <w:rFonts w:ascii="仿宋_GB2312" w:hAnsi="Times New Roman" w:hint="eastAsia"/>
          <w:szCs w:val="32"/>
        </w:rPr>
        <w:t>消费</w:t>
      </w:r>
      <w:r>
        <w:rPr>
          <w:rFonts w:ascii="仿宋_GB2312" w:hAnsi="Times New Roman" w:hint="eastAsia"/>
          <w:szCs w:val="32"/>
        </w:rPr>
        <w:t>4593.22</w:t>
      </w:r>
      <w:r w:rsidRPr="000273CC">
        <w:rPr>
          <w:rFonts w:ascii="仿宋_GB2312" w:hAnsi="Times New Roman" w:hint="eastAsia"/>
          <w:szCs w:val="32"/>
        </w:rPr>
        <w:t>元，月均消费</w:t>
      </w:r>
      <w:r>
        <w:rPr>
          <w:rFonts w:ascii="仿宋_GB2312" w:hAnsi="Times New Roman" w:hint="eastAsia"/>
          <w:szCs w:val="32"/>
        </w:rPr>
        <w:t>191.38</w:t>
      </w:r>
      <w:r w:rsidRPr="000273CC">
        <w:rPr>
          <w:rFonts w:ascii="仿宋_GB2312" w:hAnsi="Times New Roman" w:hint="eastAsia"/>
          <w:szCs w:val="32"/>
        </w:rPr>
        <w:t>元，帐户余额</w:t>
      </w:r>
      <w:r>
        <w:rPr>
          <w:rFonts w:ascii="仿宋_GB2312" w:hAnsi="Times New Roman" w:hint="eastAsia"/>
          <w:szCs w:val="32"/>
        </w:rPr>
        <w:t>4060.01</w:t>
      </w:r>
      <w:r w:rsidRPr="000273CC">
        <w:rPr>
          <w:rFonts w:ascii="仿宋_GB2312" w:hAnsi="Times New Roman" w:hint="eastAsia"/>
          <w:szCs w:val="32"/>
        </w:rPr>
        <w:lastRenderedPageBreak/>
        <w:t>元。</w:t>
      </w:r>
    </w:p>
    <w:p w:rsidR="00BD42F1" w:rsidRDefault="00BD42F1" w:rsidP="00BD42F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本案于</w:t>
      </w:r>
      <w:r w:rsidR="004E1840"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年</w:t>
      </w:r>
      <w:r w:rsidR="004E1840">
        <w:rPr>
          <w:rFonts w:ascii="仿宋_GB2312" w:hAnsi="Times New Roman" w:hint="eastAsia"/>
          <w:szCs w:val="32"/>
        </w:rPr>
        <w:t>8</w:t>
      </w:r>
      <w:r>
        <w:rPr>
          <w:rFonts w:ascii="仿宋_GB2312" w:hAnsi="Times New Roman" w:hint="eastAsia"/>
          <w:szCs w:val="32"/>
        </w:rPr>
        <w:t>月</w:t>
      </w:r>
      <w:r w:rsidR="004E1840">
        <w:rPr>
          <w:rFonts w:ascii="仿宋_GB2312" w:hAnsi="Times New Roman" w:hint="eastAsia"/>
          <w:szCs w:val="32"/>
        </w:rPr>
        <w:t>14</w:t>
      </w:r>
      <w:r>
        <w:rPr>
          <w:rFonts w:ascii="仿宋_GB2312" w:hAnsi="Times New Roman" w:hint="eastAsia"/>
          <w:szCs w:val="32"/>
        </w:rPr>
        <w:t>日至</w:t>
      </w:r>
      <w:r w:rsidR="004E1840"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年</w:t>
      </w:r>
      <w:r w:rsidR="004E1840">
        <w:rPr>
          <w:rFonts w:ascii="仿宋_GB2312" w:hAnsi="Times New Roman" w:hint="eastAsia"/>
          <w:szCs w:val="32"/>
        </w:rPr>
        <w:t>8</w:t>
      </w:r>
      <w:r>
        <w:rPr>
          <w:rFonts w:ascii="仿宋_GB2312" w:hAnsi="Times New Roman" w:hint="eastAsia"/>
          <w:szCs w:val="32"/>
        </w:rPr>
        <w:t>月</w:t>
      </w:r>
      <w:r w:rsidR="004E1840">
        <w:rPr>
          <w:rFonts w:ascii="仿宋_GB2312" w:hAnsi="Times New Roman" w:hint="eastAsia"/>
          <w:szCs w:val="32"/>
        </w:rPr>
        <w:t>18</w:t>
      </w:r>
      <w:r>
        <w:rPr>
          <w:rFonts w:ascii="仿宋_GB2312" w:hAnsi="Times New Roman" w:hint="eastAsia"/>
          <w:szCs w:val="32"/>
        </w:rPr>
        <w:t>日在狱内公示未收到不同意见。</w:t>
      </w:r>
    </w:p>
    <w:p w:rsidR="00BD42F1" w:rsidRDefault="00BD42F1" w:rsidP="00BD42F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罪犯曾福旺在</w:t>
      </w:r>
      <w:r w:rsidR="002967B9">
        <w:rPr>
          <w:rFonts w:ascii="仿宋_GB2312" w:hAnsi="Times New Roman" w:hint="eastAsia"/>
          <w:szCs w:val="32"/>
        </w:rPr>
        <w:t>死刑缓期二年执行考验届满无故意犯罪行为。</w:t>
      </w:r>
      <w:r>
        <w:rPr>
          <w:rFonts w:ascii="仿宋_GB2312" w:hAnsi="Times New Roman" w:hint="eastAsia"/>
          <w:szCs w:val="32"/>
        </w:rPr>
        <w:t>依照《中华人民共和国刑法》</w:t>
      </w:r>
      <w:r>
        <w:rPr>
          <w:rFonts w:ascii="Times New Roman" w:hAnsi="Times New Roman" w:hint="eastAsia"/>
          <w:szCs w:val="32"/>
        </w:rPr>
        <w:t>第</w:t>
      </w:r>
      <w:r>
        <w:rPr>
          <w:rFonts w:ascii="Times New Roman" w:hAnsi="Times New Roman"/>
          <w:szCs w:val="32"/>
        </w:rPr>
        <w:t>50</w:t>
      </w:r>
      <w:r>
        <w:rPr>
          <w:rFonts w:ascii="Times New Roman" w:hAnsi="Times New Roman" w:hint="eastAsia"/>
          <w:szCs w:val="32"/>
        </w:rPr>
        <w:t>条、第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/>
          <w:szCs w:val="32"/>
        </w:rPr>
        <w:t>7</w:t>
      </w:r>
      <w:r>
        <w:rPr>
          <w:rFonts w:ascii="Times New Roman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、《中华人民共和国刑事诉讼法》</w:t>
      </w:r>
      <w:r>
        <w:rPr>
          <w:rFonts w:ascii="Times New Roman" w:hAnsi="Times New Roman" w:hint="eastAsia"/>
          <w:szCs w:val="32"/>
        </w:rPr>
        <w:t>第</w:t>
      </w:r>
      <w:r>
        <w:rPr>
          <w:rFonts w:ascii="Times New Roman" w:hAnsi="Times New Roman"/>
          <w:szCs w:val="32"/>
        </w:rPr>
        <w:t>261</w:t>
      </w:r>
      <w:r>
        <w:rPr>
          <w:rFonts w:ascii="Times New Roman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和《中华人民共和国监狱法》第31条之规定，建议对罪犯曾福旺予以</w:t>
      </w:r>
      <w:r>
        <w:rPr>
          <w:rFonts w:ascii="Times New Roman" w:hAnsi="Times New Roman" w:hint="eastAsia"/>
          <w:szCs w:val="32"/>
        </w:rPr>
        <w:t>减为无期徒刑，剥夺政治权利终身不变</w:t>
      </w:r>
      <w:r>
        <w:rPr>
          <w:rFonts w:ascii="仿宋_GB2312" w:hAnsi="Times New Roman" w:hint="eastAsia"/>
          <w:szCs w:val="32"/>
        </w:rPr>
        <w:t>。特提请你院审理裁定。</w:t>
      </w:r>
    </w:p>
    <w:p w:rsidR="00BD42F1" w:rsidRDefault="00BD42F1" w:rsidP="00BD42F1">
      <w:pPr>
        <w:pStyle w:val="a3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BD42F1" w:rsidRDefault="00BD42F1" w:rsidP="00BD42F1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福建省高级人民法院</w:t>
      </w:r>
    </w:p>
    <w:p w:rsidR="00BD42F1" w:rsidRDefault="00BD42F1" w:rsidP="00BD42F1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附件：⒈罪犯曾福旺卷宗</w:t>
      </w:r>
      <w:r w:rsidR="004E1840">
        <w:rPr>
          <w:rFonts w:ascii="Times New Roman" w:hAnsi="Times New Roman" w:cs="仿宋_GB2312" w:hint="eastAsia"/>
          <w:szCs w:val="32"/>
        </w:rPr>
        <w:t>2</w:t>
      </w:r>
      <w:r w:rsidR="004E1840">
        <w:rPr>
          <w:rFonts w:ascii="Times New Roman" w:hAnsi="Times New Roman" w:cs="仿宋_GB2312" w:hint="eastAsia"/>
          <w:szCs w:val="32"/>
        </w:rPr>
        <w:t>卷</w:t>
      </w:r>
    </w:p>
    <w:p w:rsidR="00BD42F1" w:rsidRDefault="00BD42F1" w:rsidP="00BD42F1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4E1840">
        <w:rPr>
          <w:rFonts w:ascii="Times New Roman" w:hAnsi="Times New Roman" w:cs="仿宋_GB2312" w:hint="eastAsia"/>
          <w:szCs w:val="32"/>
        </w:rPr>
        <w:t>2</w:t>
      </w:r>
      <w:r w:rsidR="004E1840">
        <w:rPr>
          <w:rFonts w:ascii="Times New Roman" w:hAnsi="Times New Roman" w:cs="仿宋_GB2312" w:hint="eastAsia"/>
          <w:szCs w:val="32"/>
        </w:rPr>
        <w:t>份</w:t>
      </w:r>
      <w:bookmarkStart w:id="0" w:name="_GoBack"/>
      <w:bookmarkEnd w:id="0"/>
    </w:p>
    <w:p w:rsidR="00BD42F1" w:rsidRDefault="00BD42F1" w:rsidP="00BD42F1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BD42F1" w:rsidRDefault="00BD42F1" w:rsidP="002967B9">
      <w:pPr>
        <w:tabs>
          <w:tab w:val="left" w:pos="8080"/>
          <w:tab w:val="left" w:pos="8364"/>
        </w:tabs>
        <w:wordWrap w:val="0"/>
        <w:spacing w:line="620" w:lineRule="exact"/>
        <w:ind w:rightChars="159" w:right="509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  <w:r w:rsidR="002967B9">
        <w:rPr>
          <w:rFonts w:ascii="Times New Roman" w:hAnsi="Times New Roman" w:hint="eastAsia"/>
          <w:szCs w:val="32"/>
        </w:rPr>
        <w:t xml:space="preserve"> </w:t>
      </w:r>
    </w:p>
    <w:p w:rsidR="00E35621" w:rsidRPr="00BD42F1" w:rsidRDefault="00BD42F1" w:rsidP="004E1840">
      <w:pPr>
        <w:wordWrap w:val="0"/>
        <w:jc w:val="right"/>
      </w:pP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4E1840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4E1840"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</w:t>
      </w:r>
      <w:r w:rsidR="002967B9">
        <w:rPr>
          <w:rFonts w:ascii="Times New Roman" w:hAnsi="Times New Roman" w:hint="eastAsia"/>
          <w:szCs w:val="32"/>
        </w:rPr>
        <w:t xml:space="preserve">   </w:t>
      </w:r>
    </w:p>
    <w:sectPr w:rsidR="00E35621" w:rsidRPr="00BD42F1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580" w:rsidRDefault="00E22580" w:rsidP="001D62A7">
      <w:r>
        <w:separator/>
      </w:r>
    </w:p>
  </w:endnote>
  <w:endnote w:type="continuationSeparator" w:id="1">
    <w:p w:rsidR="00E22580" w:rsidRDefault="00E22580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580" w:rsidRDefault="00E22580" w:rsidP="001D62A7">
      <w:r>
        <w:separator/>
      </w:r>
    </w:p>
  </w:footnote>
  <w:footnote w:type="continuationSeparator" w:id="1">
    <w:p w:rsidR="00E22580" w:rsidRDefault="00E22580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5FD"/>
    <w:rsid w:val="00014C13"/>
    <w:rsid w:val="00015D32"/>
    <w:rsid w:val="000236FC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B37AC"/>
    <w:rsid w:val="000D444D"/>
    <w:rsid w:val="000D7372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326B3"/>
    <w:rsid w:val="001468F0"/>
    <w:rsid w:val="00152528"/>
    <w:rsid w:val="00153B9E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D1B8D"/>
    <w:rsid w:val="001D62A7"/>
    <w:rsid w:val="001E3006"/>
    <w:rsid w:val="001E47A4"/>
    <w:rsid w:val="00217DA1"/>
    <w:rsid w:val="002248EE"/>
    <w:rsid w:val="00224CD7"/>
    <w:rsid w:val="002315CB"/>
    <w:rsid w:val="0023652D"/>
    <w:rsid w:val="0024767B"/>
    <w:rsid w:val="002508C4"/>
    <w:rsid w:val="0025461B"/>
    <w:rsid w:val="00271D49"/>
    <w:rsid w:val="00273AE9"/>
    <w:rsid w:val="00273BBF"/>
    <w:rsid w:val="00274295"/>
    <w:rsid w:val="00276D70"/>
    <w:rsid w:val="002878B5"/>
    <w:rsid w:val="002967B9"/>
    <w:rsid w:val="002B6F4A"/>
    <w:rsid w:val="002C1DF0"/>
    <w:rsid w:val="002C2264"/>
    <w:rsid w:val="002C3D72"/>
    <w:rsid w:val="002C49B5"/>
    <w:rsid w:val="002C5D67"/>
    <w:rsid w:val="002C7B1A"/>
    <w:rsid w:val="002D4DC3"/>
    <w:rsid w:val="002E12E0"/>
    <w:rsid w:val="002E33A7"/>
    <w:rsid w:val="002E6DCE"/>
    <w:rsid w:val="002E7B02"/>
    <w:rsid w:val="002F2878"/>
    <w:rsid w:val="002F55E0"/>
    <w:rsid w:val="002F568C"/>
    <w:rsid w:val="002F5DE1"/>
    <w:rsid w:val="00302091"/>
    <w:rsid w:val="00303CA2"/>
    <w:rsid w:val="00307E3D"/>
    <w:rsid w:val="00313990"/>
    <w:rsid w:val="0031421A"/>
    <w:rsid w:val="00314AA0"/>
    <w:rsid w:val="00315A87"/>
    <w:rsid w:val="00317720"/>
    <w:rsid w:val="00321863"/>
    <w:rsid w:val="0032230B"/>
    <w:rsid w:val="00323A0D"/>
    <w:rsid w:val="00334E65"/>
    <w:rsid w:val="00340AB5"/>
    <w:rsid w:val="00346E12"/>
    <w:rsid w:val="0035260E"/>
    <w:rsid w:val="003526BE"/>
    <w:rsid w:val="00376109"/>
    <w:rsid w:val="0038150B"/>
    <w:rsid w:val="0038461C"/>
    <w:rsid w:val="003910E1"/>
    <w:rsid w:val="003932B1"/>
    <w:rsid w:val="003A0820"/>
    <w:rsid w:val="003B113D"/>
    <w:rsid w:val="003B18BC"/>
    <w:rsid w:val="003B5D78"/>
    <w:rsid w:val="003C4F36"/>
    <w:rsid w:val="003C555F"/>
    <w:rsid w:val="003D413E"/>
    <w:rsid w:val="003E6821"/>
    <w:rsid w:val="003F71E2"/>
    <w:rsid w:val="0040469D"/>
    <w:rsid w:val="00412C23"/>
    <w:rsid w:val="00424628"/>
    <w:rsid w:val="00426CE3"/>
    <w:rsid w:val="004305F4"/>
    <w:rsid w:val="00437265"/>
    <w:rsid w:val="00440DD3"/>
    <w:rsid w:val="0044696C"/>
    <w:rsid w:val="00450317"/>
    <w:rsid w:val="00465E60"/>
    <w:rsid w:val="00471799"/>
    <w:rsid w:val="004738F4"/>
    <w:rsid w:val="00496A14"/>
    <w:rsid w:val="004C489D"/>
    <w:rsid w:val="004D1804"/>
    <w:rsid w:val="004D767A"/>
    <w:rsid w:val="004E0C3F"/>
    <w:rsid w:val="004E1840"/>
    <w:rsid w:val="004E3301"/>
    <w:rsid w:val="004E6CA4"/>
    <w:rsid w:val="004F5014"/>
    <w:rsid w:val="00521BAD"/>
    <w:rsid w:val="0053000D"/>
    <w:rsid w:val="0053419A"/>
    <w:rsid w:val="0053633D"/>
    <w:rsid w:val="00541679"/>
    <w:rsid w:val="00547E46"/>
    <w:rsid w:val="0055173A"/>
    <w:rsid w:val="00553C81"/>
    <w:rsid w:val="005577D3"/>
    <w:rsid w:val="00561E06"/>
    <w:rsid w:val="00567423"/>
    <w:rsid w:val="00567448"/>
    <w:rsid w:val="005676FF"/>
    <w:rsid w:val="00571EA2"/>
    <w:rsid w:val="00572B50"/>
    <w:rsid w:val="00593A6E"/>
    <w:rsid w:val="00596DA0"/>
    <w:rsid w:val="005A241F"/>
    <w:rsid w:val="005A28E8"/>
    <w:rsid w:val="005A5258"/>
    <w:rsid w:val="005A743A"/>
    <w:rsid w:val="005A79EF"/>
    <w:rsid w:val="005B1DB6"/>
    <w:rsid w:val="005B2352"/>
    <w:rsid w:val="005C2E47"/>
    <w:rsid w:val="005D188B"/>
    <w:rsid w:val="005D55D2"/>
    <w:rsid w:val="006043EA"/>
    <w:rsid w:val="00610C30"/>
    <w:rsid w:val="00614CA0"/>
    <w:rsid w:val="006224AF"/>
    <w:rsid w:val="00626189"/>
    <w:rsid w:val="0063182E"/>
    <w:rsid w:val="00633CCC"/>
    <w:rsid w:val="006347AB"/>
    <w:rsid w:val="00635434"/>
    <w:rsid w:val="006360CF"/>
    <w:rsid w:val="00643784"/>
    <w:rsid w:val="00644CFB"/>
    <w:rsid w:val="0065254F"/>
    <w:rsid w:val="00652BE0"/>
    <w:rsid w:val="00657FCE"/>
    <w:rsid w:val="00661343"/>
    <w:rsid w:val="00662473"/>
    <w:rsid w:val="00673CFA"/>
    <w:rsid w:val="006771B5"/>
    <w:rsid w:val="006821C8"/>
    <w:rsid w:val="006874F0"/>
    <w:rsid w:val="00697E1B"/>
    <w:rsid w:val="006A71BD"/>
    <w:rsid w:val="006B21F0"/>
    <w:rsid w:val="006B590D"/>
    <w:rsid w:val="006C6621"/>
    <w:rsid w:val="006D2277"/>
    <w:rsid w:val="006D2747"/>
    <w:rsid w:val="006E69D0"/>
    <w:rsid w:val="0071467C"/>
    <w:rsid w:val="00721AB4"/>
    <w:rsid w:val="00724F3D"/>
    <w:rsid w:val="00730B32"/>
    <w:rsid w:val="00733666"/>
    <w:rsid w:val="00733C83"/>
    <w:rsid w:val="007371E0"/>
    <w:rsid w:val="00741705"/>
    <w:rsid w:val="00745D9A"/>
    <w:rsid w:val="007577E5"/>
    <w:rsid w:val="007665A8"/>
    <w:rsid w:val="00773C7C"/>
    <w:rsid w:val="00780286"/>
    <w:rsid w:val="00781052"/>
    <w:rsid w:val="0078126D"/>
    <w:rsid w:val="00781407"/>
    <w:rsid w:val="0079081A"/>
    <w:rsid w:val="007A02D8"/>
    <w:rsid w:val="007A516B"/>
    <w:rsid w:val="007A5BC9"/>
    <w:rsid w:val="007C0B74"/>
    <w:rsid w:val="007C0E92"/>
    <w:rsid w:val="007C2F78"/>
    <w:rsid w:val="007C3C32"/>
    <w:rsid w:val="007D5314"/>
    <w:rsid w:val="007E54E3"/>
    <w:rsid w:val="00800795"/>
    <w:rsid w:val="00802F3D"/>
    <w:rsid w:val="00803323"/>
    <w:rsid w:val="0081648F"/>
    <w:rsid w:val="00833BAD"/>
    <w:rsid w:val="00836DE5"/>
    <w:rsid w:val="00842088"/>
    <w:rsid w:val="008607C1"/>
    <w:rsid w:val="00863986"/>
    <w:rsid w:val="00864213"/>
    <w:rsid w:val="00876D97"/>
    <w:rsid w:val="00877B5F"/>
    <w:rsid w:val="008A2188"/>
    <w:rsid w:val="008A41AA"/>
    <w:rsid w:val="008A442F"/>
    <w:rsid w:val="008B0497"/>
    <w:rsid w:val="008B6AAF"/>
    <w:rsid w:val="008B74DB"/>
    <w:rsid w:val="008C406A"/>
    <w:rsid w:val="008D4AF2"/>
    <w:rsid w:val="008E0186"/>
    <w:rsid w:val="008E254B"/>
    <w:rsid w:val="00902448"/>
    <w:rsid w:val="00902A23"/>
    <w:rsid w:val="00904B6B"/>
    <w:rsid w:val="0090578C"/>
    <w:rsid w:val="00905E70"/>
    <w:rsid w:val="00937FDF"/>
    <w:rsid w:val="00944608"/>
    <w:rsid w:val="00953A59"/>
    <w:rsid w:val="00971D63"/>
    <w:rsid w:val="0099084E"/>
    <w:rsid w:val="00992756"/>
    <w:rsid w:val="009931B1"/>
    <w:rsid w:val="00995449"/>
    <w:rsid w:val="009A55E4"/>
    <w:rsid w:val="009B3CA6"/>
    <w:rsid w:val="009C0628"/>
    <w:rsid w:val="009C0B03"/>
    <w:rsid w:val="009C1532"/>
    <w:rsid w:val="009E2719"/>
    <w:rsid w:val="009E5130"/>
    <w:rsid w:val="009F37E3"/>
    <w:rsid w:val="009F5F84"/>
    <w:rsid w:val="00A00C2C"/>
    <w:rsid w:val="00A01641"/>
    <w:rsid w:val="00A03A7F"/>
    <w:rsid w:val="00A05C99"/>
    <w:rsid w:val="00A05D8E"/>
    <w:rsid w:val="00A1272F"/>
    <w:rsid w:val="00A20A14"/>
    <w:rsid w:val="00A2215E"/>
    <w:rsid w:val="00A2486B"/>
    <w:rsid w:val="00A278FB"/>
    <w:rsid w:val="00A4707F"/>
    <w:rsid w:val="00A47A5C"/>
    <w:rsid w:val="00A531AD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A6063"/>
    <w:rsid w:val="00AA6551"/>
    <w:rsid w:val="00AC0AFD"/>
    <w:rsid w:val="00AC6671"/>
    <w:rsid w:val="00AD0419"/>
    <w:rsid w:val="00AD513E"/>
    <w:rsid w:val="00AD5EE5"/>
    <w:rsid w:val="00AD6918"/>
    <w:rsid w:val="00AD6C1F"/>
    <w:rsid w:val="00AE1763"/>
    <w:rsid w:val="00AF4E9B"/>
    <w:rsid w:val="00B01377"/>
    <w:rsid w:val="00B077CD"/>
    <w:rsid w:val="00B22B58"/>
    <w:rsid w:val="00B23B32"/>
    <w:rsid w:val="00B308C4"/>
    <w:rsid w:val="00B32AD0"/>
    <w:rsid w:val="00B32D2F"/>
    <w:rsid w:val="00B33841"/>
    <w:rsid w:val="00B35172"/>
    <w:rsid w:val="00B36564"/>
    <w:rsid w:val="00B46A17"/>
    <w:rsid w:val="00B50FD7"/>
    <w:rsid w:val="00B659B3"/>
    <w:rsid w:val="00B65CFB"/>
    <w:rsid w:val="00B70273"/>
    <w:rsid w:val="00B80398"/>
    <w:rsid w:val="00B81916"/>
    <w:rsid w:val="00B942B7"/>
    <w:rsid w:val="00BA073A"/>
    <w:rsid w:val="00BA1369"/>
    <w:rsid w:val="00BA4545"/>
    <w:rsid w:val="00BA6A23"/>
    <w:rsid w:val="00BD3191"/>
    <w:rsid w:val="00BD42F1"/>
    <w:rsid w:val="00BE15D5"/>
    <w:rsid w:val="00BE2512"/>
    <w:rsid w:val="00BE3727"/>
    <w:rsid w:val="00BE6B3C"/>
    <w:rsid w:val="00BE78F0"/>
    <w:rsid w:val="00BF3A33"/>
    <w:rsid w:val="00C02713"/>
    <w:rsid w:val="00C17CDB"/>
    <w:rsid w:val="00C21B30"/>
    <w:rsid w:val="00C230E9"/>
    <w:rsid w:val="00C23B35"/>
    <w:rsid w:val="00C26AC3"/>
    <w:rsid w:val="00C35A6D"/>
    <w:rsid w:val="00C42382"/>
    <w:rsid w:val="00C42B06"/>
    <w:rsid w:val="00C47AE1"/>
    <w:rsid w:val="00C5221E"/>
    <w:rsid w:val="00C7588D"/>
    <w:rsid w:val="00C85CE5"/>
    <w:rsid w:val="00C85EE1"/>
    <w:rsid w:val="00C94A41"/>
    <w:rsid w:val="00C94ED8"/>
    <w:rsid w:val="00CA5754"/>
    <w:rsid w:val="00CB748C"/>
    <w:rsid w:val="00CC052D"/>
    <w:rsid w:val="00CC0542"/>
    <w:rsid w:val="00CC264A"/>
    <w:rsid w:val="00CD224D"/>
    <w:rsid w:val="00CD3714"/>
    <w:rsid w:val="00CE0BDE"/>
    <w:rsid w:val="00CE0FBD"/>
    <w:rsid w:val="00CF5997"/>
    <w:rsid w:val="00CF6358"/>
    <w:rsid w:val="00D171D2"/>
    <w:rsid w:val="00D243CD"/>
    <w:rsid w:val="00D25BFC"/>
    <w:rsid w:val="00D3433F"/>
    <w:rsid w:val="00D35678"/>
    <w:rsid w:val="00D40337"/>
    <w:rsid w:val="00D42130"/>
    <w:rsid w:val="00D42626"/>
    <w:rsid w:val="00D42FFC"/>
    <w:rsid w:val="00D43726"/>
    <w:rsid w:val="00D44C78"/>
    <w:rsid w:val="00D56B4C"/>
    <w:rsid w:val="00D635C7"/>
    <w:rsid w:val="00D81BBC"/>
    <w:rsid w:val="00D824D6"/>
    <w:rsid w:val="00DA09F7"/>
    <w:rsid w:val="00DA2174"/>
    <w:rsid w:val="00DB0EF1"/>
    <w:rsid w:val="00DB3B71"/>
    <w:rsid w:val="00DB62F8"/>
    <w:rsid w:val="00DC2A0C"/>
    <w:rsid w:val="00DC7804"/>
    <w:rsid w:val="00DD3B98"/>
    <w:rsid w:val="00DE40ED"/>
    <w:rsid w:val="00DF065C"/>
    <w:rsid w:val="00DF6AE3"/>
    <w:rsid w:val="00E22580"/>
    <w:rsid w:val="00E248EE"/>
    <w:rsid w:val="00E34088"/>
    <w:rsid w:val="00E35621"/>
    <w:rsid w:val="00E53C96"/>
    <w:rsid w:val="00E6127F"/>
    <w:rsid w:val="00E61C2E"/>
    <w:rsid w:val="00E65835"/>
    <w:rsid w:val="00E67327"/>
    <w:rsid w:val="00E74535"/>
    <w:rsid w:val="00E872C1"/>
    <w:rsid w:val="00E93F48"/>
    <w:rsid w:val="00EB2430"/>
    <w:rsid w:val="00EC06DB"/>
    <w:rsid w:val="00EE462B"/>
    <w:rsid w:val="00EF7D8B"/>
    <w:rsid w:val="00F03A10"/>
    <w:rsid w:val="00F07668"/>
    <w:rsid w:val="00F10B58"/>
    <w:rsid w:val="00F125AB"/>
    <w:rsid w:val="00F15298"/>
    <w:rsid w:val="00F316E6"/>
    <w:rsid w:val="00F33B9C"/>
    <w:rsid w:val="00F369F7"/>
    <w:rsid w:val="00F37975"/>
    <w:rsid w:val="00F37C0C"/>
    <w:rsid w:val="00F40CCC"/>
    <w:rsid w:val="00F54664"/>
    <w:rsid w:val="00F554F4"/>
    <w:rsid w:val="00F57239"/>
    <w:rsid w:val="00F62AF5"/>
    <w:rsid w:val="00F649B3"/>
    <w:rsid w:val="00F702A1"/>
    <w:rsid w:val="00F7446F"/>
    <w:rsid w:val="00F827B6"/>
    <w:rsid w:val="00F85A84"/>
    <w:rsid w:val="00FA7DFB"/>
    <w:rsid w:val="00FB1E09"/>
    <w:rsid w:val="00FC0B86"/>
    <w:rsid w:val="00FC5170"/>
    <w:rsid w:val="00FD5277"/>
    <w:rsid w:val="00FE5A77"/>
    <w:rsid w:val="00FE74C6"/>
    <w:rsid w:val="00FE7FB3"/>
    <w:rsid w:val="00FF7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5621"/>
  </w:style>
  <w:style w:type="character" w:customStyle="1" w:styleId="Char">
    <w:name w:val="称呼 Char"/>
    <w:basedOn w:val="a0"/>
    <w:link w:val="a3"/>
    <w:qFormat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5621"/>
  </w:style>
  <w:style w:type="character" w:customStyle="1" w:styleId="Char">
    <w:name w:val="称呼 Char"/>
    <w:basedOn w:val="a0"/>
    <w:link w:val="a3"/>
    <w:qFormat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701</Characters>
  <Application>Microsoft Office Word</Application>
  <DocSecurity>0</DocSecurity>
  <Lines>5</Lines>
  <Paragraphs>1</Paragraphs>
  <ScaleCrop>false</ScaleCrop>
  <Company>微软中国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user</cp:lastModifiedBy>
  <cp:revision>2</cp:revision>
  <cp:lastPrinted>2023-08-21T09:28:00Z</cp:lastPrinted>
  <dcterms:created xsi:type="dcterms:W3CDTF">2023-09-11T00:14:00Z</dcterms:created>
  <dcterms:modified xsi:type="dcterms:W3CDTF">2023-09-11T00:14:00Z</dcterms:modified>
</cp:coreProperties>
</file>