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89" w:rsidRDefault="005F32B1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福建省厦门监狱</w:t>
      </w:r>
    </w:p>
    <w:p w:rsidR="00190189" w:rsidRDefault="005F32B1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提请减刑建议书</w:t>
      </w:r>
    </w:p>
    <w:p w:rsidR="00190189" w:rsidRDefault="005F32B1">
      <w:pPr>
        <w:spacing w:line="600" w:lineRule="exact"/>
        <w:ind w:firstLineChars="200" w:firstLine="640"/>
        <w:jc w:val="right"/>
        <w:rPr>
          <w:rFonts w:ascii="楷体_GB2312" w:eastAsia="楷体_GB2312"/>
        </w:rPr>
      </w:pPr>
      <w:r>
        <w:rPr>
          <w:rFonts w:ascii="仿宋_GB2312" w:hint="eastAsia"/>
        </w:rPr>
        <w:t>〔</w:t>
      </w:r>
      <w:r>
        <w:rPr>
          <w:rFonts w:ascii="楷体_GB2312" w:eastAsia="楷体_GB2312" w:hint="eastAsia"/>
        </w:rPr>
        <w:t>2023〕闽厦狱减字第</w:t>
      </w:r>
      <w:r w:rsidR="00041B12">
        <w:rPr>
          <w:rFonts w:ascii="楷体_GB2312" w:eastAsia="楷体_GB2312" w:hint="eastAsia"/>
        </w:rPr>
        <w:t>677</w:t>
      </w:r>
      <w:r>
        <w:rPr>
          <w:rFonts w:ascii="楷体_GB2312" w:eastAsia="楷体_GB2312" w:hint="eastAsia"/>
        </w:rPr>
        <w:t>号</w:t>
      </w:r>
    </w:p>
    <w:p w:rsidR="00041B12" w:rsidRDefault="00041B12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罪犯李炜悦</w:t>
      </w:r>
      <w:r w:rsidR="00854151">
        <w:rPr>
          <w:rFonts w:ascii="仿宋_GB2312"/>
        </w:rPr>
        <w:fldChar w:fldCharType="begin"/>
      </w:r>
      <w:r>
        <w:rPr>
          <w:rFonts w:ascii="仿宋_GB2312"/>
        </w:rPr>
        <w:instrText xml:space="preserve"> AUTOTEXTLIST  \* MERGEFORMAT </w:instrText>
      </w:r>
      <w:r w:rsidR="00854151">
        <w:rPr>
          <w:rFonts w:ascii="仿宋_GB2312"/>
        </w:rPr>
        <w:fldChar w:fldCharType="end"/>
      </w:r>
      <w:r>
        <w:rPr>
          <w:rFonts w:ascii="仿宋_GB2312" w:hint="eastAsia"/>
        </w:rPr>
        <w:t>，男，汉族，初中文化，2004年1月2日出生，户籍所在地福建省漳州市。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福建省南靖县人民法院于2022年8月16日作出(2022)闽0627刑初79号刑事判决书，以被告人李炜悦犯故意伤害，判处有期徒刑一年；犯聚众斗殴罪，判处有期徒刑九个月，犯偷越国（边）境罪，判处拘役三个月，并处罚金人民币四千元。数罪并罚，决定执行有期徒刑一年六个月，并处罚金人民币四千元。刑期自2022年8月16日起至2024年2月3日止。</w:t>
      </w:r>
      <w:r w:rsidR="00041B12">
        <w:rPr>
          <w:rFonts w:ascii="仿宋_GB2312" w:hint="eastAsia"/>
        </w:rPr>
        <w:t>于</w:t>
      </w:r>
      <w:r>
        <w:rPr>
          <w:rFonts w:ascii="仿宋_GB2312" w:hint="eastAsia"/>
        </w:rPr>
        <w:t>2022年9月26日交付福建省厦门监狱执行刑罚。现属宽管级罪犯。</w:t>
      </w:r>
      <w:bookmarkStart w:id="0" w:name="_GoBack"/>
      <w:bookmarkEnd w:id="0"/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罪犯李炜悦在服刑期间，确有悔改表现：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该犯起始时间自2022年9月26日至2023年7月共10个月，累计获818.3分，表扬</w:t>
      </w:r>
      <w:r w:rsidR="00041B12">
        <w:rPr>
          <w:rFonts w:ascii="仿宋_GB2312" w:hint="eastAsia"/>
        </w:rPr>
        <w:t>1</w:t>
      </w:r>
      <w:r>
        <w:rPr>
          <w:rFonts w:ascii="仿宋_GB2312" w:hint="eastAsia"/>
        </w:rPr>
        <w:t>次。考核期内无违规。</w:t>
      </w:r>
    </w:p>
    <w:p w:rsidR="00190189" w:rsidRDefault="009B64BF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原判财产性判项</w:t>
      </w:r>
      <w:r w:rsidR="005F32B1">
        <w:rPr>
          <w:rFonts w:ascii="仿宋_GB2312" w:hint="eastAsia"/>
        </w:rPr>
        <w:t>罚金人民币四千元，已于判决时全部履行完毕。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本案于</w:t>
      </w:r>
      <w:r w:rsidR="009B64BF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9B64BF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9B64BF">
        <w:rPr>
          <w:rFonts w:ascii="仿宋_GB2312" w:hint="eastAsia"/>
        </w:rPr>
        <w:t>16</w:t>
      </w:r>
      <w:r>
        <w:rPr>
          <w:rFonts w:ascii="仿宋_GB2312" w:hint="eastAsia"/>
        </w:rPr>
        <w:t>日至</w:t>
      </w:r>
      <w:r w:rsidR="009B64BF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9B64BF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9B64BF">
        <w:rPr>
          <w:rFonts w:ascii="仿宋_GB2312" w:hint="eastAsia"/>
        </w:rPr>
        <w:t>20</w:t>
      </w:r>
      <w:r>
        <w:rPr>
          <w:rFonts w:ascii="仿宋_GB2312" w:hint="eastAsia"/>
        </w:rPr>
        <w:t>日在狱内公示未收到不同意见。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罪犯李炜悦在服刑期间，确有悔改表现，依照《中华人民共</w:t>
      </w:r>
      <w:r>
        <w:rPr>
          <w:rFonts w:ascii="仿宋_GB2312" w:hint="eastAsia"/>
        </w:rPr>
        <w:lastRenderedPageBreak/>
        <w:t>和国刑法》第78条、第79条，《中华人民共和国刑事诉讼法》第273条和《中华人民共和国监狱法》第29条之规定，建议对罪犯李炜悦予以减刑三个月。特提请你院审理裁定。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此致</w:t>
      </w:r>
    </w:p>
    <w:p w:rsidR="00190189" w:rsidRDefault="005F32B1">
      <w:pPr>
        <w:spacing w:line="600" w:lineRule="exact"/>
        <w:jc w:val="left"/>
        <w:rPr>
          <w:rFonts w:ascii="仿宋_GB2312"/>
        </w:rPr>
      </w:pPr>
      <w:r>
        <w:rPr>
          <w:rFonts w:ascii="仿宋_GB2312" w:hint="eastAsia"/>
        </w:rPr>
        <w:t>福建省厦门市中级人民法院</w:t>
      </w:r>
    </w:p>
    <w:p w:rsidR="00190189" w:rsidRDefault="005F32B1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附件：⒈罪犯李炜悦卷宗</w:t>
      </w:r>
      <w:r w:rsidR="009B64BF">
        <w:rPr>
          <w:rFonts w:ascii="仿宋_GB2312" w:hint="eastAsia"/>
        </w:rPr>
        <w:t>2</w:t>
      </w:r>
      <w:r>
        <w:rPr>
          <w:rFonts w:ascii="仿宋_GB2312" w:hint="eastAsia"/>
        </w:rPr>
        <w:t>册</w:t>
      </w:r>
    </w:p>
    <w:p w:rsidR="00190189" w:rsidRDefault="005F32B1">
      <w:pPr>
        <w:spacing w:line="600" w:lineRule="exact"/>
        <w:ind w:leftChars="500" w:left="1600"/>
        <w:jc w:val="left"/>
        <w:rPr>
          <w:rFonts w:ascii="仿宋_GB2312"/>
        </w:rPr>
      </w:pPr>
      <w:r>
        <w:rPr>
          <w:rFonts w:ascii="仿宋_GB2312" w:hint="eastAsia"/>
        </w:rPr>
        <w:t>⒉减刑建议书</w:t>
      </w:r>
      <w:r w:rsidR="00C87335">
        <w:rPr>
          <w:rFonts w:ascii="仿宋_GB2312" w:hint="eastAsia"/>
        </w:rPr>
        <w:t>2</w:t>
      </w:r>
      <w:r>
        <w:rPr>
          <w:rFonts w:ascii="仿宋_GB2312" w:hint="eastAsia"/>
        </w:rPr>
        <w:t xml:space="preserve"> 份</w:t>
      </w:r>
    </w:p>
    <w:p w:rsidR="00190189" w:rsidRDefault="00190189">
      <w:pPr>
        <w:spacing w:line="600" w:lineRule="exact"/>
        <w:ind w:rightChars="250" w:right="800"/>
        <w:jc w:val="right"/>
        <w:rPr>
          <w:rFonts w:ascii="仿宋_GB2312"/>
        </w:rPr>
      </w:pPr>
    </w:p>
    <w:p w:rsidR="00190189" w:rsidRDefault="005F32B1" w:rsidP="00041B12">
      <w:pPr>
        <w:wordWrap w:val="0"/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福建省厦门监狱</w:t>
      </w:r>
      <w:r w:rsidR="00041B12">
        <w:rPr>
          <w:rFonts w:ascii="仿宋_GB2312" w:hint="eastAsia"/>
        </w:rPr>
        <w:t xml:space="preserve">  </w:t>
      </w:r>
    </w:p>
    <w:p w:rsidR="00190189" w:rsidRDefault="005F32B1">
      <w:pPr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202</w:t>
      </w:r>
      <w:r w:rsidR="009B64BF">
        <w:rPr>
          <w:rFonts w:ascii="仿宋_GB2312" w:hint="eastAsia"/>
        </w:rPr>
        <w:t>3</w:t>
      </w:r>
      <w:r>
        <w:rPr>
          <w:rFonts w:ascii="仿宋_GB2312" w:hint="eastAsia"/>
        </w:rPr>
        <w:t>年</w:t>
      </w:r>
      <w:r w:rsidR="009B64BF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9B64BF">
        <w:rPr>
          <w:rFonts w:ascii="仿宋_GB2312" w:hint="eastAsia"/>
        </w:rPr>
        <w:t>23</w:t>
      </w:r>
      <w:r>
        <w:rPr>
          <w:rFonts w:ascii="仿宋_GB2312" w:hint="eastAsia"/>
        </w:rPr>
        <w:t>日</w:t>
      </w:r>
    </w:p>
    <w:p w:rsidR="00190189" w:rsidRDefault="00190189">
      <w:pPr>
        <w:spacing w:line="600" w:lineRule="exact"/>
        <w:ind w:rightChars="200" w:right="640"/>
        <w:jc w:val="right"/>
        <w:rPr>
          <w:rFonts w:ascii="仿宋_GB2312"/>
        </w:rPr>
      </w:pPr>
    </w:p>
    <w:p w:rsidR="00190189" w:rsidRDefault="00190189">
      <w:pPr>
        <w:spacing w:line="600" w:lineRule="exact"/>
        <w:ind w:firstLineChars="200" w:firstLine="640"/>
        <w:rPr>
          <w:rFonts w:ascii="仿宋_GB2312"/>
        </w:rPr>
      </w:pPr>
    </w:p>
    <w:sectPr w:rsidR="00190189" w:rsidSect="00190189">
      <w:headerReference w:type="default" r:id="rId7"/>
      <w:footerReference w:type="even" r:id="rId8"/>
      <w:footerReference w:type="default" r:id="rId9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9E1" w:rsidRDefault="000F39E1" w:rsidP="00190189">
      <w:r>
        <w:separator/>
      </w:r>
    </w:p>
  </w:endnote>
  <w:endnote w:type="continuationSeparator" w:id="1">
    <w:p w:rsidR="000F39E1" w:rsidRDefault="000F39E1" w:rsidP="00190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89" w:rsidRDefault="00854151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5F32B1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190189" w:rsidRDefault="0019018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89" w:rsidRDefault="0019018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9E1" w:rsidRDefault="000F39E1" w:rsidP="00190189">
      <w:r>
        <w:separator/>
      </w:r>
    </w:p>
  </w:footnote>
  <w:footnote w:type="continuationSeparator" w:id="1">
    <w:p w:rsidR="000F39E1" w:rsidRDefault="000F39E1" w:rsidP="00190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89" w:rsidRDefault="001901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41B12"/>
    <w:rsid w:val="00082A2E"/>
    <w:rsid w:val="00085F7C"/>
    <w:rsid w:val="000E47C2"/>
    <w:rsid w:val="000F39E1"/>
    <w:rsid w:val="000F59AB"/>
    <w:rsid w:val="00124154"/>
    <w:rsid w:val="00144882"/>
    <w:rsid w:val="001541A1"/>
    <w:rsid w:val="00190189"/>
    <w:rsid w:val="0020161F"/>
    <w:rsid w:val="0024608E"/>
    <w:rsid w:val="00253602"/>
    <w:rsid w:val="002A670A"/>
    <w:rsid w:val="00415E4B"/>
    <w:rsid w:val="00420AB5"/>
    <w:rsid w:val="00500804"/>
    <w:rsid w:val="00563171"/>
    <w:rsid w:val="00571E28"/>
    <w:rsid w:val="00572810"/>
    <w:rsid w:val="00593C48"/>
    <w:rsid w:val="005F32B1"/>
    <w:rsid w:val="0064061E"/>
    <w:rsid w:val="00666730"/>
    <w:rsid w:val="0067080C"/>
    <w:rsid w:val="00673F1B"/>
    <w:rsid w:val="00680CEA"/>
    <w:rsid w:val="00690F71"/>
    <w:rsid w:val="00747A31"/>
    <w:rsid w:val="007B389F"/>
    <w:rsid w:val="007C5175"/>
    <w:rsid w:val="007D52FE"/>
    <w:rsid w:val="007F65D8"/>
    <w:rsid w:val="00805265"/>
    <w:rsid w:val="00812E07"/>
    <w:rsid w:val="00840035"/>
    <w:rsid w:val="00854151"/>
    <w:rsid w:val="008C644F"/>
    <w:rsid w:val="008D18E2"/>
    <w:rsid w:val="008E7B96"/>
    <w:rsid w:val="009046A6"/>
    <w:rsid w:val="00990463"/>
    <w:rsid w:val="009965AA"/>
    <w:rsid w:val="009B64BF"/>
    <w:rsid w:val="00A24989"/>
    <w:rsid w:val="00A90192"/>
    <w:rsid w:val="00AA7B00"/>
    <w:rsid w:val="00AC32D5"/>
    <w:rsid w:val="00AF24F9"/>
    <w:rsid w:val="00B023D5"/>
    <w:rsid w:val="00B42A72"/>
    <w:rsid w:val="00BE245B"/>
    <w:rsid w:val="00BE535E"/>
    <w:rsid w:val="00BF6423"/>
    <w:rsid w:val="00C33444"/>
    <w:rsid w:val="00C64CF3"/>
    <w:rsid w:val="00C65881"/>
    <w:rsid w:val="00C87335"/>
    <w:rsid w:val="00C94316"/>
    <w:rsid w:val="00CD6AF8"/>
    <w:rsid w:val="00D000F3"/>
    <w:rsid w:val="00D54CE0"/>
    <w:rsid w:val="00D55EE8"/>
    <w:rsid w:val="00D6504E"/>
    <w:rsid w:val="00E54106"/>
    <w:rsid w:val="00E71400"/>
    <w:rsid w:val="00E761F4"/>
    <w:rsid w:val="00EB35A5"/>
    <w:rsid w:val="00EC3917"/>
    <w:rsid w:val="00ED59AA"/>
    <w:rsid w:val="00EE2693"/>
    <w:rsid w:val="00F27BA4"/>
    <w:rsid w:val="00F80570"/>
    <w:rsid w:val="00FE01F1"/>
    <w:rsid w:val="00FE1E5A"/>
    <w:rsid w:val="5EC50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89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190189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190189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rsid w:val="001901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90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190189"/>
  </w:style>
  <w:style w:type="character" w:customStyle="1" w:styleId="Char1">
    <w:name w:val="页眉 Char"/>
    <w:basedOn w:val="a0"/>
    <w:link w:val="a5"/>
    <w:uiPriority w:val="99"/>
    <w:rsid w:val="0019018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189"/>
    <w:rPr>
      <w:sz w:val="18"/>
      <w:szCs w:val="18"/>
    </w:rPr>
  </w:style>
  <w:style w:type="character" w:customStyle="1" w:styleId="Char">
    <w:name w:val="称呼 Char"/>
    <w:basedOn w:val="a0"/>
    <w:link w:val="a3"/>
    <w:rsid w:val="0019018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190189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Company>Organization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3</cp:revision>
  <dcterms:created xsi:type="dcterms:W3CDTF">2023-10-30T09:11:00Z</dcterms:created>
  <dcterms:modified xsi:type="dcterms:W3CDTF">2023-10-30T09:12:00Z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