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D6230E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31E68">
        <w:rPr>
          <w:rFonts w:ascii="Times New Roman" w:eastAsia="楷体_GB2312" w:hAnsi="Times New Roman" w:cs="楷体_GB2312" w:hint="eastAsia"/>
          <w:szCs w:val="32"/>
        </w:rPr>
        <w:t>6</w:t>
      </w:r>
      <w:r w:rsidR="00DA538E"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D6230E">
      <w:pPr>
        <w:spacing w:line="5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A538E" w:rsidRDefault="00DA538E" w:rsidP="00DA538E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罪犯陈松福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，曾用名陈小江，男，汉族，1982年8月21日出生，初中文化，户籍所在地福建省南安市。</w:t>
      </w:r>
    </w:p>
    <w:p w:rsidR="00DA538E" w:rsidRDefault="00DA538E" w:rsidP="00DA538E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安溪县人民法院于2020年6月9日作出(2020)闽0524刑初号第57号刑事判决书，以被告人陈松福犯诈骗罪，判处有期徒刑五年，并处罚金人民币十万；犯偷越国（边）境罪，判处拘役四个月，并处罚金人民币二千元；犯伪造身份证件罪，判处拘役四个月，并处罚金一千元，决定执行有期徒刑五年，并处罚金十万三千元。追缴被告人陈松福及其同案违法所得人民币1436130.65元，其中陈松福对1419630.65元承担连带责任</w:t>
      </w:r>
      <w:r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2019年3月22日起至2024年3月21日止。该犯同案犯不服，提出上诉。福建省泉州市中级人民法院于2020年8月26日作出(2020)闽05刑终790号刑事裁定书，裁定驳回上诉，维持原判。于2020年10月20日交付福建省厦门监狱执行刑罚。现属</w:t>
      </w:r>
      <w:r w:rsidRPr="00DA538E">
        <w:rPr>
          <w:rFonts w:ascii="仿宋_GB2312" w:hAnsi="Times New Roman" w:hint="eastAsia"/>
          <w:color w:val="000000" w:themeColor="text1"/>
          <w:szCs w:val="32"/>
        </w:rPr>
        <w:t>宽管</w:t>
      </w:r>
      <w:r>
        <w:rPr>
          <w:rFonts w:ascii="仿宋_GB2312" w:hAnsi="Times New Roman" w:hint="eastAsia"/>
          <w:szCs w:val="32"/>
        </w:rPr>
        <w:t>罪犯。</w:t>
      </w:r>
    </w:p>
    <w:p w:rsidR="00DA538E" w:rsidRDefault="00DA538E" w:rsidP="00DA538E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罪犯陈松福在服刑期间，确有悔改表现：</w:t>
      </w:r>
    </w:p>
    <w:p w:rsidR="00DA538E" w:rsidRDefault="00DA538E" w:rsidP="00DA538E">
      <w:pPr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起始时间33个月自2020年10月20日至2023年7月，获得3524.5分，表扬4个，物质奖励1个。考核期内无违规扣分。</w:t>
      </w:r>
    </w:p>
    <w:p w:rsidR="00DA538E" w:rsidRDefault="00DA538E" w:rsidP="00DA538E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原判罚金十万三千元已缴8327.89元；追缴违法所得1419630.65元，与同案共同缴交49000元。考核期内自选购物消费人民币7904.65元，月均自选购物消费232.49元，账户余额521元（其中劳动报酬不可用金额211元）。</w:t>
      </w:r>
    </w:p>
    <w:p w:rsidR="00DA538E" w:rsidRDefault="00DA538E" w:rsidP="00DA538E">
      <w:pPr>
        <w:spacing w:line="620" w:lineRule="exact"/>
        <w:ind w:leftChars="200" w:left="960" w:hangingChars="100" w:hanging="32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该犯财产刑履行不足30%，予以扣减幅度三个月。</w:t>
      </w:r>
    </w:p>
    <w:p w:rsidR="00DA538E" w:rsidRDefault="00DA538E" w:rsidP="00DA538E">
      <w:pPr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本案于2023年</w:t>
      </w:r>
      <w:r>
        <w:rPr>
          <w:rFonts w:ascii="仿宋_GB2312" w:hint="eastAsia"/>
          <w:snapToGrid w:val="0"/>
          <w:kern w:val="0"/>
        </w:rPr>
        <w:t>10月16日至2023年10月20日在狱内公示未收到不同意见</w:t>
      </w:r>
      <w:r w:rsidRPr="00101E7B">
        <w:rPr>
          <w:rFonts w:ascii="仿宋_GB2312" w:hint="eastAsia"/>
          <w:snapToGrid w:val="0"/>
          <w:kern w:val="0"/>
        </w:rPr>
        <w:t>。</w:t>
      </w:r>
    </w:p>
    <w:p w:rsidR="00DA538E" w:rsidRDefault="00DA538E" w:rsidP="00DA538E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松福在服刑期间，确有悔改表现，依照《中华人民共和国刑法》第78条、79条，《中华人民共和国刑事诉讼法》第273条和《中华人民共和国监狱法》第29条之规定，建议对罪犯陈松福予以减刑四个月。特提请你院审理裁定。</w:t>
      </w:r>
    </w:p>
    <w:p w:rsidR="00DA538E" w:rsidRDefault="00DA538E" w:rsidP="00DA538E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DA538E" w:rsidRDefault="00DA538E" w:rsidP="00DA538E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931E68" w:rsidRDefault="00DA538E" w:rsidP="00DA538E">
      <w:pPr>
        <w:spacing w:line="58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附件：⒈罪犯陈松福卷宗</w:t>
      </w:r>
    </w:p>
    <w:p w:rsidR="00B51042" w:rsidRPr="008E5C1A" w:rsidRDefault="00931E68" w:rsidP="00D6230E">
      <w:pPr>
        <w:spacing w:line="58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51042" w:rsidRPr="008E5C1A" w:rsidRDefault="00B51042" w:rsidP="00D6230E">
      <w:pPr>
        <w:spacing w:line="580" w:lineRule="exact"/>
        <w:ind w:rightChars="-15" w:right="-48"/>
        <w:rPr>
          <w:rFonts w:ascii="仿宋" w:eastAsia="仿宋" w:hAnsi="仿宋"/>
          <w:szCs w:val="32"/>
        </w:rPr>
      </w:pPr>
    </w:p>
    <w:p w:rsidR="00931E68" w:rsidRDefault="00931E6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F1223" w:rsidRPr="008E5C1A" w:rsidRDefault="00931E68" w:rsidP="00D6230E">
      <w:pPr>
        <w:spacing w:line="580" w:lineRule="exact"/>
        <w:ind w:rightChars="291" w:right="931"/>
        <w:jc w:val="right"/>
        <w:rPr>
          <w:rFonts w:ascii="仿宋" w:eastAsia="仿宋" w:hAnsi="仿宋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78" w:rsidRDefault="00165A78" w:rsidP="00B51042">
      <w:r>
        <w:separator/>
      </w:r>
    </w:p>
  </w:endnote>
  <w:endnote w:type="continuationSeparator" w:id="1">
    <w:p w:rsidR="00165A78" w:rsidRDefault="00165A78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78" w:rsidRDefault="00165A78" w:rsidP="00B51042">
      <w:r>
        <w:separator/>
      </w:r>
    </w:p>
  </w:footnote>
  <w:footnote w:type="continuationSeparator" w:id="1">
    <w:p w:rsidR="00165A78" w:rsidRDefault="00165A78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165A78"/>
    <w:rsid w:val="002573C7"/>
    <w:rsid w:val="003F63EB"/>
    <w:rsid w:val="004F1223"/>
    <w:rsid w:val="006764BC"/>
    <w:rsid w:val="008E5C1A"/>
    <w:rsid w:val="00931E68"/>
    <w:rsid w:val="009700F9"/>
    <w:rsid w:val="00B51042"/>
    <w:rsid w:val="00D04E27"/>
    <w:rsid w:val="00D6230E"/>
    <w:rsid w:val="00DA538E"/>
    <w:rsid w:val="00D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2023-10-30T09:21:00Z</dcterms:created>
  <dcterms:modified xsi:type="dcterms:W3CDTF">2023-10-30T09:21:00Z</dcterms:modified>
</cp:coreProperties>
</file>