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51042" w:rsidRDefault="00B51042" w:rsidP="00B510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51042" w:rsidRDefault="00B51042" w:rsidP="00D6230E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31E68">
        <w:rPr>
          <w:rFonts w:ascii="Times New Roman" w:eastAsia="楷体_GB2312" w:hAnsi="Times New Roman" w:cs="楷体_GB2312" w:hint="eastAsia"/>
          <w:szCs w:val="32"/>
        </w:rPr>
        <w:t>6</w:t>
      </w:r>
      <w:r w:rsidR="00D6230E">
        <w:rPr>
          <w:rFonts w:ascii="Times New Roman" w:eastAsia="楷体_GB2312" w:hAnsi="Times New Roman" w:cs="楷体_GB2312" w:hint="eastAsia"/>
          <w:szCs w:val="32"/>
        </w:rPr>
        <w:t>64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51042" w:rsidRDefault="00B51042" w:rsidP="00D6230E">
      <w:pPr>
        <w:spacing w:line="5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罪犯陈明彬</w:t>
      </w:r>
      <w:r w:rsidR="00B343ED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B343ED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，男，汉族，1985年5月27日出生，初中文化，户籍所在地福建省长泰县。</w:t>
      </w:r>
    </w:p>
    <w:p w:rsid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福建省长泰县人民法院于2019年7月3日作出(2018)闽0625刑初100号刑事判决书，以被告人陈明彬犯虚开增值税专用发票、用于抵扣税款发票罪，判处有期徒刑十二年，并处罚金人民币四十万元</w:t>
      </w:r>
      <w:r w:rsidR="00B343ED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B343ED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2017年6月12日起至2029年6月11日止。福建省长泰县人民法院于2019年12月26日作出（2019）闽0625刑处180号刑事判决书，以被告人陈明彬犯开设赌场罪，判处有期徒刑三年二个月，并处罚金人民币六万元，与前犯虚开增值税专用发票、用于抵扣税款发票罪，判处有期徒刑十二年，并处罚金人民币四十万元并罚，决定执行有期徒刑十四年，并处罚金人民币四十六万，追缴犯罪违法所得7000元。该犯及其同案不服，提出上诉。福建省漳州市中级人民法院于2020年3月31日作出(2020)闽06刑终129号刑事裁定书裁定：驳回上诉，维持原判。刑期自2017年6月12日起至2031年6月11日止。于2020年10月20日交付福建省厦门监狱执行刑罚。现属普管级罪犯。</w:t>
      </w:r>
    </w:p>
    <w:p w:rsid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罪犯陈明彬在服刑期间，确有悔改表现：</w:t>
      </w:r>
    </w:p>
    <w:p w:rsid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该犯起始时间33个月自2020年10月20日至2023年7月，</w:t>
      </w:r>
      <w:r>
        <w:rPr>
          <w:rFonts w:ascii="仿宋_GB2312" w:hAnsi="Times New Roman" w:hint="eastAsia"/>
          <w:szCs w:val="32"/>
        </w:rPr>
        <w:lastRenderedPageBreak/>
        <w:t>获得3621分</w:t>
      </w:r>
      <w:r w:rsidR="00F93B08">
        <w:rPr>
          <w:rFonts w:ascii="仿宋_GB2312" w:hAnsi="Times New Roman" w:hint="eastAsia"/>
          <w:szCs w:val="32"/>
        </w:rPr>
        <w:t>，表扬6次</w:t>
      </w:r>
      <w:r>
        <w:rPr>
          <w:rFonts w:ascii="仿宋_GB2312" w:hAnsi="Times New Roman" w:hint="eastAsia"/>
          <w:szCs w:val="32"/>
        </w:rPr>
        <w:t>。考核期内累计违规2次，累计扣12分。</w:t>
      </w:r>
    </w:p>
    <w:p w:rsidR="00D6230E" w:rsidRP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color w:val="000000" w:themeColor="text1"/>
          <w:szCs w:val="32"/>
        </w:rPr>
      </w:pPr>
      <w:r>
        <w:rPr>
          <w:rFonts w:ascii="仿宋_GB2312" w:hAnsi="Times New Roman" w:hint="eastAsia"/>
          <w:szCs w:val="32"/>
        </w:rPr>
        <w:t>原判罚金人民币四十六万元已缴10000元，追缴犯罪违法所得7000元未缴，其中本次向厦门市中级人民法院缴交罚金3000元，向漳州市长泰区人民法院缴交罚金7000元。</w:t>
      </w:r>
      <w:r w:rsidRPr="00D6230E">
        <w:rPr>
          <w:rFonts w:ascii="仿宋_GB2312" w:hAnsi="Times New Roman" w:hint="eastAsia"/>
          <w:color w:val="000000" w:themeColor="text1"/>
          <w:szCs w:val="32"/>
        </w:rPr>
        <w:t>考核期内自选购物消费人民币</w:t>
      </w:r>
      <w:r w:rsidRPr="00D6230E">
        <w:rPr>
          <w:rFonts w:ascii="仿宋_GB2312" w:hAnsi="Times New Roman"/>
          <w:color w:val="000000" w:themeColor="text1"/>
          <w:szCs w:val="32"/>
        </w:rPr>
        <w:t>8139.87</w:t>
      </w:r>
      <w:r w:rsidRPr="00D6230E">
        <w:rPr>
          <w:rFonts w:ascii="仿宋_GB2312" w:hAnsi="Times New Roman" w:hint="eastAsia"/>
          <w:color w:val="000000" w:themeColor="text1"/>
          <w:szCs w:val="32"/>
        </w:rPr>
        <w:t>元，月均自选购物消费</w:t>
      </w:r>
      <w:r w:rsidRPr="00D6230E">
        <w:rPr>
          <w:rFonts w:ascii="仿宋_GB2312" w:hAnsi="Times New Roman"/>
          <w:color w:val="000000" w:themeColor="text1"/>
          <w:szCs w:val="32"/>
        </w:rPr>
        <w:t>239.41</w:t>
      </w:r>
      <w:r w:rsidRPr="00D6230E">
        <w:rPr>
          <w:rFonts w:ascii="仿宋_GB2312" w:hAnsi="Times New Roman" w:hint="eastAsia"/>
          <w:color w:val="000000" w:themeColor="text1"/>
          <w:szCs w:val="32"/>
        </w:rPr>
        <w:t>元，账户余额</w:t>
      </w:r>
      <w:r w:rsidRPr="00D6230E">
        <w:rPr>
          <w:rFonts w:ascii="仿宋_GB2312" w:hAnsi="Times New Roman"/>
          <w:color w:val="000000" w:themeColor="text1"/>
          <w:szCs w:val="32"/>
        </w:rPr>
        <w:t>907.24</w:t>
      </w:r>
      <w:r w:rsidRPr="00D6230E">
        <w:rPr>
          <w:rFonts w:ascii="仿宋_GB2312" w:hAnsi="Times New Roman" w:hint="eastAsia"/>
          <w:color w:val="000000" w:themeColor="text1"/>
          <w:szCs w:val="32"/>
        </w:rPr>
        <w:t>元。</w:t>
      </w:r>
    </w:p>
    <w:p w:rsidR="00FE42F4" w:rsidRPr="00FE42F4" w:rsidRDefault="00FE42F4" w:rsidP="00FE42F4">
      <w:pPr>
        <w:pStyle w:val="NewNew"/>
        <w:ind w:firstLineChars="200" w:firstLine="640"/>
        <w:rPr>
          <w:rFonts w:ascii="仿宋_GB2312" w:hAnsi="仿宋" w:hint="eastAsia"/>
          <w:szCs w:val="32"/>
        </w:rPr>
      </w:pPr>
      <w:r w:rsidRPr="00FE42F4">
        <w:rPr>
          <w:rFonts w:ascii="仿宋_GB2312" w:hAnsi="仿宋" w:hint="eastAsia"/>
          <w:szCs w:val="32"/>
        </w:rPr>
        <w:t>采纳检察意见，财产性判项履行比例低，履行与国家损失、个人得利严重不对等，予以相应扣减减刑幅度四个月。</w:t>
      </w:r>
    </w:p>
    <w:p w:rsidR="00D6230E" w:rsidRPr="00101E7B" w:rsidRDefault="00D6230E" w:rsidP="00D6230E">
      <w:pPr>
        <w:adjustRightInd w:val="0"/>
        <w:snapToGrid w:val="0"/>
        <w:spacing w:line="580" w:lineRule="exact"/>
        <w:ind w:firstLineChars="200" w:firstLine="640"/>
        <w:rPr>
          <w:rFonts w:ascii="仿宋_GB2312"/>
          <w:snapToGrid w:val="0"/>
          <w:kern w:val="0"/>
        </w:rPr>
      </w:pPr>
      <w:r>
        <w:rPr>
          <w:rFonts w:ascii="仿宋_GB2312" w:hint="eastAsia"/>
          <w:snapToGrid w:val="0"/>
          <w:kern w:val="0"/>
        </w:rPr>
        <w:t>本案于2023年10月16日至2023年10月20日在狱内公示未收到不同意见</w:t>
      </w:r>
      <w:r w:rsidRPr="00101E7B">
        <w:rPr>
          <w:rFonts w:ascii="仿宋_GB2312" w:hint="eastAsia"/>
          <w:snapToGrid w:val="0"/>
          <w:kern w:val="0"/>
        </w:rPr>
        <w:t>。</w:t>
      </w:r>
      <w:bookmarkStart w:id="0" w:name="_GoBack"/>
      <w:bookmarkEnd w:id="0"/>
    </w:p>
    <w:p w:rsidR="00D6230E" w:rsidRDefault="00D6230E" w:rsidP="00D6230E">
      <w:pPr>
        <w:spacing w:line="58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罪犯陈明彬在服刑期间，确有悔改表现，依照《中华人民共和国刑法》第78条、79条，《中华人民共和国刑事诉讼法》第273条和《中华人民共和国监狱法》第29条之规定，建议对罪犯陈明彬予以减刑</w:t>
      </w:r>
      <w:r w:rsidR="00EA6351">
        <w:rPr>
          <w:rFonts w:ascii="仿宋_GB2312" w:hAnsi="Times New Roman" w:hint="eastAsia"/>
          <w:szCs w:val="32"/>
        </w:rPr>
        <w:t>五</w:t>
      </w:r>
      <w:r>
        <w:rPr>
          <w:rFonts w:ascii="仿宋_GB2312" w:hAnsi="Times New Roman" w:hint="eastAsia"/>
          <w:szCs w:val="32"/>
        </w:rPr>
        <w:t>个月。特提请你院审理裁定。</w:t>
      </w:r>
    </w:p>
    <w:p w:rsidR="00D6230E" w:rsidRDefault="00D6230E" w:rsidP="00D6230E">
      <w:pPr>
        <w:pStyle w:val="a5"/>
        <w:spacing w:line="58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D6230E" w:rsidRDefault="00D6230E" w:rsidP="00D6230E">
      <w:pPr>
        <w:spacing w:line="58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931E68" w:rsidRDefault="00D6230E" w:rsidP="00D6230E">
      <w:pPr>
        <w:spacing w:line="58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附件：⒈罪犯陈明彬卷宗</w:t>
      </w:r>
    </w:p>
    <w:p w:rsidR="00B51042" w:rsidRPr="008E5C1A" w:rsidRDefault="00931E68" w:rsidP="00D6230E">
      <w:pPr>
        <w:spacing w:line="58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51042" w:rsidRPr="008E5C1A" w:rsidRDefault="00B51042" w:rsidP="00D6230E">
      <w:pPr>
        <w:spacing w:line="580" w:lineRule="exact"/>
        <w:ind w:rightChars="-15" w:right="-48"/>
        <w:rPr>
          <w:rFonts w:ascii="仿宋" w:eastAsia="仿宋" w:hAnsi="仿宋"/>
          <w:szCs w:val="32"/>
        </w:rPr>
      </w:pPr>
    </w:p>
    <w:p w:rsidR="00931E68" w:rsidRDefault="00931E68" w:rsidP="00D6230E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F1223" w:rsidRPr="008E5C1A" w:rsidRDefault="00931E68" w:rsidP="00D6230E">
      <w:pPr>
        <w:spacing w:line="580" w:lineRule="exact"/>
        <w:ind w:rightChars="291" w:right="931"/>
        <w:jc w:val="right"/>
        <w:rPr>
          <w:rFonts w:ascii="仿宋" w:eastAsia="仿宋" w:hAnsi="仿宋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</w:p>
    <w:sectPr w:rsidR="004F1223" w:rsidRPr="008E5C1A" w:rsidSect="008E5C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A6C" w:rsidRDefault="00D55A6C" w:rsidP="00B51042">
      <w:r>
        <w:separator/>
      </w:r>
    </w:p>
  </w:endnote>
  <w:endnote w:type="continuationSeparator" w:id="1">
    <w:p w:rsidR="00D55A6C" w:rsidRDefault="00D55A6C" w:rsidP="00B5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A6C" w:rsidRDefault="00D55A6C" w:rsidP="00B51042">
      <w:r>
        <w:separator/>
      </w:r>
    </w:p>
  </w:footnote>
  <w:footnote w:type="continuationSeparator" w:id="1">
    <w:p w:rsidR="00D55A6C" w:rsidRDefault="00D55A6C" w:rsidP="00B51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42"/>
    <w:rsid w:val="002573C7"/>
    <w:rsid w:val="00287FC0"/>
    <w:rsid w:val="003F63EB"/>
    <w:rsid w:val="004F1223"/>
    <w:rsid w:val="006764BC"/>
    <w:rsid w:val="008E5C1A"/>
    <w:rsid w:val="00931E68"/>
    <w:rsid w:val="00A47000"/>
    <w:rsid w:val="00B343ED"/>
    <w:rsid w:val="00B51042"/>
    <w:rsid w:val="00D04E27"/>
    <w:rsid w:val="00D55A6C"/>
    <w:rsid w:val="00D6230E"/>
    <w:rsid w:val="00DE0DC7"/>
    <w:rsid w:val="00EA6351"/>
    <w:rsid w:val="00F93B08"/>
    <w:rsid w:val="00FE42F4"/>
    <w:rsid w:val="00FF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042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04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042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B51042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51042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NewNew">
    <w:name w:val="正文 New New"/>
    <w:rsid w:val="00FE42F4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2023-10-30T09:20:00Z</dcterms:created>
  <dcterms:modified xsi:type="dcterms:W3CDTF">2023-11-02T02:18:00Z</dcterms:modified>
</cp:coreProperties>
</file>