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7D5" w:rsidRDefault="00F0296F" w:rsidP="00BA7AF1">
      <w:pPr>
        <w:snapToGrid w:val="0"/>
        <w:spacing w:line="800" w:lineRule="exact"/>
        <w:jc w:val="center"/>
        <w:rPr>
          <w:rFonts w:ascii="方正小标宋简体" w:eastAsia="方正小标宋简体" w:hAnsi="仿宋" w:cs="方正小标宋简体"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sz w:val="44"/>
          <w:szCs w:val="44"/>
        </w:rPr>
        <w:t>福建省厦门监狱</w:t>
      </w:r>
    </w:p>
    <w:p w:rsidR="009F27D5" w:rsidRDefault="00F0296F" w:rsidP="00BA7AF1">
      <w:pPr>
        <w:snapToGrid w:val="0"/>
        <w:spacing w:line="800" w:lineRule="exact"/>
        <w:jc w:val="center"/>
        <w:rPr>
          <w:rFonts w:ascii="方正小标宋简体" w:eastAsia="方正小标宋简体" w:hAnsi="仿宋" w:cs="方正小标宋简体"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sz w:val="44"/>
          <w:szCs w:val="44"/>
        </w:rPr>
        <w:t>提请减刑建议书</w:t>
      </w:r>
    </w:p>
    <w:p w:rsidR="009F27D5" w:rsidRDefault="00F0296F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FE02A3">
        <w:rPr>
          <w:rFonts w:ascii="Times New Roman" w:eastAsia="楷体_GB2312" w:hAnsi="Times New Roman" w:cs="楷体_GB2312" w:hint="eastAsia"/>
          <w:szCs w:val="32"/>
        </w:rPr>
        <w:t>4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AA1C39">
        <w:rPr>
          <w:rFonts w:ascii="Times New Roman" w:eastAsia="楷体_GB2312" w:hAnsi="Times New Roman" w:cs="楷体_GB2312" w:hint="eastAsia"/>
          <w:szCs w:val="32"/>
        </w:rPr>
        <w:t>60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9F27D5" w:rsidRDefault="009F27D5">
      <w:pPr>
        <w:adjustRightInd w:val="0"/>
        <w:snapToGrid w:val="0"/>
        <w:spacing w:line="305" w:lineRule="auto"/>
        <w:jc w:val="right"/>
        <w:rPr>
          <w:rFonts w:ascii="Times New Roman" w:eastAsia="楷体_GB2312" w:hAnsi="Times New Roman" w:cs="楷体_GB2312"/>
          <w:snapToGrid w:val="0"/>
          <w:kern w:val="0"/>
          <w:szCs w:val="32"/>
        </w:rPr>
      </w:pP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>
        <w:rPr>
          <w:rFonts w:ascii="仿宋_GB2312" w:hAnsi="仿宋" w:hint="eastAsia"/>
          <w:snapToGrid w:val="0"/>
          <w:kern w:val="0"/>
          <w:szCs w:val="32"/>
        </w:rPr>
        <w:t>罪犯龚成海</w:t>
      </w:r>
      <w:r w:rsidR="00054988">
        <w:rPr>
          <w:rFonts w:ascii="仿宋_GB2312" w:hAnsi="仿宋" w:hint="eastAsia"/>
          <w:snapToGrid w:val="0"/>
          <w:kern w:val="0"/>
          <w:szCs w:val="32"/>
        </w:rPr>
        <w:fldChar w:fldCharType="begin"/>
      </w:r>
      <w:r>
        <w:rPr>
          <w:rFonts w:ascii="仿宋_GB2312" w:hAnsi="仿宋" w:hint="eastAsia"/>
          <w:snapToGrid w:val="0"/>
          <w:kern w:val="0"/>
          <w:szCs w:val="32"/>
        </w:rPr>
        <w:instrText xml:space="preserve"> AUTOTEXTLIST  \* MERGEFORMAT </w:instrText>
      </w:r>
      <w:r w:rsidR="00054988">
        <w:rPr>
          <w:rFonts w:ascii="仿宋_GB2312" w:hAnsi="仿宋" w:hint="eastAsia"/>
          <w:snapToGrid w:val="0"/>
          <w:kern w:val="0"/>
          <w:szCs w:val="32"/>
        </w:rPr>
        <w:fldChar w:fldCharType="end"/>
      </w:r>
      <w:r>
        <w:rPr>
          <w:rFonts w:ascii="仿宋_GB2312" w:hAnsi="仿宋" w:hint="eastAsia"/>
          <w:snapToGrid w:val="0"/>
          <w:kern w:val="0"/>
          <w:szCs w:val="32"/>
        </w:rPr>
        <w:t>，</w:t>
      </w:r>
      <w:r w:rsidR="00BD39B2">
        <w:rPr>
          <w:rFonts w:ascii="仿宋_GB2312" w:hAnsi="仿宋" w:hint="eastAsia"/>
          <w:snapToGrid w:val="0"/>
          <w:kern w:val="0"/>
          <w:szCs w:val="32"/>
        </w:rPr>
        <w:t>男，</w:t>
      </w:r>
      <w:r w:rsidR="004D3978">
        <w:rPr>
          <w:rFonts w:ascii="仿宋_GB2312" w:hAnsi="仿宋" w:hint="eastAsia"/>
          <w:snapToGrid w:val="0"/>
          <w:kern w:val="0"/>
          <w:szCs w:val="32"/>
        </w:rPr>
        <w:t>1978年4月22日出生，</w:t>
      </w:r>
      <w:r>
        <w:rPr>
          <w:rFonts w:ascii="仿宋_GB2312" w:hAnsi="仿宋" w:hint="eastAsia"/>
          <w:snapToGrid w:val="0"/>
          <w:kern w:val="0"/>
          <w:szCs w:val="32"/>
        </w:rPr>
        <w:t>汉族，初中文化，户籍所在地</w:t>
      </w:r>
      <w:r>
        <w:rPr>
          <w:rFonts w:ascii="仿宋_GB2312" w:hAnsi="仿宋" w:cs="仿宋_GB2312" w:hint="eastAsia"/>
          <w:snapToGrid w:val="0"/>
          <w:kern w:val="0"/>
          <w:szCs w:val="32"/>
        </w:rPr>
        <w:t>云南省邵通市镇雄县</w:t>
      </w:r>
      <w:r>
        <w:rPr>
          <w:rFonts w:ascii="仿宋_GB2312" w:hAnsi="仿宋" w:hint="eastAsia"/>
          <w:snapToGrid w:val="0"/>
          <w:kern w:val="0"/>
          <w:szCs w:val="32"/>
        </w:rPr>
        <w:t>。</w:t>
      </w: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>
        <w:rPr>
          <w:rFonts w:ascii="仿宋_GB2312" w:hAnsi="仿宋" w:cs="仿宋_GB2312" w:hint="eastAsia"/>
          <w:snapToGrid w:val="0"/>
          <w:kern w:val="0"/>
          <w:szCs w:val="32"/>
        </w:rPr>
        <w:t>福建省厦门市中级人民法院于2014年7月18日作出(2014)厦刑初字第62号刑事判决，以被告人龚成海犯贩卖毒品罪，判处有期徒刑</w:t>
      </w:r>
      <w:r w:rsidR="00FE02A3">
        <w:rPr>
          <w:rFonts w:ascii="仿宋_GB2312" w:hAnsi="仿宋" w:cs="仿宋_GB2312" w:hint="eastAsia"/>
          <w:snapToGrid w:val="0"/>
          <w:kern w:val="0"/>
          <w:szCs w:val="32"/>
        </w:rPr>
        <w:t>十三</w:t>
      </w:r>
      <w:r>
        <w:rPr>
          <w:rFonts w:ascii="仿宋_GB2312" w:hAnsi="仿宋" w:cs="仿宋_GB2312" w:hint="eastAsia"/>
          <w:snapToGrid w:val="0"/>
          <w:kern w:val="0"/>
          <w:szCs w:val="32"/>
        </w:rPr>
        <w:t>年，并处罚金人民币</w:t>
      </w:r>
      <w:r w:rsidR="00FE02A3">
        <w:rPr>
          <w:rFonts w:ascii="仿宋_GB2312" w:hAnsi="仿宋" w:cs="仿宋_GB2312" w:hint="eastAsia"/>
          <w:snapToGrid w:val="0"/>
          <w:kern w:val="0"/>
          <w:szCs w:val="32"/>
        </w:rPr>
        <w:t>2万</w:t>
      </w:r>
      <w:r>
        <w:rPr>
          <w:rFonts w:ascii="仿宋_GB2312" w:hAnsi="仿宋" w:cs="仿宋_GB2312" w:hint="eastAsia"/>
          <w:snapToGrid w:val="0"/>
          <w:kern w:val="0"/>
          <w:szCs w:val="32"/>
        </w:rPr>
        <w:t>元，剥夺政治权利二年。刑期自2013年8月10日起至2026年8月9日止。2014年9月2日交付福建省厦门监狱执行刑罚。2017年6月28日，福建省厦门市中级人民法院以（2017）闽02更313号刑事裁定书，对其减刑六个月，剥夺政治权利二年不变，2017年6月28日送达。2019年6月27日，福建省厦门市中级人民法院以（2019）闽02刑更505号刑事裁定书，对其减刑七个月，剥夺政治权利二年不变，2019年6月27日送达。2022年1月27日，福建省厦门市中级人民法院以（2022)闽02刑更142号刑事裁定书，对其减刑八个月，剥夺政治权利二年不变，2022年1月27日送达。现刑期至2024年11月9日止。</w:t>
      </w:r>
      <w:r>
        <w:rPr>
          <w:rFonts w:ascii="仿宋_GB2312" w:hAnsi="仿宋" w:hint="eastAsia"/>
          <w:snapToGrid w:val="0"/>
          <w:kern w:val="0"/>
          <w:szCs w:val="32"/>
        </w:rPr>
        <w:t>现属普管级罪犯。系主犯。</w:t>
      </w: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>
        <w:rPr>
          <w:rFonts w:ascii="仿宋_GB2312" w:hAnsi="仿宋" w:hint="eastAsia"/>
          <w:snapToGrid w:val="0"/>
          <w:kern w:val="0"/>
          <w:szCs w:val="32"/>
        </w:rPr>
        <w:t>该犯自上次减刑以来确有悔改表现，具体事实如下：</w:t>
      </w:r>
    </w:p>
    <w:p w:rsidR="009F27D5" w:rsidRDefault="00F0296F">
      <w:pPr>
        <w:pStyle w:val="10"/>
        <w:autoSpaceDE w:val="0"/>
        <w:autoSpaceDN w:val="0"/>
        <w:adjustRightInd w:val="0"/>
        <w:snapToGrid w:val="0"/>
        <w:spacing w:line="305" w:lineRule="auto"/>
        <w:ind w:firstLine="640"/>
        <w:rPr>
          <w:rFonts w:ascii="仿宋_GB2312" w:hAnsi="仿宋"/>
          <w:iCs/>
          <w:snapToGrid w:val="0"/>
          <w:kern w:val="0"/>
          <w:szCs w:val="32"/>
        </w:rPr>
      </w:pPr>
      <w:r>
        <w:rPr>
          <w:rFonts w:hint="eastAsia"/>
          <w:iCs/>
          <w:snapToGrid w:val="0"/>
          <w:kern w:val="0"/>
          <w:szCs w:val="32"/>
          <w:lang w:val="zh-CN"/>
        </w:rPr>
        <w:t>1</w:t>
      </w:r>
      <w:r>
        <w:rPr>
          <w:rFonts w:ascii="仿宋_GB2312" w:hAnsi="仿宋" w:hint="eastAsia"/>
          <w:iCs/>
          <w:snapToGrid w:val="0"/>
          <w:kern w:val="0"/>
          <w:szCs w:val="32"/>
          <w:lang w:val="zh-CN"/>
        </w:rPr>
        <w:t>.</w:t>
      </w:r>
      <w:r>
        <w:rPr>
          <w:rFonts w:ascii="仿宋_GB2312" w:hAnsi="仿宋" w:hint="eastAsia"/>
          <w:iCs/>
          <w:snapToGrid w:val="0"/>
          <w:kern w:val="0"/>
          <w:szCs w:val="32"/>
        </w:rPr>
        <w:t>认罪悔罪：能服从法院判决，自书认罪悔罪书。</w:t>
      </w:r>
    </w:p>
    <w:p w:rsidR="009F27D5" w:rsidRDefault="00F0296F">
      <w:pPr>
        <w:pStyle w:val="10"/>
        <w:autoSpaceDE w:val="0"/>
        <w:autoSpaceDN w:val="0"/>
        <w:adjustRightInd w:val="0"/>
        <w:snapToGrid w:val="0"/>
        <w:spacing w:line="305" w:lineRule="auto"/>
        <w:ind w:firstLine="640"/>
        <w:rPr>
          <w:rFonts w:ascii="仿宋_GB2312" w:hAnsi="仿宋" w:cs="宋体"/>
          <w:snapToGrid w:val="0"/>
          <w:kern w:val="0"/>
          <w:szCs w:val="32"/>
          <w:lang w:val="zh-CN"/>
        </w:rPr>
      </w:pPr>
      <w:r>
        <w:rPr>
          <w:rFonts w:hint="eastAsia"/>
          <w:snapToGrid w:val="0"/>
          <w:kern w:val="0"/>
          <w:szCs w:val="32"/>
        </w:rPr>
        <w:t>2</w:t>
      </w:r>
      <w:r>
        <w:rPr>
          <w:rFonts w:ascii="仿宋_GB2312" w:hAnsi="仿宋" w:hint="eastAsia"/>
          <w:snapToGrid w:val="0"/>
          <w:kern w:val="0"/>
          <w:szCs w:val="32"/>
        </w:rPr>
        <w:t>.遵守监规</w:t>
      </w:r>
      <w:r>
        <w:rPr>
          <w:rFonts w:ascii="仿宋_GB2312" w:hAnsi="仿宋" w:cs="宋体" w:hint="eastAsia"/>
          <w:snapToGrid w:val="0"/>
          <w:kern w:val="0"/>
          <w:szCs w:val="32"/>
          <w:lang w:val="zh-CN"/>
        </w:rPr>
        <w:t>：能遵守法律法规及监规纪律，接受教育改造。</w:t>
      </w:r>
    </w:p>
    <w:p w:rsidR="009F27D5" w:rsidRDefault="00F0296F">
      <w:pPr>
        <w:pStyle w:val="10"/>
        <w:autoSpaceDE w:val="0"/>
        <w:autoSpaceDN w:val="0"/>
        <w:adjustRightInd w:val="0"/>
        <w:snapToGrid w:val="0"/>
        <w:spacing w:line="305" w:lineRule="auto"/>
        <w:ind w:left="640" w:firstLineChars="0" w:firstLine="0"/>
        <w:rPr>
          <w:rFonts w:ascii="仿宋_GB2312" w:hAnsi="仿宋" w:cs="宋体"/>
          <w:snapToGrid w:val="0"/>
          <w:kern w:val="0"/>
          <w:szCs w:val="32"/>
          <w:lang w:val="zh-CN"/>
        </w:rPr>
      </w:pPr>
      <w:r>
        <w:rPr>
          <w:rFonts w:cs="宋体" w:hint="eastAsia"/>
          <w:snapToGrid w:val="0"/>
          <w:kern w:val="0"/>
          <w:szCs w:val="32"/>
          <w:lang w:val="zh-CN"/>
        </w:rPr>
        <w:t>3</w:t>
      </w:r>
      <w:r>
        <w:rPr>
          <w:rFonts w:ascii="仿宋_GB2312" w:hAnsi="仿宋" w:cs="宋体" w:hint="eastAsia"/>
          <w:snapToGrid w:val="0"/>
          <w:kern w:val="0"/>
          <w:szCs w:val="32"/>
          <w:lang w:val="zh-CN"/>
        </w:rPr>
        <w:t>.学习情况：能参加</w:t>
      </w:r>
      <w:r>
        <w:rPr>
          <w:rFonts w:ascii="仿宋_GB2312" w:hAnsi="仿宋" w:cs="宋体" w:hint="eastAsia"/>
          <w:snapToGrid w:val="0"/>
          <w:kern w:val="0"/>
          <w:szCs w:val="32"/>
        </w:rPr>
        <w:t>思想、文化、职业技术教育</w:t>
      </w:r>
      <w:r>
        <w:rPr>
          <w:rFonts w:ascii="仿宋_GB2312" w:hAnsi="仿宋" w:cs="宋体" w:hint="eastAsia"/>
          <w:snapToGrid w:val="0"/>
          <w:kern w:val="0"/>
          <w:szCs w:val="32"/>
          <w:lang w:val="zh-CN"/>
        </w:rPr>
        <w:t>。</w:t>
      </w:r>
    </w:p>
    <w:p w:rsidR="009F27D5" w:rsidRDefault="00F0296F">
      <w:pPr>
        <w:pStyle w:val="10"/>
        <w:autoSpaceDE w:val="0"/>
        <w:autoSpaceDN w:val="0"/>
        <w:adjustRightInd w:val="0"/>
        <w:snapToGrid w:val="0"/>
        <w:spacing w:line="305" w:lineRule="auto"/>
        <w:ind w:firstLine="640"/>
        <w:rPr>
          <w:rFonts w:ascii="仿宋_GB2312" w:hAnsi="仿宋" w:cs="宋体"/>
          <w:snapToGrid w:val="0"/>
          <w:kern w:val="0"/>
          <w:szCs w:val="32"/>
          <w:lang w:val="zh-CN"/>
        </w:rPr>
      </w:pPr>
      <w:r>
        <w:rPr>
          <w:rFonts w:cs="宋体" w:hint="eastAsia"/>
          <w:snapToGrid w:val="0"/>
          <w:kern w:val="0"/>
          <w:szCs w:val="32"/>
          <w:lang w:val="zh-CN"/>
        </w:rPr>
        <w:lastRenderedPageBreak/>
        <w:t>4</w:t>
      </w:r>
      <w:r>
        <w:rPr>
          <w:rFonts w:ascii="仿宋_GB2312" w:hAnsi="仿宋" w:cs="宋体" w:hint="eastAsia"/>
          <w:snapToGrid w:val="0"/>
          <w:kern w:val="0"/>
          <w:szCs w:val="32"/>
          <w:lang w:val="zh-CN"/>
        </w:rPr>
        <w:t>.劳动改造：能参加劳动，努力完成</w:t>
      </w:r>
      <w:r>
        <w:rPr>
          <w:rFonts w:ascii="仿宋_GB2312" w:hAnsi="仿宋" w:cs="宋体" w:hint="eastAsia"/>
          <w:snapToGrid w:val="0"/>
          <w:kern w:val="0"/>
          <w:szCs w:val="32"/>
        </w:rPr>
        <w:t>劳动</w:t>
      </w:r>
      <w:r>
        <w:rPr>
          <w:rFonts w:ascii="仿宋_GB2312" w:hAnsi="仿宋" w:cs="宋体" w:hint="eastAsia"/>
          <w:snapToGrid w:val="0"/>
          <w:kern w:val="0"/>
          <w:szCs w:val="32"/>
          <w:lang w:val="zh-CN"/>
        </w:rPr>
        <w:t>任务。</w:t>
      </w: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仿宋_GB2312" w:hAnsi="仿宋" w:cs="宋体"/>
          <w:snapToGrid w:val="0"/>
          <w:kern w:val="0"/>
          <w:szCs w:val="32"/>
          <w:lang w:val="zh-CN"/>
        </w:rPr>
      </w:pP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5.</w:t>
      </w:r>
      <w:r>
        <w:rPr>
          <w:rFonts w:ascii="仿宋_GB2312" w:hAnsi="仿宋" w:cs="宋体" w:hint="eastAsia"/>
          <w:snapToGrid w:val="0"/>
          <w:kern w:val="0"/>
          <w:szCs w:val="32"/>
          <w:lang w:val="zh-CN"/>
        </w:rPr>
        <w:t>奖惩情况：该犯上次评定表扬剩余</w:t>
      </w:r>
      <w:r w:rsidR="009A1770">
        <w:rPr>
          <w:rFonts w:ascii="仿宋_GB2312" w:hAnsi="仿宋" w:cs="宋体" w:hint="eastAsia"/>
          <w:snapToGrid w:val="0"/>
          <w:kern w:val="0"/>
          <w:szCs w:val="32"/>
          <w:lang w:val="zh-CN"/>
        </w:rPr>
        <w:t>474.5</w:t>
      </w:r>
      <w:r>
        <w:rPr>
          <w:rFonts w:ascii="仿宋_GB2312" w:hAnsi="仿宋" w:cs="宋体" w:hint="eastAsia"/>
          <w:snapToGrid w:val="0"/>
          <w:kern w:val="0"/>
          <w:szCs w:val="32"/>
          <w:lang w:val="zh-CN"/>
        </w:rPr>
        <w:t>分，本轮考核期2021年10月1日至2023年11月30日累计获2892分，合计获得3</w:t>
      </w:r>
      <w:r w:rsidR="00FE02A3">
        <w:rPr>
          <w:rFonts w:ascii="仿宋_GB2312" w:hAnsi="仿宋" w:cs="宋体" w:hint="eastAsia"/>
          <w:snapToGrid w:val="0"/>
          <w:kern w:val="0"/>
          <w:szCs w:val="32"/>
          <w:lang w:val="zh-CN"/>
        </w:rPr>
        <w:t>366</w:t>
      </w:r>
      <w:r>
        <w:rPr>
          <w:rFonts w:ascii="仿宋_GB2312" w:hAnsi="仿宋" w:cs="宋体" w:hint="eastAsia"/>
          <w:snapToGrid w:val="0"/>
          <w:kern w:val="0"/>
          <w:szCs w:val="32"/>
          <w:lang w:val="zh-CN"/>
        </w:rPr>
        <w:t>.5分，表扬5次；间隔期2022年1月27日至2023年11月30日，获2449分。考核期内无违规扣分。</w:t>
      </w: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Times New Roman" w:hAnsi="Times New Roman" w:cs="宋体"/>
          <w:snapToGrid w:val="0"/>
          <w:kern w:val="0"/>
          <w:szCs w:val="32"/>
          <w:lang w:val="zh-CN"/>
        </w:rPr>
      </w:pP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6.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该犯原判财产性判项罚金人民币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2</w:t>
      </w:r>
      <w:r w:rsidR="009A1770"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万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元，已于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2016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年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5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月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23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日向厦门市中级人民法院履行罚金人民币</w:t>
      </w:r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2</w:t>
      </w:r>
      <w:r w:rsidR="009A1770"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万</w:t>
      </w:r>
      <w:bookmarkStart w:id="0" w:name="_GoBack"/>
      <w:bookmarkEnd w:id="0"/>
      <w:r>
        <w:rPr>
          <w:rFonts w:ascii="Times New Roman" w:hAnsi="Times New Roman" w:cs="宋体" w:hint="eastAsia"/>
          <w:snapToGrid w:val="0"/>
          <w:kern w:val="0"/>
          <w:szCs w:val="32"/>
          <w:lang w:val="zh-CN"/>
        </w:rPr>
        <w:t>元。</w:t>
      </w: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仿宋_GB2312" w:hAnsi="仿宋" w:cs="仿宋_GB2312"/>
          <w:snapToGrid w:val="0"/>
          <w:kern w:val="0"/>
          <w:szCs w:val="32"/>
        </w:rPr>
      </w:pPr>
      <w:r>
        <w:rPr>
          <w:rFonts w:ascii="仿宋_GB2312" w:hAnsi="仿宋" w:hint="eastAsia"/>
          <w:snapToGrid w:val="0"/>
          <w:kern w:val="0"/>
          <w:szCs w:val="32"/>
        </w:rPr>
        <w:t>本案于</w:t>
      </w:r>
      <w:r w:rsidR="00AA1C39">
        <w:rPr>
          <w:rFonts w:ascii="仿宋_GB2312" w:hAnsi="仿宋" w:hint="eastAsia"/>
          <w:snapToGrid w:val="0"/>
          <w:kern w:val="0"/>
          <w:szCs w:val="32"/>
        </w:rPr>
        <w:t>2024</w:t>
      </w:r>
      <w:r>
        <w:rPr>
          <w:rFonts w:ascii="仿宋_GB2312" w:hAnsi="仿宋" w:cs="仿宋_GB2312" w:hint="eastAsia"/>
          <w:snapToGrid w:val="0"/>
          <w:kern w:val="0"/>
          <w:szCs w:val="32"/>
        </w:rPr>
        <w:t>年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</w:t>
      </w:r>
      <w:r>
        <w:rPr>
          <w:rFonts w:ascii="仿宋_GB2312" w:hAnsi="仿宋" w:cs="仿宋_GB2312" w:hint="eastAsia"/>
          <w:snapToGrid w:val="0"/>
          <w:kern w:val="0"/>
          <w:szCs w:val="32"/>
        </w:rPr>
        <w:t>月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8</w:t>
      </w:r>
      <w:r>
        <w:rPr>
          <w:rFonts w:ascii="仿宋_GB2312" w:hAnsi="仿宋" w:cs="仿宋_GB2312" w:hint="eastAsia"/>
          <w:snapToGrid w:val="0"/>
          <w:kern w:val="0"/>
          <w:szCs w:val="32"/>
        </w:rPr>
        <w:t>日至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2024</w:t>
      </w:r>
      <w:r>
        <w:rPr>
          <w:rFonts w:ascii="仿宋_GB2312" w:hAnsi="仿宋" w:cs="仿宋_GB2312" w:hint="eastAsia"/>
          <w:snapToGrid w:val="0"/>
          <w:kern w:val="0"/>
          <w:szCs w:val="32"/>
        </w:rPr>
        <w:t>年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</w:t>
      </w:r>
      <w:r>
        <w:rPr>
          <w:rFonts w:ascii="仿宋_GB2312" w:hAnsi="仿宋" w:cs="仿宋_GB2312" w:hint="eastAsia"/>
          <w:snapToGrid w:val="0"/>
          <w:kern w:val="0"/>
          <w:szCs w:val="32"/>
        </w:rPr>
        <w:t>月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20日在狱内公示未收到不同意见。</w:t>
      </w: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仿宋_GB2312" w:hAnsi="仿宋" w:cs="仿宋_GB2312"/>
          <w:snapToGrid w:val="0"/>
          <w:kern w:val="0"/>
          <w:szCs w:val="32"/>
        </w:rPr>
      </w:pPr>
      <w:r>
        <w:rPr>
          <w:rFonts w:ascii="仿宋_GB2312" w:hAnsi="仿宋" w:cs="仿宋_GB2312" w:hint="eastAsia"/>
          <w:snapToGrid w:val="0"/>
          <w:kern w:val="0"/>
          <w:szCs w:val="32"/>
        </w:rPr>
        <w:t>本案于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2024</w:t>
      </w:r>
      <w:r>
        <w:rPr>
          <w:rFonts w:ascii="仿宋_GB2312" w:hAnsi="仿宋" w:cs="仿宋_GB2312" w:hint="eastAsia"/>
          <w:snapToGrid w:val="0"/>
          <w:kern w:val="0"/>
          <w:szCs w:val="32"/>
        </w:rPr>
        <w:t>年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1</w:t>
      </w:r>
      <w:r>
        <w:rPr>
          <w:rFonts w:ascii="仿宋_GB2312" w:hAnsi="仿宋" w:cs="仿宋_GB2312" w:hint="eastAsia"/>
          <w:snapToGrid w:val="0"/>
          <w:kern w:val="0"/>
          <w:szCs w:val="32"/>
        </w:rPr>
        <w:t>月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22</w:t>
      </w:r>
      <w:r>
        <w:rPr>
          <w:rFonts w:ascii="仿宋_GB2312" w:hAnsi="仿宋" w:cs="仿宋_GB2312" w:hint="eastAsia"/>
          <w:snapToGrid w:val="0"/>
          <w:kern w:val="0"/>
          <w:szCs w:val="32"/>
        </w:rPr>
        <w:t>日至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2024</w:t>
      </w:r>
      <w:r>
        <w:rPr>
          <w:rFonts w:ascii="仿宋_GB2312" w:hAnsi="仿宋" w:cs="仿宋_GB2312" w:hint="eastAsia"/>
          <w:snapToGrid w:val="0"/>
          <w:kern w:val="0"/>
          <w:szCs w:val="32"/>
        </w:rPr>
        <w:t>年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</w:t>
      </w:r>
      <w:r>
        <w:rPr>
          <w:rFonts w:ascii="仿宋_GB2312" w:hAnsi="仿宋" w:cs="仿宋_GB2312" w:hint="eastAsia"/>
          <w:snapToGrid w:val="0"/>
          <w:kern w:val="0"/>
          <w:szCs w:val="32"/>
        </w:rPr>
        <w:t>月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6日移送检察机关征求意见;2024</w:t>
      </w:r>
      <w:r>
        <w:rPr>
          <w:rFonts w:ascii="仿宋_GB2312" w:hAnsi="仿宋" w:cs="仿宋_GB2312" w:hint="eastAsia"/>
          <w:snapToGrid w:val="0"/>
          <w:kern w:val="0"/>
          <w:szCs w:val="32"/>
        </w:rPr>
        <w:t>年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2</w:t>
      </w:r>
      <w:r>
        <w:rPr>
          <w:rFonts w:ascii="仿宋_GB2312" w:hAnsi="仿宋" w:cs="仿宋_GB2312" w:hint="eastAsia"/>
          <w:snapToGrid w:val="0"/>
          <w:kern w:val="0"/>
          <w:szCs w:val="32"/>
        </w:rPr>
        <w:t>月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7</w:t>
      </w:r>
      <w:r>
        <w:rPr>
          <w:rFonts w:ascii="仿宋_GB2312" w:hAnsi="仿宋" w:cs="仿宋_GB2312" w:hint="eastAsia"/>
          <w:snapToGrid w:val="0"/>
          <w:kern w:val="0"/>
          <w:szCs w:val="32"/>
        </w:rPr>
        <w:t>日福建省厦门市人民检察院派员列席监狱减刑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假释</w:t>
      </w:r>
      <w:r>
        <w:rPr>
          <w:rFonts w:ascii="仿宋_GB2312" w:hAnsi="仿宋" w:cs="仿宋_GB2312" w:hint="eastAsia"/>
          <w:snapToGrid w:val="0"/>
          <w:kern w:val="0"/>
          <w:szCs w:val="32"/>
        </w:rPr>
        <w:t>评审委员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会</w:t>
      </w:r>
      <w:r>
        <w:rPr>
          <w:rFonts w:ascii="仿宋_GB2312" w:hAnsi="仿宋" w:cs="仿宋_GB2312" w:hint="eastAsia"/>
          <w:snapToGrid w:val="0"/>
          <w:kern w:val="0"/>
          <w:szCs w:val="32"/>
        </w:rPr>
        <w:t>发表意见情况：</w:t>
      </w:r>
      <w:r w:rsidR="00AA1C39">
        <w:rPr>
          <w:rFonts w:ascii="仿宋_GB2312" w:hAnsi="仿宋" w:cs="仿宋_GB2312" w:hint="eastAsia"/>
          <w:snapToGrid w:val="0"/>
          <w:kern w:val="0"/>
          <w:szCs w:val="32"/>
        </w:rPr>
        <w:t>无异议。</w:t>
      </w: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>
        <w:rPr>
          <w:rFonts w:ascii="仿宋_GB2312" w:hAnsi="仿宋" w:cs="仿宋_GB2312" w:hint="eastAsia"/>
          <w:snapToGrid w:val="0"/>
          <w:kern w:val="0"/>
          <w:szCs w:val="32"/>
        </w:rPr>
        <w:t>因此，依照《中华人民共和国刑法》第七十八条、第七十</w:t>
      </w:r>
      <w:r>
        <w:rPr>
          <w:rFonts w:ascii="仿宋_GB2312" w:hAnsi="仿宋" w:hint="eastAsia"/>
          <w:snapToGrid w:val="0"/>
          <w:kern w:val="0"/>
          <w:szCs w:val="32"/>
        </w:rPr>
        <w:t>九条</w:t>
      </w:r>
      <w:r w:rsidR="00BA7AF1">
        <w:rPr>
          <w:rFonts w:ascii="仿宋_GB2312" w:hAnsi="仿宋" w:hint="eastAsia"/>
          <w:snapToGrid w:val="0"/>
          <w:kern w:val="0"/>
          <w:szCs w:val="32"/>
        </w:rPr>
        <w:t>，</w:t>
      </w:r>
      <w:r>
        <w:rPr>
          <w:rFonts w:ascii="仿宋_GB2312" w:hAnsi="仿宋" w:hint="eastAsia"/>
          <w:snapToGrid w:val="0"/>
          <w:kern w:val="0"/>
          <w:szCs w:val="32"/>
        </w:rPr>
        <w:t>《中华人民共和国刑事诉讼法》第二百七十三条第二款、《中华人民共和国监狱法》第二十九条的规定，建议对罪犯龚成海予以减刑</w:t>
      </w:r>
      <w:r w:rsidR="00FE02A3">
        <w:rPr>
          <w:rFonts w:ascii="仿宋_GB2312" w:hAnsi="仿宋" w:hint="eastAsia"/>
          <w:snapToGrid w:val="0"/>
          <w:kern w:val="0"/>
          <w:szCs w:val="32"/>
        </w:rPr>
        <w:t>八</w:t>
      </w:r>
      <w:r>
        <w:rPr>
          <w:rFonts w:ascii="仿宋_GB2312" w:hAnsi="仿宋" w:hint="eastAsia"/>
          <w:snapToGrid w:val="0"/>
          <w:kern w:val="0"/>
          <w:szCs w:val="32"/>
        </w:rPr>
        <w:t>个月</w:t>
      </w:r>
      <w:r w:rsidR="00961DF2">
        <w:rPr>
          <w:rFonts w:ascii="仿宋_GB2312" w:hAnsi="仿宋" w:hint="eastAsia"/>
          <w:snapToGrid w:val="0"/>
          <w:kern w:val="0"/>
          <w:szCs w:val="32"/>
        </w:rPr>
        <w:t>，剥夺政治权利二年不变</w:t>
      </w:r>
      <w:r>
        <w:rPr>
          <w:rFonts w:ascii="仿宋_GB2312" w:hAnsi="仿宋" w:hint="eastAsia"/>
          <w:snapToGrid w:val="0"/>
          <w:kern w:val="0"/>
          <w:szCs w:val="32"/>
        </w:rPr>
        <w:t>。特提请你院审理裁定。</w:t>
      </w:r>
    </w:p>
    <w:p w:rsidR="009F27D5" w:rsidRDefault="00F0296F">
      <w:pPr>
        <w:pStyle w:val="a5"/>
        <w:adjustRightInd w:val="0"/>
        <w:snapToGrid w:val="0"/>
        <w:spacing w:line="305" w:lineRule="auto"/>
        <w:ind w:rightChars="-15" w:right="-48" w:firstLineChars="192" w:firstLine="614"/>
        <w:rPr>
          <w:rFonts w:ascii="仿宋_GB2312" w:eastAsia="仿宋_GB2312" w:hAnsi="仿宋"/>
          <w:snapToGrid w:val="0"/>
          <w:kern w:val="0"/>
          <w:sz w:val="32"/>
          <w:szCs w:val="32"/>
        </w:rPr>
      </w:pPr>
      <w:r>
        <w:rPr>
          <w:rFonts w:ascii="仿宋_GB2312" w:eastAsia="仿宋_GB2312" w:hAnsi="仿宋" w:hint="eastAsia"/>
          <w:snapToGrid w:val="0"/>
          <w:kern w:val="0"/>
          <w:sz w:val="32"/>
          <w:szCs w:val="32"/>
        </w:rPr>
        <w:t>此致</w:t>
      </w:r>
    </w:p>
    <w:p w:rsidR="009F27D5" w:rsidRDefault="00F0296F">
      <w:pPr>
        <w:adjustRightInd w:val="0"/>
        <w:snapToGrid w:val="0"/>
        <w:spacing w:line="305" w:lineRule="auto"/>
        <w:ind w:rightChars="-15" w:right="-48"/>
        <w:rPr>
          <w:rFonts w:ascii="仿宋_GB2312" w:hAnsi="仿宋"/>
          <w:snapToGrid w:val="0"/>
          <w:kern w:val="0"/>
          <w:szCs w:val="32"/>
        </w:rPr>
      </w:pPr>
      <w:r>
        <w:rPr>
          <w:rFonts w:ascii="仿宋_GB2312" w:hAnsi="仿宋" w:hint="eastAsia"/>
          <w:snapToGrid w:val="0"/>
          <w:kern w:val="0"/>
          <w:szCs w:val="32"/>
        </w:rPr>
        <w:t>福建省厦门市中级人民法院</w:t>
      </w:r>
    </w:p>
    <w:p w:rsidR="009F27D5" w:rsidRDefault="00F0296F">
      <w:pPr>
        <w:adjustRightInd w:val="0"/>
        <w:snapToGrid w:val="0"/>
        <w:spacing w:line="305" w:lineRule="auto"/>
        <w:ind w:firstLineChars="200" w:firstLine="640"/>
        <w:rPr>
          <w:rFonts w:ascii="仿宋_GB2312" w:hAnsi="仿宋" w:cs="仿宋_GB2312"/>
          <w:snapToGrid w:val="0"/>
          <w:kern w:val="0"/>
          <w:szCs w:val="32"/>
        </w:rPr>
      </w:pPr>
      <w:r>
        <w:rPr>
          <w:rFonts w:ascii="仿宋_GB2312" w:hAnsi="仿宋" w:cs="仿宋_GB2312" w:hint="eastAsia"/>
          <w:snapToGrid w:val="0"/>
          <w:kern w:val="0"/>
          <w:szCs w:val="32"/>
        </w:rPr>
        <w:t>附件：⒈罪犯</w:t>
      </w:r>
      <w:r>
        <w:rPr>
          <w:rFonts w:ascii="仿宋_GB2312" w:hAnsi="仿宋" w:hint="eastAsia"/>
          <w:snapToGrid w:val="0"/>
          <w:kern w:val="0"/>
          <w:szCs w:val="32"/>
        </w:rPr>
        <w:t>龚成海</w:t>
      </w:r>
      <w:r>
        <w:rPr>
          <w:rFonts w:ascii="仿宋_GB2312" w:hAnsi="仿宋" w:cs="仿宋_GB2312" w:hint="eastAsia"/>
          <w:snapToGrid w:val="0"/>
          <w:kern w:val="0"/>
          <w:szCs w:val="32"/>
        </w:rPr>
        <w:t>卷宗5册</w:t>
      </w:r>
    </w:p>
    <w:p w:rsidR="009F27D5" w:rsidRDefault="00F0296F">
      <w:pPr>
        <w:adjustRightInd w:val="0"/>
        <w:snapToGrid w:val="0"/>
        <w:spacing w:line="305" w:lineRule="auto"/>
        <w:ind w:rightChars="-15" w:right="-48" w:firstLineChars="500" w:firstLine="1600"/>
        <w:rPr>
          <w:rFonts w:ascii="仿宋_GB2312" w:hAnsi="仿宋" w:cs="仿宋_GB2312"/>
          <w:snapToGrid w:val="0"/>
          <w:kern w:val="0"/>
          <w:szCs w:val="32"/>
        </w:rPr>
      </w:pPr>
      <w:r>
        <w:rPr>
          <w:rFonts w:ascii="仿宋_GB2312" w:hAnsi="仿宋" w:cs="仿宋_GB2312" w:hint="eastAsia"/>
          <w:snapToGrid w:val="0"/>
          <w:kern w:val="0"/>
          <w:szCs w:val="32"/>
        </w:rPr>
        <w:t>⒉减刑建议书2份</w:t>
      </w:r>
    </w:p>
    <w:p w:rsidR="009F27D5" w:rsidRDefault="009F27D5">
      <w:pPr>
        <w:adjustRightInd w:val="0"/>
        <w:snapToGrid w:val="0"/>
        <w:spacing w:line="305" w:lineRule="auto"/>
        <w:ind w:rightChars="-15" w:right="-48" w:firstLineChars="500" w:firstLine="1600"/>
        <w:rPr>
          <w:rFonts w:ascii="仿宋_GB2312" w:hAnsi="仿宋" w:cs="仿宋_GB2312"/>
          <w:snapToGrid w:val="0"/>
          <w:kern w:val="0"/>
          <w:szCs w:val="32"/>
        </w:rPr>
      </w:pPr>
    </w:p>
    <w:p w:rsidR="009F27D5" w:rsidRDefault="00F0296F">
      <w:pPr>
        <w:adjustRightInd w:val="0"/>
        <w:snapToGrid w:val="0"/>
        <w:spacing w:line="305" w:lineRule="auto"/>
        <w:ind w:rightChars="379" w:right="1213" w:firstLineChars="192" w:firstLine="614"/>
        <w:jc w:val="right"/>
        <w:rPr>
          <w:rFonts w:ascii="仿宋_GB2312" w:hAnsi="仿宋"/>
          <w:snapToGrid w:val="0"/>
          <w:kern w:val="0"/>
          <w:szCs w:val="32"/>
        </w:rPr>
      </w:pPr>
      <w:r>
        <w:rPr>
          <w:rFonts w:ascii="仿宋_GB2312" w:hAnsi="仿宋" w:hint="eastAsia"/>
          <w:snapToGrid w:val="0"/>
          <w:kern w:val="0"/>
          <w:szCs w:val="32"/>
        </w:rPr>
        <w:t>福建省厦门监狱</w:t>
      </w:r>
    </w:p>
    <w:p w:rsidR="009F27D5" w:rsidRDefault="00F0296F">
      <w:pPr>
        <w:adjustRightInd w:val="0"/>
        <w:snapToGrid w:val="0"/>
        <w:spacing w:line="305" w:lineRule="auto"/>
        <w:ind w:rightChars="379" w:right="1213" w:firstLineChars="192" w:firstLine="614"/>
        <w:jc w:val="right"/>
        <w:rPr>
          <w:rFonts w:ascii="仿宋_GB2312" w:hAnsi="仿宋"/>
          <w:snapToGrid w:val="0"/>
          <w:kern w:val="0"/>
          <w:szCs w:val="32"/>
        </w:rPr>
      </w:pPr>
      <w:r>
        <w:rPr>
          <w:rFonts w:ascii="仿宋_GB2312" w:hAnsi="仿宋" w:hint="eastAsia"/>
          <w:snapToGrid w:val="0"/>
          <w:kern w:val="0"/>
          <w:szCs w:val="32"/>
        </w:rPr>
        <w:t>20</w:t>
      </w:r>
      <w:r w:rsidR="00AA1C39">
        <w:rPr>
          <w:rFonts w:ascii="仿宋_GB2312" w:hAnsi="仿宋" w:hint="eastAsia"/>
          <w:snapToGrid w:val="0"/>
          <w:kern w:val="0"/>
          <w:szCs w:val="32"/>
        </w:rPr>
        <w:t>24</w:t>
      </w:r>
      <w:r>
        <w:rPr>
          <w:rFonts w:ascii="仿宋_GB2312" w:hAnsi="仿宋" w:hint="eastAsia"/>
          <w:snapToGrid w:val="0"/>
          <w:kern w:val="0"/>
          <w:szCs w:val="32"/>
        </w:rPr>
        <w:t>年</w:t>
      </w:r>
      <w:r w:rsidR="00AA1C39">
        <w:rPr>
          <w:rFonts w:ascii="仿宋_GB2312" w:hAnsi="仿宋" w:hint="eastAsia"/>
          <w:snapToGrid w:val="0"/>
          <w:kern w:val="0"/>
          <w:szCs w:val="32"/>
        </w:rPr>
        <w:t>2</w:t>
      </w:r>
      <w:r>
        <w:rPr>
          <w:rFonts w:ascii="仿宋_GB2312" w:hAnsi="仿宋" w:hint="eastAsia"/>
          <w:snapToGrid w:val="0"/>
          <w:kern w:val="0"/>
          <w:szCs w:val="32"/>
        </w:rPr>
        <w:t>月</w:t>
      </w:r>
      <w:r w:rsidR="00AA1C39">
        <w:rPr>
          <w:rFonts w:ascii="仿宋_GB2312" w:hAnsi="仿宋" w:hint="eastAsia"/>
          <w:snapToGrid w:val="0"/>
          <w:kern w:val="0"/>
          <w:szCs w:val="32"/>
        </w:rPr>
        <w:t>26</w:t>
      </w:r>
      <w:r>
        <w:rPr>
          <w:rFonts w:ascii="仿宋_GB2312" w:hAnsi="仿宋" w:hint="eastAsia"/>
          <w:snapToGrid w:val="0"/>
          <w:kern w:val="0"/>
          <w:szCs w:val="32"/>
        </w:rPr>
        <w:t>日</w:t>
      </w:r>
    </w:p>
    <w:sectPr w:rsidR="009F27D5" w:rsidSect="006E1341">
      <w:headerReference w:type="default" r:id="rId6"/>
      <w:footerReference w:type="even" r:id="rId7"/>
      <w:footerReference w:type="default" r:id="rId8"/>
      <w:pgSz w:w="11906" w:h="16838"/>
      <w:pgMar w:top="1871" w:right="1304" w:bottom="1871" w:left="1587" w:header="1587" w:footer="158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E7B" w:rsidRDefault="00633E7B">
      <w:r>
        <w:separator/>
      </w:r>
    </w:p>
  </w:endnote>
  <w:endnote w:type="continuationSeparator" w:id="1">
    <w:p w:rsidR="00633E7B" w:rsidRDefault="00633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7D5" w:rsidRDefault="00054988">
    <w:pPr>
      <w:pStyle w:val="a4"/>
      <w:framePr w:wrap="around" w:vAnchor="text" w:hAnchor="margin" w:xAlign="center" w:y="1"/>
      <w:rPr>
        <w:rStyle w:val="a6"/>
      </w:rPr>
    </w:pPr>
    <w:r>
      <w:rPr>
        <w:rStyle w:val="a6"/>
        <w:rFonts w:hint="eastAsia"/>
      </w:rPr>
      <w:fldChar w:fldCharType="begin"/>
    </w:r>
    <w:r w:rsidR="00F0296F">
      <w:rPr>
        <w:rStyle w:val="a6"/>
        <w:rFonts w:hint="eastAsia"/>
      </w:rPr>
      <w:instrText xml:space="preserve">PAGE  </w:instrText>
    </w:r>
    <w:r>
      <w:rPr>
        <w:rStyle w:val="a6"/>
        <w:rFonts w:hint="eastAsia"/>
      </w:rPr>
      <w:fldChar w:fldCharType="end"/>
    </w:r>
  </w:p>
  <w:p w:rsidR="009F27D5" w:rsidRDefault="009F27D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7D5" w:rsidRDefault="009F27D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E7B" w:rsidRDefault="00633E7B">
      <w:r>
        <w:separator/>
      </w:r>
    </w:p>
  </w:footnote>
  <w:footnote w:type="continuationSeparator" w:id="1">
    <w:p w:rsidR="00633E7B" w:rsidRDefault="00633E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7D5" w:rsidRDefault="009F27D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7D5"/>
    <w:rsid w:val="00033723"/>
    <w:rsid w:val="00054988"/>
    <w:rsid w:val="00295125"/>
    <w:rsid w:val="004D3978"/>
    <w:rsid w:val="00540583"/>
    <w:rsid w:val="00633E7B"/>
    <w:rsid w:val="006E1341"/>
    <w:rsid w:val="00810E38"/>
    <w:rsid w:val="008D5ED2"/>
    <w:rsid w:val="008E25CD"/>
    <w:rsid w:val="00961DF2"/>
    <w:rsid w:val="009A1770"/>
    <w:rsid w:val="009F27D5"/>
    <w:rsid w:val="00A14163"/>
    <w:rsid w:val="00AA1C39"/>
    <w:rsid w:val="00B049B2"/>
    <w:rsid w:val="00BA7AF1"/>
    <w:rsid w:val="00BD39B2"/>
    <w:rsid w:val="00CC5264"/>
    <w:rsid w:val="00F0296F"/>
    <w:rsid w:val="00FE0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4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6E1341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1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13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3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341"/>
    <w:rPr>
      <w:sz w:val="18"/>
      <w:szCs w:val="18"/>
    </w:rPr>
  </w:style>
  <w:style w:type="paragraph" w:styleId="a5">
    <w:name w:val="Salutation"/>
    <w:basedOn w:val="a"/>
    <w:next w:val="a"/>
    <w:link w:val="Char1"/>
    <w:rsid w:val="006E1341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1">
    <w:name w:val="称呼 Char"/>
    <w:basedOn w:val="a0"/>
    <w:link w:val="a5"/>
    <w:rsid w:val="006E1341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1Char">
    <w:name w:val="标题 1 Char"/>
    <w:basedOn w:val="a0"/>
    <w:link w:val="1"/>
    <w:uiPriority w:val="9"/>
    <w:rsid w:val="006E1341"/>
    <w:rPr>
      <w:b/>
      <w:bCs/>
      <w:kern w:val="44"/>
      <w:sz w:val="44"/>
      <w:szCs w:val="44"/>
    </w:rPr>
  </w:style>
  <w:style w:type="character" w:styleId="a6">
    <w:name w:val="page number"/>
    <w:basedOn w:val="a0"/>
    <w:uiPriority w:val="99"/>
    <w:semiHidden/>
    <w:unhideWhenUsed/>
    <w:rsid w:val="006E1341"/>
  </w:style>
  <w:style w:type="paragraph" w:customStyle="1" w:styleId="10">
    <w:name w:val="列表段落1"/>
    <w:basedOn w:val="a"/>
    <w:uiPriority w:val="99"/>
    <w:qFormat/>
    <w:rsid w:val="006E1341"/>
    <w:pPr>
      <w:ind w:firstLineChars="200" w:firstLine="42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930</Characters>
  <Application>Microsoft Office Word</Application>
  <DocSecurity>0</DocSecurity>
  <Lines>7</Lines>
  <Paragraphs>2</Paragraphs>
  <ScaleCrop>false</ScaleCrop>
  <Company>Organization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2</cp:revision>
  <cp:lastPrinted>2024-02-27T11:15:00Z</cp:lastPrinted>
  <dcterms:created xsi:type="dcterms:W3CDTF">2024-02-29T03:47:00Z</dcterms:created>
  <dcterms:modified xsi:type="dcterms:W3CDTF">2024-02-29T03:47:00Z</dcterms:modified>
</cp:coreProperties>
</file>