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FA" w:rsidRDefault="002A6DEE" w:rsidP="006875FE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4843FA" w:rsidRDefault="002A6DEE" w:rsidP="006875FE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4843FA" w:rsidRDefault="002A6DEE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</w:t>
      </w:r>
      <w:r w:rsidR="00AB0251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AB0251">
        <w:rPr>
          <w:rFonts w:ascii="Times New Roman" w:eastAsia="楷体_GB2312" w:hAnsi="Times New Roman" w:cs="楷体_GB2312" w:hint="eastAsia"/>
          <w:szCs w:val="32"/>
        </w:rPr>
        <w:t>55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4843FA" w:rsidRDefault="004843FA">
      <w:pPr>
        <w:jc w:val="left"/>
        <w:rPr>
          <w:rFonts w:ascii="Times New Roman" w:eastAsia="楷体_GB2312" w:hAnsi="Times New Roman" w:cs="楷体_GB2312"/>
          <w:szCs w:val="32"/>
        </w:rPr>
      </w:pP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AB0251">
        <w:rPr>
          <w:rFonts w:ascii="仿宋_GB2312" w:hAnsi="仿宋" w:hint="eastAsia"/>
          <w:szCs w:val="32"/>
        </w:rPr>
        <w:t>罪犯张庆荣</w:t>
      </w:r>
      <w:r w:rsidR="00115926" w:rsidRPr="00AB0251">
        <w:rPr>
          <w:rFonts w:ascii="仿宋_GB2312" w:hAnsi="仿宋" w:hint="eastAsia"/>
          <w:szCs w:val="32"/>
        </w:rPr>
        <w:fldChar w:fldCharType="begin"/>
      </w:r>
      <w:r w:rsidRPr="00AB0251">
        <w:rPr>
          <w:rFonts w:ascii="仿宋_GB2312" w:hAnsi="仿宋" w:hint="eastAsia"/>
          <w:szCs w:val="32"/>
        </w:rPr>
        <w:instrText xml:space="preserve"> AUTOTEXTLIST  \* MERGEFORMAT </w:instrText>
      </w:r>
      <w:r w:rsidR="00115926" w:rsidRPr="00AB0251">
        <w:rPr>
          <w:rFonts w:ascii="仿宋_GB2312" w:hAnsi="仿宋" w:hint="eastAsia"/>
          <w:szCs w:val="32"/>
        </w:rPr>
        <w:fldChar w:fldCharType="end"/>
      </w:r>
      <w:r w:rsidRPr="00AB0251">
        <w:rPr>
          <w:rFonts w:ascii="仿宋_GB2312" w:hAnsi="仿宋" w:hint="eastAsia"/>
          <w:szCs w:val="32"/>
        </w:rPr>
        <w:t>，男，1960年3月25日出生，汉族，高中文化，户籍所在地</w:t>
      </w:r>
      <w:r w:rsidRPr="00AB0251">
        <w:rPr>
          <w:rFonts w:ascii="仿宋_GB2312" w:hAnsi="仿宋" w:cs="仿宋_GB2312" w:hint="eastAsia"/>
          <w:szCs w:val="32"/>
        </w:rPr>
        <w:t>福建省龙岩市新罗区</w:t>
      </w:r>
      <w:r w:rsidR="00F977F2">
        <w:rPr>
          <w:rFonts w:ascii="仿宋_GB2312" w:hAnsi="仿宋" w:cs="仿宋_GB2312" w:hint="eastAsia"/>
          <w:szCs w:val="32"/>
        </w:rPr>
        <w:t>。</w:t>
      </w:r>
      <w:r w:rsidRPr="00AB0251">
        <w:rPr>
          <w:rFonts w:ascii="仿宋_GB2312" w:hAnsi="仿宋" w:hint="eastAsia"/>
          <w:szCs w:val="32"/>
        </w:rPr>
        <w:t>因犯盗窃罪于2005年3月18日被龙岩市新罗区人民法院判处有期徒刑二年，缓刑二年六个月。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AB0251">
        <w:rPr>
          <w:rFonts w:ascii="仿宋_GB2312" w:hAnsi="仿宋" w:cs="仿宋_GB2312" w:hint="eastAsia"/>
          <w:szCs w:val="32"/>
        </w:rPr>
        <w:t>福建省龙岩市新罗区人民法院于2021年12月14日作出(2021)闽0802刑初977号刑事判决，以被告人张庆荣犯盗伐林木罪，判处有期徒刑四年六个月，并处罚金人民币八千元；犯非法收购盗伐、滥伐的林木罪，判处有期徒刑六个月，并处罚金人民币二千元；数罪并罚，决定执行有期徒刑四年九个月，并处罚金人民币一万元。刑期自2021年6月11日起至2026年3月10日止。2022年2月21日交付福建省厦门监狱执行刑罚。</w:t>
      </w:r>
      <w:r w:rsidRPr="00AB0251">
        <w:rPr>
          <w:rFonts w:ascii="仿宋_GB2312" w:hAnsi="仿宋" w:hint="eastAsia"/>
          <w:szCs w:val="32"/>
        </w:rPr>
        <w:t>属普管级罪犯。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AB0251">
        <w:rPr>
          <w:rFonts w:ascii="仿宋_GB2312" w:hAnsi="仿宋" w:hint="eastAsia"/>
          <w:szCs w:val="32"/>
        </w:rPr>
        <w:t>该犯自入监以来确有悔改表现，具体事实如下：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color w:val="000000" w:themeColor="text1"/>
          <w:szCs w:val="32"/>
        </w:rPr>
      </w:pPr>
      <w:r w:rsidRPr="00AB0251">
        <w:rPr>
          <w:rFonts w:ascii="仿宋_GB2312" w:hAnsi="仿宋" w:hint="eastAsia"/>
          <w:color w:val="000000" w:themeColor="text1"/>
          <w:szCs w:val="32"/>
        </w:rPr>
        <w:t>1.认罪悔罪：能服从法院判决，自书认罪悔罪书。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color w:val="000000" w:themeColor="text1"/>
          <w:szCs w:val="32"/>
        </w:rPr>
      </w:pPr>
      <w:r w:rsidRPr="00AB0251">
        <w:rPr>
          <w:rFonts w:ascii="仿宋_GB2312" w:hAnsi="仿宋" w:hint="eastAsia"/>
          <w:color w:val="000000" w:themeColor="text1"/>
          <w:szCs w:val="32"/>
        </w:rPr>
        <w:t>2.遵守监规：能遵守法律法规及监规纪律，接受教育改造。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color w:val="000000" w:themeColor="text1"/>
          <w:szCs w:val="32"/>
        </w:rPr>
      </w:pPr>
      <w:r w:rsidRPr="00AB0251">
        <w:rPr>
          <w:rFonts w:ascii="仿宋_GB2312" w:hAnsi="仿宋" w:hint="eastAsia"/>
          <w:color w:val="000000" w:themeColor="text1"/>
          <w:szCs w:val="32"/>
        </w:rPr>
        <w:t>3.学习情况：能参加思想、文化、职业技术教育。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color w:val="000000" w:themeColor="text1"/>
          <w:szCs w:val="32"/>
        </w:rPr>
      </w:pPr>
      <w:r w:rsidRPr="00AB0251">
        <w:rPr>
          <w:rFonts w:ascii="仿宋_GB2312" w:hAnsi="仿宋" w:hint="eastAsia"/>
          <w:color w:val="000000" w:themeColor="text1"/>
          <w:szCs w:val="32"/>
        </w:rPr>
        <w:t>4.劳动改造：能参加劳动，努力完成生产任务。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color w:val="000000" w:themeColor="text1"/>
          <w:szCs w:val="32"/>
        </w:rPr>
      </w:pPr>
      <w:r w:rsidRPr="00AB0251">
        <w:rPr>
          <w:rFonts w:ascii="仿宋_GB2312" w:hAnsi="仿宋" w:hint="eastAsia"/>
          <w:color w:val="000000" w:themeColor="text1"/>
          <w:szCs w:val="32"/>
        </w:rPr>
        <w:t>5.奖惩情况：该犯考核期2022年2月21日至2023年11月</w:t>
      </w:r>
      <w:r w:rsidRPr="00AB0251">
        <w:rPr>
          <w:rFonts w:ascii="仿宋_GB2312" w:hAnsi="仿宋" w:hint="eastAsia"/>
          <w:color w:val="000000" w:themeColor="text1"/>
          <w:szCs w:val="32"/>
        </w:rPr>
        <w:lastRenderedPageBreak/>
        <w:t>30日累计获1867.5分，物质奖励3次；无违规扣分。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color w:val="000000" w:themeColor="text1"/>
          <w:szCs w:val="32"/>
        </w:rPr>
      </w:pPr>
      <w:r w:rsidRPr="00AB0251">
        <w:rPr>
          <w:rFonts w:ascii="仿宋_GB2312" w:hAnsi="仿宋" w:hint="eastAsia"/>
          <w:color w:val="000000" w:themeColor="text1"/>
          <w:szCs w:val="32"/>
        </w:rPr>
        <w:t>该犯财产刑已于判决前缴清。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AB0251">
        <w:rPr>
          <w:rFonts w:ascii="仿宋_GB2312" w:hAnsi="仿宋" w:hint="eastAsia"/>
          <w:szCs w:val="32"/>
        </w:rPr>
        <w:t>本案于</w:t>
      </w:r>
      <w:r w:rsidR="00AB0251">
        <w:rPr>
          <w:rFonts w:ascii="仿宋_GB2312" w:hAnsi="仿宋" w:hint="eastAsia"/>
          <w:szCs w:val="32"/>
        </w:rPr>
        <w:t>2024</w:t>
      </w:r>
      <w:r w:rsidRPr="00AB0251">
        <w:rPr>
          <w:rFonts w:ascii="仿宋_GB2312" w:hAnsi="仿宋" w:hint="eastAsia"/>
          <w:szCs w:val="32"/>
        </w:rPr>
        <w:t>年</w:t>
      </w:r>
      <w:r w:rsidR="00AB0251">
        <w:rPr>
          <w:rFonts w:ascii="仿宋_GB2312" w:hAnsi="仿宋" w:hint="eastAsia"/>
          <w:szCs w:val="32"/>
        </w:rPr>
        <w:t>2</w:t>
      </w:r>
      <w:r w:rsidRPr="00AB0251">
        <w:rPr>
          <w:rFonts w:ascii="仿宋_GB2312" w:hAnsi="仿宋" w:hint="eastAsia"/>
          <w:szCs w:val="32"/>
        </w:rPr>
        <w:t>月</w:t>
      </w:r>
      <w:r w:rsidR="00AB0251">
        <w:rPr>
          <w:rFonts w:ascii="仿宋_GB2312" w:hAnsi="仿宋" w:hint="eastAsia"/>
          <w:szCs w:val="32"/>
        </w:rPr>
        <w:t>8</w:t>
      </w:r>
      <w:r w:rsidRPr="00AB0251">
        <w:rPr>
          <w:rFonts w:ascii="仿宋_GB2312" w:hAnsi="仿宋" w:hint="eastAsia"/>
          <w:szCs w:val="32"/>
        </w:rPr>
        <w:t>日至</w:t>
      </w:r>
      <w:r w:rsidR="00AB0251">
        <w:rPr>
          <w:rFonts w:ascii="仿宋_GB2312" w:hAnsi="仿宋" w:hint="eastAsia"/>
          <w:szCs w:val="32"/>
        </w:rPr>
        <w:t>2024</w:t>
      </w:r>
      <w:r w:rsidRPr="00AB0251">
        <w:rPr>
          <w:rFonts w:ascii="仿宋_GB2312" w:hAnsi="仿宋" w:hint="eastAsia"/>
          <w:szCs w:val="32"/>
        </w:rPr>
        <w:t>年</w:t>
      </w:r>
      <w:r w:rsidR="00AB0251">
        <w:rPr>
          <w:rFonts w:ascii="仿宋_GB2312" w:hAnsi="仿宋" w:hint="eastAsia"/>
          <w:szCs w:val="32"/>
        </w:rPr>
        <w:t>2</w:t>
      </w:r>
      <w:r w:rsidRPr="00AB0251">
        <w:rPr>
          <w:rFonts w:ascii="仿宋_GB2312" w:hAnsi="仿宋" w:hint="eastAsia"/>
          <w:szCs w:val="32"/>
        </w:rPr>
        <w:t>月</w:t>
      </w:r>
      <w:r w:rsidR="00AB0251">
        <w:rPr>
          <w:rFonts w:ascii="仿宋_GB2312" w:hAnsi="仿宋" w:hint="eastAsia"/>
          <w:szCs w:val="32"/>
        </w:rPr>
        <w:t>20</w:t>
      </w:r>
      <w:r w:rsidRPr="00AB0251">
        <w:rPr>
          <w:rFonts w:ascii="仿宋_GB2312" w:hAnsi="仿宋" w:hint="eastAsia"/>
          <w:szCs w:val="32"/>
        </w:rPr>
        <w:t>日在狱内公示未收到不同意见。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AB0251">
        <w:rPr>
          <w:rFonts w:ascii="仿宋_GB2312" w:hAnsi="仿宋" w:hint="eastAsia"/>
          <w:szCs w:val="32"/>
        </w:rPr>
        <w:t>本案于</w:t>
      </w:r>
      <w:r w:rsidR="00AB0251">
        <w:rPr>
          <w:rFonts w:ascii="仿宋_GB2312" w:hAnsi="仿宋" w:hint="eastAsia"/>
          <w:szCs w:val="32"/>
        </w:rPr>
        <w:t>2024</w:t>
      </w:r>
      <w:r w:rsidRPr="00AB0251">
        <w:rPr>
          <w:rFonts w:ascii="仿宋_GB2312" w:hAnsi="仿宋" w:hint="eastAsia"/>
          <w:szCs w:val="32"/>
        </w:rPr>
        <w:t>年</w:t>
      </w:r>
      <w:r w:rsidR="00AB0251">
        <w:rPr>
          <w:rFonts w:ascii="仿宋_GB2312" w:hAnsi="仿宋" w:hint="eastAsia"/>
          <w:szCs w:val="32"/>
        </w:rPr>
        <w:t>1</w:t>
      </w:r>
      <w:r w:rsidRPr="00AB0251">
        <w:rPr>
          <w:rFonts w:ascii="仿宋_GB2312" w:hAnsi="仿宋" w:hint="eastAsia"/>
          <w:szCs w:val="32"/>
        </w:rPr>
        <w:t>月</w:t>
      </w:r>
      <w:r w:rsidR="00AB0251">
        <w:rPr>
          <w:rFonts w:ascii="仿宋_GB2312" w:hAnsi="仿宋" w:hint="eastAsia"/>
          <w:szCs w:val="32"/>
        </w:rPr>
        <w:t>22</w:t>
      </w:r>
      <w:r w:rsidRPr="00AB0251">
        <w:rPr>
          <w:rFonts w:ascii="仿宋_GB2312" w:hAnsi="仿宋" w:hint="eastAsia"/>
          <w:szCs w:val="32"/>
        </w:rPr>
        <w:t>日至</w:t>
      </w:r>
      <w:r w:rsidR="00AB0251">
        <w:rPr>
          <w:rFonts w:ascii="仿宋_GB2312" w:hAnsi="仿宋" w:hint="eastAsia"/>
          <w:szCs w:val="32"/>
        </w:rPr>
        <w:t>2024</w:t>
      </w:r>
      <w:r w:rsidRPr="00AB0251">
        <w:rPr>
          <w:rFonts w:ascii="仿宋_GB2312" w:hAnsi="仿宋" w:hint="eastAsia"/>
          <w:szCs w:val="32"/>
        </w:rPr>
        <w:t>年</w:t>
      </w:r>
      <w:r w:rsidR="00AB0251">
        <w:rPr>
          <w:rFonts w:ascii="仿宋_GB2312" w:hAnsi="仿宋" w:hint="eastAsia"/>
          <w:szCs w:val="32"/>
        </w:rPr>
        <w:t>2</w:t>
      </w:r>
      <w:r w:rsidRPr="00AB0251">
        <w:rPr>
          <w:rFonts w:ascii="仿宋_GB2312" w:hAnsi="仿宋" w:hint="eastAsia"/>
          <w:szCs w:val="32"/>
        </w:rPr>
        <w:t>月</w:t>
      </w:r>
      <w:r w:rsidR="00AB0251">
        <w:rPr>
          <w:rFonts w:ascii="仿宋_GB2312" w:hAnsi="仿宋" w:hint="eastAsia"/>
          <w:szCs w:val="32"/>
        </w:rPr>
        <w:t>6</w:t>
      </w:r>
      <w:r w:rsidRPr="00AB0251">
        <w:rPr>
          <w:rFonts w:ascii="仿宋_GB2312" w:hAnsi="仿宋" w:hint="eastAsia"/>
          <w:szCs w:val="32"/>
        </w:rPr>
        <w:t>日移送检察机关征求意见；</w:t>
      </w:r>
      <w:r w:rsidR="00AB0251">
        <w:rPr>
          <w:rFonts w:ascii="仿宋_GB2312" w:hAnsi="仿宋" w:hint="eastAsia"/>
          <w:szCs w:val="32"/>
        </w:rPr>
        <w:t>2024</w:t>
      </w:r>
      <w:r w:rsidRPr="00AB0251">
        <w:rPr>
          <w:rFonts w:ascii="仿宋_GB2312" w:hAnsi="仿宋" w:hint="eastAsia"/>
          <w:szCs w:val="32"/>
        </w:rPr>
        <w:t>年</w:t>
      </w:r>
      <w:r w:rsidR="00AB0251">
        <w:rPr>
          <w:rFonts w:ascii="仿宋_GB2312" w:hAnsi="仿宋" w:hint="eastAsia"/>
          <w:szCs w:val="32"/>
        </w:rPr>
        <w:t>2</w:t>
      </w:r>
      <w:r w:rsidRPr="00AB0251">
        <w:rPr>
          <w:rFonts w:ascii="仿宋_GB2312" w:hAnsi="仿宋" w:hint="eastAsia"/>
          <w:szCs w:val="32"/>
        </w:rPr>
        <w:t>月</w:t>
      </w:r>
      <w:r w:rsidR="00AB0251">
        <w:rPr>
          <w:rFonts w:ascii="仿宋_GB2312" w:hAnsi="仿宋" w:hint="eastAsia"/>
          <w:szCs w:val="32"/>
        </w:rPr>
        <w:t>7</w:t>
      </w:r>
      <w:r w:rsidRPr="00AB0251">
        <w:rPr>
          <w:rFonts w:ascii="仿宋_GB2312" w:hAnsi="仿宋" w:hint="eastAsia"/>
          <w:szCs w:val="32"/>
        </w:rPr>
        <w:t xml:space="preserve"> 日福建省厦门市人民检察院派员列席监狱减刑</w:t>
      </w:r>
      <w:r w:rsidR="00AB0251">
        <w:rPr>
          <w:rFonts w:ascii="仿宋_GB2312" w:hAnsi="仿宋" w:hint="eastAsia"/>
          <w:szCs w:val="32"/>
        </w:rPr>
        <w:t>假释</w:t>
      </w:r>
      <w:r w:rsidRPr="00AB0251">
        <w:rPr>
          <w:rFonts w:ascii="仿宋_GB2312" w:hAnsi="仿宋" w:hint="eastAsia"/>
          <w:szCs w:val="32"/>
        </w:rPr>
        <w:t>评审委会发表意见情况：</w:t>
      </w:r>
      <w:r w:rsidR="00AB0251">
        <w:rPr>
          <w:rFonts w:ascii="仿宋_GB2312" w:hAnsi="仿宋" w:hint="eastAsia"/>
          <w:szCs w:val="32"/>
        </w:rPr>
        <w:t>无异议。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AB0251">
        <w:rPr>
          <w:rFonts w:ascii="仿宋_GB2312" w:hAnsi="仿宋" w:hint="eastAsia"/>
          <w:szCs w:val="32"/>
        </w:rPr>
        <w:t>因此，依照《中华人民共和国刑法》第七十八条、第七十九条</w:t>
      </w:r>
      <w:r w:rsidR="006875FE">
        <w:rPr>
          <w:rFonts w:ascii="仿宋_GB2312" w:hAnsi="仿宋" w:hint="eastAsia"/>
          <w:szCs w:val="32"/>
        </w:rPr>
        <w:t>，</w:t>
      </w:r>
      <w:r w:rsidRPr="00AB0251"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《中华人民共和国刑事诉讼法》第二百七十三条第二款、《中华人民共和国监狱法》第二十九条的规定，建议对罪犯张庆荣予以减刑三个月。特提请你院审理裁定。</w:t>
      </w:r>
    </w:p>
    <w:p w:rsidR="004843FA" w:rsidRPr="00AB0251" w:rsidRDefault="002A6DEE">
      <w:pPr>
        <w:pStyle w:val="a3"/>
        <w:spacing w:line="620" w:lineRule="exact"/>
        <w:ind w:rightChars="-15" w:right="-48" w:firstLineChars="192" w:firstLine="614"/>
        <w:rPr>
          <w:rFonts w:ascii="仿宋_GB2312" w:eastAsia="仿宋_GB2312" w:hAnsi="仿宋"/>
          <w:sz w:val="32"/>
          <w:szCs w:val="32"/>
        </w:rPr>
      </w:pPr>
      <w:r w:rsidRPr="00AB0251">
        <w:rPr>
          <w:rFonts w:ascii="仿宋_GB2312" w:eastAsia="仿宋_GB2312" w:hAnsi="仿宋" w:hint="eastAsia"/>
          <w:sz w:val="32"/>
          <w:szCs w:val="32"/>
        </w:rPr>
        <w:t>此致</w:t>
      </w:r>
    </w:p>
    <w:p w:rsidR="004843FA" w:rsidRPr="00AB0251" w:rsidRDefault="002A6DEE">
      <w:pPr>
        <w:spacing w:line="620" w:lineRule="exact"/>
        <w:ind w:rightChars="-15" w:right="-48"/>
        <w:jc w:val="left"/>
        <w:rPr>
          <w:rFonts w:ascii="仿宋_GB2312" w:hAnsi="仿宋"/>
          <w:szCs w:val="32"/>
        </w:rPr>
      </w:pPr>
      <w:r w:rsidRPr="00AB0251">
        <w:rPr>
          <w:rFonts w:ascii="仿宋_GB2312" w:hAnsi="仿宋" w:hint="eastAsia"/>
          <w:szCs w:val="32"/>
        </w:rPr>
        <w:t>福建省厦门市中级人民法院</w:t>
      </w:r>
    </w:p>
    <w:p w:rsidR="004843FA" w:rsidRPr="00AB0251" w:rsidRDefault="002A6DEE">
      <w:pPr>
        <w:spacing w:line="620" w:lineRule="exact"/>
        <w:ind w:firstLineChars="200" w:firstLine="640"/>
        <w:rPr>
          <w:rFonts w:ascii="仿宋_GB2312" w:hAnsi="仿宋" w:cs="仿宋_GB2312"/>
          <w:szCs w:val="32"/>
        </w:rPr>
      </w:pPr>
      <w:r w:rsidRPr="00AB0251">
        <w:rPr>
          <w:rFonts w:ascii="仿宋_GB2312" w:hAnsi="仿宋" w:cs="仿宋_GB2312" w:hint="eastAsia"/>
          <w:szCs w:val="32"/>
        </w:rPr>
        <w:t>附件：⒈罪犯</w:t>
      </w:r>
      <w:r w:rsidRPr="00AB0251">
        <w:rPr>
          <w:rFonts w:ascii="仿宋_GB2312" w:hAnsi="仿宋" w:hint="eastAsia"/>
          <w:szCs w:val="32"/>
        </w:rPr>
        <w:t>张庆荣</w:t>
      </w:r>
      <w:r w:rsidRPr="00AB0251">
        <w:rPr>
          <w:rFonts w:ascii="仿宋_GB2312" w:hAnsi="仿宋" w:cs="仿宋_GB2312" w:hint="eastAsia"/>
          <w:szCs w:val="32"/>
        </w:rPr>
        <w:t>卷宗</w:t>
      </w:r>
      <w:r w:rsidR="006875FE">
        <w:rPr>
          <w:rFonts w:ascii="仿宋_GB2312" w:hAnsi="仿宋" w:cs="仿宋_GB2312" w:hint="eastAsia"/>
          <w:szCs w:val="32"/>
        </w:rPr>
        <w:t>2</w:t>
      </w:r>
      <w:r w:rsidRPr="00AB0251">
        <w:rPr>
          <w:rFonts w:ascii="仿宋_GB2312" w:hAnsi="仿宋" w:cs="仿宋_GB2312" w:hint="eastAsia"/>
          <w:szCs w:val="32"/>
        </w:rPr>
        <w:t>册</w:t>
      </w:r>
    </w:p>
    <w:p w:rsidR="004843FA" w:rsidRPr="00AB0251" w:rsidRDefault="002A6DEE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AB0251">
        <w:rPr>
          <w:rFonts w:ascii="仿宋_GB2312" w:hAnsi="仿宋" w:cs="仿宋_GB2312" w:hint="eastAsia"/>
          <w:szCs w:val="32"/>
        </w:rPr>
        <w:t>⒉减刑建议书</w:t>
      </w:r>
      <w:r w:rsidR="006875FE">
        <w:rPr>
          <w:rFonts w:ascii="仿宋_GB2312" w:hAnsi="仿宋" w:cs="仿宋_GB2312" w:hint="eastAsia"/>
          <w:szCs w:val="32"/>
        </w:rPr>
        <w:t>2</w:t>
      </w:r>
      <w:r w:rsidRPr="00AB0251">
        <w:rPr>
          <w:rFonts w:ascii="仿宋_GB2312" w:hAnsi="仿宋" w:cs="仿宋_GB2312" w:hint="eastAsia"/>
          <w:szCs w:val="32"/>
        </w:rPr>
        <w:t>份</w:t>
      </w:r>
    </w:p>
    <w:p w:rsidR="004843FA" w:rsidRPr="00AB0251" w:rsidRDefault="004843FA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</w:p>
    <w:p w:rsidR="004843FA" w:rsidRPr="00AB0251" w:rsidRDefault="002A6DEE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AB0251">
        <w:rPr>
          <w:rFonts w:ascii="仿宋_GB2312" w:hAnsi="仿宋" w:hint="eastAsia"/>
          <w:szCs w:val="32"/>
        </w:rPr>
        <w:t>福建省厦门监狱</w:t>
      </w:r>
    </w:p>
    <w:p w:rsidR="004843FA" w:rsidRPr="00AB0251" w:rsidRDefault="002A6DEE" w:rsidP="006875FE">
      <w:pPr>
        <w:spacing w:line="620" w:lineRule="exact"/>
        <w:ind w:rightChars="336" w:right="1075" w:firstLineChars="192" w:firstLine="614"/>
        <w:jc w:val="right"/>
        <w:rPr>
          <w:rFonts w:ascii="仿宋_GB2312" w:hAnsi="仿宋"/>
          <w:szCs w:val="32"/>
        </w:rPr>
      </w:pPr>
      <w:r w:rsidRPr="00AB0251">
        <w:rPr>
          <w:rFonts w:ascii="仿宋_GB2312" w:hAnsi="仿宋" w:hint="eastAsia"/>
          <w:szCs w:val="32"/>
        </w:rPr>
        <w:t>20</w:t>
      </w:r>
      <w:r w:rsidR="00AB0251">
        <w:rPr>
          <w:rFonts w:ascii="仿宋_GB2312" w:hAnsi="仿宋" w:hint="eastAsia"/>
          <w:szCs w:val="32"/>
        </w:rPr>
        <w:t>24</w:t>
      </w:r>
      <w:r w:rsidRPr="00AB0251">
        <w:rPr>
          <w:rFonts w:ascii="仿宋_GB2312" w:hAnsi="仿宋" w:hint="eastAsia"/>
          <w:szCs w:val="32"/>
        </w:rPr>
        <w:t>年</w:t>
      </w:r>
      <w:r w:rsidR="00AB0251">
        <w:rPr>
          <w:rFonts w:ascii="仿宋_GB2312" w:hAnsi="仿宋" w:hint="eastAsia"/>
          <w:szCs w:val="32"/>
        </w:rPr>
        <w:t>2</w:t>
      </w:r>
      <w:r w:rsidRPr="00AB0251">
        <w:rPr>
          <w:rFonts w:ascii="仿宋_GB2312" w:hAnsi="仿宋" w:hint="eastAsia"/>
          <w:szCs w:val="32"/>
        </w:rPr>
        <w:t>月</w:t>
      </w:r>
      <w:r w:rsidR="00AB0251">
        <w:rPr>
          <w:rFonts w:ascii="仿宋_GB2312" w:hAnsi="仿宋" w:hint="eastAsia"/>
          <w:szCs w:val="32"/>
        </w:rPr>
        <w:t>26</w:t>
      </w:r>
      <w:r w:rsidRPr="00AB0251">
        <w:rPr>
          <w:rFonts w:ascii="仿宋_GB2312" w:hAnsi="仿宋" w:hint="eastAsia"/>
          <w:szCs w:val="32"/>
        </w:rPr>
        <w:t>日</w:t>
      </w:r>
    </w:p>
    <w:p w:rsidR="004843FA" w:rsidRPr="00AB0251" w:rsidRDefault="004843FA">
      <w:pPr>
        <w:widowControl/>
        <w:jc w:val="left"/>
        <w:rPr>
          <w:rFonts w:ascii="仿宋_GB2312" w:hAnsi="仿宋"/>
          <w:szCs w:val="32"/>
        </w:rPr>
      </w:pPr>
      <w:bookmarkStart w:id="0" w:name="_GoBack"/>
      <w:bookmarkEnd w:id="0"/>
    </w:p>
    <w:sectPr w:rsidR="004843FA" w:rsidRPr="00AB0251" w:rsidSect="004843FA">
      <w:headerReference w:type="default" r:id="rId7"/>
      <w:footerReference w:type="even" r:id="rId8"/>
      <w:footerReference w:type="default" r:id="rId9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AD3" w:rsidRDefault="00A45AD3" w:rsidP="004843FA">
      <w:r>
        <w:separator/>
      </w:r>
    </w:p>
  </w:endnote>
  <w:endnote w:type="continuationSeparator" w:id="1">
    <w:p w:rsidR="00A45AD3" w:rsidRDefault="00A45AD3" w:rsidP="00484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3FA" w:rsidRDefault="00115926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2A6DEE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4843FA" w:rsidRDefault="004843F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3FA" w:rsidRDefault="004843F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AD3" w:rsidRDefault="00A45AD3" w:rsidP="004843FA">
      <w:r>
        <w:separator/>
      </w:r>
    </w:p>
  </w:footnote>
  <w:footnote w:type="continuationSeparator" w:id="1">
    <w:p w:rsidR="00A45AD3" w:rsidRDefault="00A45AD3" w:rsidP="00484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3FA" w:rsidRDefault="004843FA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82A2E"/>
    <w:rsid w:val="00085F7C"/>
    <w:rsid w:val="000E47C2"/>
    <w:rsid w:val="000F59AB"/>
    <w:rsid w:val="00115926"/>
    <w:rsid w:val="00124154"/>
    <w:rsid w:val="00144882"/>
    <w:rsid w:val="001541A1"/>
    <w:rsid w:val="0020161F"/>
    <w:rsid w:val="00253602"/>
    <w:rsid w:val="00256103"/>
    <w:rsid w:val="002A670A"/>
    <w:rsid w:val="002A6DEE"/>
    <w:rsid w:val="002B0008"/>
    <w:rsid w:val="003920B8"/>
    <w:rsid w:val="003D2B13"/>
    <w:rsid w:val="003E2C4D"/>
    <w:rsid w:val="003E7DDF"/>
    <w:rsid w:val="00415E4B"/>
    <w:rsid w:val="00420AB5"/>
    <w:rsid w:val="00440500"/>
    <w:rsid w:val="004843FA"/>
    <w:rsid w:val="00500804"/>
    <w:rsid w:val="00563171"/>
    <w:rsid w:val="00571E28"/>
    <w:rsid w:val="00572810"/>
    <w:rsid w:val="00593C48"/>
    <w:rsid w:val="005C731A"/>
    <w:rsid w:val="00621204"/>
    <w:rsid w:val="00666730"/>
    <w:rsid w:val="0067080C"/>
    <w:rsid w:val="00673F1B"/>
    <w:rsid w:val="00680CEA"/>
    <w:rsid w:val="006875FE"/>
    <w:rsid w:val="00690F71"/>
    <w:rsid w:val="00731C7C"/>
    <w:rsid w:val="00747A31"/>
    <w:rsid w:val="007A0BFC"/>
    <w:rsid w:val="007B389F"/>
    <w:rsid w:val="007C5175"/>
    <w:rsid w:val="007F65D8"/>
    <w:rsid w:val="00805265"/>
    <w:rsid w:val="00812E07"/>
    <w:rsid w:val="00840035"/>
    <w:rsid w:val="00846F30"/>
    <w:rsid w:val="00864907"/>
    <w:rsid w:val="008C362F"/>
    <w:rsid w:val="008D18E2"/>
    <w:rsid w:val="008D7A40"/>
    <w:rsid w:val="008F197F"/>
    <w:rsid w:val="009816E3"/>
    <w:rsid w:val="00984F66"/>
    <w:rsid w:val="00990463"/>
    <w:rsid w:val="009965AA"/>
    <w:rsid w:val="00A24989"/>
    <w:rsid w:val="00A45AD3"/>
    <w:rsid w:val="00A80ECB"/>
    <w:rsid w:val="00A90192"/>
    <w:rsid w:val="00AA7B00"/>
    <w:rsid w:val="00AB0251"/>
    <w:rsid w:val="00AB6530"/>
    <w:rsid w:val="00AC32D5"/>
    <w:rsid w:val="00AF24F9"/>
    <w:rsid w:val="00B023D5"/>
    <w:rsid w:val="00BC4DA1"/>
    <w:rsid w:val="00BE245B"/>
    <w:rsid w:val="00BE535E"/>
    <w:rsid w:val="00BF6423"/>
    <w:rsid w:val="00C33444"/>
    <w:rsid w:val="00C65881"/>
    <w:rsid w:val="00C84620"/>
    <w:rsid w:val="00C94316"/>
    <w:rsid w:val="00CD6AF8"/>
    <w:rsid w:val="00D000F3"/>
    <w:rsid w:val="00D540C2"/>
    <w:rsid w:val="00D54CE0"/>
    <w:rsid w:val="00D55EE8"/>
    <w:rsid w:val="00D6504E"/>
    <w:rsid w:val="00DD0D4F"/>
    <w:rsid w:val="00E54106"/>
    <w:rsid w:val="00E71400"/>
    <w:rsid w:val="00E761F4"/>
    <w:rsid w:val="00E82F6A"/>
    <w:rsid w:val="00EB35A5"/>
    <w:rsid w:val="00EC3917"/>
    <w:rsid w:val="00ED59AA"/>
    <w:rsid w:val="00EF28AA"/>
    <w:rsid w:val="00F27BA4"/>
    <w:rsid w:val="00F977F2"/>
    <w:rsid w:val="00FB67AE"/>
    <w:rsid w:val="00FE01F1"/>
    <w:rsid w:val="00FE1E5A"/>
    <w:rsid w:val="29723795"/>
    <w:rsid w:val="31D85F36"/>
    <w:rsid w:val="50AF31E7"/>
    <w:rsid w:val="57373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3FA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4843FA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4843FA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unhideWhenUsed/>
    <w:qFormat/>
    <w:rsid w:val="004843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84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4843FA"/>
  </w:style>
  <w:style w:type="character" w:customStyle="1" w:styleId="Char1">
    <w:name w:val="页眉 Char"/>
    <w:basedOn w:val="a0"/>
    <w:link w:val="a5"/>
    <w:uiPriority w:val="99"/>
    <w:qFormat/>
    <w:rsid w:val="004843F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3FA"/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4843F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4843FA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713</Characters>
  <Application>Microsoft Office Word</Application>
  <DocSecurity>0</DocSecurity>
  <Lines>5</Lines>
  <Paragraphs>1</Paragraphs>
  <ScaleCrop>false</ScaleCrop>
  <Company>Organization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cp:lastPrinted>2024-02-27T08:47:00Z</cp:lastPrinted>
  <dcterms:created xsi:type="dcterms:W3CDTF">2024-02-27T08:48:00Z</dcterms:created>
  <dcterms:modified xsi:type="dcterms:W3CDTF">2024-02-27T08:48:00Z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