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〔2024〕闽厦狱减字第161号</w:t>
      </w:r>
    </w:p>
    <w:p>
      <w:pPr>
        <w:spacing w:line="5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罪犯张舒凡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，男，1985年8月10日出生，汉族，大专文化，户籍所在地</w:t>
      </w:r>
      <w:r>
        <w:rPr>
          <w:rFonts w:hint="eastAsia" w:ascii="仿宋_GB2312" w:hAnsi="仿宋" w:cs="仿宋_GB2312"/>
          <w:szCs w:val="32"/>
        </w:rPr>
        <w:t>福建省惠安县</w:t>
      </w:r>
      <w:bookmarkStart w:id="0" w:name="_GoBack"/>
      <w:bookmarkEnd w:id="0"/>
      <w:r>
        <w:rPr>
          <w:rFonts w:hint="eastAsia" w:ascii="仿宋_GB2312" w:hAnsi="仿宋"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仿宋_GB2312"/>
          <w:szCs w:val="32"/>
        </w:rPr>
        <w:t>福建省石狮市人民法院于2020年12月25日作出(2020)闽0581刑初659号刑事判决，以被告人张舒凡犯开设赌场罪，判处有期徒刑4年，罚金2500000元，追缴非法所得1314274.79元。该犯及同案不服，提出上诉,2021年4月30日福建省泉州市中级人民法院以(2021)闽05刑终267号刑事裁定书维持对张舒凡量刑的判项，判处有期徒刑四年，罚金2500000元，继续追缴违法所得人民币1314274.79元。刑期自2020年12月25日起至2024年11月15日止。2021年6月16日交付福建省厦门监狱执行刑罚。</w:t>
      </w:r>
      <w:r>
        <w:rPr>
          <w:rFonts w:hint="eastAsia" w:ascii="仿宋_GB2312" w:hAnsi="仿宋"/>
          <w:szCs w:val="32"/>
        </w:rPr>
        <w:t>现属宽管级罪犯。</w:t>
      </w:r>
    </w:p>
    <w:p>
      <w:pPr>
        <w:spacing w:line="5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该犯自入监以来确有悔改表现，具体事实如下：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13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5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奖惩情况：该犯考核期2021年6月16日至2024年1月累计获</w:t>
      </w:r>
      <w:r>
        <w:rPr>
          <w:rFonts w:hint="eastAsia" w:ascii="仿宋_GB2312" w:hAnsi="仿宋" w:cs="宋体"/>
          <w:szCs w:val="32"/>
        </w:rPr>
        <w:t>考核分</w:t>
      </w:r>
      <w:r>
        <w:rPr>
          <w:rFonts w:hint="eastAsia" w:ascii="仿宋_GB2312" w:hAnsi="仿宋" w:cs="宋体"/>
          <w:szCs w:val="32"/>
          <w:lang w:val="zh-CN"/>
        </w:rPr>
        <w:t>3354.5分，表扬5次；考核期内</w:t>
      </w:r>
      <w:r>
        <w:rPr>
          <w:rFonts w:hint="eastAsia" w:ascii="仿宋_GB2312" w:hAnsi="仿宋"/>
          <w:szCs w:val="32"/>
        </w:rPr>
        <w:t>无违规扣分。</w:t>
      </w:r>
    </w:p>
    <w:p>
      <w:pPr>
        <w:spacing w:line="500" w:lineRule="exact"/>
        <w:ind w:firstLine="640" w:firstLineChars="200"/>
        <w:rPr>
          <w:rFonts w:ascii="仿宋_GB2312" w:hAnsi="仿宋"/>
          <w:szCs w:val="32"/>
        </w:rPr>
      </w:pPr>
      <w:r>
        <w:rPr>
          <w:rFonts w:ascii="仿宋_GB2312" w:hAnsi="Times New Roman"/>
          <w:szCs w:val="32"/>
        </w:rPr>
        <w:t>该犯</w:t>
      </w:r>
      <w:r>
        <w:rPr>
          <w:rFonts w:hint="eastAsia" w:ascii="仿宋_GB2312" w:hAnsi="Times New Roman"/>
          <w:szCs w:val="32"/>
        </w:rPr>
        <w:t>原判财产性判项</w:t>
      </w:r>
      <w:r>
        <w:rPr>
          <w:rFonts w:hint="eastAsia" w:ascii="仿宋_GB2312"/>
          <w:szCs w:val="32"/>
        </w:rPr>
        <w:t>罚金人民币</w:t>
      </w:r>
      <w:r>
        <w:rPr>
          <w:rFonts w:ascii="仿宋_GB2312"/>
          <w:szCs w:val="32"/>
        </w:rPr>
        <w:t>250</w:t>
      </w:r>
      <w:r>
        <w:rPr>
          <w:rFonts w:hint="eastAsia" w:ascii="仿宋_GB2312"/>
          <w:szCs w:val="32"/>
        </w:rPr>
        <w:t>0</w:t>
      </w:r>
      <w:r>
        <w:rPr>
          <w:rFonts w:ascii="仿宋_GB2312"/>
          <w:szCs w:val="32"/>
        </w:rPr>
        <w:t>000</w:t>
      </w:r>
      <w:r>
        <w:rPr>
          <w:rFonts w:hint="eastAsia" w:ascii="仿宋_GB2312"/>
          <w:szCs w:val="32"/>
        </w:rPr>
        <w:t>元，继续追缴违法所得</w:t>
      </w:r>
      <w:r>
        <w:rPr>
          <w:rFonts w:ascii="仿宋_GB2312"/>
          <w:szCs w:val="32"/>
        </w:rPr>
        <w:t>1314274.79元</w:t>
      </w:r>
      <w:r>
        <w:rPr>
          <w:rFonts w:hint="eastAsia" w:ascii="仿宋_GB2312"/>
          <w:szCs w:val="32"/>
        </w:rPr>
        <w:t>，</w:t>
      </w:r>
      <w:r>
        <w:rPr>
          <w:rFonts w:ascii="仿宋_GB2312"/>
          <w:szCs w:val="32"/>
        </w:rPr>
        <w:t>予以没收</w:t>
      </w:r>
      <w:r>
        <w:rPr>
          <w:rFonts w:hint="eastAsia" w:ascii="仿宋_GB2312"/>
          <w:szCs w:val="32"/>
        </w:rPr>
        <w:t>，上缴国库。原法院通过查封其名下账户，划拨</w:t>
      </w:r>
      <w:r>
        <w:rPr>
          <w:rFonts w:hint="eastAsia" w:ascii="Times New Roman" w:hAnsi="Times New Roman" w:cs="宋体"/>
          <w:szCs w:val="32"/>
          <w:lang w:val="zh-CN"/>
        </w:rPr>
        <w:t>人民币3593元，考核期向福建省石狮市人民法院缴纳罚金人民币</w:t>
      </w:r>
      <w:r>
        <w:rPr>
          <w:rFonts w:ascii="Times New Roman" w:hAnsi="Times New Roman" w:cs="宋体"/>
          <w:szCs w:val="32"/>
          <w:lang w:val="zh-CN"/>
        </w:rPr>
        <w:t>3</w:t>
      </w:r>
      <w:r>
        <w:rPr>
          <w:rFonts w:hint="eastAsia" w:ascii="Times New Roman" w:hAnsi="Times New Roman" w:cs="宋体"/>
          <w:szCs w:val="32"/>
        </w:rPr>
        <w:t>5400</w:t>
      </w:r>
      <w:r>
        <w:rPr>
          <w:rFonts w:hint="eastAsia" w:ascii="Times New Roman" w:hAnsi="Times New Roman" w:cs="宋体"/>
          <w:szCs w:val="32"/>
          <w:lang w:val="zh-CN"/>
        </w:rPr>
        <w:t>元；</w:t>
      </w:r>
      <w:r>
        <w:rPr>
          <w:rFonts w:hint="eastAsia" w:ascii="Times New Roman" w:hAnsi="Times New Roman" w:cs="宋体"/>
          <w:szCs w:val="32"/>
        </w:rPr>
        <w:t>通过我监向厦门市中级人民法院缴交罚金人民币2900元，共计履行38300元</w:t>
      </w:r>
      <w:r>
        <w:rPr>
          <w:rFonts w:hint="eastAsia" w:ascii="Times New Roman" w:hAnsi="Times New Roman" w:cs="宋体"/>
          <w:szCs w:val="32"/>
          <w:lang w:val="zh-CN"/>
        </w:rPr>
        <w:t>。</w:t>
      </w:r>
      <w:r>
        <w:rPr>
          <w:rFonts w:hint="eastAsia" w:ascii="仿宋_GB2312"/>
          <w:szCs w:val="32"/>
        </w:rPr>
        <w:t>我监于2023年</w:t>
      </w:r>
      <w:r>
        <w:rPr>
          <w:rFonts w:ascii="仿宋_GB2312"/>
          <w:szCs w:val="32"/>
        </w:rPr>
        <w:t>10</w:t>
      </w:r>
      <w:r>
        <w:rPr>
          <w:rFonts w:hint="eastAsia" w:ascii="仿宋_GB2312"/>
          <w:szCs w:val="32"/>
        </w:rPr>
        <w:t>月7日、2023年11月24日向福建省石狮市人民法院发出财产协查函，福建省石狮市人民法院于2023年1</w:t>
      </w:r>
      <w:r>
        <w:rPr>
          <w:rFonts w:ascii="仿宋_GB2312"/>
          <w:szCs w:val="32"/>
        </w:rPr>
        <w:t>1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17</w:t>
      </w:r>
      <w:r>
        <w:rPr>
          <w:rFonts w:hint="eastAsia" w:ascii="仿宋_GB2312"/>
          <w:szCs w:val="32"/>
        </w:rPr>
        <w:t>日复函载明：通过查封其名下账户，冻结并划拨</w:t>
      </w:r>
      <w:r>
        <w:rPr>
          <w:rFonts w:hint="eastAsia" w:ascii="Times New Roman" w:hAnsi="Times New Roman" w:cs="宋体"/>
          <w:szCs w:val="32"/>
          <w:lang w:val="zh-CN"/>
        </w:rPr>
        <w:t>人民币3593元</w:t>
      </w:r>
      <w:r>
        <w:rPr>
          <w:rFonts w:hint="eastAsia" w:ascii="Times New Roman" w:hAnsi="Times New Roman" w:cs="宋体"/>
          <w:szCs w:val="32"/>
        </w:rPr>
        <w:t>予以上缴国库；</w:t>
      </w:r>
      <w:r>
        <w:rPr>
          <w:rFonts w:hint="eastAsia" w:ascii="仿宋_GB2312"/>
          <w:szCs w:val="32"/>
        </w:rPr>
        <w:t>扣押赌资人民币</w:t>
      </w:r>
      <w:r>
        <w:rPr>
          <w:rFonts w:ascii="仿宋_GB2312"/>
          <w:szCs w:val="32"/>
        </w:rPr>
        <w:t>900</w:t>
      </w:r>
      <w:r>
        <w:rPr>
          <w:rFonts w:hint="eastAsia" w:ascii="仿宋_GB2312"/>
          <w:szCs w:val="32"/>
        </w:rPr>
        <w:t>元及非法所得人民币</w:t>
      </w:r>
      <w:r>
        <w:rPr>
          <w:rFonts w:ascii="仿宋_GB2312"/>
          <w:szCs w:val="32"/>
        </w:rPr>
        <w:t>1000000</w:t>
      </w:r>
      <w:r>
        <w:rPr>
          <w:rFonts w:hint="eastAsia" w:ascii="仿宋_GB2312"/>
          <w:szCs w:val="32"/>
        </w:rPr>
        <w:t>元由石狮市公安局上缴国库，经查询未发现其名下有其他可供执行的财产，裁定终结本次执行程序</w:t>
      </w:r>
      <w:r>
        <w:rPr>
          <w:rFonts w:hint="eastAsia" w:ascii="Times New Roman" w:hAnsi="Times New Roman" w:cs="宋体"/>
          <w:szCs w:val="32"/>
          <w:lang w:val="zh-CN"/>
        </w:rPr>
        <w:t>。该犯</w:t>
      </w:r>
      <w:r>
        <w:rPr>
          <w:rFonts w:hint="eastAsia" w:ascii="Times New Roman" w:hAnsi="Times New Roman" w:cs="宋体"/>
          <w:szCs w:val="32"/>
        </w:rPr>
        <w:t>考核期内自选购物消费8547.95元，</w:t>
      </w:r>
      <w:r>
        <w:rPr>
          <w:rFonts w:hint="eastAsia" w:ascii="Times New Roman" w:hAnsi="Times New Roman" w:cs="宋体"/>
          <w:szCs w:val="32"/>
          <w:lang w:val="zh-CN"/>
        </w:rPr>
        <w:t>月均</w:t>
      </w:r>
      <w:r>
        <w:rPr>
          <w:rFonts w:hint="eastAsia" w:ascii="Times New Roman" w:hAnsi="Times New Roman" w:cs="宋体"/>
          <w:szCs w:val="32"/>
        </w:rPr>
        <w:t>自选购物</w:t>
      </w:r>
      <w:r>
        <w:rPr>
          <w:rFonts w:hint="eastAsia" w:ascii="Times New Roman" w:hAnsi="Times New Roman" w:cs="宋体"/>
          <w:szCs w:val="32"/>
          <w:lang w:val="zh-CN"/>
        </w:rPr>
        <w:t>消费人民币</w:t>
      </w:r>
      <w:r>
        <w:rPr>
          <w:rFonts w:hint="eastAsia" w:ascii="Times New Roman" w:hAnsi="Times New Roman" w:cs="宋体"/>
          <w:szCs w:val="32"/>
        </w:rPr>
        <w:t>267.12</w:t>
      </w:r>
      <w:r>
        <w:rPr>
          <w:rFonts w:hint="eastAsia" w:ascii="Times New Roman" w:hAnsi="Times New Roman" w:cs="宋体"/>
          <w:szCs w:val="32"/>
          <w:lang w:val="zh-CN"/>
        </w:rPr>
        <w:t>元，账户可用余额人民币</w:t>
      </w:r>
      <w:r>
        <w:rPr>
          <w:rFonts w:hint="eastAsia" w:ascii="Times New Roman" w:hAnsi="Times New Roman" w:cs="宋体"/>
          <w:szCs w:val="32"/>
        </w:rPr>
        <w:t>58.01</w:t>
      </w:r>
      <w:r>
        <w:rPr>
          <w:rFonts w:hint="eastAsia" w:ascii="Times New Roman" w:hAnsi="Times New Roman" w:cs="宋体"/>
          <w:szCs w:val="32"/>
          <w:lang w:val="zh-CN"/>
        </w:rPr>
        <w:t>元。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"/>
          <w:szCs w:val="32"/>
        </w:rPr>
        <w:t>该犯</w:t>
      </w:r>
      <w:r>
        <w:rPr>
          <w:rFonts w:hint="eastAsia" w:ascii="仿宋_GB2312" w:cs="仿宋_GB2312"/>
          <w:szCs w:val="32"/>
        </w:rPr>
        <w:t>财产性判项履行金额未达到其个人应履行总额的</w:t>
      </w:r>
      <w:r>
        <w:rPr>
          <w:rFonts w:hint="eastAsia" w:cs="仿宋_GB2312"/>
          <w:szCs w:val="32"/>
        </w:rPr>
        <w:t>30</w:t>
      </w:r>
      <w:r>
        <w:rPr>
          <w:rFonts w:hint="eastAsia" w:ascii="仿宋_GB2312" w:cs="仿宋_GB2312"/>
          <w:szCs w:val="32"/>
        </w:rPr>
        <w:t>%，因此提请扣减减刑幅度三个月。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本案于2024年4月12日至2024年4月18日在狱内公示未收到不同意见。</w:t>
      </w:r>
    </w:p>
    <w:p>
      <w:pPr>
        <w:spacing w:line="5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/>
          <w:szCs w:val="32"/>
        </w:rPr>
        <w:t>本案于2024年3月25日至2024年4月10日移送检察机关征求意见；2024年4月11日检察院派员列席监狱减刑评审委员，发表意见情况：无异议。</w:t>
      </w:r>
    </w:p>
    <w:p>
      <w:pPr>
        <w:spacing w:line="5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张舒凡予以减刑五个月。特提请你院审理裁定。</w:t>
      </w:r>
    </w:p>
    <w:p>
      <w:pPr>
        <w:pStyle w:val="3"/>
        <w:spacing w:line="500" w:lineRule="exact"/>
        <w:ind w:right="-48" w:rightChars="-15" w:firstLine="614" w:firstLineChars="192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此致</w:t>
      </w:r>
    </w:p>
    <w:p>
      <w:pPr>
        <w:spacing w:line="500" w:lineRule="exact"/>
        <w:ind w:right="-48" w:rightChars="-15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spacing w:line="500" w:lineRule="exact"/>
        <w:ind w:firstLine="640" w:firstLineChars="2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张舒凡</w:t>
      </w:r>
      <w:r>
        <w:rPr>
          <w:rFonts w:hint="eastAsia" w:ascii="仿宋_GB2312" w:hAnsi="仿宋" w:cs="仿宋_GB2312"/>
          <w:szCs w:val="32"/>
        </w:rPr>
        <w:t>卷宗2册</w:t>
      </w:r>
    </w:p>
    <w:p>
      <w:pPr>
        <w:spacing w:line="500" w:lineRule="exact"/>
        <w:ind w:right="-48" w:rightChars="-15" w:firstLine="1600" w:firstLineChars="5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spacing w:line="500" w:lineRule="exact"/>
        <w:ind w:right="1213" w:rightChars="379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spacing w:line="500" w:lineRule="exact"/>
        <w:ind w:right="1011" w:rightChars="316" w:firstLine="614" w:firstLineChars="192"/>
        <w:jc w:val="right"/>
        <w:rPr>
          <w:rFonts w:ascii="仿宋" w:hAnsi="仿宋" w:eastAsia="仿宋"/>
          <w:szCs w:val="32"/>
        </w:rPr>
      </w:pPr>
      <w:r>
        <w:rPr>
          <w:rFonts w:hint="eastAsia" w:ascii="仿宋_GB2312" w:hAnsi="仿宋"/>
          <w:szCs w:val="32"/>
        </w:rPr>
        <w:t>2024年4月22日</w:t>
      </w:r>
    </w:p>
    <w:sectPr>
      <w:headerReference r:id="rId3" w:type="default"/>
      <w:footerReference r:id="rId4" w:type="default"/>
      <w:footerReference r:id="rId5" w:type="even"/>
      <w:pgSz w:w="11906" w:h="16838"/>
      <w:pgMar w:top="1701" w:right="1304" w:bottom="1588" w:left="1588" w:header="1588" w:footer="1588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3MjJiZWY3NzA1YTM0OWFhODBkZDY5MDNkMTE1ZmEifQ=="/>
  </w:docVars>
  <w:rsids>
    <w:rsidRoot w:val="00E71400"/>
    <w:rsid w:val="000026A3"/>
    <w:rsid w:val="00017D58"/>
    <w:rsid w:val="00024F36"/>
    <w:rsid w:val="00082A2E"/>
    <w:rsid w:val="00085F7C"/>
    <w:rsid w:val="000B68B0"/>
    <w:rsid w:val="000E47C2"/>
    <w:rsid w:val="000F59AB"/>
    <w:rsid w:val="00124154"/>
    <w:rsid w:val="00134F77"/>
    <w:rsid w:val="00144882"/>
    <w:rsid w:val="001541A1"/>
    <w:rsid w:val="00161176"/>
    <w:rsid w:val="00182917"/>
    <w:rsid w:val="001877A7"/>
    <w:rsid w:val="0020161F"/>
    <w:rsid w:val="00202D7A"/>
    <w:rsid w:val="00253602"/>
    <w:rsid w:val="002554B1"/>
    <w:rsid w:val="00256103"/>
    <w:rsid w:val="002A670A"/>
    <w:rsid w:val="002B0008"/>
    <w:rsid w:val="003920B8"/>
    <w:rsid w:val="003D2B13"/>
    <w:rsid w:val="003E23CC"/>
    <w:rsid w:val="003E2C4D"/>
    <w:rsid w:val="003E7DDF"/>
    <w:rsid w:val="004045BD"/>
    <w:rsid w:val="00415E4B"/>
    <w:rsid w:val="00420AB5"/>
    <w:rsid w:val="00440500"/>
    <w:rsid w:val="004B7323"/>
    <w:rsid w:val="004F757B"/>
    <w:rsid w:val="00500804"/>
    <w:rsid w:val="00520E95"/>
    <w:rsid w:val="00521C0C"/>
    <w:rsid w:val="00563171"/>
    <w:rsid w:val="00571E28"/>
    <w:rsid w:val="00572810"/>
    <w:rsid w:val="00593C48"/>
    <w:rsid w:val="005C731A"/>
    <w:rsid w:val="005E0BE3"/>
    <w:rsid w:val="00607E9B"/>
    <w:rsid w:val="00621204"/>
    <w:rsid w:val="00666730"/>
    <w:rsid w:val="0067080C"/>
    <w:rsid w:val="00673F1B"/>
    <w:rsid w:val="00680CEA"/>
    <w:rsid w:val="00690F71"/>
    <w:rsid w:val="006B1795"/>
    <w:rsid w:val="007006FF"/>
    <w:rsid w:val="007101DA"/>
    <w:rsid w:val="00731C7C"/>
    <w:rsid w:val="00745030"/>
    <w:rsid w:val="00747A31"/>
    <w:rsid w:val="007A0BFC"/>
    <w:rsid w:val="007B389F"/>
    <w:rsid w:val="007C5175"/>
    <w:rsid w:val="007E633C"/>
    <w:rsid w:val="007F65D8"/>
    <w:rsid w:val="00805265"/>
    <w:rsid w:val="00812E07"/>
    <w:rsid w:val="00815FA6"/>
    <w:rsid w:val="00831894"/>
    <w:rsid w:val="00840035"/>
    <w:rsid w:val="00841A48"/>
    <w:rsid w:val="00846F30"/>
    <w:rsid w:val="00864907"/>
    <w:rsid w:val="00887DEC"/>
    <w:rsid w:val="008D18E2"/>
    <w:rsid w:val="008D7A40"/>
    <w:rsid w:val="008F197F"/>
    <w:rsid w:val="00943040"/>
    <w:rsid w:val="009816E3"/>
    <w:rsid w:val="00984F66"/>
    <w:rsid w:val="00990463"/>
    <w:rsid w:val="009965AA"/>
    <w:rsid w:val="009A7A26"/>
    <w:rsid w:val="00A24989"/>
    <w:rsid w:val="00A42D8E"/>
    <w:rsid w:val="00A62EB4"/>
    <w:rsid w:val="00A80ECB"/>
    <w:rsid w:val="00A90192"/>
    <w:rsid w:val="00A95110"/>
    <w:rsid w:val="00AA7B00"/>
    <w:rsid w:val="00AB6530"/>
    <w:rsid w:val="00AC32D5"/>
    <w:rsid w:val="00AF24F9"/>
    <w:rsid w:val="00AF5943"/>
    <w:rsid w:val="00AF72B7"/>
    <w:rsid w:val="00B023D5"/>
    <w:rsid w:val="00B2039E"/>
    <w:rsid w:val="00BC4DA1"/>
    <w:rsid w:val="00BD06A2"/>
    <w:rsid w:val="00BE245B"/>
    <w:rsid w:val="00BE535E"/>
    <w:rsid w:val="00BF6423"/>
    <w:rsid w:val="00C1533A"/>
    <w:rsid w:val="00C33444"/>
    <w:rsid w:val="00C65881"/>
    <w:rsid w:val="00C84620"/>
    <w:rsid w:val="00C94316"/>
    <w:rsid w:val="00CA2206"/>
    <w:rsid w:val="00CD6AF8"/>
    <w:rsid w:val="00CF6CB7"/>
    <w:rsid w:val="00D000F3"/>
    <w:rsid w:val="00D214E9"/>
    <w:rsid w:val="00D540C2"/>
    <w:rsid w:val="00D54CE0"/>
    <w:rsid w:val="00D55EE8"/>
    <w:rsid w:val="00D6504E"/>
    <w:rsid w:val="00DD0D4F"/>
    <w:rsid w:val="00E02800"/>
    <w:rsid w:val="00E54106"/>
    <w:rsid w:val="00E71400"/>
    <w:rsid w:val="00E761F4"/>
    <w:rsid w:val="00E81F25"/>
    <w:rsid w:val="00E82F6A"/>
    <w:rsid w:val="00EB35A5"/>
    <w:rsid w:val="00EC3917"/>
    <w:rsid w:val="00ED59AA"/>
    <w:rsid w:val="00EE15BC"/>
    <w:rsid w:val="00EF28AA"/>
    <w:rsid w:val="00F03999"/>
    <w:rsid w:val="00F27BA4"/>
    <w:rsid w:val="00F34CEF"/>
    <w:rsid w:val="00FB67AE"/>
    <w:rsid w:val="00FE01F1"/>
    <w:rsid w:val="00FE1E5A"/>
    <w:rsid w:val="193E4F3D"/>
    <w:rsid w:val="252F7CCE"/>
    <w:rsid w:val="42EC3109"/>
    <w:rsid w:val="4FED6BD8"/>
    <w:rsid w:val="59BF51CE"/>
    <w:rsid w:val="69D74916"/>
    <w:rsid w:val="7E36254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uiPriority w:val="99"/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190</Words>
  <Characters>1084</Characters>
  <Lines>9</Lines>
  <Paragraphs>2</Paragraphs>
  <TotalTime>6</TotalTime>
  <ScaleCrop>false</ScaleCrop>
  <LinksUpToDate>false</LinksUpToDate>
  <CharactersWithSpaces>1272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2024-04-23T17:37:00Z</dcterms:created>
  <dc:creator>Windows 用户</dc:creator>
  <cp:lastModifiedBy>周文娟</cp:lastModifiedBy>
  <cp:lastPrinted>2024-04-26T09:58:01Z</cp:lastPrinted>
  <dcterms:modified xsi:type="dcterms:W3CDTF">2024-04-26T09:58:21Z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500398069B434545B807CE87C54B9445</vt:lpwstr>
  </property>
</Properties>
</file>