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楷体_GB2312" w:hAnsi="宋体" w:eastAsia="楷体_GB2312" w:cs="仿宋_GB2312"/>
          <w:szCs w:val="32"/>
        </w:rPr>
      </w:pPr>
      <w:r>
        <w:rPr>
          <w:rFonts w:hint="eastAsia" w:ascii="楷体_GB2312" w:hAnsi="宋体" w:eastAsia="楷体_GB2312" w:cs="仿宋_GB2312"/>
          <w:szCs w:val="32"/>
        </w:rPr>
        <w:t>〔202</w:t>
      </w:r>
      <w:r>
        <w:rPr>
          <w:rFonts w:hint="eastAsia" w:ascii="楷体_GB2312" w:hAnsi="宋体" w:eastAsia="楷体_GB2312" w:cs="仿宋_GB2312"/>
          <w:szCs w:val="32"/>
          <w:lang w:val="en-US" w:eastAsia="zh-CN"/>
        </w:rPr>
        <w:t>4</w:t>
      </w:r>
      <w:r>
        <w:rPr>
          <w:rFonts w:hint="eastAsia" w:ascii="楷体_GB2312" w:hAnsi="宋体" w:eastAsia="楷体_GB2312" w:cs="仿宋_GB2312"/>
          <w:szCs w:val="32"/>
        </w:rPr>
        <w:t>〕闽厦狱减字第</w:t>
      </w:r>
      <w:r>
        <w:rPr>
          <w:rFonts w:hint="eastAsia" w:ascii="楷体_GB2312" w:hAnsi="宋体" w:eastAsia="楷体_GB2312" w:cs="仿宋_GB2312"/>
          <w:szCs w:val="32"/>
          <w:lang w:val="en-US" w:eastAsia="zh-CN"/>
        </w:rPr>
        <w:t>117</w:t>
      </w:r>
      <w:r>
        <w:rPr>
          <w:rFonts w:hint="eastAsia" w:ascii="楷体_GB2312" w:hAnsi="宋体" w:eastAsia="楷体_GB2312" w:cs="仿宋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罪犯曾元财,</w:t>
      </w:r>
      <w:r>
        <w:rPr>
          <w:rFonts w:hint="eastAsia"/>
        </w:rPr>
        <w:t xml:space="preserve"> </w:t>
      </w:r>
      <w:r>
        <w:rPr>
          <w:rFonts w:hint="eastAsia" w:ascii="仿宋_GB2312" w:hAnsi="宋体" w:cs="仿宋_GB2312"/>
          <w:szCs w:val="28"/>
        </w:rPr>
        <w:t>男，1968年1月19日出生，汉族，初中文化，户籍所在地福建省龙海市</w:t>
      </w:r>
      <w:bookmarkStart w:id="1" w:name="_GoBack"/>
      <w:bookmarkEnd w:id="1"/>
      <w:r>
        <w:rPr>
          <w:rFonts w:hint="eastAsia" w:ascii="仿宋_GB2312" w:hAnsi="宋体" w:cs="仿宋_GB2312"/>
          <w:szCs w:val="28"/>
        </w:rPr>
        <w:t>。曾于2009年6月29日因赌博罪被龙海市人民法院判处有期徒刑一年，缓刑一年六个月，并处罚金8000元。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福建省龙海市人民法院，于2014年5月12日作出（2014)龙刑初字第67号刑事判决，以被告人曾元财犯生产、销售伪劣产品罪判处有期徒刑十三年，并处罚金500万元。刑期自2013年1月7日起至2026年1月6日止。该犯不服，提起上诉。福建省漳州市中级人民法院于2014年7月17日作出（2014）漳刑终字第168号刑事裁定：驳回上诉，维持原判。2014年8月14日交付厦门监狱执行刑罚。</w:t>
      </w:r>
      <w:bookmarkStart w:id="0" w:name="OLE_LINK1"/>
      <w:r>
        <w:rPr>
          <w:rFonts w:hint="eastAsia" w:ascii="仿宋_GB2312" w:hAnsi="宋体" w:cs="仿宋_GB2312"/>
          <w:szCs w:val="28"/>
        </w:rPr>
        <w:t>2017年6月28日，福建省厦门市中级人民法院作出（2017）闽02刑更247号刑事裁定，对其减刑五个月</w:t>
      </w:r>
      <w:bookmarkEnd w:id="0"/>
      <w:r>
        <w:rPr>
          <w:rFonts w:hint="eastAsia" w:ascii="仿宋_GB2312" w:hAnsi="宋体" w:cs="仿宋_GB2312"/>
          <w:szCs w:val="28"/>
        </w:rPr>
        <w:t>，2017年6月28日送达；2019年5月27日，福建省厦门市中级人民法院作出（2019）闽02刑更370号刑事裁定，对其减刑五个月，2019年5月27日送达；2021年12月3日，福建省厦门市中级人民法院作出（2021）闽02刑更525号刑事裁定，对其减刑六个月，2021年12月3日送达。现刑期至2024年9月6日止。属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奖惩情况：该犯上轮评定表扬剩余568分，考核期2021年7月至2024年1月累计获3246.5分，合计获3814.5分，表扬4次，物资奖励2次。间隔期2021年12月3日至2024年1月31日获2447.6分。考核期内无违规。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该犯原判财产性判项罚金人民币500万元，已履行人民币30900元；其中本次提请向厦门市中院缴纳罚金人民币2900元；向龙海市人民法院缴纳人民币3500元。该犯考核期内消费人民币</w:t>
      </w:r>
      <w:r>
        <w:rPr>
          <w:rFonts w:ascii="仿宋_GB2312" w:hAnsi="宋体" w:cs="仿宋_GB2312"/>
          <w:szCs w:val="28"/>
        </w:rPr>
        <w:t>6261.71</w:t>
      </w:r>
      <w:r>
        <w:rPr>
          <w:rFonts w:hint="eastAsia" w:ascii="仿宋_GB2312" w:hAnsi="宋体" w:cs="仿宋_GB2312"/>
          <w:szCs w:val="28"/>
        </w:rPr>
        <w:t>元，月均消费201.99元，卡内余额6.59元。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该犯财产性判项履行比例未达30%，属于从严掌握减刑对象，因此提请减刑幅度扣减三个月。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因此，依照《中华人民共和国刑法》第七十八条、第七十九条《中华人民共和国刑事诉讼法》第二百七十三条第二款、《中华人民共和国监狱法》第二十九条的规定，建议对罪犯曾元财予以减刑四个月。特提请你院审理裁定。</w:t>
      </w:r>
      <w:r>
        <w:rPr>
          <w:rFonts w:hint="eastAsia" w:ascii="仿宋_GB2312" w:hAnsi="宋体" w:cs="仿宋_GB2312"/>
          <w:szCs w:val="28"/>
        </w:rPr>
        <w:tab/>
      </w:r>
      <w:r>
        <w:rPr>
          <w:rFonts w:hint="eastAsia" w:ascii="仿宋_GB2312" w:hAnsi="宋体" w:cs="仿宋_GB2312"/>
          <w:szCs w:val="28"/>
        </w:rPr>
        <w:tab/>
      </w:r>
      <w:r>
        <w:rPr>
          <w:rFonts w:hint="eastAsia" w:ascii="仿宋_GB2312" w:hAnsi="宋体" w:cs="仿宋_GB2312"/>
          <w:szCs w:val="28"/>
        </w:rPr>
        <w:tab/>
      </w:r>
      <w:r>
        <w:rPr>
          <w:rFonts w:hint="eastAsia" w:ascii="仿宋_GB2312" w:hAnsi="宋体" w:cs="仿宋_GB2312"/>
          <w:szCs w:val="28"/>
        </w:rPr>
        <w:tab/>
      </w:r>
      <w:r>
        <w:rPr>
          <w:rFonts w:hint="eastAsia" w:ascii="仿宋_GB2312" w:hAnsi="宋体" w:cs="仿宋_GB2312"/>
          <w:szCs w:val="28"/>
        </w:rPr>
        <w:tab/>
      </w:r>
      <w:r>
        <w:rPr>
          <w:rFonts w:hint="eastAsia" w:ascii="仿宋_GB2312" w:hAnsi="宋体" w:cs="仿宋_GB2312"/>
          <w:szCs w:val="28"/>
        </w:rPr>
        <w:tab/>
      </w:r>
      <w:r>
        <w:rPr>
          <w:rFonts w:hint="eastAsia" w:ascii="仿宋_GB2312" w:hAnsi="宋体" w:cs="仿宋_GB231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  <w:lang w:val="en-US" w:eastAsia="zh-CN"/>
        </w:rPr>
        <w:t>福建省</w:t>
      </w:r>
      <w:r>
        <w:rPr>
          <w:rFonts w:hint="eastAsia" w:ascii="仿宋_GB2312" w:hAnsi="宋体" w:cs="仿宋_GB2312"/>
          <w:szCs w:val="28"/>
        </w:rPr>
        <w:t>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 xml:space="preserve">附：1.罪犯 曾元财卷宗 </w:t>
      </w:r>
      <w:r>
        <w:rPr>
          <w:rFonts w:hint="eastAsia" w:ascii="仿宋_GB2312" w:hAnsi="宋体" w:cs="仿宋_GB2312"/>
          <w:szCs w:val="28"/>
          <w:lang w:val="en-US" w:eastAsia="zh-CN"/>
        </w:rPr>
        <w:t>5</w:t>
      </w:r>
      <w:r>
        <w:rPr>
          <w:rFonts w:hint="eastAsia" w:ascii="仿宋_GB2312" w:hAnsi="宋体" w:cs="仿宋_GB2312"/>
          <w:szCs w:val="28"/>
        </w:rPr>
        <w:t xml:space="preserve"> 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 xml:space="preserve">    </w:t>
      </w:r>
      <w:r>
        <w:rPr>
          <w:rFonts w:hint="eastAsia" w:ascii="仿宋_GB2312" w:hAnsi="宋体" w:cs="仿宋_GB2312"/>
          <w:szCs w:val="28"/>
          <w:lang w:val="en-US" w:eastAsia="zh-CN"/>
        </w:rPr>
        <w:t xml:space="preserve">   </w:t>
      </w:r>
      <w:r>
        <w:rPr>
          <w:rFonts w:hint="eastAsia" w:ascii="仿宋_GB2312" w:hAnsi="宋体" w:cs="仿宋_GB2312"/>
          <w:szCs w:val="28"/>
        </w:rPr>
        <w:t xml:space="preserve"> 2.减刑建议书 </w:t>
      </w:r>
      <w:r>
        <w:rPr>
          <w:rFonts w:hint="eastAsia" w:ascii="仿宋_GB2312" w:hAnsi="宋体" w:cs="仿宋_GB2312"/>
          <w:szCs w:val="28"/>
          <w:lang w:val="en-US" w:eastAsia="zh-CN"/>
        </w:rPr>
        <w:t>2</w:t>
      </w:r>
      <w:r>
        <w:rPr>
          <w:rFonts w:hint="eastAsia" w:ascii="仿宋_GB2312" w:hAnsi="宋体" w:cs="仿宋_GB2312"/>
          <w:szCs w:val="28"/>
        </w:rPr>
        <w:t xml:space="preserve"> 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left"/>
        <w:textAlignment w:val="auto"/>
        <w:rPr>
          <w:rFonts w:hint="eastAsia" w:ascii="仿宋_GB2312" w:hAnsi="宋体" w:cs="仿宋_GB231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left"/>
        <w:textAlignment w:val="auto"/>
        <w:rPr>
          <w:rFonts w:hint="eastAsia" w:ascii="仿宋_GB2312" w:hAnsi="宋体" w:cs="仿宋_GB2312"/>
          <w:szCs w:val="28"/>
        </w:rPr>
      </w:pPr>
      <w:r>
        <w:rPr>
          <w:rFonts w:hint="eastAsia" w:ascii="仿宋_GB2312" w:hAnsi="宋体" w:cs="仿宋_GB2312"/>
          <w:szCs w:val="28"/>
          <w:lang w:val="en-US" w:eastAsia="zh-CN"/>
        </w:rPr>
        <w:t>2024</w:t>
      </w:r>
      <w:r>
        <w:rPr>
          <w:rFonts w:hint="eastAsia" w:ascii="仿宋_GB2312" w:hAnsi="宋体" w:cs="仿宋_GB2312"/>
          <w:szCs w:val="28"/>
        </w:rPr>
        <w:t>年</w:t>
      </w:r>
      <w:r>
        <w:rPr>
          <w:rFonts w:hint="eastAsia" w:ascii="仿宋_GB2312" w:hAnsi="宋体" w:cs="仿宋_GB2312"/>
          <w:szCs w:val="28"/>
          <w:lang w:val="en-US" w:eastAsia="zh-CN"/>
        </w:rPr>
        <w:t>4</w:t>
      </w:r>
      <w:r>
        <w:rPr>
          <w:rFonts w:hint="eastAsia" w:ascii="仿宋_GB2312" w:hAnsi="宋体" w:cs="仿宋_GB2312"/>
          <w:szCs w:val="28"/>
        </w:rPr>
        <w:t>月</w:t>
      </w:r>
      <w:r>
        <w:rPr>
          <w:rFonts w:hint="eastAsia" w:ascii="仿宋_GB2312" w:hAnsi="宋体" w:cs="仿宋_GB2312"/>
          <w:szCs w:val="28"/>
          <w:lang w:val="en-US" w:eastAsia="zh-CN"/>
        </w:rPr>
        <w:t>22</w:t>
      </w:r>
      <w:r>
        <w:rPr>
          <w:rFonts w:hint="eastAsia" w:ascii="仿宋_GB2312" w:hAnsi="宋体" w:cs="仿宋_GB2312"/>
          <w:szCs w:val="28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00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250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692A"/>
    <w:rsid w:val="00043B62"/>
    <w:rsid w:val="00064C28"/>
    <w:rsid w:val="00064E3E"/>
    <w:rsid w:val="00077F83"/>
    <w:rsid w:val="000960A4"/>
    <w:rsid w:val="000B038C"/>
    <w:rsid w:val="000B2376"/>
    <w:rsid w:val="000D16DF"/>
    <w:rsid w:val="000D369A"/>
    <w:rsid w:val="000F2959"/>
    <w:rsid w:val="000F4515"/>
    <w:rsid w:val="00104119"/>
    <w:rsid w:val="00135270"/>
    <w:rsid w:val="0018168A"/>
    <w:rsid w:val="001A531B"/>
    <w:rsid w:val="001B6161"/>
    <w:rsid w:val="001B732F"/>
    <w:rsid w:val="001D0FFA"/>
    <w:rsid w:val="001D66C8"/>
    <w:rsid w:val="00257671"/>
    <w:rsid w:val="002608B6"/>
    <w:rsid w:val="00285BA4"/>
    <w:rsid w:val="002A1E3D"/>
    <w:rsid w:val="002D5CAC"/>
    <w:rsid w:val="002F4A38"/>
    <w:rsid w:val="003650DF"/>
    <w:rsid w:val="003666CC"/>
    <w:rsid w:val="00371632"/>
    <w:rsid w:val="00371675"/>
    <w:rsid w:val="00376132"/>
    <w:rsid w:val="003B1F55"/>
    <w:rsid w:val="003B298C"/>
    <w:rsid w:val="003B384C"/>
    <w:rsid w:val="003B6ACB"/>
    <w:rsid w:val="003C06AE"/>
    <w:rsid w:val="003C7FD8"/>
    <w:rsid w:val="004076A9"/>
    <w:rsid w:val="00413128"/>
    <w:rsid w:val="00454589"/>
    <w:rsid w:val="00456041"/>
    <w:rsid w:val="00467E65"/>
    <w:rsid w:val="00476F29"/>
    <w:rsid w:val="0049092F"/>
    <w:rsid w:val="00496FAF"/>
    <w:rsid w:val="004B6E14"/>
    <w:rsid w:val="004F1029"/>
    <w:rsid w:val="005040CF"/>
    <w:rsid w:val="00512F51"/>
    <w:rsid w:val="005158B8"/>
    <w:rsid w:val="0054710A"/>
    <w:rsid w:val="0056529D"/>
    <w:rsid w:val="005D41A3"/>
    <w:rsid w:val="005E2755"/>
    <w:rsid w:val="005E433A"/>
    <w:rsid w:val="005F05A6"/>
    <w:rsid w:val="00612DAA"/>
    <w:rsid w:val="006139C5"/>
    <w:rsid w:val="00620893"/>
    <w:rsid w:val="00630DB8"/>
    <w:rsid w:val="00657FA4"/>
    <w:rsid w:val="006B3086"/>
    <w:rsid w:val="006B6EA5"/>
    <w:rsid w:val="006C0360"/>
    <w:rsid w:val="006D097F"/>
    <w:rsid w:val="006D3791"/>
    <w:rsid w:val="006D6016"/>
    <w:rsid w:val="006E68B6"/>
    <w:rsid w:val="00705C04"/>
    <w:rsid w:val="00731102"/>
    <w:rsid w:val="00770585"/>
    <w:rsid w:val="00781E9A"/>
    <w:rsid w:val="0078447D"/>
    <w:rsid w:val="007A0179"/>
    <w:rsid w:val="007B205A"/>
    <w:rsid w:val="007B624C"/>
    <w:rsid w:val="007C1E19"/>
    <w:rsid w:val="007E220E"/>
    <w:rsid w:val="007E459F"/>
    <w:rsid w:val="007F51F4"/>
    <w:rsid w:val="00821759"/>
    <w:rsid w:val="00843CEF"/>
    <w:rsid w:val="008568E1"/>
    <w:rsid w:val="0086277D"/>
    <w:rsid w:val="00863118"/>
    <w:rsid w:val="0087576C"/>
    <w:rsid w:val="00877291"/>
    <w:rsid w:val="008A3F56"/>
    <w:rsid w:val="008A5FF2"/>
    <w:rsid w:val="008B4F58"/>
    <w:rsid w:val="008B6C57"/>
    <w:rsid w:val="008B794B"/>
    <w:rsid w:val="008C0616"/>
    <w:rsid w:val="008D04F1"/>
    <w:rsid w:val="008D08FD"/>
    <w:rsid w:val="008E4407"/>
    <w:rsid w:val="008E7B13"/>
    <w:rsid w:val="00900848"/>
    <w:rsid w:val="00912B90"/>
    <w:rsid w:val="00920B8B"/>
    <w:rsid w:val="00930C11"/>
    <w:rsid w:val="00931046"/>
    <w:rsid w:val="009318E2"/>
    <w:rsid w:val="009366D3"/>
    <w:rsid w:val="00954CFA"/>
    <w:rsid w:val="00984712"/>
    <w:rsid w:val="00995F77"/>
    <w:rsid w:val="00996D78"/>
    <w:rsid w:val="009C24B3"/>
    <w:rsid w:val="00A245DD"/>
    <w:rsid w:val="00A34130"/>
    <w:rsid w:val="00A35809"/>
    <w:rsid w:val="00A6041B"/>
    <w:rsid w:val="00AA567D"/>
    <w:rsid w:val="00AA5715"/>
    <w:rsid w:val="00AB7C29"/>
    <w:rsid w:val="00AC624B"/>
    <w:rsid w:val="00AE5DA3"/>
    <w:rsid w:val="00B037B5"/>
    <w:rsid w:val="00B25859"/>
    <w:rsid w:val="00B3154C"/>
    <w:rsid w:val="00B46823"/>
    <w:rsid w:val="00B55C87"/>
    <w:rsid w:val="00B92D17"/>
    <w:rsid w:val="00BF6EAA"/>
    <w:rsid w:val="00C649BC"/>
    <w:rsid w:val="00C76261"/>
    <w:rsid w:val="00CA1514"/>
    <w:rsid w:val="00CB3D9C"/>
    <w:rsid w:val="00CC0672"/>
    <w:rsid w:val="00CC16F9"/>
    <w:rsid w:val="00D02FC9"/>
    <w:rsid w:val="00D04AB3"/>
    <w:rsid w:val="00D472D8"/>
    <w:rsid w:val="00D62148"/>
    <w:rsid w:val="00D6754E"/>
    <w:rsid w:val="00D73E94"/>
    <w:rsid w:val="00D82CBB"/>
    <w:rsid w:val="00D83877"/>
    <w:rsid w:val="00DD3F0D"/>
    <w:rsid w:val="00DD7730"/>
    <w:rsid w:val="00DE7611"/>
    <w:rsid w:val="00DF3E1D"/>
    <w:rsid w:val="00E13214"/>
    <w:rsid w:val="00E17060"/>
    <w:rsid w:val="00E233B9"/>
    <w:rsid w:val="00E30A87"/>
    <w:rsid w:val="00E367FE"/>
    <w:rsid w:val="00E370AB"/>
    <w:rsid w:val="00EC2E1D"/>
    <w:rsid w:val="00ED1737"/>
    <w:rsid w:val="00EE5AE7"/>
    <w:rsid w:val="00EF4D1C"/>
    <w:rsid w:val="00F10051"/>
    <w:rsid w:val="00F21B4C"/>
    <w:rsid w:val="00F27698"/>
    <w:rsid w:val="00F3166B"/>
    <w:rsid w:val="00F33E75"/>
    <w:rsid w:val="00F64D98"/>
    <w:rsid w:val="00F67A36"/>
    <w:rsid w:val="00F86A71"/>
    <w:rsid w:val="00FA7567"/>
    <w:rsid w:val="00FA7EE0"/>
    <w:rsid w:val="00FB779C"/>
    <w:rsid w:val="00FE1EB5"/>
    <w:rsid w:val="1515077C"/>
    <w:rsid w:val="2DF2528F"/>
    <w:rsid w:val="39527738"/>
    <w:rsid w:val="40611441"/>
    <w:rsid w:val="49640158"/>
    <w:rsid w:val="5C805B28"/>
    <w:rsid w:val="69D36851"/>
    <w:rsid w:val="6D287E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3</Pages>
  <Words>193</Words>
  <Characters>1105</Characters>
  <Lines>9</Lines>
  <Paragraphs>2</Paragraphs>
  <TotalTime>4</TotalTime>
  <ScaleCrop>false</ScaleCrop>
  <LinksUpToDate>false</LinksUpToDate>
  <CharactersWithSpaces>1296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2023-10-23T09:00:00Z</dcterms:created>
  <dc:creator>User</dc:creator>
  <cp:lastModifiedBy>周文娟</cp:lastModifiedBy>
  <cp:lastPrinted>2024-04-26T08:25:10Z</cp:lastPrinted>
  <dcterms:modified xsi:type="dcterms:W3CDTF">2024-04-26T08:25:38Z</dcterms:modified>
  <dc:title>福建省厦门监狱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30EF2509291548A8AA7A5DCA4B44B5D9</vt:lpwstr>
  </property>
</Properties>
</file>