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480" w:lineRule="exact"/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202</w:t>
      </w:r>
      <w:r>
        <w:rPr>
          <w:rFonts w:hint="eastAsia" w:ascii="Times New Roman" w:hAnsi="Times New Roman" w:eastAsia="楷体_GB2312" w:cs="楷体_GB2312"/>
          <w:szCs w:val="32"/>
        </w:rPr>
        <w:t>4〕闽厦狱减字第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137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spacing w:line="480" w:lineRule="exact"/>
        <w:ind w:right="-48" w:rightChars="-15"/>
        <w:jc w:val="left"/>
        <w:rPr>
          <w:rFonts w:ascii="Times New Roman" w:hAnsi="Times New Roman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罪犯刘平均</w:t>
      </w:r>
      <w:r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>
        <w:rPr>
          <w:rFonts w:ascii="Times New Roman" w:hAnsi="Times New Roman"/>
          <w:szCs w:val="32"/>
        </w:rPr>
        <w:fldChar w:fldCharType="end"/>
      </w:r>
      <w:r>
        <w:rPr>
          <w:rFonts w:hint="eastAsia" w:ascii="Times New Roman" w:hAnsi="Times New Roman"/>
          <w:szCs w:val="32"/>
        </w:rPr>
        <w:t>，男，</w:t>
      </w:r>
      <w:r>
        <w:rPr>
          <w:rFonts w:ascii="Times New Roman" w:hAnsi="Times New Roman"/>
          <w:szCs w:val="32"/>
        </w:rPr>
        <w:t>19</w:t>
      </w:r>
      <w:r>
        <w:rPr>
          <w:rFonts w:hint="eastAsia" w:ascii="Times New Roman" w:hAnsi="Times New Roman"/>
          <w:szCs w:val="32"/>
        </w:rPr>
        <w:t>77年12月15日出生，汉族，中专文化，户籍所在地河南省遂平县。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福建省石狮市人民法院于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20年7月29日作出(2020)闽0581刑初214号刑事判决，以被告人</w:t>
      </w:r>
      <w:r>
        <w:rPr>
          <w:rFonts w:hint="eastAsia" w:ascii="Times New Roman" w:hAnsi="Times New Roman"/>
          <w:szCs w:val="32"/>
        </w:rPr>
        <w:t>刘平均</w:t>
      </w:r>
      <w:r>
        <w:rPr>
          <w:rFonts w:hint="eastAsia" w:ascii="仿宋_GB2312" w:hAnsi="仿宋_GB2312" w:cs="仿宋_GB2312"/>
          <w:szCs w:val="32"/>
        </w:rPr>
        <w:t>犯参加黑社会性质组织罪，判处有期徒刑三年二个月，并处罚金人民币三万三千元；犯寻衅滋事罪，判处有期徒刑二年九个月，决定执行有期徒刑五年五个月，并处罚金人民币三万三千元，追缴违法所得人民币52364元。</w:t>
      </w:r>
      <w:r>
        <w:rPr>
          <w:rFonts w:hint="eastAsia" w:ascii="Times New Roman" w:hAnsi="Times New Roman"/>
          <w:szCs w:val="32"/>
        </w:rPr>
        <w:t>该犯及同案犯不服，提出上诉。</w:t>
      </w:r>
      <w:r>
        <w:rPr>
          <w:rFonts w:hint="eastAsia" w:ascii="仿宋_GB2312" w:hAnsi="仿宋_GB2312" w:cs="仿宋_GB2312"/>
          <w:szCs w:val="32"/>
        </w:rPr>
        <w:t>福建省泉州市中级人民法院于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20年12月14日作出(2020)闽05刑终951号刑事裁定，</w:t>
      </w:r>
      <w:r>
        <w:rPr>
          <w:rFonts w:hint="eastAsia" w:ascii="Times New Roman" w:hAnsi="Times New Roman"/>
          <w:szCs w:val="32"/>
        </w:rPr>
        <w:t>驳回上诉，维持原判。刑</w:t>
      </w:r>
      <w:r>
        <w:rPr>
          <w:rFonts w:hint="eastAsia" w:ascii="仿宋_GB2312" w:hAnsi="仿宋_GB2312" w:cs="仿宋_GB2312"/>
          <w:szCs w:val="32"/>
        </w:rPr>
        <w:t>期自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19年4月4日至</w:t>
      </w:r>
      <w:r>
        <w:rPr>
          <w:rFonts w:ascii="仿宋_GB2312" w:hAnsi="仿宋_GB2312" w:cs="仿宋_GB2312"/>
          <w:szCs w:val="32"/>
        </w:rPr>
        <w:t>202</w:t>
      </w:r>
      <w:r>
        <w:rPr>
          <w:rFonts w:hint="eastAsia" w:ascii="仿宋_GB2312" w:hAnsi="仿宋_GB2312" w:cs="仿宋_GB2312"/>
          <w:szCs w:val="32"/>
        </w:rPr>
        <w:t>4年8月29日止。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21年1月18日</w:t>
      </w:r>
      <w:r>
        <w:rPr>
          <w:rFonts w:hint="eastAsia" w:ascii="Times New Roman" w:hAnsi="Times New Roman"/>
          <w:szCs w:val="32"/>
        </w:rPr>
        <w:t>交付福建省厦门监狱执行刑罚</w:t>
      </w:r>
      <w:r>
        <w:rPr>
          <w:rFonts w:hint="eastAsia" w:ascii="Times New Roman" w:hAnsi="Times New Roman"/>
          <w:color w:val="000000"/>
          <w:szCs w:val="32"/>
        </w:rPr>
        <w:t>。</w:t>
      </w:r>
      <w:r>
        <w:rPr>
          <w:rFonts w:hint="eastAsia" w:ascii="仿宋_GB2312" w:hAnsi="仿宋_GB2312" w:cs="仿宋_GB2312"/>
          <w:szCs w:val="32"/>
        </w:rPr>
        <w:t>现属考察级罪犯。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szCs w:val="32"/>
        </w:rPr>
        <w:t>该犯考核期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21年1月18日至</w:t>
      </w:r>
      <w:r>
        <w:rPr>
          <w:rFonts w:ascii="仿宋_GB2312" w:hAnsi="仿宋_GB2312" w:cs="仿宋_GB2312"/>
          <w:szCs w:val="32"/>
        </w:rPr>
        <w:t>202</w:t>
      </w:r>
      <w:r>
        <w:rPr>
          <w:rFonts w:hint="eastAsia" w:ascii="仿宋_GB2312" w:hAnsi="仿宋_GB2312" w:cs="仿宋_GB2312"/>
          <w:szCs w:val="32"/>
        </w:rPr>
        <w:t>4年1月，累计获</w:t>
      </w:r>
      <w:r>
        <w:rPr>
          <w:rFonts w:hint="eastAsia" w:ascii="仿宋_GB2312" w:hAnsi="仿宋_GB2312" w:cs="仿宋_GB2312"/>
          <w:bCs/>
          <w:szCs w:val="32"/>
        </w:rPr>
        <w:t>考核分</w:t>
      </w:r>
      <w:r>
        <w:rPr>
          <w:rFonts w:hint="eastAsia" w:ascii="仿宋_GB2312" w:hAnsi="仿宋_GB2312" w:cs="仿宋_GB2312"/>
          <w:szCs w:val="32"/>
        </w:rPr>
        <w:t>3544.5分，表扬</w:t>
      </w:r>
      <w:r>
        <w:rPr>
          <w:rFonts w:hint="eastAsia" w:ascii="仿宋_GB2312" w:hAnsi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szCs w:val="32"/>
        </w:rPr>
        <w:t>次；考核期内无违规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/>
          <w:szCs w:val="32"/>
        </w:rPr>
        <w:t>该犯原判财产性判项</w:t>
      </w:r>
      <w:r>
        <w:rPr>
          <w:rFonts w:hint="eastAsia" w:ascii="仿宋_GB2312" w:hAnsi="仿宋_GB2312" w:cs="仿宋_GB2312"/>
          <w:szCs w:val="32"/>
        </w:rPr>
        <w:t>已履行人民币9800元；</w:t>
      </w:r>
      <w:r>
        <w:rPr>
          <w:rFonts w:hint="eastAsia" w:ascii="仿宋_GB2312"/>
          <w:szCs w:val="32"/>
        </w:rPr>
        <w:t>其中本次提请向</w:t>
      </w:r>
      <w:r>
        <w:rPr>
          <w:rFonts w:hint="eastAsia" w:ascii="仿宋_GB2312" w:hAnsi="仿宋_GB2312" w:cs="仿宋_GB2312"/>
          <w:szCs w:val="32"/>
        </w:rPr>
        <w:t>福建省石狮市人民法院</w:t>
      </w:r>
      <w:r>
        <w:rPr>
          <w:rFonts w:hint="eastAsia" w:ascii="仿宋_GB2312"/>
          <w:szCs w:val="32"/>
        </w:rPr>
        <w:t>缴纳</w:t>
      </w:r>
      <w:r>
        <w:rPr>
          <w:rFonts w:hint="eastAsia" w:ascii="仿宋_GB2312" w:hAnsi="仿宋_GB2312" w:cs="仿宋_GB2312"/>
          <w:szCs w:val="32"/>
          <w:lang w:val="en-US" w:eastAsia="zh-CN"/>
        </w:rPr>
        <w:t>罚金</w:t>
      </w:r>
      <w:r>
        <w:rPr>
          <w:rFonts w:hint="eastAsia" w:ascii="仿宋_GB2312" w:hAnsi="仿宋_GB2312" w:cs="仿宋_GB2312"/>
          <w:szCs w:val="32"/>
        </w:rPr>
        <w:t>人民币8800元；</w:t>
      </w:r>
      <w:r>
        <w:rPr>
          <w:rFonts w:hint="eastAsia" w:ascii="仿宋_GB2312"/>
          <w:szCs w:val="32"/>
        </w:rPr>
        <w:t>向</w:t>
      </w:r>
      <w:r>
        <w:rPr>
          <w:rFonts w:hint="eastAsia" w:ascii="仿宋_GB2312" w:hAnsi="仿宋_GB2312" w:cs="仿宋_GB2312"/>
          <w:szCs w:val="32"/>
        </w:rPr>
        <w:t>福建省厦门市中级人民法院</w:t>
      </w:r>
      <w:r>
        <w:rPr>
          <w:rFonts w:hint="eastAsia" w:ascii="仿宋_GB2312"/>
          <w:szCs w:val="32"/>
        </w:rPr>
        <w:t>缴纳</w:t>
      </w:r>
      <w:r>
        <w:rPr>
          <w:rFonts w:hint="eastAsia" w:ascii="仿宋_GB2312" w:hAnsi="仿宋_GB2312" w:cs="仿宋_GB2312"/>
          <w:szCs w:val="32"/>
        </w:rPr>
        <w:t>罚金人民币1000元。该犯考核期月均消费人民币222.61元，账户余额人民币868.89元。福建省石狮市人民法院于2024年2月7日财产性判项复函载明：未发现有其他可供执行的财产，该案已终结</w:t>
      </w:r>
      <w:r>
        <w:rPr>
          <w:rFonts w:hint="eastAsia" w:ascii="仿宋_GB2312" w:hAnsi="仿宋_GB2312" w:cs="仿宋_GB2312"/>
          <w:szCs w:val="32"/>
          <w:lang w:val="en-US" w:eastAsia="zh-CN"/>
        </w:rPr>
        <w:t>本次</w:t>
      </w:r>
      <w:r>
        <w:rPr>
          <w:rFonts w:hint="eastAsia" w:ascii="仿宋_GB2312" w:hAnsi="仿宋_GB2312" w:cs="仿宋_GB2312"/>
          <w:szCs w:val="32"/>
        </w:rPr>
        <w:t>执行</w:t>
      </w:r>
      <w:r>
        <w:rPr>
          <w:rFonts w:hint="eastAsia" w:ascii="仿宋_GB2312" w:hAnsi="仿宋_GB2312" w:cs="仿宋_GB2312"/>
          <w:szCs w:val="32"/>
          <w:lang w:val="en-US" w:eastAsia="zh-CN"/>
        </w:rPr>
        <w:t>程序</w:t>
      </w:r>
      <w:r>
        <w:rPr>
          <w:rFonts w:hint="eastAsia" w:ascii="仿宋_GB2312" w:hAnsi="仿宋_GB2312" w:cs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Cs w:val="32"/>
          <w:lang w:eastAsia="zh-CN"/>
        </w:rPr>
      </w:pPr>
      <w:r>
        <w:rPr>
          <w:rFonts w:hint="eastAsia" w:ascii="Times New Roman" w:hAnsi="Times New Roman"/>
          <w:szCs w:val="32"/>
        </w:rPr>
        <w:t>该犯系</w:t>
      </w:r>
      <w:r>
        <w:rPr>
          <w:rFonts w:hint="eastAsia" w:ascii="仿宋_GB2312" w:hAnsi="仿宋_GB2312" w:cs="仿宋_GB2312"/>
          <w:szCs w:val="32"/>
          <w:lang w:val="en-US" w:eastAsia="zh-CN"/>
        </w:rPr>
        <w:t>涉</w:t>
      </w:r>
      <w:r>
        <w:rPr>
          <w:rFonts w:hint="eastAsia" w:ascii="仿宋_GB2312" w:hAnsi="仿宋_GB2312" w:cs="仿宋_GB2312"/>
          <w:szCs w:val="32"/>
        </w:rPr>
        <w:t>黑犯罪</w:t>
      </w:r>
      <w:r>
        <w:rPr>
          <w:rFonts w:hint="eastAsia" w:ascii="Times New Roman" w:hAnsi="Times New Roman"/>
          <w:szCs w:val="32"/>
        </w:rPr>
        <w:t>罪犯，且</w:t>
      </w:r>
      <w:r>
        <w:rPr>
          <w:rFonts w:hint="eastAsia" w:ascii="仿宋_GB2312" w:cs="仿宋_GB2312"/>
          <w:szCs w:val="32"/>
        </w:rPr>
        <w:t>财产性判项义务履行金额未达到其个人应履行总额</w:t>
      </w:r>
      <w:r>
        <w:rPr>
          <w:rFonts w:hint="eastAsia" w:cs="仿宋_GB2312"/>
          <w:szCs w:val="32"/>
        </w:rPr>
        <w:t>30</w:t>
      </w:r>
      <w:r>
        <w:rPr>
          <w:rFonts w:hint="eastAsia" w:ascii="仿宋_GB2312" w:cs="仿宋_GB2312"/>
          <w:szCs w:val="32"/>
        </w:rPr>
        <w:t>%，因此提请减刑幅度扣减</w:t>
      </w:r>
      <w:r>
        <w:rPr>
          <w:rFonts w:hint="eastAsia" w:ascii="仿宋_GB2312" w:cs="仿宋_GB2312"/>
          <w:szCs w:val="32"/>
          <w:lang w:val="en-US" w:eastAsia="zh-CN"/>
        </w:rPr>
        <w:t>四</w:t>
      </w:r>
      <w:r>
        <w:rPr>
          <w:rFonts w:hint="eastAsia" w:ascii="仿宋_GB2312" w:cs="仿宋_GB2312"/>
          <w:szCs w:val="32"/>
        </w:rPr>
        <w:t>个月</w:t>
      </w:r>
      <w:r>
        <w:rPr>
          <w:rFonts w:hint="eastAsia" w:ascii="仿宋_GB2312" w:cs="仿宋_GB231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hint="eastAsia" w:ascii="仿宋_GB2312" w:hAnsi="仿宋_GB2312" w:eastAsia="仿宋_GB2312" w:cs="仿宋_GB2312"/>
          <w:szCs w:val="32"/>
        </w:rPr>
        <w:t>2024年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Cs w:val="32"/>
        </w:rPr>
        <w:t>日至2024年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Cs w:val="32"/>
        </w:rPr>
        <w:t>日</w:t>
      </w:r>
      <w:r>
        <w:rPr>
          <w:rFonts w:hint="eastAsia" w:ascii="Times New Roman" w:hAnsi="Times New Roman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25</w:t>
      </w:r>
      <w:r>
        <w:rPr>
          <w:rFonts w:hint="eastAsia" w:ascii="仿宋_GB2312" w:hAnsi="仿宋_GB2312" w:cs="仿宋_GB2312"/>
          <w:szCs w:val="32"/>
        </w:rPr>
        <w:t>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szCs w:val="32"/>
        </w:rPr>
        <w:t>日移送检察</w:t>
      </w:r>
      <w:r>
        <w:rPr>
          <w:rFonts w:hint="eastAsia" w:ascii="仿宋_GB2312" w:hAnsi="仿宋_GB2312" w:cs="仿宋_GB2312"/>
          <w:szCs w:val="32"/>
          <w:lang w:val="en-US" w:eastAsia="zh-CN"/>
        </w:rPr>
        <w:t>机关</w:t>
      </w:r>
      <w:r>
        <w:rPr>
          <w:rFonts w:hint="eastAsia" w:ascii="仿宋_GB2312" w:hAnsi="仿宋_GB2312" w:cs="仿宋_GB2312"/>
          <w:szCs w:val="32"/>
        </w:rPr>
        <w:t>征求意见；</w:t>
      </w:r>
      <w:r>
        <w:rPr>
          <w:rFonts w:hint="eastAsia" w:ascii="仿宋_GB2312" w:hAnsi="仿宋_GB2312" w:cs="仿宋_GB231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szCs w:val="32"/>
        </w:rPr>
        <w:t>日福建省厦门市人民检察院派员列席监狱减刑假释评审委员会，发表意见情况：</w:t>
      </w:r>
      <w:r>
        <w:rPr>
          <w:rFonts w:hint="eastAsia" w:ascii="仿宋_GB2312" w:hAnsi="仿宋_GB2312" w:cs="仿宋_GB2312"/>
          <w:szCs w:val="32"/>
          <w:lang w:val="en-US" w:eastAsia="zh-CN"/>
        </w:rPr>
        <w:t>无异议。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《中华人民共和国刑事诉讼法》第二百七十三条第二款、《中华人民共和国监狱法》第二十九条</w:t>
      </w:r>
      <w:r>
        <w:rPr>
          <w:rFonts w:hint="eastAsia" w:ascii="仿宋_GB2312" w:hAnsi="仿宋_GB2312" w:cs="仿宋_GB2312"/>
          <w:szCs w:val="32"/>
          <w:lang w:eastAsia="zh-CN"/>
        </w:rPr>
        <w:t>之</w:t>
      </w:r>
      <w:r>
        <w:rPr>
          <w:rFonts w:hint="eastAsia" w:ascii="仿宋_GB2312" w:hAnsi="仿宋_GB2312" w:cs="仿宋_GB2312"/>
          <w:szCs w:val="32"/>
        </w:rPr>
        <w:t>规定，</w:t>
      </w:r>
      <w:r>
        <w:rPr>
          <w:rFonts w:hint="eastAsia" w:ascii="Times New Roman" w:hAnsi="Times New Roman"/>
          <w:szCs w:val="32"/>
        </w:rPr>
        <w:t>建议对罪犯刘平均予以减刑</w:t>
      </w:r>
      <w:r>
        <w:rPr>
          <w:rFonts w:hint="eastAsia" w:ascii="Times New Roman" w:hAnsi="Times New Roman"/>
          <w:szCs w:val="32"/>
          <w:lang w:eastAsia="zh-CN"/>
        </w:rPr>
        <w:t>四</w:t>
      </w:r>
      <w:r>
        <w:rPr>
          <w:rFonts w:hint="eastAsia" w:ascii="Times New Roman" w:hAnsi="Times New Roman"/>
          <w:szCs w:val="32"/>
        </w:rPr>
        <w:t>个月</w:t>
      </w:r>
      <w:r>
        <w:rPr>
          <w:rFonts w:hint="eastAsia" w:ascii="仿宋_GB2312" w:hAnsi="仿宋_GB2312" w:cs="仿宋_GB2312"/>
          <w:szCs w:val="32"/>
        </w:rPr>
        <w:t>。</w:t>
      </w:r>
      <w:r>
        <w:rPr>
          <w:rFonts w:hint="eastAsia" w:ascii="Times New Roman" w:hAnsi="Times New Roman"/>
          <w:szCs w:val="32"/>
        </w:rPr>
        <w:t>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-48" w:rightChars="-15" w:firstLine="614" w:firstLineChars="192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附件：⒈罪犯刘平均卷宗2册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-48" w:rightChars="-15" w:firstLine="1600" w:firstLineChars="5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653" w:rightChars="204" w:firstLine="5760" w:firstLineChars="1800"/>
        <w:jc w:val="both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20" w:lineRule="exact"/>
        <w:ind w:right="653" w:rightChars="204" w:firstLine="5760" w:firstLineChars="1800"/>
        <w:jc w:val="both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>2024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22</w:t>
      </w:r>
      <w:r>
        <w:rPr>
          <w:rFonts w:hint="eastAsia" w:ascii="Times New Roman" w:hAnsi="Times New Roman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page" w:x="2042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1FA0"/>
    <w:rsid w:val="00005E44"/>
    <w:rsid w:val="00006451"/>
    <w:rsid w:val="00017B9C"/>
    <w:rsid w:val="00023CE9"/>
    <w:rsid w:val="00024B7C"/>
    <w:rsid w:val="00024CC6"/>
    <w:rsid w:val="0002559C"/>
    <w:rsid w:val="000324DB"/>
    <w:rsid w:val="00036403"/>
    <w:rsid w:val="000401DB"/>
    <w:rsid w:val="000455AA"/>
    <w:rsid w:val="000456EC"/>
    <w:rsid w:val="00046F8A"/>
    <w:rsid w:val="00050BE5"/>
    <w:rsid w:val="00050D9D"/>
    <w:rsid w:val="00061662"/>
    <w:rsid w:val="00063391"/>
    <w:rsid w:val="00064BC3"/>
    <w:rsid w:val="0007099A"/>
    <w:rsid w:val="00071F1E"/>
    <w:rsid w:val="000738D4"/>
    <w:rsid w:val="0008456D"/>
    <w:rsid w:val="00092377"/>
    <w:rsid w:val="00094FEE"/>
    <w:rsid w:val="000A1519"/>
    <w:rsid w:val="000A7F7E"/>
    <w:rsid w:val="000B591F"/>
    <w:rsid w:val="000C0555"/>
    <w:rsid w:val="000C293E"/>
    <w:rsid w:val="000C60A8"/>
    <w:rsid w:val="000C699D"/>
    <w:rsid w:val="000C78F0"/>
    <w:rsid w:val="000D3859"/>
    <w:rsid w:val="000D5160"/>
    <w:rsid w:val="000D63AC"/>
    <w:rsid w:val="000D6FE4"/>
    <w:rsid w:val="000E771D"/>
    <w:rsid w:val="000F05B3"/>
    <w:rsid w:val="000F1CAE"/>
    <w:rsid w:val="000F2801"/>
    <w:rsid w:val="000F3438"/>
    <w:rsid w:val="000F673F"/>
    <w:rsid w:val="00104D16"/>
    <w:rsid w:val="0010521E"/>
    <w:rsid w:val="00110856"/>
    <w:rsid w:val="00114FC2"/>
    <w:rsid w:val="00115773"/>
    <w:rsid w:val="001159C0"/>
    <w:rsid w:val="00120895"/>
    <w:rsid w:val="00121F07"/>
    <w:rsid w:val="00127386"/>
    <w:rsid w:val="001379E0"/>
    <w:rsid w:val="00140830"/>
    <w:rsid w:val="00144B85"/>
    <w:rsid w:val="001469C7"/>
    <w:rsid w:val="00152986"/>
    <w:rsid w:val="00163D28"/>
    <w:rsid w:val="00174A93"/>
    <w:rsid w:val="00184B9E"/>
    <w:rsid w:val="00185013"/>
    <w:rsid w:val="00186BB9"/>
    <w:rsid w:val="00196ED5"/>
    <w:rsid w:val="001A52AD"/>
    <w:rsid w:val="001B118B"/>
    <w:rsid w:val="001B1987"/>
    <w:rsid w:val="001B6B0F"/>
    <w:rsid w:val="001B6D22"/>
    <w:rsid w:val="001C02C5"/>
    <w:rsid w:val="001C0BE2"/>
    <w:rsid w:val="001C1FB9"/>
    <w:rsid w:val="001C4FF2"/>
    <w:rsid w:val="001C75A3"/>
    <w:rsid w:val="001C7DFB"/>
    <w:rsid w:val="001D38B8"/>
    <w:rsid w:val="001D4438"/>
    <w:rsid w:val="001F464D"/>
    <w:rsid w:val="002005FC"/>
    <w:rsid w:val="00203959"/>
    <w:rsid w:val="00203C6D"/>
    <w:rsid w:val="00204BFC"/>
    <w:rsid w:val="00206CAC"/>
    <w:rsid w:val="00223F88"/>
    <w:rsid w:val="0022466B"/>
    <w:rsid w:val="002310B0"/>
    <w:rsid w:val="00233CC2"/>
    <w:rsid w:val="00233FBD"/>
    <w:rsid w:val="002352B6"/>
    <w:rsid w:val="00236A1E"/>
    <w:rsid w:val="00237B15"/>
    <w:rsid w:val="0024178F"/>
    <w:rsid w:val="00242171"/>
    <w:rsid w:val="00245AE6"/>
    <w:rsid w:val="0025682A"/>
    <w:rsid w:val="00262340"/>
    <w:rsid w:val="0029154A"/>
    <w:rsid w:val="00295E97"/>
    <w:rsid w:val="00297DD8"/>
    <w:rsid w:val="002A28EC"/>
    <w:rsid w:val="002A4881"/>
    <w:rsid w:val="002A680C"/>
    <w:rsid w:val="002B0465"/>
    <w:rsid w:val="002B53A2"/>
    <w:rsid w:val="002C57EB"/>
    <w:rsid w:val="002D519E"/>
    <w:rsid w:val="002D62FF"/>
    <w:rsid w:val="002D66A5"/>
    <w:rsid w:val="002D70B1"/>
    <w:rsid w:val="002D7811"/>
    <w:rsid w:val="002E1E3B"/>
    <w:rsid w:val="002E2140"/>
    <w:rsid w:val="002F39D4"/>
    <w:rsid w:val="002F44DB"/>
    <w:rsid w:val="002F5C83"/>
    <w:rsid w:val="002F6F04"/>
    <w:rsid w:val="003003E0"/>
    <w:rsid w:val="00307B9A"/>
    <w:rsid w:val="00310D53"/>
    <w:rsid w:val="003117CE"/>
    <w:rsid w:val="00316567"/>
    <w:rsid w:val="00317933"/>
    <w:rsid w:val="0032302B"/>
    <w:rsid w:val="0032425F"/>
    <w:rsid w:val="00334192"/>
    <w:rsid w:val="003351A7"/>
    <w:rsid w:val="00335430"/>
    <w:rsid w:val="00340886"/>
    <w:rsid w:val="00344BF0"/>
    <w:rsid w:val="00347D09"/>
    <w:rsid w:val="0035229E"/>
    <w:rsid w:val="00356383"/>
    <w:rsid w:val="00364078"/>
    <w:rsid w:val="00365A13"/>
    <w:rsid w:val="00366D8C"/>
    <w:rsid w:val="00371BE0"/>
    <w:rsid w:val="003768C9"/>
    <w:rsid w:val="0037781A"/>
    <w:rsid w:val="003805EB"/>
    <w:rsid w:val="003807B2"/>
    <w:rsid w:val="00386C47"/>
    <w:rsid w:val="003A1FBD"/>
    <w:rsid w:val="003A2EE3"/>
    <w:rsid w:val="003A78C8"/>
    <w:rsid w:val="003B4A25"/>
    <w:rsid w:val="003B4B62"/>
    <w:rsid w:val="003B7439"/>
    <w:rsid w:val="003C05B3"/>
    <w:rsid w:val="003C0AB1"/>
    <w:rsid w:val="003C7BAD"/>
    <w:rsid w:val="003D2272"/>
    <w:rsid w:val="003D318A"/>
    <w:rsid w:val="003D52C0"/>
    <w:rsid w:val="003E3E45"/>
    <w:rsid w:val="003E6EF0"/>
    <w:rsid w:val="003F07C8"/>
    <w:rsid w:val="003F1007"/>
    <w:rsid w:val="003F78A0"/>
    <w:rsid w:val="004007C8"/>
    <w:rsid w:val="0040118B"/>
    <w:rsid w:val="00401251"/>
    <w:rsid w:val="00401CE7"/>
    <w:rsid w:val="00403E5E"/>
    <w:rsid w:val="004071DE"/>
    <w:rsid w:val="004123DD"/>
    <w:rsid w:val="004126AE"/>
    <w:rsid w:val="00412929"/>
    <w:rsid w:val="00414951"/>
    <w:rsid w:val="00415718"/>
    <w:rsid w:val="00426E9F"/>
    <w:rsid w:val="0043073E"/>
    <w:rsid w:val="00430F72"/>
    <w:rsid w:val="00433A57"/>
    <w:rsid w:val="004367A2"/>
    <w:rsid w:val="004423BC"/>
    <w:rsid w:val="00443ADE"/>
    <w:rsid w:val="004460B1"/>
    <w:rsid w:val="00447D4F"/>
    <w:rsid w:val="00453BE4"/>
    <w:rsid w:val="00455069"/>
    <w:rsid w:val="004666D2"/>
    <w:rsid w:val="0047648F"/>
    <w:rsid w:val="004801A1"/>
    <w:rsid w:val="004862B3"/>
    <w:rsid w:val="004867C9"/>
    <w:rsid w:val="004943D2"/>
    <w:rsid w:val="0049677F"/>
    <w:rsid w:val="004A046D"/>
    <w:rsid w:val="004A07BF"/>
    <w:rsid w:val="004A2C27"/>
    <w:rsid w:val="004A3FD1"/>
    <w:rsid w:val="004A5D48"/>
    <w:rsid w:val="004A71E3"/>
    <w:rsid w:val="004A7D71"/>
    <w:rsid w:val="004B6D5D"/>
    <w:rsid w:val="004B6E43"/>
    <w:rsid w:val="004C3508"/>
    <w:rsid w:val="004C56A8"/>
    <w:rsid w:val="004C796D"/>
    <w:rsid w:val="004C7A84"/>
    <w:rsid w:val="004D01B0"/>
    <w:rsid w:val="004D088B"/>
    <w:rsid w:val="004D12A9"/>
    <w:rsid w:val="004D4588"/>
    <w:rsid w:val="004D5260"/>
    <w:rsid w:val="004D52FD"/>
    <w:rsid w:val="004D7E4F"/>
    <w:rsid w:val="004E2B03"/>
    <w:rsid w:val="004E5500"/>
    <w:rsid w:val="004F66DF"/>
    <w:rsid w:val="00502B86"/>
    <w:rsid w:val="005042F4"/>
    <w:rsid w:val="00505406"/>
    <w:rsid w:val="0051145B"/>
    <w:rsid w:val="0051381F"/>
    <w:rsid w:val="005270EC"/>
    <w:rsid w:val="00527680"/>
    <w:rsid w:val="00532041"/>
    <w:rsid w:val="00532B6B"/>
    <w:rsid w:val="0053383F"/>
    <w:rsid w:val="00534988"/>
    <w:rsid w:val="00536058"/>
    <w:rsid w:val="00540184"/>
    <w:rsid w:val="00540A30"/>
    <w:rsid w:val="005427F2"/>
    <w:rsid w:val="00542F96"/>
    <w:rsid w:val="00554C6E"/>
    <w:rsid w:val="005568A1"/>
    <w:rsid w:val="00561E50"/>
    <w:rsid w:val="00564D2F"/>
    <w:rsid w:val="005662D1"/>
    <w:rsid w:val="00570B72"/>
    <w:rsid w:val="00575837"/>
    <w:rsid w:val="00580F01"/>
    <w:rsid w:val="00584349"/>
    <w:rsid w:val="00593D76"/>
    <w:rsid w:val="00595022"/>
    <w:rsid w:val="005A7D7B"/>
    <w:rsid w:val="005B3A61"/>
    <w:rsid w:val="005B3BDE"/>
    <w:rsid w:val="005C0396"/>
    <w:rsid w:val="005C50A3"/>
    <w:rsid w:val="005C5A63"/>
    <w:rsid w:val="005D4970"/>
    <w:rsid w:val="005D552A"/>
    <w:rsid w:val="005D5C71"/>
    <w:rsid w:val="005D75A1"/>
    <w:rsid w:val="005D79DC"/>
    <w:rsid w:val="005D7F8F"/>
    <w:rsid w:val="005E42E9"/>
    <w:rsid w:val="005F1CD8"/>
    <w:rsid w:val="00602AF8"/>
    <w:rsid w:val="00603F75"/>
    <w:rsid w:val="00605CAF"/>
    <w:rsid w:val="006063E9"/>
    <w:rsid w:val="00611139"/>
    <w:rsid w:val="00613F8A"/>
    <w:rsid w:val="00614990"/>
    <w:rsid w:val="00614D17"/>
    <w:rsid w:val="00621CD8"/>
    <w:rsid w:val="00626C2A"/>
    <w:rsid w:val="00634247"/>
    <w:rsid w:val="00640398"/>
    <w:rsid w:val="00640FA5"/>
    <w:rsid w:val="0064257E"/>
    <w:rsid w:val="00645CA9"/>
    <w:rsid w:val="006475D3"/>
    <w:rsid w:val="006534EB"/>
    <w:rsid w:val="0065382C"/>
    <w:rsid w:val="006557DF"/>
    <w:rsid w:val="006608B2"/>
    <w:rsid w:val="00665187"/>
    <w:rsid w:val="00671C69"/>
    <w:rsid w:val="00673605"/>
    <w:rsid w:val="006755B8"/>
    <w:rsid w:val="00683CF2"/>
    <w:rsid w:val="00686FA0"/>
    <w:rsid w:val="006900DC"/>
    <w:rsid w:val="0069420A"/>
    <w:rsid w:val="0069484F"/>
    <w:rsid w:val="00695D6A"/>
    <w:rsid w:val="006A0FED"/>
    <w:rsid w:val="006B548F"/>
    <w:rsid w:val="006C5EA8"/>
    <w:rsid w:val="006C697B"/>
    <w:rsid w:val="006D18C2"/>
    <w:rsid w:val="006D57AF"/>
    <w:rsid w:val="006D6108"/>
    <w:rsid w:val="006E7AE6"/>
    <w:rsid w:val="006F0997"/>
    <w:rsid w:val="006F0C6B"/>
    <w:rsid w:val="006F606B"/>
    <w:rsid w:val="006F6B75"/>
    <w:rsid w:val="0071250D"/>
    <w:rsid w:val="007133E6"/>
    <w:rsid w:val="007215DF"/>
    <w:rsid w:val="00722AF6"/>
    <w:rsid w:val="00730F88"/>
    <w:rsid w:val="00731649"/>
    <w:rsid w:val="007318C1"/>
    <w:rsid w:val="00740EEE"/>
    <w:rsid w:val="007423E8"/>
    <w:rsid w:val="00750B9D"/>
    <w:rsid w:val="0075104B"/>
    <w:rsid w:val="00753F08"/>
    <w:rsid w:val="0075619F"/>
    <w:rsid w:val="00763523"/>
    <w:rsid w:val="00764100"/>
    <w:rsid w:val="00765827"/>
    <w:rsid w:val="007824E9"/>
    <w:rsid w:val="00782C4F"/>
    <w:rsid w:val="007867FE"/>
    <w:rsid w:val="00792D85"/>
    <w:rsid w:val="007B0D59"/>
    <w:rsid w:val="007B26BA"/>
    <w:rsid w:val="007B2E96"/>
    <w:rsid w:val="007B3F4A"/>
    <w:rsid w:val="007B6825"/>
    <w:rsid w:val="007C2741"/>
    <w:rsid w:val="007D5BC7"/>
    <w:rsid w:val="007D5FC3"/>
    <w:rsid w:val="007E02C7"/>
    <w:rsid w:val="007E1F8B"/>
    <w:rsid w:val="007E42C1"/>
    <w:rsid w:val="007F25CC"/>
    <w:rsid w:val="007F37BC"/>
    <w:rsid w:val="007F4E1C"/>
    <w:rsid w:val="00800653"/>
    <w:rsid w:val="00804F5F"/>
    <w:rsid w:val="008054E9"/>
    <w:rsid w:val="00805CAC"/>
    <w:rsid w:val="00805DC6"/>
    <w:rsid w:val="0080779F"/>
    <w:rsid w:val="0081660C"/>
    <w:rsid w:val="008214C9"/>
    <w:rsid w:val="00824812"/>
    <w:rsid w:val="00830B93"/>
    <w:rsid w:val="00830BDC"/>
    <w:rsid w:val="00834658"/>
    <w:rsid w:val="00835E30"/>
    <w:rsid w:val="00836803"/>
    <w:rsid w:val="008446BE"/>
    <w:rsid w:val="00855A26"/>
    <w:rsid w:val="00865480"/>
    <w:rsid w:val="008748AB"/>
    <w:rsid w:val="00877999"/>
    <w:rsid w:val="00880803"/>
    <w:rsid w:val="00882E4B"/>
    <w:rsid w:val="0088478C"/>
    <w:rsid w:val="00884AC1"/>
    <w:rsid w:val="0088524D"/>
    <w:rsid w:val="0089136E"/>
    <w:rsid w:val="00893D7E"/>
    <w:rsid w:val="008966E8"/>
    <w:rsid w:val="008968C1"/>
    <w:rsid w:val="0089762F"/>
    <w:rsid w:val="008A045C"/>
    <w:rsid w:val="008A3699"/>
    <w:rsid w:val="008B2719"/>
    <w:rsid w:val="008B4F24"/>
    <w:rsid w:val="008D3EB7"/>
    <w:rsid w:val="008D57B9"/>
    <w:rsid w:val="008E086B"/>
    <w:rsid w:val="008E1DC1"/>
    <w:rsid w:val="008E3C05"/>
    <w:rsid w:val="008F2EEB"/>
    <w:rsid w:val="008F46B8"/>
    <w:rsid w:val="008F5BD8"/>
    <w:rsid w:val="00900012"/>
    <w:rsid w:val="00900023"/>
    <w:rsid w:val="009020C5"/>
    <w:rsid w:val="009117C7"/>
    <w:rsid w:val="009134AC"/>
    <w:rsid w:val="00915EDC"/>
    <w:rsid w:val="009179EA"/>
    <w:rsid w:val="009302A7"/>
    <w:rsid w:val="00932021"/>
    <w:rsid w:val="009321F0"/>
    <w:rsid w:val="0093348C"/>
    <w:rsid w:val="009337AA"/>
    <w:rsid w:val="009356DA"/>
    <w:rsid w:val="009423CF"/>
    <w:rsid w:val="00947198"/>
    <w:rsid w:val="00960438"/>
    <w:rsid w:val="009675A2"/>
    <w:rsid w:val="00971A0D"/>
    <w:rsid w:val="00974A7B"/>
    <w:rsid w:val="00977F75"/>
    <w:rsid w:val="00981E89"/>
    <w:rsid w:val="009838A7"/>
    <w:rsid w:val="00994773"/>
    <w:rsid w:val="009A2143"/>
    <w:rsid w:val="009A300D"/>
    <w:rsid w:val="009B5998"/>
    <w:rsid w:val="009D751E"/>
    <w:rsid w:val="009E4A2A"/>
    <w:rsid w:val="009E6748"/>
    <w:rsid w:val="009F3465"/>
    <w:rsid w:val="009F4362"/>
    <w:rsid w:val="009F6CC0"/>
    <w:rsid w:val="00A00814"/>
    <w:rsid w:val="00A10487"/>
    <w:rsid w:val="00A13A5E"/>
    <w:rsid w:val="00A17F27"/>
    <w:rsid w:val="00A21141"/>
    <w:rsid w:val="00A2317B"/>
    <w:rsid w:val="00A23D04"/>
    <w:rsid w:val="00A279DC"/>
    <w:rsid w:val="00A3200B"/>
    <w:rsid w:val="00A53292"/>
    <w:rsid w:val="00A53EE3"/>
    <w:rsid w:val="00A541FD"/>
    <w:rsid w:val="00A55A86"/>
    <w:rsid w:val="00A64090"/>
    <w:rsid w:val="00A65F3D"/>
    <w:rsid w:val="00A706ED"/>
    <w:rsid w:val="00A7210D"/>
    <w:rsid w:val="00A727B4"/>
    <w:rsid w:val="00A73E44"/>
    <w:rsid w:val="00A80C51"/>
    <w:rsid w:val="00A87E2C"/>
    <w:rsid w:val="00A915AD"/>
    <w:rsid w:val="00A923F9"/>
    <w:rsid w:val="00A945DE"/>
    <w:rsid w:val="00A9472F"/>
    <w:rsid w:val="00A95C58"/>
    <w:rsid w:val="00A973CD"/>
    <w:rsid w:val="00A97796"/>
    <w:rsid w:val="00AA3C60"/>
    <w:rsid w:val="00AB6128"/>
    <w:rsid w:val="00AC76E7"/>
    <w:rsid w:val="00AE2368"/>
    <w:rsid w:val="00AE2A81"/>
    <w:rsid w:val="00AE3884"/>
    <w:rsid w:val="00AE4319"/>
    <w:rsid w:val="00AF54C0"/>
    <w:rsid w:val="00B07828"/>
    <w:rsid w:val="00B1134B"/>
    <w:rsid w:val="00B177AB"/>
    <w:rsid w:val="00B22A2F"/>
    <w:rsid w:val="00B24F01"/>
    <w:rsid w:val="00B261C5"/>
    <w:rsid w:val="00B301C8"/>
    <w:rsid w:val="00B30CEA"/>
    <w:rsid w:val="00B31EBE"/>
    <w:rsid w:val="00B338C6"/>
    <w:rsid w:val="00B51C37"/>
    <w:rsid w:val="00B61176"/>
    <w:rsid w:val="00B65C3C"/>
    <w:rsid w:val="00B76198"/>
    <w:rsid w:val="00B80312"/>
    <w:rsid w:val="00B842C0"/>
    <w:rsid w:val="00B86CE1"/>
    <w:rsid w:val="00B90A9B"/>
    <w:rsid w:val="00B91D6F"/>
    <w:rsid w:val="00B94F08"/>
    <w:rsid w:val="00B96888"/>
    <w:rsid w:val="00BA0041"/>
    <w:rsid w:val="00BA34CC"/>
    <w:rsid w:val="00BA40D8"/>
    <w:rsid w:val="00BA498C"/>
    <w:rsid w:val="00BB0D8B"/>
    <w:rsid w:val="00BB23D9"/>
    <w:rsid w:val="00BB54C9"/>
    <w:rsid w:val="00BC7274"/>
    <w:rsid w:val="00BD089E"/>
    <w:rsid w:val="00BD139D"/>
    <w:rsid w:val="00BD58D4"/>
    <w:rsid w:val="00BE759D"/>
    <w:rsid w:val="00BF6362"/>
    <w:rsid w:val="00C17A0C"/>
    <w:rsid w:val="00C26A31"/>
    <w:rsid w:val="00C2764A"/>
    <w:rsid w:val="00C3145A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162F"/>
    <w:rsid w:val="00C62CD2"/>
    <w:rsid w:val="00C6576D"/>
    <w:rsid w:val="00C6644B"/>
    <w:rsid w:val="00C7245C"/>
    <w:rsid w:val="00C76102"/>
    <w:rsid w:val="00C7702B"/>
    <w:rsid w:val="00C80E47"/>
    <w:rsid w:val="00C812B3"/>
    <w:rsid w:val="00C95F86"/>
    <w:rsid w:val="00CA0965"/>
    <w:rsid w:val="00CA3714"/>
    <w:rsid w:val="00CB5026"/>
    <w:rsid w:val="00CB6609"/>
    <w:rsid w:val="00CC3D5F"/>
    <w:rsid w:val="00CC52EE"/>
    <w:rsid w:val="00CC59C2"/>
    <w:rsid w:val="00CC7258"/>
    <w:rsid w:val="00CD247D"/>
    <w:rsid w:val="00CD3379"/>
    <w:rsid w:val="00CD5A9C"/>
    <w:rsid w:val="00CD7706"/>
    <w:rsid w:val="00CE046F"/>
    <w:rsid w:val="00CE39DD"/>
    <w:rsid w:val="00CF1A26"/>
    <w:rsid w:val="00CF5D79"/>
    <w:rsid w:val="00D0158F"/>
    <w:rsid w:val="00D031E9"/>
    <w:rsid w:val="00D03882"/>
    <w:rsid w:val="00D1019E"/>
    <w:rsid w:val="00D102FA"/>
    <w:rsid w:val="00D11180"/>
    <w:rsid w:val="00D13485"/>
    <w:rsid w:val="00D2634F"/>
    <w:rsid w:val="00D27077"/>
    <w:rsid w:val="00D307B4"/>
    <w:rsid w:val="00D3541B"/>
    <w:rsid w:val="00D4005D"/>
    <w:rsid w:val="00D408E8"/>
    <w:rsid w:val="00D51340"/>
    <w:rsid w:val="00D514B5"/>
    <w:rsid w:val="00D55724"/>
    <w:rsid w:val="00D642FC"/>
    <w:rsid w:val="00D648B2"/>
    <w:rsid w:val="00D65D42"/>
    <w:rsid w:val="00D67B59"/>
    <w:rsid w:val="00D721BD"/>
    <w:rsid w:val="00D72DB9"/>
    <w:rsid w:val="00D74DA6"/>
    <w:rsid w:val="00D7654B"/>
    <w:rsid w:val="00D77D85"/>
    <w:rsid w:val="00D77FC5"/>
    <w:rsid w:val="00D94F7E"/>
    <w:rsid w:val="00D97704"/>
    <w:rsid w:val="00D97B88"/>
    <w:rsid w:val="00DA08CD"/>
    <w:rsid w:val="00DA2E7D"/>
    <w:rsid w:val="00DA3EFB"/>
    <w:rsid w:val="00DA5CB2"/>
    <w:rsid w:val="00DA7CA9"/>
    <w:rsid w:val="00DB17DE"/>
    <w:rsid w:val="00DB25CE"/>
    <w:rsid w:val="00DB6BE0"/>
    <w:rsid w:val="00DC057F"/>
    <w:rsid w:val="00DC2C8F"/>
    <w:rsid w:val="00DC6627"/>
    <w:rsid w:val="00DC7AE6"/>
    <w:rsid w:val="00DD3F88"/>
    <w:rsid w:val="00DE3E1D"/>
    <w:rsid w:val="00DE4272"/>
    <w:rsid w:val="00DF10CB"/>
    <w:rsid w:val="00E00179"/>
    <w:rsid w:val="00E06C66"/>
    <w:rsid w:val="00E21214"/>
    <w:rsid w:val="00E32AB4"/>
    <w:rsid w:val="00E42C23"/>
    <w:rsid w:val="00E4440C"/>
    <w:rsid w:val="00E457F0"/>
    <w:rsid w:val="00E47826"/>
    <w:rsid w:val="00E5194A"/>
    <w:rsid w:val="00E53CE5"/>
    <w:rsid w:val="00E6325F"/>
    <w:rsid w:val="00E716DC"/>
    <w:rsid w:val="00E80920"/>
    <w:rsid w:val="00E80BDA"/>
    <w:rsid w:val="00E843F2"/>
    <w:rsid w:val="00E86265"/>
    <w:rsid w:val="00E86D0B"/>
    <w:rsid w:val="00E9095A"/>
    <w:rsid w:val="00E96E6A"/>
    <w:rsid w:val="00EA080E"/>
    <w:rsid w:val="00EA1D21"/>
    <w:rsid w:val="00EA34FF"/>
    <w:rsid w:val="00EA589E"/>
    <w:rsid w:val="00EA6065"/>
    <w:rsid w:val="00EA7B8C"/>
    <w:rsid w:val="00EB0359"/>
    <w:rsid w:val="00EB44FC"/>
    <w:rsid w:val="00EC4745"/>
    <w:rsid w:val="00EC4FBF"/>
    <w:rsid w:val="00ED05E5"/>
    <w:rsid w:val="00EE1A7D"/>
    <w:rsid w:val="00EE2502"/>
    <w:rsid w:val="00EF1F1E"/>
    <w:rsid w:val="00EF26A6"/>
    <w:rsid w:val="00EF600D"/>
    <w:rsid w:val="00F02576"/>
    <w:rsid w:val="00F0395D"/>
    <w:rsid w:val="00F12B96"/>
    <w:rsid w:val="00F157D5"/>
    <w:rsid w:val="00F300DF"/>
    <w:rsid w:val="00F31B3C"/>
    <w:rsid w:val="00F42656"/>
    <w:rsid w:val="00F444D6"/>
    <w:rsid w:val="00F45321"/>
    <w:rsid w:val="00F51233"/>
    <w:rsid w:val="00F53614"/>
    <w:rsid w:val="00F55424"/>
    <w:rsid w:val="00F74001"/>
    <w:rsid w:val="00F74380"/>
    <w:rsid w:val="00F74D78"/>
    <w:rsid w:val="00F77A5C"/>
    <w:rsid w:val="00F81726"/>
    <w:rsid w:val="00F86D11"/>
    <w:rsid w:val="00F9092C"/>
    <w:rsid w:val="00F95B48"/>
    <w:rsid w:val="00F95D88"/>
    <w:rsid w:val="00FA201A"/>
    <w:rsid w:val="00FA238E"/>
    <w:rsid w:val="00FA6255"/>
    <w:rsid w:val="00FB1E1C"/>
    <w:rsid w:val="00FB3B4D"/>
    <w:rsid w:val="00FB77EA"/>
    <w:rsid w:val="00FD1E40"/>
    <w:rsid w:val="00FE499F"/>
    <w:rsid w:val="00FE66EE"/>
    <w:rsid w:val="00FE7925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7ED122B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909275B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9487007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1BE3BD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2E04E1"/>
    <w:rsid w:val="72F92F64"/>
    <w:rsid w:val="740B34BA"/>
    <w:rsid w:val="77E172B0"/>
    <w:rsid w:val="783E0E99"/>
    <w:rsid w:val="787553FC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qFormat="1"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qFormat="1"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624"/>
    </w:pPr>
  </w:style>
  <w:style w:type="paragraph" w:styleId="3">
    <w:name w:val="Salutation"/>
    <w:basedOn w:val="1"/>
    <w:next w:val="1"/>
    <w:link w:val="10"/>
    <w:qFormat/>
    <w:uiPriority w:val="99"/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称呼 Char"/>
    <w:basedOn w:val="8"/>
    <w:link w:val="3"/>
    <w:semiHidden/>
    <w:qFormat/>
    <w:locked/>
    <w:uiPriority w:val="99"/>
    <w:rPr>
      <w:rFonts w:ascii="Calibri" w:hAnsi="Calibri" w:eastAsia="仿宋_GB2312" w:cs="Times New Roman"/>
      <w:kern w:val="32"/>
      <w:sz w:val="20"/>
      <w:szCs w:val="20"/>
    </w:rPr>
  </w:style>
  <w:style w:type="character" w:customStyle="1" w:styleId="11">
    <w:name w:val="页脚 Char"/>
    <w:basedOn w:val="8"/>
    <w:link w:val="4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character" w:customStyle="1" w:styleId="12">
    <w:name w:val="页眉 Char"/>
    <w:basedOn w:val="8"/>
    <w:link w:val="5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paragraph" w:customStyle="1" w:styleId="13">
    <w:name w:val="大标题"/>
    <w:basedOn w:val="1"/>
    <w:qFormat/>
    <w:uiPriority w:val="99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99"/>
    <w:pPr>
      <w:ind w:firstLine="624"/>
    </w:pPr>
    <w:rPr>
      <w:rFonts w:eastAsia="黑体"/>
    </w:rPr>
  </w:style>
  <w:style w:type="paragraph" w:customStyle="1" w:styleId="15">
    <w:name w:val="小小标题"/>
    <w:basedOn w:val="1"/>
    <w:qFormat/>
    <w:uiPriority w:val="99"/>
    <w:pPr>
      <w:ind w:firstLine="624"/>
    </w:pPr>
    <w:rPr>
      <w:rFonts w:eastAsia="楷体_GB2312"/>
      <w:b/>
    </w:rPr>
  </w:style>
  <w:style w:type="paragraph" w:customStyle="1" w:styleId="16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168</Words>
  <Characters>958</Characters>
  <Lines>7</Lines>
  <Paragraphs>2</Paragraphs>
  <TotalTime>302</TotalTime>
  <ScaleCrop>false</ScaleCrop>
  <LinksUpToDate>false</LinksUpToDate>
  <CharactersWithSpaces>1124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2023-06-04T08:35:00Z</dcterms:created>
  <dc:creator>联想电脑</dc:creator>
  <cp:lastModifiedBy>周文娟</cp:lastModifiedBy>
  <cp:lastPrinted>2024-03-12T07:57:00Z</cp:lastPrinted>
  <dcterms:modified xsi:type="dcterms:W3CDTF">2024-04-09T08:17:40Z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22005382916C4896831A22486EBD57C0</vt:lpwstr>
  </property>
</Properties>
</file>