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0"/>
        <w:spacing w:line="430" w:lineRule="exact"/>
        <w:ind w:left="640" w:leftChars="200" w:right="320" w:firstLine="2880" w:firstLineChars="90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〕闽厦狱减字第195号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罪犯马文杰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，男，1990年5月7日出生，汉族，初中文化，户籍所在地福建省漳平市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龙岩市中级人民法院于2019年11月8日作出（2019）闽08刑初23号刑事附带民事判决书，以被告人马文杰故意伤害罪，判处无期徒刑，剥夺政治权利终身；犯危险驾驶罪，判处拘役二个月，并处罚金人民币二千元；决定执行无期徒刑，剥夺政治权利终身，并处罚金人民币二千元。被告人马文杰应赔偿附带民事诉讼原告人经济损失人民币392935元（已支付赔偿款人民币30000元，还应支付赔偿款人民币362935元）。该犯不服，提出上诉。福建省高级人民法院于2020年7月9日作出(2020)闽刑终118号刑事附带民事裁定书，裁定驳回上诉，维持原判。刑期自2020年7月21日起， 2020年8月19日交付福建省厦门监狱执行刑罚。属普管级罪犯。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该犯自入监以来确有悔改表现，具体事实如下：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遵守监规：基本能够遵守法律法规及监规纪律，接受教育改造。该犯2021年7月23日因号房琐事，用早餐桶砸他犯，扣80分，高危隔离管理15天。经教育后，该犯基本能够遵守监规纪律，接受教育改造。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学习情况：基本能参加思想、文化、职业技术教育。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奖惩情况：该犯考核期2020年8月19日至2024年1月，共42个月，累计获4265.5分，表扬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次，物质奖励1次；违规1次，累计扣考核分80分，其中重大违规1次，2021年7月23日因号房琐事，用早餐桶砸他犯，扣80分，高危隔离管理15天。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该犯原判财产性判项已履行44823.17元；其中本次向福建省龙岩市中级人民法院缴纳刑事附带民事赔偿款</w:t>
      </w:r>
      <w:r>
        <w:rPr>
          <w:rFonts w:ascii="仿宋_GB2312"/>
          <w:szCs w:val="32"/>
        </w:rPr>
        <w:t>90</w:t>
      </w:r>
      <w:r>
        <w:rPr>
          <w:rFonts w:hint="eastAsia" w:ascii="仿宋_GB2312"/>
          <w:szCs w:val="32"/>
        </w:rPr>
        <w:t>00元，向福建省高级人民法院缴纳罚金2000元，刑事附带民事赔偿款3200元。该犯考核期消费9979.15元，月均消费243.39元，账户余额</w:t>
      </w:r>
      <w:r>
        <w:rPr>
          <w:rFonts w:ascii="仿宋_GB2312"/>
          <w:szCs w:val="32"/>
        </w:rPr>
        <w:t>551.70</w:t>
      </w:r>
      <w:r>
        <w:rPr>
          <w:rFonts w:hint="eastAsia" w:ascii="仿宋_GB2312"/>
          <w:szCs w:val="32"/>
        </w:rPr>
        <w:t>元。2023年12月19日收到福建省龙岩市中级人民法院财产性判项复函载明：截至目前，马文杰已履行9623.17元民事赔偿款（2020年8月25日扣划623.17元，2023年2月10日交9000元）。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spacing w:line="48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本案于2024年3月25日至2024年4月10日移送检察机关征求意见；2024年4月11日检察院派员列席监狱减刑</w:t>
      </w:r>
      <w:r>
        <w:rPr>
          <w:rFonts w:hint="eastAsia" w:ascii="仿宋_GB2312"/>
          <w:szCs w:val="32"/>
          <w:lang w:val="en-US" w:eastAsia="zh-CN"/>
        </w:rPr>
        <w:t>假释</w:t>
      </w:r>
      <w:r>
        <w:rPr>
          <w:rFonts w:hint="eastAsia" w:ascii="仿宋_GB2312"/>
          <w:szCs w:val="32"/>
        </w:rPr>
        <w:t>评审委员</w:t>
      </w:r>
      <w:r>
        <w:rPr>
          <w:rFonts w:hint="eastAsia" w:ascii="仿宋_GB2312"/>
          <w:szCs w:val="32"/>
          <w:lang w:val="en-US" w:eastAsia="zh-CN"/>
        </w:rPr>
        <w:t>会</w:t>
      </w:r>
      <w:r>
        <w:rPr>
          <w:rFonts w:hint="eastAsia" w:ascii="仿宋_GB2312"/>
          <w:szCs w:val="32"/>
        </w:rPr>
        <w:t>发表意见情况：无异议。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因此，依照《中华人民共和国刑法》第五十</w:t>
      </w:r>
      <w:r>
        <w:rPr>
          <w:rFonts w:hint="eastAsia" w:ascii="仿宋_GB2312"/>
          <w:szCs w:val="32"/>
          <w:lang w:eastAsia="zh-CN"/>
        </w:rPr>
        <w:t>七</w:t>
      </w:r>
      <w:r>
        <w:rPr>
          <w:rFonts w:hint="eastAsia" w:ascii="仿宋_GB2312"/>
          <w:szCs w:val="32"/>
        </w:rPr>
        <w:t>条、第</w:t>
      </w:r>
      <w:r>
        <w:rPr>
          <w:rFonts w:hint="eastAsia" w:ascii="仿宋_GB2312"/>
          <w:szCs w:val="32"/>
          <w:lang w:eastAsia="zh-CN"/>
        </w:rPr>
        <w:t>七</w:t>
      </w:r>
      <w:r>
        <w:rPr>
          <w:rFonts w:hint="eastAsia" w:ascii="仿宋_GB2312"/>
          <w:szCs w:val="32"/>
        </w:rPr>
        <w:t>十</w:t>
      </w:r>
      <w:r>
        <w:rPr>
          <w:rFonts w:hint="eastAsia" w:ascii="仿宋_GB2312"/>
          <w:szCs w:val="32"/>
          <w:lang w:val="en-US" w:eastAsia="zh-CN"/>
        </w:rPr>
        <w:t>八</w:t>
      </w:r>
      <w:r>
        <w:rPr>
          <w:rFonts w:hint="eastAsia" w:ascii="仿宋_GB2312"/>
          <w:szCs w:val="32"/>
        </w:rPr>
        <w:t>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/>
          <w:szCs w:val="32"/>
          <w:lang w:val="en-US" w:eastAsia="zh-CN"/>
        </w:rPr>
        <w:t>之</w:t>
      </w:r>
      <w:r>
        <w:rPr>
          <w:rFonts w:hint="eastAsia" w:ascii="仿宋_GB2312"/>
          <w:szCs w:val="32"/>
        </w:rPr>
        <w:t>规定，建议对罪犯马文杰减为有期徒刑二十二年，剥夺政治权利改为十年。特提请你院审理裁定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48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福建省高级人民法院</w:t>
      </w:r>
    </w:p>
    <w:p>
      <w:pPr>
        <w:spacing w:line="480" w:lineRule="exact"/>
        <w:ind w:left="0" w:leftChars="0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  <w:lang w:val="en-US" w:eastAsia="zh-CN"/>
        </w:rPr>
        <w:t>1、</w:t>
      </w:r>
      <w:r>
        <w:rPr>
          <w:rFonts w:hint="eastAsia" w:ascii="仿宋_GB2312"/>
          <w:szCs w:val="32"/>
        </w:rPr>
        <w:t>罪犯马文杰卷宗2册</w:t>
      </w:r>
    </w:p>
    <w:p>
      <w:pPr>
        <w:spacing w:line="480" w:lineRule="exact"/>
        <w:ind w:left="0" w:leftChars="0"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2、</w:t>
      </w:r>
      <w:r>
        <w:rPr>
          <w:rFonts w:hint="eastAsia" w:ascii="仿宋_GB2312"/>
          <w:szCs w:val="32"/>
        </w:rPr>
        <w:t>减刑建议书2份</w:t>
      </w:r>
    </w:p>
    <w:p>
      <w:pPr>
        <w:spacing w:line="480" w:lineRule="exact"/>
        <w:ind w:right="1011" w:rightChars="316" w:firstLine="5760" w:firstLineChars="18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480" w:lineRule="exact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                          </w:t>
      </w:r>
      <w:r>
        <w:rPr>
          <w:rFonts w:hint="eastAsia" w:ascii="仿宋_GB2312"/>
          <w:szCs w:val="32"/>
        </w:rPr>
        <w:t>2024年4月22日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C13"/>
    <w:rsid w:val="00046905"/>
    <w:rsid w:val="00085C13"/>
    <w:rsid w:val="00183750"/>
    <w:rsid w:val="00191F19"/>
    <w:rsid w:val="001F4B06"/>
    <w:rsid w:val="00234D2D"/>
    <w:rsid w:val="002A2F0E"/>
    <w:rsid w:val="002D313C"/>
    <w:rsid w:val="00316F3F"/>
    <w:rsid w:val="00334194"/>
    <w:rsid w:val="00394DCB"/>
    <w:rsid w:val="004064CF"/>
    <w:rsid w:val="004626B0"/>
    <w:rsid w:val="00466CC5"/>
    <w:rsid w:val="004C3CD0"/>
    <w:rsid w:val="004E4F85"/>
    <w:rsid w:val="00532BAA"/>
    <w:rsid w:val="005A3D4B"/>
    <w:rsid w:val="0062690D"/>
    <w:rsid w:val="006315A3"/>
    <w:rsid w:val="0077230A"/>
    <w:rsid w:val="007F120A"/>
    <w:rsid w:val="008D40DF"/>
    <w:rsid w:val="008F1B37"/>
    <w:rsid w:val="0091153B"/>
    <w:rsid w:val="00915745"/>
    <w:rsid w:val="00916E63"/>
    <w:rsid w:val="00A34DF0"/>
    <w:rsid w:val="00A600F8"/>
    <w:rsid w:val="00A63B9B"/>
    <w:rsid w:val="00A675D0"/>
    <w:rsid w:val="00B24120"/>
    <w:rsid w:val="00B50EB3"/>
    <w:rsid w:val="00BB7BB2"/>
    <w:rsid w:val="00BD52A0"/>
    <w:rsid w:val="00C246E6"/>
    <w:rsid w:val="00CF2FA5"/>
    <w:rsid w:val="00D1749C"/>
    <w:rsid w:val="00D434B2"/>
    <w:rsid w:val="00E051C8"/>
    <w:rsid w:val="00E12168"/>
    <w:rsid w:val="00E62334"/>
    <w:rsid w:val="00EC4C9A"/>
    <w:rsid w:val="00F210D2"/>
    <w:rsid w:val="00F56763"/>
    <w:rsid w:val="00F96B6E"/>
    <w:rsid w:val="00FC4357"/>
    <w:rsid w:val="14845065"/>
    <w:rsid w:val="3995363D"/>
    <w:rsid w:val="41B02C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199</Words>
  <Characters>1139</Characters>
  <Lines>9</Lines>
  <Paragraphs>2</Paragraphs>
  <TotalTime>9</TotalTime>
  <ScaleCrop>false</ScaleCrop>
  <LinksUpToDate>false</LinksUpToDate>
  <CharactersWithSpaces>1336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2024-04-23T17:57:00Z</dcterms:created>
  <dc:creator>17zd</dc:creator>
  <cp:lastModifiedBy>周文娟</cp:lastModifiedBy>
  <cp:lastPrinted>2024-04-26T10:16:00Z</cp:lastPrinted>
  <dcterms:modified xsi:type="dcterms:W3CDTF">2025-02-28T10:32:20Z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7F7E203CF50045C9A1157CBF52873F8D</vt:lpwstr>
  </property>
</Properties>
</file>