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560" w:lineRule="exact"/>
        <w:ind w:left="640" w:leftChars="200" w:right="320" w:firstLine="4000" w:firstLineChars="1250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〕闽厦狱减字第173号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罪犯黄章男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</w:t>
      </w:r>
      <w:r>
        <w:rPr>
          <w:rFonts w:ascii="仿宋_GB2312"/>
          <w:szCs w:val="32"/>
        </w:rPr>
        <w:t>76</w:t>
      </w:r>
      <w:r>
        <w:rPr>
          <w:rFonts w:hint="eastAsia" w:ascii="仿宋_GB2312"/>
          <w:szCs w:val="32"/>
        </w:rPr>
        <w:t>年5月18日出生，汉族，初中文化，户籍所在地福建省云霄县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福建省平和县人民法院于</w:t>
      </w:r>
      <w:r>
        <w:rPr>
          <w:rFonts w:ascii="仿宋_GB2312"/>
          <w:szCs w:val="32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月4日作出（202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）闽</w:t>
      </w:r>
      <w:r>
        <w:rPr>
          <w:rFonts w:ascii="仿宋_GB2312"/>
          <w:szCs w:val="32"/>
        </w:rPr>
        <w:t>0628</w:t>
      </w:r>
      <w:r>
        <w:rPr>
          <w:rFonts w:hint="eastAsia" w:ascii="仿宋_GB2312"/>
          <w:szCs w:val="32"/>
        </w:rPr>
        <w:t>刑初</w:t>
      </w:r>
      <w:r>
        <w:rPr>
          <w:rFonts w:ascii="仿宋_GB2312"/>
          <w:szCs w:val="32"/>
        </w:rPr>
        <w:t>172</w:t>
      </w:r>
      <w:r>
        <w:rPr>
          <w:rFonts w:hint="eastAsia" w:ascii="仿宋_GB2312"/>
          <w:szCs w:val="32"/>
        </w:rPr>
        <w:t>号刑事判决，以被告人黄章男犯生产、销售伪劣产品罪，判处有期徒刑七年，并处罚金人民币五万元</w:t>
      </w:r>
      <w:r>
        <w:rPr>
          <w:rFonts w:ascii="仿宋_GB2312"/>
          <w:szCs w:val="32"/>
        </w:rPr>
        <w:t>。</w:t>
      </w:r>
      <w:r>
        <w:rPr>
          <w:rFonts w:hint="eastAsia" w:ascii="仿宋_GB2312"/>
          <w:szCs w:val="32"/>
        </w:rPr>
        <w:t>该犯不服</w:t>
      </w:r>
      <w:r>
        <w:rPr>
          <w:rFonts w:ascii="仿宋_GB2312"/>
          <w:szCs w:val="32"/>
        </w:rPr>
        <w:t>，提出上诉</w:t>
      </w:r>
      <w:r>
        <w:rPr>
          <w:rFonts w:hint="eastAsia" w:ascii="仿宋_GB2312"/>
          <w:szCs w:val="32"/>
        </w:rPr>
        <w:t>。福建省</w:t>
      </w:r>
      <w:r>
        <w:rPr>
          <w:rFonts w:ascii="仿宋_GB2312"/>
          <w:szCs w:val="32"/>
        </w:rPr>
        <w:t>漳州市中级人民法院</w:t>
      </w:r>
      <w:r>
        <w:rPr>
          <w:rFonts w:hint="eastAsia" w:ascii="仿宋_GB2312"/>
          <w:szCs w:val="32"/>
        </w:rPr>
        <w:t>于2021年4月28日</w:t>
      </w:r>
      <w:r>
        <w:rPr>
          <w:rFonts w:ascii="仿宋_GB2312"/>
          <w:szCs w:val="32"/>
        </w:rPr>
        <w:t>作出（</w:t>
      </w:r>
      <w:r>
        <w:rPr>
          <w:rFonts w:hint="eastAsia" w:ascii="仿宋_GB2312"/>
          <w:szCs w:val="32"/>
        </w:rPr>
        <w:t>2021）</w:t>
      </w:r>
      <w:r>
        <w:rPr>
          <w:rFonts w:ascii="仿宋_GB2312"/>
          <w:szCs w:val="32"/>
        </w:rPr>
        <w:t>闽</w:t>
      </w:r>
      <w:r>
        <w:rPr>
          <w:rFonts w:hint="eastAsia" w:ascii="仿宋_GB2312"/>
          <w:szCs w:val="32"/>
        </w:rPr>
        <w:t>06刑终197号</w:t>
      </w:r>
      <w:r>
        <w:rPr>
          <w:rFonts w:ascii="仿宋_GB2312"/>
          <w:szCs w:val="32"/>
        </w:rPr>
        <w:t>刑事裁定书</w:t>
      </w:r>
      <w:r>
        <w:rPr>
          <w:rFonts w:hint="eastAsia" w:ascii="仿宋_GB2312"/>
          <w:szCs w:val="32"/>
        </w:rPr>
        <w:t>裁定：驳回上诉</w:t>
      </w:r>
      <w:r>
        <w:rPr>
          <w:rFonts w:ascii="仿宋_GB2312"/>
          <w:szCs w:val="32"/>
        </w:rPr>
        <w:t>，维持原判</w:t>
      </w:r>
      <w:r>
        <w:rPr>
          <w:rFonts w:hint="eastAsia" w:ascii="仿宋_GB2312"/>
          <w:szCs w:val="32"/>
        </w:rPr>
        <w:t>。刑期自</w:t>
      </w:r>
      <w:r>
        <w:rPr>
          <w:rFonts w:ascii="仿宋_GB2312"/>
          <w:szCs w:val="32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18</w:t>
      </w:r>
      <w:r>
        <w:rPr>
          <w:rFonts w:hint="eastAsia" w:ascii="仿宋_GB2312"/>
          <w:szCs w:val="32"/>
        </w:rPr>
        <w:t>日起至202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17</w:t>
      </w:r>
      <w:r>
        <w:rPr>
          <w:rFonts w:hint="eastAsia" w:ascii="仿宋_GB2312"/>
          <w:szCs w:val="32"/>
        </w:rPr>
        <w:t>日止。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16</w:t>
      </w:r>
      <w:r>
        <w:rPr>
          <w:rFonts w:hint="eastAsia" w:ascii="仿宋_GB2312"/>
          <w:szCs w:val="32"/>
        </w:rPr>
        <w:t>日交付福建省厦门监狱执行刑罚。属普管级罪犯。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自入监以来，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：能遵守法律法规及监规纪律，接受教育改造。该犯考核期内累计扣分2次，累计扣</w:t>
      </w:r>
      <w:r>
        <w:rPr>
          <w:rFonts w:ascii="仿宋_GB2312" w:hAnsi="仿宋" w:cs="宋体"/>
          <w:szCs w:val="32"/>
          <w:lang w:val="zh-CN"/>
        </w:rPr>
        <w:t>11</w:t>
      </w:r>
      <w:r>
        <w:rPr>
          <w:rFonts w:hint="eastAsia" w:ascii="仿宋_GB2312" w:hAnsi="仿宋" w:cs="宋体"/>
          <w:szCs w:val="32"/>
          <w:lang w:val="zh-CN"/>
        </w:rPr>
        <w:t>分：</w:t>
      </w:r>
      <w:r>
        <w:rPr>
          <w:rFonts w:ascii="仿宋_GB2312" w:hAnsi="仿宋" w:cs="宋体"/>
          <w:szCs w:val="32"/>
          <w:lang w:val="zh-CN"/>
        </w:rPr>
        <w:t>于</w:t>
      </w:r>
      <w:r>
        <w:rPr>
          <w:rFonts w:hint="eastAsia" w:ascii="仿宋_GB2312" w:hAnsi="仿宋" w:cs="宋体"/>
          <w:szCs w:val="32"/>
          <w:lang w:val="zh-CN"/>
        </w:rPr>
        <w:t>2022年5月9日因对互监组成员违规不制止，情节较重，扣9分；于2023年7月12日因在队列考核中，行为动作不规范，情节轻微，扣2分。违规扣分后经分监区民警教育，该犯能够认识到自己的错误，在后续的改造生活中遵守监规纪律，在日常改造生活上表现良好。</w:t>
      </w:r>
    </w:p>
    <w:p>
      <w:pPr>
        <w:pStyle w:val="13"/>
        <w:autoSpaceDE w:val="0"/>
        <w:autoSpaceDN w:val="0"/>
        <w:adjustRightInd w:val="0"/>
        <w:spacing w:line="56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6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ascii="仿宋_GB2312" w:hAnsi="仿宋_GB2312" w:cs="仿宋_GB2312"/>
          <w:bCs/>
          <w:szCs w:val="32"/>
        </w:rPr>
        <w:t>2021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ascii="仿宋_GB2312" w:hAnsi="仿宋_GB2312" w:cs="仿宋_GB2312"/>
          <w:bCs/>
          <w:szCs w:val="32"/>
        </w:rPr>
        <w:t>16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ascii="仿宋_GB2312" w:hAnsi="仿宋_GB2312" w:cs="仿宋_GB2312"/>
          <w:bCs/>
          <w:szCs w:val="32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ascii="仿宋_GB2312" w:hAnsi="仿宋_GB2312" w:cs="仿宋_GB2312"/>
          <w:bCs/>
          <w:szCs w:val="32"/>
        </w:rPr>
        <w:t>2984.8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3</w:t>
      </w:r>
      <w:r>
        <w:rPr>
          <w:rFonts w:hint="eastAsia" w:ascii="仿宋_GB2312" w:hAnsi="仿宋_GB2312" w:cs="仿宋_GB2312"/>
          <w:bCs/>
          <w:szCs w:val="32"/>
        </w:rPr>
        <w:t>次，物质奖励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次。考核期内累计扣分2次，累计扣</w:t>
      </w:r>
      <w:r>
        <w:rPr>
          <w:rFonts w:ascii="仿宋_GB2312" w:hAnsi="仿宋_GB2312" w:cs="仿宋_GB2312"/>
          <w:bCs/>
          <w:szCs w:val="32"/>
        </w:rPr>
        <w:t>11</w:t>
      </w:r>
      <w:r>
        <w:rPr>
          <w:rFonts w:hint="eastAsia" w:ascii="仿宋_GB2312" w:hAnsi="仿宋_GB2312" w:cs="仿宋_GB2312"/>
          <w:bCs/>
          <w:szCs w:val="32"/>
        </w:rPr>
        <w:t>分，</w:t>
      </w:r>
      <w:r>
        <w:rPr>
          <w:rFonts w:ascii="仿宋_GB2312" w:hAnsi="仿宋_GB2312" w:cs="仿宋_GB2312"/>
          <w:bCs/>
          <w:szCs w:val="32"/>
        </w:rPr>
        <w:t>无重大违规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13"/>
        <w:spacing w:line="560" w:lineRule="exact"/>
        <w:ind w:firstLine="640"/>
        <w:rPr>
          <w:szCs w:val="32"/>
        </w:rPr>
      </w:pPr>
      <w:r>
        <w:rPr>
          <w:rFonts w:hint="eastAsia" w:ascii="仿宋_GB2312"/>
          <w:szCs w:val="32"/>
        </w:rPr>
        <w:t>罪犯财产性判项履行情况：原判财产性判项罚金</w:t>
      </w:r>
      <w:r>
        <w:rPr>
          <w:rFonts w:ascii="仿宋_GB2312"/>
          <w:szCs w:val="32"/>
        </w:rPr>
        <w:t>50000</w:t>
      </w:r>
      <w:r>
        <w:rPr>
          <w:rFonts w:hint="eastAsia" w:ascii="仿宋_GB2312"/>
          <w:szCs w:val="32"/>
        </w:rPr>
        <w:t>元；</w:t>
      </w:r>
      <w:r>
        <w:rPr>
          <w:rFonts w:ascii="仿宋_GB2312"/>
          <w:szCs w:val="32"/>
        </w:rPr>
        <w:t>其中</w:t>
      </w:r>
      <w:r>
        <w:rPr>
          <w:rFonts w:hint="eastAsia" w:ascii="仿宋_GB2312"/>
          <w:szCs w:val="32"/>
        </w:rPr>
        <w:t>本次提请</w:t>
      </w:r>
      <w:r>
        <w:rPr>
          <w:rFonts w:ascii="仿宋_GB2312"/>
          <w:szCs w:val="32"/>
        </w:rPr>
        <w:t>向</w:t>
      </w:r>
      <w:r>
        <w:rPr>
          <w:rFonts w:hint="eastAsia" w:ascii="仿宋_GB2312"/>
          <w:szCs w:val="32"/>
        </w:rPr>
        <w:t>福建省平和县</w:t>
      </w:r>
      <w:r>
        <w:rPr>
          <w:rFonts w:ascii="仿宋_GB2312"/>
          <w:szCs w:val="32"/>
        </w:rPr>
        <w:t>人民法院缴纳罚金35000</w:t>
      </w:r>
      <w:r>
        <w:rPr>
          <w:rFonts w:hint="eastAsia" w:ascii="仿宋_GB2312"/>
          <w:szCs w:val="32"/>
        </w:rPr>
        <w:t>元</w:t>
      </w:r>
      <w:r>
        <w:rPr>
          <w:rFonts w:ascii="仿宋_GB2312"/>
          <w:szCs w:val="32"/>
        </w:rPr>
        <w:t>，</w:t>
      </w:r>
      <w:r>
        <w:rPr>
          <w:rFonts w:hint="eastAsia" w:ascii="仿宋_GB2312"/>
          <w:szCs w:val="32"/>
        </w:rPr>
        <w:t>向</w:t>
      </w:r>
      <w:r>
        <w:rPr>
          <w:rFonts w:ascii="仿宋_GB2312"/>
          <w:szCs w:val="32"/>
        </w:rPr>
        <w:t>福建省厦门市中级人民法院缴纳罚金</w:t>
      </w:r>
      <w:r>
        <w:rPr>
          <w:rFonts w:hint="eastAsia" w:ascii="仿宋_GB2312"/>
          <w:szCs w:val="32"/>
        </w:rPr>
        <w:t>300元。该犯考核期月均消费</w:t>
      </w:r>
      <w:r>
        <w:rPr>
          <w:rFonts w:ascii="仿宋_GB2312"/>
          <w:szCs w:val="32"/>
        </w:rPr>
        <w:t>259.41</w:t>
      </w:r>
      <w:r>
        <w:rPr>
          <w:rFonts w:hint="eastAsia" w:ascii="仿宋_GB2312"/>
          <w:szCs w:val="32"/>
        </w:rPr>
        <w:t>元，账户可用余额</w:t>
      </w:r>
      <w:r>
        <w:rPr>
          <w:rFonts w:ascii="仿宋_GB2312"/>
          <w:szCs w:val="32"/>
        </w:rPr>
        <w:t>937.89</w:t>
      </w:r>
      <w:r>
        <w:rPr>
          <w:rFonts w:hint="eastAsia" w:ascii="仿宋_GB2312"/>
          <w:szCs w:val="32"/>
        </w:rPr>
        <w:t>元。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本案于2024年4月12日至2024年4月18日在狱内公示未收到不同意见。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本案于2024年3月25日至2024年4月10日移送检察机关征求意见；2024年4月11日福建省厦门市人民检察院派员列席监狱减刑假释评审委员会，发表意见情况：无异议。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黄章男予以减刑六个月。特提请你院审理裁定。</w:t>
      </w:r>
    </w:p>
    <w:p>
      <w:pPr>
        <w:pStyle w:val="2"/>
        <w:spacing w:line="56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3"/>
        <w:spacing w:line="560" w:lineRule="exact"/>
        <w:ind w:right="-48" w:rightChars="-15" w:firstLine="0" w:firstLineChars="0"/>
        <w:rPr>
          <w:rFonts w:cs="仿宋_GB2312"/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3"/>
        <w:spacing w:line="56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附件：⒈罪犯黄章男卷宗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3"/>
        <w:spacing w:line="560" w:lineRule="exact"/>
        <w:ind w:left="640" w:right="-48" w:rightChars="-15" w:firstLine="960" w:firstLineChars="300"/>
        <w:rPr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56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560" w:lineRule="exact"/>
        <w:ind w:right="1011" w:rightChars="316"/>
        <w:jc w:val="right"/>
        <w:rPr>
          <w:szCs w:val="32"/>
        </w:rPr>
      </w:pPr>
      <w:r>
        <w:rPr>
          <w:rFonts w:hint="eastAsia"/>
          <w:szCs w:val="32"/>
        </w:rPr>
        <w:t>2024年4月22日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77DA6"/>
    <w:rsid w:val="000A1BA4"/>
    <w:rsid w:val="000B01F0"/>
    <w:rsid w:val="000E7679"/>
    <w:rsid w:val="00154935"/>
    <w:rsid w:val="00164ADE"/>
    <w:rsid w:val="00180916"/>
    <w:rsid w:val="00194A3A"/>
    <w:rsid w:val="001A40AD"/>
    <w:rsid w:val="001C78A6"/>
    <w:rsid w:val="001E0B1A"/>
    <w:rsid w:val="00260CE7"/>
    <w:rsid w:val="00300456"/>
    <w:rsid w:val="00320B88"/>
    <w:rsid w:val="00380E79"/>
    <w:rsid w:val="00391DE1"/>
    <w:rsid w:val="003F1D04"/>
    <w:rsid w:val="00403597"/>
    <w:rsid w:val="004500E4"/>
    <w:rsid w:val="0047474D"/>
    <w:rsid w:val="004E6803"/>
    <w:rsid w:val="0052762C"/>
    <w:rsid w:val="005623AF"/>
    <w:rsid w:val="00573B61"/>
    <w:rsid w:val="005853FD"/>
    <w:rsid w:val="005941B7"/>
    <w:rsid w:val="00661F71"/>
    <w:rsid w:val="006842F2"/>
    <w:rsid w:val="00690AD3"/>
    <w:rsid w:val="006B3488"/>
    <w:rsid w:val="0078581A"/>
    <w:rsid w:val="007D4D6D"/>
    <w:rsid w:val="00834AA4"/>
    <w:rsid w:val="008477D2"/>
    <w:rsid w:val="00867AD5"/>
    <w:rsid w:val="00881D66"/>
    <w:rsid w:val="008C48BD"/>
    <w:rsid w:val="00905858"/>
    <w:rsid w:val="00951388"/>
    <w:rsid w:val="009537C7"/>
    <w:rsid w:val="00962674"/>
    <w:rsid w:val="009B568A"/>
    <w:rsid w:val="009C2804"/>
    <w:rsid w:val="00A51920"/>
    <w:rsid w:val="00AA1A45"/>
    <w:rsid w:val="00AF78BF"/>
    <w:rsid w:val="00B10EB0"/>
    <w:rsid w:val="00B459E5"/>
    <w:rsid w:val="00BB3FBF"/>
    <w:rsid w:val="00BD3AF2"/>
    <w:rsid w:val="00C01199"/>
    <w:rsid w:val="00C501BE"/>
    <w:rsid w:val="00C54033"/>
    <w:rsid w:val="00D07B4D"/>
    <w:rsid w:val="00D32DBB"/>
    <w:rsid w:val="00DA5A20"/>
    <w:rsid w:val="00DC0578"/>
    <w:rsid w:val="00E35EB2"/>
    <w:rsid w:val="00E378B5"/>
    <w:rsid w:val="00E43399"/>
    <w:rsid w:val="00E64C6D"/>
    <w:rsid w:val="00F01D63"/>
    <w:rsid w:val="00F0395D"/>
    <w:rsid w:val="00F201AF"/>
    <w:rsid w:val="00F70918"/>
    <w:rsid w:val="00F727EE"/>
    <w:rsid w:val="00F9387D"/>
    <w:rsid w:val="00F97CDE"/>
    <w:rsid w:val="00FB4A06"/>
    <w:rsid w:val="00FE0126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41E04F73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EB46B81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4"/>
    <w:qFormat/>
    <w:uiPriority w:val="0"/>
    <w:pPr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footnote reference"/>
    <w:basedOn w:val="8"/>
    <w:qFormat/>
    <w:uiPriority w:val="0"/>
    <w:rPr>
      <w:vertAlign w:val="superscript"/>
    </w:rPr>
  </w:style>
  <w:style w:type="character" w:customStyle="1" w:styleId="11">
    <w:name w:val="称呼 Char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脚注文本 Char"/>
    <w:basedOn w:val="8"/>
    <w:link w:val="6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1B837-FDA0-4679-95B1-BA0F0369A2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164</Words>
  <Characters>939</Characters>
  <Lines>7</Lines>
  <Paragraphs>2</Paragraphs>
  <TotalTime>164</TotalTime>
  <ScaleCrop>false</ScaleCrop>
  <LinksUpToDate>false</LinksUpToDate>
  <CharactersWithSpaces>1101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2023-12-18T09:13:00Z</dcterms:created>
  <dc:creator>對方正在找表情...</dc:creator>
  <cp:lastModifiedBy>周文娟</cp:lastModifiedBy>
  <cp:lastPrinted>2024-04-28T03:39:20Z</cp:lastPrinted>
  <dcterms:modified xsi:type="dcterms:W3CDTF">2024-04-28T03:39:36Z</dcterms:modified>
  <dc:title>福建省监狱系统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97312CDEB40F4BE187BA007D20521C2B</vt:lpwstr>
  </property>
</Properties>
</file>