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113</w:t>
      </w:r>
      <w:r>
        <w:rPr>
          <w:rFonts w:hint="eastAsia" w:ascii="楷体_GB2312" w:hAnsi="Times New Roman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罪犯吴送林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，男，汉族，初中</w:t>
      </w:r>
      <w:r>
        <w:rPr>
          <w:rFonts w:hint="eastAsia" w:ascii="仿宋_GB2312"/>
        </w:rPr>
        <w:t>文化</w:t>
      </w:r>
      <w:r>
        <w:rPr>
          <w:rFonts w:hint="eastAsia" w:ascii="仿宋_GB2312"/>
          <w:szCs w:val="32"/>
        </w:rPr>
        <w:t>，19</w:t>
      </w:r>
      <w:r>
        <w:rPr>
          <w:rFonts w:ascii="仿宋_GB2312"/>
          <w:szCs w:val="32"/>
        </w:rPr>
        <w:t>89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日出生，户籍所在地江西省鄱阳县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pStyle w:val="11"/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福建省厦门市思明区人民法院于</w:t>
      </w:r>
      <w:r>
        <w:rPr>
          <w:rFonts w:ascii="仿宋_GB2312" w:eastAsia="仿宋_GB2312"/>
          <w:sz w:val="32"/>
          <w:szCs w:val="32"/>
        </w:rPr>
        <w:t>2015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日作出（</w:t>
      </w:r>
      <w:r>
        <w:rPr>
          <w:rFonts w:ascii="仿宋_GB2312" w:eastAsia="仿宋_GB2312"/>
          <w:sz w:val="32"/>
          <w:szCs w:val="32"/>
        </w:rPr>
        <w:t>2015</w:t>
      </w:r>
      <w:r>
        <w:rPr>
          <w:rFonts w:hint="eastAsia" w:ascii="仿宋_GB2312" w:eastAsia="仿宋_GB2312"/>
          <w:sz w:val="32"/>
          <w:szCs w:val="32"/>
        </w:rPr>
        <w:t>）思刑初字第</w:t>
      </w:r>
      <w:r>
        <w:rPr>
          <w:rFonts w:ascii="仿宋_GB2312" w:eastAsia="仿宋_GB2312"/>
          <w:sz w:val="32"/>
          <w:szCs w:val="32"/>
        </w:rPr>
        <w:t>393号</w:t>
      </w:r>
      <w:r>
        <w:rPr>
          <w:rFonts w:hint="eastAsia" w:ascii="仿宋_GB2312" w:eastAsia="仿宋_GB2312"/>
          <w:sz w:val="32"/>
          <w:szCs w:val="32"/>
        </w:rPr>
        <w:t>刑事判决，以被告人吴送林犯抢劫罪，判处有期徒刑十一年，并处罚金人民币1</w:t>
      </w:r>
      <w:r>
        <w:rPr>
          <w:rFonts w:ascii="仿宋_GB2312" w:eastAsia="仿宋_GB2312"/>
          <w:sz w:val="32"/>
          <w:szCs w:val="32"/>
        </w:rPr>
        <w:t>0000</w:t>
      </w:r>
      <w:r>
        <w:rPr>
          <w:rFonts w:hint="eastAsia" w:ascii="仿宋_GB2312" w:eastAsia="仿宋_GB2312"/>
          <w:sz w:val="32"/>
          <w:szCs w:val="32"/>
        </w:rPr>
        <w:t>元；犯盗窃罪，判处有期徒刑一年，并处罚金人民币1</w:t>
      </w:r>
      <w:r>
        <w:rPr>
          <w:rFonts w:ascii="仿宋_GB2312" w:eastAsia="仿宋_GB2312"/>
          <w:sz w:val="32"/>
          <w:szCs w:val="32"/>
        </w:rPr>
        <w:t>000</w:t>
      </w:r>
      <w:r>
        <w:rPr>
          <w:rFonts w:hint="eastAsia" w:ascii="仿宋_GB2312" w:eastAsia="仿宋_GB2312"/>
          <w:sz w:val="32"/>
          <w:szCs w:val="32"/>
        </w:rPr>
        <w:t>元，数罪并罚，决定执行有期徒刑十一年六个月，并处罚金人民币1</w:t>
      </w:r>
      <w:r>
        <w:rPr>
          <w:rFonts w:ascii="仿宋_GB2312" w:eastAsia="仿宋_GB2312"/>
          <w:sz w:val="32"/>
          <w:szCs w:val="32"/>
        </w:rPr>
        <w:t>1000元，责令退赔各受害人经济损失共计人民币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6512元。</w:t>
      </w:r>
      <w:r>
        <w:rPr>
          <w:rFonts w:hint="eastAsia" w:ascii="仿宋_GB2312" w:eastAsia="仿宋_GB2312"/>
          <w:sz w:val="32"/>
          <w:szCs w:val="32"/>
        </w:rPr>
        <w:t>刑期自</w:t>
      </w:r>
      <w:r>
        <w:rPr>
          <w:rFonts w:ascii="仿宋_GB2312" w:eastAsia="仿宋_GB2312"/>
          <w:sz w:val="32"/>
          <w:szCs w:val="32"/>
        </w:rPr>
        <w:t>2014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31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日止。于20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日交付福建省厦门监狱执行刑罚。201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日，福建省厦门市中级人民法院作出（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2刑更831</w:t>
      </w:r>
      <w:r>
        <w:rPr>
          <w:rFonts w:hint="eastAsia" w:ascii="仿宋_GB2312" w:eastAsia="仿宋_GB2312"/>
          <w:sz w:val="32"/>
          <w:szCs w:val="32"/>
        </w:rPr>
        <w:t>号刑事裁定，对其减刑七个月，201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日送达；20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年1月</w:t>
      </w:r>
      <w:r>
        <w:rPr>
          <w:rFonts w:ascii="仿宋_GB2312" w:eastAsia="仿宋_GB2312"/>
          <w:sz w:val="32"/>
          <w:szCs w:val="32"/>
        </w:rPr>
        <w:t>27</w:t>
      </w:r>
      <w:r>
        <w:rPr>
          <w:rFonts w:hint="eastAsia" w:ascii="仿宋_GB2312" w:eastAsia="仿宋_GB2312"/>
          <w:sz w:val="32"/>
          <w:szCs w:val="32"/>
        </w:rPr>
        <w:t>日，福建省厦门市中级人民法院作出（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2刑更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号刑事裁定，对其减刑八个月，20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年1月</w:t>
      </w:r>
      <w:r>
        <w:rPr>
          <w:rFonts w:ascii="仿宋_GB2312" w:eastAsia="仿宋_GB2312"/>
          <w:sz w:val="32"/>
          <w:szCs w:val="32"/>
        </w:rPr>
        <w:t>27</w:t>
      </w:r>
      <w:r>
        <w:rPr>
          <w:rFonts w:hint="eastAsia" w:ascii="仿宋_GB2312" w:eastAsia="仿宋_GB2312"/>
          <w:sz w:val="32"/>
          <w:szCs w:val="32"/>
        </w:rPr>
        <w:t>日送达，现刑期至20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日止。现属宽管级罪犯。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该犯自上次减刑以来确有悔改表现，具体事实如下：</w:t>
      </w:r>
    </w:p>
    <w:p>
      <w:pPr>
        <w:spacing w:line="500" w:lineRule="exact"/>
        <w:ind w:firstLine="640" w:firstLineChars="200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/>
          <w:szCs w:val="32"/>
        </w:rPr>
        <w:t>奖惩情况：该犯</w:t>
      </w:r>
      <w:r>
        <w:rPr>
          <w:rFonts w:hint="eastAsia" w:ascii="仿宋_GB2312"/>
        </w:rPr>
        <w:t>上次评定表扬剩余</w:t>
      </w:r>
      <w:r>
        <w:rPr>
          <w:rFonts w:ascii="仿宋_GB2312"/>
        </w:rPr>
        <w:t>488</w:t>
      </w:r>
      <w:r>
        <w:rPr>
          <w:rFonts w:hint="eastAsia" w:ascii="仿宋_GB2312"/>
        </w:rPr>
        <w:t>分，</w:t>
      </w:r>
      <w:r>
        <w:rPr>
          <w:rFonts w:hint="eastAsia" w:ascii="仿宋_GB2312"/>
          <w:szCs w:val="32"/>
        </w:rPr>
        <w:t>本轮考核期2</w:t>
      </w:r>
      <w:r>
        <w:rPr>
          <w:rFonts w:ascii="仿宋_GB2312"/>
          <w:szCs w:val="32"/>
        </w:rPr>
        <w:t>021年10</w:t>
      </w:r>
      <w:r>
        <w:rPr>
          <w:rFonts w:hint="eastAsia" w:ascii="仿宋_GB2312"/>
          <w:szCs w:val="32"/>
        </w:rPr>
        <w:t>月至2</w:t>
      </w:r>
      <w:r>
        <w:rPr>
          <w:rFonts w:ascii="仿宋_GB2312"/>
          <w:szCs w:val="32"/>
        </w:rPr>
        <w:t>024年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月</w:t>
      </w:r>
      <w:r>
        <w:rPr>
          <w:rFonts w:hint="eastAsia" w:ascii="仿宋_GB2312"/>
          <w:szCs w:val="32"/>
        </w:rPr>
        <w:t>累计获考核分3204.8</w:t>
      </w:r>
      <w:r>
        <w:rPr>
          <w:rFonts w:hint="eastAsia" w:ascii="仿宋_GB2312" w:hAnsi="Times New Roman"/>
          <w:szCs w:val="32"/>
        </w:rPr>
        <w:t>分，合计获得考核分3692.8分，表扬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次，间隔期202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>27日</w:t>
      </w:r>
      <w:r>
        <w:rPr>
          <w:rFonts w:hint="eastAsia" w:ascii="仿宋_GB2312" w:hAnsi="Times New Roman"/>
          <w:szCs w:val="32"/>
        </w:rPr>
        <w:t>至202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月，获得2765.8分。考核期内无违规扣分。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ascii="仿宋_GB2312" w:hAnsi="Times New Roman"/>
          <w:szCs w:val="32"/>
        </w:rPr>
        <w:t>该犯</w:t>
      </w:r>
      <w:r>
        <w:rPr>
          <w:rFonts w:hint="eastAsia" w:ascii="仿宋_GB2312" w:hAnsi="Times New Roman"/>
          <w:szCs w:val="32"/>
        </w:rPr>
        <w:t>原判财产性判项</w:t>
      </w:r>
      <w:r>
        <w:rPr>
          <w:rFonts w:hint="eastAsia" w:ascii="仿宋_GB2312"/>
          <w:szCs w:val="32"/>
        </w:rPr>
        <w:t>罚金人民币1</w:t>
      </w:r>
      <w:r>
        <w:rPr>
          <w:rFonts w:ascii="仿宋_GB2312"/>
          <w:szCs w:val="32"/>
        </w:rPr>
        <w:t>1000元，责令退赔各受害人经济损失共计人民币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6512元，均已履行完毕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该犯系抢劫暴力型犯罪被判处十年以上，属于从严掌握减刑对象，因此提请减刑幅度扣减一个月。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/>
          <w:szCs w:val="32"/>
        </w:rPr>
        <w:t>，建议对罪犯吴送林予以减刑八个月，特提请你院审理裁定。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吴送林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ascii="仿宋_GB2312" w:hAnsi="Times New Roman" w:cs="仿宋_GB2312"/>
          <w:szCs w:val="32"/>
        </w:rPr>
        <w:t>4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  </w:t>
      </w:r>
      <w:r>
        <w:rPr>
          <w:rFonts w:hint="eastAsia" w:ascii="仿宋_GB2312" w:hAnsi="Times New Roman"/>
          <w:szCs w:val="32"/>
        </w:rPr>
        <w:t xml:space="preserve"> 福建省厦门监狱</w:t>
      </w:r>
    </w:p>
    <w:p>
      <w:pPr>
        <w:wordWrap w:val="0"/>
        <w:spacing w:line="500" w:lineRule="exact"/>
        <w:ind w:right="691" w:rightChars="216"/>
        <w:jc w:val="right"/>
        <w:rPr>
          <w:rFonts w:hint="default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CCE"/>
    <w:rsid w:val="00045168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3E86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47E6"/>
    <w:rsid w:val="000D4B40"/>
    <w:rsid w:val="000D5E09"/>
    <w:rsid w:val="000E6853"/>
    <w:rsid w:val="000F1008"/>
    <w:rsid w:val="000F368C"/>
    <w:rsid w:val="000F397B"/>
    <w:rsid w:val="000F431D"/>
    <w:rsid w:val="000F4CFB"/>
    <w:rsid w:val="000F4D2E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40D98"/>
    <w:rsid w:val="001435D8"/>
    <w:rsid w:val="00145BD5"/>
    <w:rsid w:val="00145EBE"/>
    <w:rsid w:val="001465F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F90"/>
    <w:rsid w:val="001903D8"/>
    <w:rsid w:val="00192FB0"/>
    <w:rsid w:val="00193347"/>
    <w:rsid w:val="00195C1B"/>
    <w:rsid w:val="001A0ED3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1F13"/>
    <w:rsid w:val="001D4633"/>
    <w:rsid w:val="001D52AB"/>
    <w:rsid w:val="001D779F"/>
    <w:rsid w:val="001D7C4D"/>
    <w:rsid w:val="001D7CC3"/>
    <w:rsid w:val="001E0C03"/>
    <w:rsid w:val="001E2568"/>
    <w:rsid w:val="001E53F6"/>
    <w:rsid w:val="001E54CE"/>
    <w:rsid w:val="001E66B8"/>
    <w:rsid w:val="001E6FB4"/>
    <w:rsid w:val="001F073E"/>
    <w:rsid w:val="001F45C2"/>
    <w:rsid w:val="001F485B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92BB0"/>
    <w:rsid w:val="0029401E"/>
    <w:rsid w:val="002952ED"/>
    <w:rsid w:val="00297B10"/>
    <w:rsid w:val="002A1D41"/>
    <w:rsid w:val="002A482A"/>
    <w:rsid w:val="002A683F"/>
    <w:rsid w:val="002B11C9"/>
    <w:rsid w:val="002B560E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51093"/>
    <w:rsid w:val="00353890"/>
    <w:rsid w:val="003605BC"/>
    <w:rsid w:val="00363515"/>
    <w:rsid w:val="0036574D"/>
    <w:rsid w:val="00366866"/>
    <w:rsid w:val="00375ACF"/>
    <w:rsid w:val="003762FE"/>
    <w:rsid w:val="00376D26"/>
    <w:rsid w:val="0038100D"/>
    <w:rsid w:val="0038486C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3805"/>
    <w:rsid w:val="003B711B"/>
    <w:rsid w:val="003B73C3"/>
    <w:rsid w:val="003C3921"/>
    <w:rsid w:val="003C45FD"/>
    <w:rsid w:val="003C5331"/>
    <w:rsid w:val="003C5860"/>
    <w:rsid w:val="003D08DB"/>
    <w:rsid w:val="003D312D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3C1C"/>
    <w:rsid w:val="004351F0"/>
    <w:rsid w:val="00440649"/>
    <w:rsid w:val="00441150"/>
    <w:rsid w:val="00444807"/>
    <w:rsid w:val="0044490A"/>
    <w:rsid w:val="00446EDF"/>
    <w:rsid w:val="0044703B"/>
    <w:rsid w:val="004478D3"/>
    <w:rsid w:val="0044798D"/>
    <w:rsid w:val="00450276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F52"/>
    <w:rsid w:val="004A1FBB"/>
    <w:rsid w:val="004A41A0"/>
    <w:rsid w:val="004A5849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E6FED"/>
    <w:rsid w:val="004E7C65"/>
    <w:rsid w:val="004F1EF7"/>
    <w:rsid w:val="004F2859"/>
    <w:rsid w:val="004F3ADC"/>
    <w:rsid w:val="004F543B"/>
    <w:rsid w:val="00505A88"/>
    <w:rsid w:val="0050784A"/>
    <w:rsid w:val="00511C42"/>
    <w:rsid w:val="00513036"/>
    <w:rsid w:val="005148C7"/>
    <w:rsid w:val="005151CF"/>
    <w:rsid w:val="005176F3"/>
    <w:rsid w:val="0052059C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7364"/>
    <w:rsid w:val="005E0C96"/>
    <w:rsid w:val="005E3BC5"/>
    <w:rsid w:val="005E60F1"/>
    <w:rsid w:val="005E6B29"/>
    <w:rsid w:val="005E6BC4"/>
    <w:rsid w:val="005F0605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66A8"/>
    <w:rsid w:val="00640FD6"/>
    <w:rsid w:val="006527FF"/>
    <w:rsid w:val="00657641"/>
    <w:rsid w:val="00660515"/>
    <w:rsid w:val="00661913"/>
    <w:rsid w:val="00661C3A"/>
    <w:rsid w:val="0066468A"/>
    <w:rsid w:val="00665427"/>
    <w:rsid w:val="00666330"/>
    <w:rsid w:val="006725F9"/>
    <w:rsid w:val="00674E62"/>
    <w:rsid w:val="00675EBE"/>
    <w:rsid w:val="00677BDF"/>
    <w:rsid w:val="00692175"/>
    <w:rsid w:val="0069269C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782C"/>
    <w:rsid w:val="006C31B8"/>
    <w:rsid w:val="006C4A4C"/>
    <w:rsid w:val="006C5A49"/>
    <w:rsid w:val="006C6B1F"/>
    <w:rsid w:val="006C6E23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406FC"/>
    <w:rsid w:val="007408F2"/>
    <w:rsid w:val="007472FC"/>
    <w:rsid w:val="00754453"/>
    <w:rsid w:val="00762649"/>
    <w:rsid w:val="007634E9"/>
    <w:rsid w:val="007655A2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2C8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079A3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42DF"/>
    <w:rsid w:val="00847674"/>
    <w:rsid w:val="0085095D"/>
    <w:rsid w:val="00851A67"/>
    <w:rsid w:val="00853A9E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C39A0"/>
    <w:rsid w:val="008C3C18"/>
    <w:rsid w:val="008C4FC5"/>
    <w:rsid w:val="008C652E"/>
    <w:rsid w:val="008D1D84"/>
    <w:rsid w:val="008D1DE7"/>
    <w:rsid w:val="008D22C3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11AF5"/>
    <w:rsid w:val="0091557E"/>
    <w:rsid w:val="009157DE"/>
    <w:rsid w:val="00916F0C"/>
    <w:rsid w:val="00917149"/>
    <w:rsid w:val="00930AF5"/>
    <w:rsid w:val="00932A58"/>
    <w:rsid w:val="00941766"/>
    <w:rsid w:val="00941B57"/>
    <w:rsid w:val="00942E63"/>
    <w:rsid w:val="00950C74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270F"/>
    <w:rsid w:val="00994769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6514"/>
    <w:rsid w:val="009E7EDC"/>
    <w:rsid w:val="009F0CBD"/>
    <w:rsid w:val="009F3528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A651D"/>
    <w:rsid w:val="00AA799B"/>
    <w:rsid w:val="00AB2CFE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75A"/>
    <w:rsid w:val="00B35F4A"/>
    <w:rsid w:val="00B408FD"/>
    <w:rsid w:val="00B4725C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7539D"/>
    <w:rsid w:val="00B83DB8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1742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4375"/>
    <w:rsid w:val="00C57A86"/>
    <w:rsid w:val="00C57E6A"/>
    <w:rsid w:val="00C61753"/>
    <w:rsid w:val="00C62860"/>
    <w:rsid w:val="00C704F2"/>
    <w:rsid w:val="00C7134E"/>
    <w:rsid w:val="00C80A9E"/>
    <w:rsid w:val="00C824A9"/>
    <w:rsid w:val="00C829D5"/>
    <w:rsid w:val="00C8657D"/>
    <w:rsid w:val="00C86E92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64D64"/>
    <w:rsid w:val="00D65476"/>
    <w:rsid w:val="00D658FF"/>
    <w:rsid w:val="00D705A7"/>
    <w:rsid w:val="00D7198A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1A3A"/>
    <w:rsid w:val="00DA2244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5E82"/>
    <w:rsid w:val="00DF6931"/>
    <w:rsid w:val="00E044C0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4FC7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92F"/>
    <w:rsid w:val="00E95C22"/>
    <w:rsid w:val="00E96CA5"/>
    <w:rsid w:val="00EA38E1"/>
    <w:rsid w:val="00EA7109"/>
    <w:rsid w:val="00EA78D7"/>
    <w:rsid w:val="00EA7B94"/>
    <w:rsid w:val="00EB4403"/>
    <w:rsid w:val="00EB60FE"/>
    <w:rsid w:val="00EC3676"/>
    <w:rsid w:val="00EC3740"/>
    <w:rsid w:val="00ED2810"/>
    <w:rsid w:val="00ED2B73"/>
    <w:rsid w:val="00ED3AB4"/>
    <w:rsid w:val="00ED576B"/>
    <w:rsid w:val="00ED58C5"/>
    <w:rsid w:val="00ED6D18"/>
    <w:rsid w:val="00ED76AB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5C8D"/>
    <w:rsid w:val="00F961DD"/>
    <w:rsid w:val="00FA2579"/>
    <w:rsid w:val="00FA4E84"/>
    <w:rsid w:val="00FB4F45"/>
    <w:rsid w:val="00FB6497"/>
    <w:rsid w:val="00FB79E1"/>
    <w:rsid w:val="00FC11A7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102C0100"/>
    <w:rsid w:val="2AC6645E"/>
    <w:rsid w:val="3BA6683D"/>
    <w:rsid w:val="4DBB41B7"/>
    <w:rsid w:val="717521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  <w:style w:type="paragraph" w:styleId="3">
    <w:name w:val="Balloon Text"/>
    <w:basedOn w:val="1"/>
    <w:link w:val="8"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脚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眉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2</Pages>
  <Words>172</Words>
  <Characters>986</Characters>
  <Lines>8</Lines>
  <Paragraphs>2</Paragraphs>
  <TotalTime>1</TotalTime>
  <ScaleCrop>false</ScaleCrop>
  <LinksUpToDate>false</LinksUpToDate>
  <CharactersWithSpaces>1156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2024-03-05T02:34:00Z</cp:lastPrinted>
  <dcterms:modified xsi:type="dcterms:W3CDTF">2024-04-26T08:12:21Z</dcterms:modified>
  <dc:title>福建省厦门监狱</dc:title>
  <cp:revision>283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01B3AC46FC0F45FBB16E1296B90CDB6A</vt:lpwstr>
  </property>
</Properties>
</file>