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122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肖世强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，男，1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93</w:t>
      </w:r>
      <w:r>
        <w:rPr>
          <w:rFonts w:hint="eastAsia" w:ascii="仿宋_GB2312" w:hAnsi="仿宋_GB2312" w:cs="仿宋_GB2312"/>
          <w:color w:val="000000"/>
          <w:szCs w:val="32"/>
        </w:rPr>
        <w:t>年9月5日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，小学文化，户籍所在地福建省安溪县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曾因犯抢夺罪，于2017年7月24日被福建省安溪县人民法院判处拘役三个月，并处罚金人民币一千元；又因犯寻衅滋事罪，于2019年8月14日被福建省安溪县人民法院判处有期徒刑七个月，2019年12月19日刑满释放。系累犯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福建省安溪县人民法院于2021年6月21日</w:t>
      </w:r>
      <w:r>
        <w:rPr>
          <w:rFonts w:hint="eastAsia" w:ascii="仿宋_GB2312"/>
          <w:color w:val="000000"/>
          <w:kern w:val="0"/>
          <w:szCs w:val="32"/>
        </w:rPr>
        <w:t>作出（202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）闽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524刑初1024号</w:t>
      </w:r>
      <w:r>
        <w:rPr>
          <w:rFonts w:hint="eastAsia" w:ascii="仿宋_GB2312" w:hAnsi="仿宋_GB2312" w:cs="仿宋_GB2312"/>
          <w:color w:val="000000"/>
          <w:szCs w:val="32"/>
        </w:rPr>
        <w:t>刑事附带民事判决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肖世强犯强奸罪，判处有期徒刑八年，赔付附带民事诉讼原告人赔偿款人民币1000元。该犯不服，提出上诉。福建省泉州市中级人民法院于2021年8月27日作出（2021）闽05刑终1024号刑事裁定，驳回上诉，维持原判。</w:t>
      </w:r>
      <w:r>
        <w:rPr>
          <w:rFonts w:hint="eastAsia" w:ascii="仿宋_GB2312" w:hAnsi="仿宋_GB2312" w:cs="仿宋_GB2312"/>
          <w:color w:val="000000"/>
          <w:szCs w:val="32"/>
        </w:rPr>
        <w:t>刑期自2020年9月13日起至20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8年9月12日止。</w:t>
      </w:r>
      <w:r>
        <w:rPr>
          <w:rFonts w:hint="eastAsia" w:ascii="仿宋_GB2312"/>
          <w:color w:val="000000"/>
          <w:kern w:val="0"/>
          <w:szCs w:val="32"/>
        </w:rPr>
        <w:t>2021年10月20日交付福建省厦门监狱执行刑罚。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</w:t>
      </w:r>
      <w:r>
        <w:rPr>
          <w:rFonts w:hint="eastAsia" w:ascii="仿宋_GB2312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普管级</w:t>
      </w:r>
      <w:r>
        <w:rPr>
          <w:rFonts w:hint="eastAsia" w:ascii="仿宋_GB2312" w:hAnsi="Times New Roman"/>
          <w:color w:val="000000"/>
          <w:szCs w:val="32"/>
        </w:rPr>
        <w:t>罪犯。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该犯入监</w:t>
      </w:r>
      <w:r>
        <w:rPr>
          <w:rFonts w:hint="eastAsia" w:ascii="仿宋_GB2312" w:hAnsi="Times New Roman"/>
          <w:iCs/>
          <w:color w:val="000000"/>
          <w:szCs w:val="32"/>
        </w:rPr>
        <w:t>以来</w:t>
      </w:r>
      <w:r>
        <w:rPr>
          <w:rFonts w:hint="eastAsia" w:ascii="仿宋_GB2312" w:hAnsi="Times New Roman"/>
          <w:color w:val="000000"/>
          <w:szCs w:val="32"/>
        </w:rPr>
        <w:t>确有悔改表现，具体事实如下：</w:t>
      </w:r>
      <w:r>
        <w:rPr>
          <w:rFonts w:ascii="仿宋_GB2312" w:hAnsi="Times New Roman"/>
          <w:color w:val="000000"/>
          <w:szCs w:val="32"/>
        </w:rPr>
        <w:t xml:space="preserve"> 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pStyle w:val="15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</w:rPr>
        <w:t>1年10月20日至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</w:rPr>
        <w:t>4年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月（共计27个月）累计获考核分</w:t>
      </w:r>
      <w:r>
        <w:rPr>
          <w:rFonts w:ascii="仿宋_GB2312" w:hAnsi="仿宋_GB2312" w:cs="仿宋_GB2312"/>
          <w:bCs/>
          <w:szCs w:val="32"/>
        </w:rPr>
        <w:t>2665.2</w:t>
      </w:r>
      <w:r>
        <w:rPr>
          <w:rFonts w:hint="eastAsia" w:ascii="仿宋_GB2312" w:hAnsi="仿宋_GB2312" w:cs="仿宋_GB2312"/>
          <w:bCs/>
          <w:szCs w:val="32"/>
        </w:rPr>
        <w:t>分，表扬4次；考核期内无违规扣分。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该犯原判财产性判项附带民事赔偿人民币1000元，已于本次履行完毕。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该犯系累犯，且被害人系未成年人，属于从严掌握减刑对象，因此提请减刑幅度扣减二个月。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本案于2024年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日至2024年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hint="default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4年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日至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4年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日移送检察机关征求意见；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4年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日福建省厦门市人民检察院派员列席监狱减刑评审委员，发表意见情况：</w:t>
      </w:r>
      <w:r>
        <w:rPr>
          <w:rFonts w:hint="eastAsia" w:ascii="仿宋_GB2312" w:hAnsi="Times New Roman"/>
          <w:szCs w:val="32"/>
          <w:lang w:val="en-US" w:eastAsia="zh-CN"/>
        </w:rPr>
        <w:t>无异议。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肖世强予以减刑五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附件：⒈罪犯肖世强卷宗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⒉减刑建议书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 xml:space="preserve"> 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wordWrap w:val="0"/>
        <w:spacing w:line="500" w:lineRule="exact"/>
        <w:ind w:right="653" w:rightChars="204"/>
        <w:jc w:val="right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 xml:space="preserve"> 日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p>
      <w:pPr>
        <w:spacing w:line="460" w:lineRule="exact"/>
        <w:ind w:firstLine="640" w:firstLineChars="200"/>
        <w:jc w:val="left"/>
        <w:rPr>
          <w:rFonts w:hint="eastAsia" w:ascii="仿宋_GB2312"/>
          <w:szCs w:val="32"/>
        </w:rPr>
      </w:pP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144"/>
  <w:drawingGridVerticalSpacing w:val="595"/>
  <w:displayHorizontalDrawingGridEvery w:val="2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1B4F"/>
    <w:rsid w:val="00037DEA"/>
    <w:rsid w:val="000456EC"/>
    <w:rsid w:val="0006190A"/>
    <w:rsid w:val="0008120B"/>
    <w:rsid w:val="000A0331"/>
    <w:rsid w:val="000A14F1"/>
    <w:rsid w:val="000A574C"/>
    <w:rsid w:val="000A6850"/>
    <w:rsid w:val="000B1364"/>
    <w:rsid w:val="000C68DF"/>
    <w:rsid w:val="000C72B2"/>
    <w:rsid w:val="000C78F0"/>
    <w:rsid w:val="000D701E"/>
    <w:rsid w:val="000F55EE"/>
    <w:rsid w:val="000F6DA9"/>
    <w:rsid w:val="00113A27"/>
    <w:rsid w:val="001332BA"/>
    <w:rsid w:val="001469C7"/>
    <w:rsid w:val="001506BC"/>
    <w:rsid w:val="00160B6D"/>
    <w:rsid w:val="00174DAD"/>
    <w:rsid w:val="00184AA9"/>
    <w:rsid w:val="00185013"/>
    <w:rsid w:val="001904B6"/>
    <w:rsid w:val="00195964"/>
    <w:rsid w:val="001A1640"/>
    <w:rsid w:val="001A3A05"/>
    <w:rsid w:val="001A720B"/>
    <w:rsid w:val="001B29BF"/>
    <w:rsid w:val="001C42A7"/>
    <w:rsid w:val="001C6758"/>
    <w:rsid w:val="001F057E"/>
    <w:rsid w:val="00204BFC"/>
    <w:rsid w:val="00220107"/>
    <w:rsid w:val="00230E84"/>
    <w:rsid w:val="00245317"/>
    <w:rsid w:val="00252EBB"/>
    <w:rsid w:val="00253890"/>
    <w:rsid w:val="00255B84"/>
    <w:rsid w:val="00255FA4"/>
    <w:rsid w:val="00263C9A"/>
    <w:rsid w:val="00276B90"/>
    <w:rsid w:val="00281445"/>
    <w:rsid w:val="00282CE5"/>
    <w:rsid w:val="00287424"/>
    <w:rsid w:val="0029154A"/>
    <w:rsid w:val="002A1794"/>
    <w:rsid w:val="002B3301"/>
    <w:rsid w:val="002C7362"/>
    <w:rsid w:val="002D4491"/>
    <w:rsid w:val="002E0836"/>
    <w:rsid w:val="003177D1"/>
    <w:rsid w:val="00356D01"/>
    <w:rsid w:val="003742F2"/>
    <w:rsid w:val="00376359"/>
    <w:rsid w:val="00381E0A"/>
    <w:rsid w:val="003911A7"/>
    <w:rsid w:val="0039379E"/>
    <w:rsid w:val="00393D2B"/>
    <w:rsid w:val="003946EC"/>
    <w:rsid w:val="00395A10"/>
    <w:rsid w:val="00395BAF"/>
    <w:rsid w:val="003B16E7"/>
    <w:rsid w:val="003B1DD5"/>
    <w:rsid w:val="003C02BB"/>
    <w:rsid w:val="003C0AB1"/>
    <w:rsid w:val="003E0644"/>
    <w:rsid w:val="003E3E45"/>
    <w:rsid w:val="00406949"/>
    <w:rsid w:val="004138DA"/>
    <w:rsid w:val="00417565"/>
    <w:rsid w:val="0044334F"/>
    <w:rsid w:val="004447F0"/>
    <w:rsid w:val="0044620E"/>
    <w:rsid w:val="00447AC9"/>
    <w:rsid w:val="00447D4F"/>
    <w:rsid w:val="004571B0"/>
    <w:rsid w:val="00463E1D"/>
    <w:rsid w:val="004666D2"/>
    <w:rsid w:val="004709CC"/>
    <w:rsid w:val="00473FDA"/>
    <w:rsid w:val="004B472A"/>
    <w:rsid w:val="004C0ABC"/>
    <w:rsid w:val="004C4AD5"/>
    <w:rsid w:val="004F39B4"/>
    <w:rsid w:val="005021C2"/>
    <w:rsid w:val="00506B11"/>
    <w:rsid w:val="00514157"/>
    <w:rsid w:val="005171FA"/>
    <w:rsid w:val="00530E1E"/>
    <w:rsid w:val="00534722"/>
    <w:rsid w:val="0053564A"/>
    <w:rsid w:val="00537F56"/>
    <w:rsid w:val="00537FD1"/>
    <w:rsid w:val="00540A30"/>
    <w:rsid w:val="0056077B"/>
    <w:rsid w:val="005656FE"/>
    <w:rsid w:val="00565868"/>
    <w:rsid w:val="005662D1"/>
    <w:rsid w:val="00567F2D"/>
    <w:rsid w:val="00577001"/>
    <w:rsid w:val="0059070E"/>
    <w:rsid w:val="005B2196"/>
    <w:rsid w:val="005B4243"/>
    <w:rsid w:val="005C5A63"/>
    <w:rsid w:val="005E1721"/>
    <w:rsid w:val="005E34B4"/>
    <w:rsid w:val="005E5421"/>
    <w:rsid w:val="005F374A"/>
    <w:rsid w:val="005F79B2"/>
    <w:rsid w:val="00603F02"/>
    <w:rsid w:val="00604DAB"/>
    <w:rsid w:val="0063013E"/>
    <w:rsid w:val="00634F28"/>
    <w:rsid w:val="00650AA9"/>
    <w:rsid w:val="006533AD"/>
    <w:rsid w:val="00655CBE"/>
    <w:rsid w:val="00662D20"/>
    <w:rsid w:val="00680C2F"/>
    <w:rsid w:val="006858EF"/>
    <w:rsid w:val="00686FA0"/>
    <w:rsid w:val="006E3FD9"/>
    <w:rsid w:val="006F5C21"/>
    <w:rsid w:val="00705446"/>
    <w:rsid w:val="00730772"/>
    <w:rsid w:val="007318C1"/>
    <w:rsid w:val="007328E9"/>
    <w:rsid w:val="00756BF2"/>
    <w:rsid w:val="007579B4"/>
    <w:rsid w:val="007629BE"/>
    <w:rsid w:val="007824E9"/>
    <w:rsid w:val="00787C9A"/>
    <w:rsid w:val="0079596B"/>
    <w:rsid w:val="00796294"/>
    <w:rsid w:val="007A29CF"/>
    <w:rsid w:val="007A59CA"/>
    <w:rsid w:val="007B3F4A"/>
    <w:rsid w:val="007C3E1B"/>
    <w:rsid w:val="007C5672"/>
    <w:rsid w:val="007E1451"/>
    <w:rsid w:val="007E1FE0"/>
    <w:rsid w:val="007F25CC"/>
    <w:rsid w:val="007F3B53"/>
    <w:rsid w:val="00805003"/>
    <w:rsid w:val="00812A34"/>
    <w:rsid w:val="00814EE7"/>
    <w:rsid w:val="0083040C"/>
    <w:rsid w:val="00834658"/>
    <w:rsid w:val="00836042"/>
    <w:rsid w:val="008457B0"/>
    <w:rsid w:val="00846404"/>
    <w:rsid w:val="00852A3D"/>
    <w:rsid w:val="00852ADF"/>
    <w:rsid w:val="00881C5A"/>
    <w:rsid w:val="008934F7"/>
    <w:rsid w:val="0089729A"/>
    <w:rsid w:val="008A10D6"/>
    <w:rsid w:val="008A2E15"/>
    <w:rsid w:val="008A5E24"/>
    <w:rsid w:val="008B7F09"/>
    <w:rsid w:val="008C6B1C"/>
    <w:rsid w:val="008D0A84"/>
    <w:rsid w:val="008F7ADC"/>
    <w:rsid w:val="00915EDC"/>
    <w:rsid w:val="009179EA"/>
    <w:rsid w:val="00932021"/>
    <w:rsid w:val="009337AA"/>
    <w:rsid w:val="00934984"/>
    <w:rsid w:val="00940471"/>
    <w:rsid w:val="00953294"/>
    <w:rsid w:val="00954950"/>
    <w:rsid w:val="00972D0E"/>
    <w:rsid w:val="00974A7B"/>
    <w:rsid w:val="009755FF"/>
    <w:rsid w:val="009838A7"/>
    <w:rsid w:val="009923B6"/>
    <w:rsid w:val="009A0984"/>
    <w:rsid w:val="009A1EC6"/>
    <w:rsid w:val="009C7E45"/>
    <w:rsid w:val="009D1B57"/>
    <w:rsid w:val="009D4430"/>
    <w:rsid w:val="009E4A2A"/>
    <w:rsid w:val="009F32CD"/>
    <w:rsid w:val="009F34F0"/>
    <w:rsid w:val="009F7EC9"/>
    <w:rsid w:val="00A00AFD"/>
    <w:rsid w:val="00A03919"/>
    <w:rsid w:val="00A11B6A"/>
    <w:rsid w:val="00A1660E"/>
    <w:rsid w:val="00A16BA5"/>
    <w:rsid w:val="00A30F36"/>
    <w:rsid w:val="00A35807"/>
    <w:rsid w:val="00A438F6"/>
    <w:rsid w:val="00A43B8C"/>
    <w:rsid w:val="00A45ED3"/>
    <w:rsid w:val="00A50457"/>
    <w:rsid w:val="00A507EE"/>
    <w:rsid w:val="00A53292"/>
    <w:rsid w:val="00A6737C"/>
    <w:rsid w:val="00A7243B"/>
    <w:rsid w:val="00A727B4"/>
    <w:rsid w:val="00A95D32"/>
    <w:rsid w:val="00A97AE3"/>
    <w:rsid w:val="00AB5E4D"/>
    <w:rsid w:val="00AB6790"/>
    <w:rsid w:val="00AC267C"/>
    <w:rsid w:val="00AE10A1"/>
    <w:rsid w:val="00AE4319"/>
    <w:rsid w:val="00AF1D8C"/>
    <w:rsid w:val="00B01C90"/>
    <w:rsid w:val="00B03EC6"/>
    <w:rsid w:val="00B04903"/>
    <w:rsid w:val="00B0792A"/>
    <w:rsid w:val="00B11FDB"/>
    <w:rsid w:val="00B1267F"/>
    <w:rsid w:val="00B13577"/>
    <w:rsid w:val="00B14B58"/>
    <w:rsid w:val="00B15A83"/>
    <w:rsid w:val="00B30A5F"/>
    <w:rsid w:val="00B355E0"/>
    <w:rsid w:val="00B37EC0"/>
    <w:rsid w:val="00B540F6"/>
    <w:rsid w:val="00B54F60"/>
    <w:rsid w:val="00B62A42"/>
    <w:rsid w:val="00B641F7"/>
    <w:rsid w:val="00B71F22"/>
    <w:rsid w:val="00B764E7"/>
    <w:rsid w:val="00B842C0"/>
    <w:rsid w:val="00B96AEE"/>
    <w:rsid w:val="00BA653E"/>
    <w:rsid w:val="00BA7880"/>
    <w:rsid w:val="00BA7BF1"/>
    <w:rsid w:val="00BB5BD4"/>
    <w:rsid w:val="00BC10E7"/>
    <w:rsid w:val="00BD192F"/>
    <w:rsid w:val="00BE1ED5"/>
    <w:rsid w:val="00C0754E"/>
    <w:rsid w:val="00C26A31"/>
    <w:rsid w:val="00C36201"/>
    <w:rsid w:val="00C45AEF"/>
    <w:rsid w:val="00C45D0C"/>
    <w:rsid w:val="00C66CCD"/>
    <w:rsid w:val="00C71DC6"/>
    <w:rsid w:val="00C762F5"/>
    <w:rsid w:val="00C841CD"/>
    <w:rsid w:val="00C85FF1"/>
    <w:rsid w:val="00C874F7"/>
    <w:rsid w:val="00C9385D"/>
    <w:rsid w:val="00C975CE"/>
    <w:rsid w:val="00CA71B3"/>
    <w:rsid w:val="00CB48FF"/>
    <w:rsid w:val="00CC6002"/>
    <w:rsid w:val="00CD1F37"/>
    <w:rsid w:val="00CD48C1"/>
    <w:rsid w:val="00CE2E65"/>
    <w:rsid w:val="00CF1323"/>
    <w:rsid w:val="00CF546E"/>
    <w:rsid w:val="00D03882"/>
    <w:rsid w:val="00D040C6"/>
    <w:rsid w:val="00D071E1"/>
    <w:rsid w:val="00D12800"/>
    <w:rsid w:val="00D32BC7"/>
    <w:rsid w:val="00D36467"/>
    <w:rsid w:val="00D53A67"/>
    <w:rsid w:val="00D55312"/>
    <w:rsid w:val="00D6109B"/>
    <w:rsid w:val="00D6219B"/>
    <w:rsid w:val="00D642FC"/>
    <w:rsid w:val="00D666C9"/>
    <w:rsid w:val="00D66C8C"/>
    <w:rsid w:val="00D6781C"/>
    <w:rsid w:val="00D73381"/>
    <w:rsid w:val="00D770B0"/>
    <w:rsid w:val="00D774E6"/>
    <w:rsid w:val="00D77FC5"/>
    <w:rsid w:val="00D918C1"/>
    <w:rsid w:val="00D958F0"/>
    <w:rsid w:val="00D97C07"/>
    <w:rsid w:val="00DA6680"/>
    <w:rsid w:val="00DB08B9"/>
    <w:rsid w:val="00DB39E8"/>
    <w:rsid w:val="00DC6627"/>
    <w:rsid w:val="00DD5DE1"/>
    <w:rsid w:val="00DF00B1"/>
    <w:rsid w:val="00E031C2"/>
    <w:rsid w:val="00E05CE0"/>
    <w:rsid w:val="00E141D0"/>
    <w:rsid w:val="00E14D8F"/>
    <w:rsid w:val="00E25159"/>
    <w:rsid w:val="00E25D59"/>
    <w:rsid w:val="00E464CF"/>
    <w:rsid w:val="00E51958"/>
    <w:rsid w:val="00E5391A"/>
    <w:rsid w:val="00E63614"/>
    <w:rsid w:val="00E9631C"/>
    <w:rsid w:val="00EB0A59"/>
    <w:rsid w:val="00EB1A31"/>
    <w:rsid w:val="00EB1D38"/>
    <w:rsid w:val="00EB3CE1"/>
    <w:rsid w:val="00EC35F1"/>
    <w:rsid w:val="00ED05E5"/>
    <w:rsid w:val="00ED2F32"/>
    <w:rsid w:val="00ED5CEA"/>
    <w:rsid w:val="00EE5411"/>
    <w:rsid w:val="00EE73A0"/>
    <w:rsid w:val="00EF26A6"/>
    <w:rsid w:val="00EF3EAC"/>
    <w:rsid w:val="00EF63E9"/>
    <w:rsid w:val="00EF7338"/>
    <w:rsid w:val="00F31A1D"/>
    <w:rsid w:val="00F40F49"/>
    <w:rsid w:val="00F45321"/>
    <w:rsid w:val="00F45C65"/>
    <w:rsid w:val="00F46C0D"/>
    <w:rsid w:val="00F63965"/>
    <w:rsid w:val="00F65231"/>
    <w:rsid w:val="00F84CF4"/>
    <w:rsid w:val="00FA1D60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E043F20"/>
    <w:rsid w:val="4F2E566D"/>
    <w:rsid w:val="4F454AFF"/>
    <w:rsid w:val="4FFE3514"/>
    <w:rsid w:val="509427E0"/>
    <w:rsid w:val="50CC27E1"/>
    <w:rsid w:val="52782A7B"/>
    <w:rsid w:val="53CC0384"/>
    <w:rsid w:val="55662B5D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311E68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870</Characters>
  <Lines>7</Lines>
  <Paragraphs>2</Paragraphs>
  <TotalTime>5</TotalTime>
  <ScaleCrop>false</ScaleCrop>
  <LinksUpToDate>false</LinksUpToDate>
  <CharactersWithSpaces>1020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2024-04-26T09:17:13Z</cp:lastPrinted>
  <dcterms:modified xsi:type="dcterms:W3CDTF">2024-04-26T09:17:34Z</dcterms:modified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BACE3CD9B35C4D218315925F0E633113</vt:lpwstr>
  </property>
</Properties>
</file>