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提请假释建议书</w:t>
      </w:r>
    </w:p>
    <w:p>
      <w:pPr>
        <w:pStyle w:val="9"/>
        <w:spacing w:line="500" w:lineRule="exact"/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24〕闽厦狱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假</w:t>
      </w:r>
      <w:r>
        <w:rPr>
          <w:rFonts w:hint="eastAsia" w:ascii="Times New Roman" w:hAnsi="Times New Roman" w:eastAsia="楷体_GB2312" w:cs="楷体_GB2312"/>
          <w:szCs w:val="32"/>
        </w:rPr>
        <w:t>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10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spacing w:line="500" w:lineRule="exact"/>
        <w:jc w:val="right"/>
        <w:rPr>
          <w:rFonts w:hint="eastAsia" w:ascii="Times New Roman" w:hAnsi="Times New Roman" w:eastAsia="楷体_GB2312" w:cs="楷体_GB2312"/>
          <w:szCs w:val="32"/>
        </w:rPr>
      </w:pPr>
    </w:p>
    <w:p>
      <w:pPr>
        <w:pStyle w:val="9"/>
        <w:spacing w:line="500" w:lineRule="exact"/>
        <w:ind w:firstLine="784" w:firstLineChars="24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罪犯翁耀棠，男， 1955年4月18日出生，汉族，小学，户籍所在地福建省龙岩市。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龙岩市永定区人民法院于2021年12月2日作出(2021)闽0803刑初305号刑事判决，以被告人翁耀棠犯故意毁坏财物罪，判处有期徒三年六个月。刑期自2021年12月2日起至2025年6月1日止，2022年1月17日交付福建省厦门监狱执行刑罚。属普管级罪犯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/>
          <w:szCs w:val="32"/>
        </w:rPr>
        <w:t>原判主要犯罪事实：罪犯翁耀棠在未经林权所有人同意的情况下擅自在集体山场上毁林，故意毁坏林木立木蓄积量计60.9917立方米，经济价值计人民币239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元，数额巨大，其行为已构成故意毁坏财物罪。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罪犯翁耀棠自入监以来，确有悔改表现，具体事实如下：</w:t>
      </w:r>
    </w:p>
    <w:p>
      <w:pPr>
        <w:pStyle w:val="17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</w:rPr>
        <w:t>（由于文化程度低由本人口述，他犯代写认罪悔罪书）。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学习情况：文化水平低，年纪大，无法参加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eastAsia="zh-CN"/>
        </w:rPr>
        <w:t>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</w:t>
      </w:r>
      <w:r>
        <w:rPr>
          <w:rFonts w:hint="eastAsia" w:ascii="仿宋_GB2312" w:hAnsi="仿宋" w:cs="宋体"/>
          <w:szCs w:val="32"/>
        </w:rPr>
        <w:t>因属老犯</w:t>
      </w:r>
      <w:r>
        <w:rPr>
          <w:rFonts w:hint="eastAsia" w:ascii="仿宋_GB2312" w:hAnsi="仿宋" w:cs="宋体"/>
          <w:szCs w:val="32"/>
          <w:lang w:val="zh-CN"/>
        </w:rPr>
        <w:t>，未参加劳动改造</w:t>
      </w:r>
      <w:r>
        <w:rPr>
          <w:rFonts w:hint="eastAsia" w:ascii="仿宋_GB2312"/>
          <w:szCs w:val="32"/>
        </w:rPr>
        <w:t>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该犯考核期2022年1月17日至2024年3月累计获2491分，表扬2次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2个物质奖励</w:t>
      </w:r>
      <w:r>
        <w:rPr>
          <w:rFonts w:hint="eastAsia" w:ascii="仿宋_GB2312" w:hAnsi="仿宋_GB2312" w:cs="仿宋_GB2312"/>
          <w:bCs/>
          <w:szCs w:val="32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</w:t>
      </w:r>
      <w:r>
        <w:rPr>
          <w:rFonts w:hint="eastAsia" w:ascii="仿宋_GB2312" w:hAnsi="仿宋_GB2312" w:cs="仿宋_GB2312"/>
          <w:bCs/>
          <w:szCs w:val="32"/>
        </w:rPr>
        <w:t>无违规扣分。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17</w:t>
      </w:r>
      <w:r>
        <w:rPr>
          <w:rFonts w:hint="eastAsia" w:ascii="仿宋_GB2312" w:hAnsi="Times New Roman"/>
          <w:szCs w:val="32"/>
        </w:rPr>
        <w:t>日至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日在狱内公示未收到不同意见。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日至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日移送检察机关征求意见；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14</w:t>
      </w:r>
      <w:r>
        <w:rPr>
          <w:rFonts w:hint="eastAsia" w:ascii="仿宋_GB2312" w:hAnsi="Times New Roman"/>
          <w:szCs w:val="32"/>
        </w:rPr>
        <w:t>日福建省厦门市人民检察院派员列席监狱减刑假释评审委员</w:t>
      </w:r>
      <w:r>
        <w:rPr>
          <w:rFonts w:hint="eastAsia" w:ascii="仿宋_GB2312" w:hAnsi="Times New Roman"/>
          <w:szCs w:val="32"/>
          <w:lang w:val="en-US" w:eastAsia="zh-CN"/>
        </w:rPr>
        <w:t>会</w:t>
      </w:r>
      <w:r>
        <w:rPr>
          <w:rFonts w:hint="eastAsia" w:ascii="仿宋_GB2312" w:hAnsi="Times New Roman"/>
          <w:szCs w:val="32"/>
        </w:rPr>
        <w:t>，发表意见情况：</w:t>
      </w:r>
      <w:r>
        <w:rPr>
          <w:rFonts w:hint="eastAsia" w:ascii="仿宋_GB2312" w:hAnsi="Times New Roman"/>
          <w:szCs w:val="32"/>
          <w:lang w:val="en-US" w:eastAsia="zh-CN"/>
        </w:rPr>
        <w:t>无异议。</w:t>
      </w:r>
    </w:p>
    <w:p>
      <w:pPr>
        <w:spacing w:line="43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因此</w:t>
      </w:r>
      <w:r>
        <w:rPr>
          <w:rFonts w:hint="eastAsia" w:ascii="仿宋_GB2312" w:eastAsia="仿宋_GB2312"/>
          <w:kern w:val="32"/>
          <w:sz w:val="32"/>
          <w:szCs w:val="32"/>
        </w:rPr>
        <w:t>，依照《中华人民共和国刑法》第八十一条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kern w:val="32"/>
          <w:sz w:val="32"/>
          <w:szCs w:val="32"/>
        </w:rPr>
        <w:t>第八十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kern w:val="32"/>
          <w:sz w:val="32"/>
          <w:szCs w:val="32"/>
        </w:rPr>
        <w:t>条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kern w:val="32"/>
          <w:sz w:val="32"/>
          <w:szCs w:val="32"/>
        </w:rPr>
        <w:t>《中华人民共和国刑事诉讼法》第二百七十三条第二款和《中华人民共和国监狱法》第三十二条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之</w:t>
      </w:r>
      <w:r>
        <w:rPr>
          <w:rFonts w:hint="eastAsia" w:ascii="仿宋_GB2312" w:eastAsia="仿宋_GB2312"/>
          <w:kern w:val="32"/>
          <w:sz w:val="32"/>
          <w:szCs w:val="32"/>
        </w:rPr>
        <w:t>规定，建议对罪犯翁耀棠予以假释。特提请你院审理裁定。</w:t>
      </w:r>
    </w:p>
    <w:p>
      <w:pPr>
        <w:pStyle w:val="8"/>
        <w:spacing w:line="500" w:lineRule="exact"/>
        <w:ind w:right="-31" w:rightChars="-15" w:firstLine="614" w:firstLineChars="192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pStyle w:val="9"/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附件：⒈罪犯翁耀棠卷宗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册</w:t>
      </w:r>
      <w:bookmarkStart w:id="0" w:name="_GoBack"/>
      <w:bookmarkEnd w:id="0"/>
    </w:p>
    <w:p>
      <w:pPr>
        <w:pStyle w:val="9"/>
        <w:tabs>
          <w:tab w:val="left" w:pos="6134"/>
        </w:tabs>
        <w:spacing w:line="500" w:lineRule="exact"/>
        <w:ind w:right="-31" w:rightChars="-15" w:firstLine="1600" w:firstLineChars="500"/>
        <w:rPr>
          <w:rFonts w:hint="eastAsia" w:ascii="仿宋_GB2312" w:hAnsi="Times New Roman"/>
          <w:szCs w:val="32"/>
          <w:lang w:eastAsia="zh-CN"/>
        </w:rPr>
      </w:pPr>
      <w:r>
        <w:rPr>
          <w:rFonts w:hint="eastAsia" w:ascii="仿宋_GB2312" w:hAnsi="Times New Roman"/>
          <w:szCs w:val="32"/>
        </w:rPr>
        <w:t>⒉假释建议书2份</w:t>
      </w:r>
      <w:r>
        <w:rPr>
          <w:rFonts w:hint="eastAsia" w:ascii="仿宋_GB2312" w:hAnsi="Times New Roman"/>
          <w:szCs w:val="32"/>
          <w:lang w:eastAsia="zh-CN"/>
        </w:rPr>
        <w:tab/>
      </w:r>
    </w:p>
    <w:p>
      <w:pPr>
        <w:pStyle w:val="9"/>
        <w:tabs>
          <w:tab w:val="left" w:pos="6134"/>
        </w:tabs>
        <w:spacing w:line="500" w:lineRule="exact"/>
        <w:ind w:right="-31" w:rightChars="-15" w:firstLine="1600" w:firstLineChars="500"/>
        <w:rPr>
          <w:rFonts w:hint="eastAsia" w:ascii="仿宋_GB2312" w:hAnsi="Times New Roman"/>
          <w:szCs w:val="32"/>
          <w:lang w:eastAsia="zh-CN"/>
        </w:rPr>
      </w:pPr>
    </w:p>
    <w:p>
      <w:pPr>
        <w:pStyle w:val="9"/>
        <w:tabs>
          <w:tab w:val="left" w:pos="6134"/>
        </w:tabs>
        <w:spacing w:line="500" w:lineRule="exact"/>
        <w:ind w:right="-31" w:rightChars="-15" w:firstLine="1600" w:firstLineChars="500"/>
        <w:rPr>
          <w:rFonts w:hint="eastAsia" w:ascii="仿宋_GB2312" w:hAnsi="Times New Roman"/>
          <w:szCs w:val="32"/>
          <w:lang w:eastAsia="zh-CN"/>
        </w:rPr>
      </w:pP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</w:rPr>
      </w:pPr>
    </w:p>
    <w:p>
      <w:pPr>
        <w:pStyle w:val="9"/>
        <w:spacing w:line="500" w:lineRule="exact"/>
        <w:ind w:right="796" w:rightChars="379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福建省厦门监狱</w:t>
      </w:r>
    </w:p>
    <w:p>
      <w:pPr>
        <w:pStyle w:val="9"/>
        <w:tabs>
          <w:tab w:val="left" w:pos="8400"/>
        </w:tabs>
        <w:wordWrap w:val="0"/>
        <w:spacing w:line="500" w:lineRule="exact"/>
        <w:ind w:right="393" w:rightChars="187"/>
        <w:jc w:val="right"/>
        <w:rPr>
          <w:rFonts w:hint="default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  <w:lang w:val="en-US" w:eastAsia="zh-CN"/>
        </w:rPr>
        <w:t>2024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  <w:r>
        <w:rPr>
          <w:rFonts w:hint="eastAsia" w:ascii="Times New Roman" w:hAnsi="Times New Roman"/>
          <w:szCs w:val="32"/>
          <w:lang w:val="en-US" w:eastAsia="zh-CN"/>
        </w:rPr>
        <w:t xml:space="preserve">  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04BE"/>
    <w:rsid w:val="000A32A7"/>
    <w:rsid w:val="000A563B"/>
    <w:rsid w:val="000D4986"/>
    <w:rsid w:val="000E2D85"/>
    <w:rsid w:val="00131A84"/>
    <w:rsid w:val="001371DA"/>
    <w:rsid w:val="001B0BF7"/>
    <w:rsid w:val="001C1370"/>
    <w:rsid w:val="001C7FFE"/>
    <w:rsid w:val="001D5DE2"/>
    <w:rsid w:val="001E07D0"/>
    <w:rsid w:val="002207D9"/>
    <w:rsid w:val="00253F32"/>
    <w:rsid w:val="00265862"/>
    <w:rsid w:val="002E2694"/>
    <w:rsid w:val="002F437E"/>
    <w:rsid w:val="00314EE0"/>
    <w:rsid w:val="003562C7"/>
    <w:rsid w:val="00381B6C"/>
    <w:rsid w:val="00383D17"/>
    <w:rsid w:val="003C38E4"/>
    <w:rsid w:val="003D2B2A"/>
    <w:rsid w:val="003F2BD3"/>
    <w:rsid w:val="0041486F"/>
    <w:rsid w:val="004157ED"/>
    <w:rsid w:val="004343CF"/>
    <w:rsid w:val="00460938"/>
    <w:rsid w:val="004724E6"/>
    <w:rsid w:val="00493F78"/>
    <w:rsid w:val="004E3A18"/>
    <w:rsid w:val="004F17F5"/>
    <w:rsid w:val="00504620"/>
    <w:rsid w:val="00513CFB"/>
    <w:rsid w:val="00514F54"/>
    <w:rsid w:val="0054246B"/>
    <w:rsid w:val="00552324"/>
    <w:rsid w:val="00586C5E"/>
    <w:rsid w:val="00587C7D"/>
    <w:rsid w:val="005D2C4A"/>
    <w:rsid w:val="005E0D68"/>
    <w:rsid w:val="005E192D"/>
    <w:rsid w:val="00605C49"/>
    <w:rsid w:val="00617101"/>
    <w:rsid w:val="0068163A"/>
    <w:rsid w:val="0069168D"/>
    <w:rsid w:val="006A5587"/>
    <w:rsid w:val="006C2089"/>
    <w:rsid w:val="00721283"/>
    <w:rsid w:val="00732FA1"/>
    <w:rsid w:val="00735C6D"/>
    <w:rsid w:val="00742B6E"/>
    <w:rsid w:val="0076744F"/>
    <w:rsid w:val="00796644"/>
    <w:rsid w:val="007B64DF"/>
    <w:rsid w:val="007E3822"/>
    <w:rsid w:val="008A3874"/>
    <w:rsid w:val="008C2C71"/>
    <w:rsid w:val="008D1503"/>
    <w:rsid w:val="008D42A3"/>
    <w:rsid w:val="008E7FAE"/>
    <w:rsid w:val="00923D5F"/>
    <w:rsid w:val="009922D3"/>
    <w:rsid w:val="009B45CE"/>
    <w:rsid w:val="009D3B7B"/>
    <w:rsid w:val="009D7584"/>
    <w:rsid w:val="009F216C"/>
    <w:rsid w:val="00A0312A"/>
    <w:rsid w:val="00A06536"/>
    <w:rsid w:val="00A23D80"/>
    <w:rsid w:val="00A264F4"/>
    <w:rsid w:val="00A50891"/>
    <w:rsid w:val="00AE1D8E"/>
    <w:rsid w:val="00B047F6"/>
    <w:rsid w:val="00B07CFC"/>
    <w:rsid w:val="00B6004D"/>
    <w:rsid w:val="00B61B54"/>
    <w:rsid w:val="00B6489B"/>
    <w:rsid w:val="00BC38F6"/>
    <w:rsid w:val="00BD0BAE"/>
    <w:rsid w:val="00BD2FF3"/>
    <w:rsid w:val="00BE1B05"/>
    <w:rsid w:val="00C0154A"/>
    <w:rsid w:val="00C04820"/>
    <w:rsid w:val="00C0500A"/>
    <w:rsid w:val="00C2138F"/>
    <w:rsid w:val="00C31AD2"/>
    <w:rsid w:val="00C471A6"/>
    <w:rsid w:val="00C5454D"/>
    <w:rsid w:val="00CA164D"/>
    <w:rsid w:val="00CC479B"/>
    <w:rsid w:val="00CD5726"/>
    <w:rsid w:val="00CE6238"/>
    <w:rsid w:val="00D451E7"/>
    <w:rsid w:val="00D54B9F"/>
    <w:rsid w:val="00D62E0F"/>
    <w:rsid w:val="00D64000"/>
    <w:rsid w:val="00DC28D6"/>
    <w:rsid w:val="00DD5A98"/>
    <w:rsid w:val="00DD7632"/>
    <w:rsid w:val="00E37DF9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F00B8F"/>
    <w:rsid w:val="00F23380"/>
    <w:rsid w:val="00F408D4"/>
    <w:rsid w:val="00F5328B"/>
    <w:rsid w:val="00F8441A"/>
    <w:rsid w:val="00F96A98"/>
    <w:rsid w:val="00FA4566"/>
    <w:rsid w:val="00FC7352"/>
    <w:rsid w:val="00FD2B3D"/>
    <w:rsid w:val="00FD3B18"/>
    <w:rsid w:val="066813BD"/>
    <w:rsid w:val="09834FA2"/>
    <w:rsid w:val="0E33045B"/>
    <w:rsid w:val="11534237"/>
    <w:rsid w:val="30767363"/>
    <w:rsid w:val="310C7299"/>
    <w:rsid w:val="383C377E"/>
    <w:rsid w:val="398C4910"/>
    <w:rsid w:val="39D46E39"/>
    <w:rsid w:val="56B469BB"/>
    <w:rsid w:val="6F6F5A26"/>
    <w:rsid w:val="6FBF25B7"/>
    <w:rsid w:val="70B837AE"/>
    <w:rsid w:val="7AC3458C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0">
    <w:name w:val="正文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125</Words>
  <Characters>716</Characters>
  <Lines>5</Lines>
  <Paragraphs>1</Paragraphs>
  <TotalTime>0</TotalTime>
  <ScaleCrop>false</ScaleCrop>
  <LinksUpToDate>false</LinksUpToDate>
  <CharactersWithSpaces>840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2024-06-26T03:33:00Z</cp:lastPrinted>
  <dcterms:modified xsi:type="dcterms:W3CDTF">2024-06-27T10:21:58Z</dcterms:modified>
  <dc:title>福建省XX监狱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F9136532247C477FBC0BDEDC7C995369</vt:lpwstr>
  </property>
</Properties>
</file>