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/>
          <w:szCs w:val="32"/>
        </w:rPr>
        <w:t>267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罪犯姚孟辉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ascii="仿宋_GB2312"/>
          <w:szCs w:val="32"/>
        </w:rPr>
        <w:t>989</w:t>
      </w:r>
      <w:r>
        <w:rPr>
          <w:rFonts w:hint="eastAsia" w:ascii="仿宋_GB2312"/>
          <w:szCs w:val="32"/>
        </w:rPr>
        <w:t>年7月1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日出生，汉族，初中文化，户籍所在地福建省浦城县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</w:t>
      </w:r>
      <w:r>
        <w:rPr>
          <w:rFonts w:ascii="仿宋_GB2312"/>
          <w:szCs w:val="32"/>
        </w:rPr>
        <w:t>019</w:t>
      </w:r>
      <w:r>
        <w:rPr>
          <w:rFonts w:hint="eastAsia" w:ascii="仿宋_GB2312"/>
          <w:szCs w:val="32"/>
        </w:rPr>
        <w:t>年2月2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01</w:t>
      </w:r>
      <w:r>
        <w:rPr>
          <w:rFonts w:hint="eastAsia" w:ascii="仿宋_GB2312"/>
          <w:szCs w:val="32"/>
        </w:rPr>
        <w:t>8）闽0</w:t>
      </w:r>
      <w:r>
        <w:rPr>
          <w:rFonts w:ascii="仿宋_GB2312"/>
          <w:szCs w:val="32"/>
        </w:rPr>
        <w:t>582</w:t>
      </w:r>
      <w:r>
        <w:rPr>
          <w:rFonts w:hint="eastAsia" w:ascii="仿宋_GB2312"/>
          <w:szCs w:val="32"/>
        </w:rPr>
        <w:t>刑初2</w:t>
      </w:r>
      <w:r>
        <w:rPr>
          <w:rFonts w:ascii="仿宋_GB2312"/>
          <w:szCs w:val="32"/>
        </w:rPr>
        <w:t>937</w:t>
      </w:r>
      <w:r>
        <w:rPr>
          <w:rFonts w:hint="eastAsia" w:ascii="仿宋_GB2312"/>
          <w:szCs w:val="32"/>
        </w:rPr>
        <w:t>号刑事判决，以被告人姚孟辉犯组织卖淫罪，判处有期徒刑十一年，罚金人民币十五万元。同案犯不服，提出上诉。福建省泉州市中级人民法院于2019年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月8日作出（2019）闽05刑终</w:t>
      </w:r>
      <w:r>
        <w:rPr>
          <w:rFonts w:ascii="仿宋_GB2312"/>
          <w:szCs w:val="32"/>
        </w:rPr>
        <w:t>744</w:t>
      </w:r>
      <w:r>
        <w:rPr>
          <w:rFonts w:hint="eastAsia" w:ascii="仿宋_GB2312"/>
          <w:szCs w:val="32"/>
        </w:rPr>
        <w:t>号刑事裁定，驳回上诉，维持原判。刑期自2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029</w:t>
      </w:r>
      <w:r>
        <w:rPr>
          <w:rFonts w:hint="eastAsia" w:ascii="仿宋_GB2312"/>
          <w:szCs w:val="32"/>
        </w:rPr>
        <w:t>年4月1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2019</w:t>
      </w:r>
      <w:r>
        <w:rPr>
          <w:rFonts w:hint="eastAsia" w:ascii="仿宋_GB2312"/>
          <w:szCs w:val="32"/>
        </w:rPr>
        <w:t>年5月2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日交付福建省厦门监狱执行刑罚。2022年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月27日,福建省厦门市</w:t>
      </w:r>
      <w:r>
        <w:rPr>
          <w:rFonts w:ascii="仿宋_GB2312"/>
          <w:szCs w:val="32"/>
        </w:rPr>
        <w:t>中级人民法院</w:t>
      </w:r>
      <w:r>
        <w:rPr>
          <w:rFonts w:hint="eastAsia" w:ascii="仿宋_GB2312"/>
          <w:szCs w:val="32"/>
        </w:rPr>
        <w:t>作出</w:t>
      </w:r>
      <w:r>
        <w:rPr>
          <w:rFonts w:ascii="仿宋_GB2312"/>
          <w:szCs w:val="32"/>
        </w:rPr>
        <w:t>(2022)</w:t>
      </w:r>
      <w:r>
        <w:rPr>
          <w:rFonts w:hint="eastAsia" w:ascii="仿宋_GB2312"/>
          <w:szCs w:val="32"/>
        </w:rPr>
        <w:t>闽02刑</w:t>
      </w:r>
      <w:r>
        <w:rPr>
          <w:rFonts w:ascii="仿宋_GB2312"/>
          <w:szCs w:val="32"/>
        </w:rPr>
        <w:t>更189</w:t>
      </w:r>
      <w:r>
        <w:rPr>
          <w:rFonts w:hint="eastAsia" w:ascii="仿宋_GB2312"/>
          <w:szCs w:val="32"/>
        </w:rPr>
        <w:t>号刑事</w:t>
      </w:r>
      <w:r>
        <w:rPr>
          <w:rFonts w:ascii="仿宋_GB2312"/>
          <w:szCs w:val="32"/>
        </w:rPr>
        <w:t>裁定,</w:t>
      </w:r>
      <w:r>
        <w:rPr>
          <w:rFonts w:hint="eastAsia" w:ascii="仿宋_GB2312"/>
          <w:szCs w:val="32"/>
        </w:rPr>
        <w:t>对</w:t>
      </w:r>
      <w:r>
        <w:rPr>
          <w:rFonts w:ascii="仿宋_GB2312"/>
          <w:szCs w:val="32"/>
        </w:rPr>
        <w:t>其</w:t>
      </w:r>
      <w:r>
        <w:rPr>
          <w:rFonts w:hint="eastAsia" w:ascii="仿宋_GB2312"/>
          <w:szCs w:val="32"/>
        </w:rPr>
        <w:t>减刑七</w:t>
      </w:r>
      <w:r>
        <w:rPr>
          <w:rFonts w:ascii="仿宋_GB2312"/>
          <w:szCs w:val="32"/>
        </w:rPr>
        <w:t>个月,</w:t>
      </w:r>
      <w:r>
        <w:rPr>
          <w:rFonts w:hint="eastAsia" w:ascii="仿宋_GB2312"/>
          <w:szCs w:val="32"/>
        </w:rPr>
        <w:t>2022年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月27日送达</w:t>
      </w:r>
      <w:r>
        <w:rPr>
          <w:rFonts w:ascii="仿宋_GB2312"/>
          <w:szCs w:val="32"/>
        </w:rPr>
        <w:t>,现</w:t>
      </w:r>
      <w:r>
        <w:rPr>
          <w:rFonts w:hint="eastAsia" w:ascii="仿宋_GB2312"/>
          <w:szCs w:val="32"/>
        </w:rPr>
        <w:t>刑期</w:t>
      </w:r>
      <w:r>
        <w:rPr>
          <w:rFonts w:ascii="仿宋_GB2312"/>
          <w:szCs w:val="32"/>
        </w:rPr>
        <w:t>至</w:t>
      </w:r>
      <w:r>
        <w:rPr>
          <w:rFonts w:hint="eastAsia" w:ascii="仿宋_GB2312"/>
          <w:szCs w:val="32"/>
        </w:rPr>
        <w:t>202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年9月1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日止。属普管级罪犯。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</w:t>
      </w:r>
      <w:r>
        <w:rPr>
          <w:rFonts w:ascii="仿宋_GB2312" w:hAnsi="仿宋_GB2312" w:cs="仿宋_GB2312"/>
          <w:bCs/>
          <w:szCs w:val="32"/>
        </w:rPr>
        <w:t>分104.2</w:t>
      </w:r>
      <w:r>
        <w:rPr>
          <w:rFonts w:hint="eastAsia" w:ascii="仿宋_GB2312" w:hAnsi="仿宋_GB2312" w:cs="仿宋_GB2312"/>
          <w:bCs/>
          <w:szCs w:val="32"/>
        </w:rPr>
        <w:t>分，本轮考核期2</w:t>
      </w:r>
      <w:r>
        <w:rPr>
          <w:rFonts w:ascii="仿宋_GB2312" w:hAnsi="仿宋_GB2312" w:cs="仿宋_GB2312"/>
          <w:bCs/>
          <w:szCs w:val="32"/>
        </w:rPr>
        <w:t>021</w:t>
      </w:r>
      <w:r>
        <w:rPr>
          <w:rFonts w:hint="eastAsia" w:ascii="仿宋_GB2312" w:hAnsi="仿宋_GB2312" w:cs="仿宋_GB2312"/>
          <w:bCs/>
          <w:szCs w:val="32"/>
        </w:rPr>
        <w:t>年1</w:t>
      </w:r>
      <w:r>
        <w:rPr>
          <w:rFonts w:ascii="仿宋_GB2312" w:hAnsi="仿宋_GB2312" w:cs="仿宋_GB2312"/>
          <w:bCs/>
          <w:szCs w:val="32"/>
        </w:rPr>
        <w:t>0</w:t>
      </w:r>
      <w:r>
        <w:rPr>
          <w:rFonts w:hint="eastAsia" w:ascii="仿宋_GB2312" w:hAnsi="仿宋_GB2312" w:cs="仿宋_GB2312"/>
          <w:bCs/>
          <w:szCs w:val="32"/>
        </w:rPr>
        <w:t>月至2</w:t>
      </w:r>
      <w:r>
        <w:rPr>
          <w:rFonts w:ascii="仿宋_GB2312" w:hAnsi="仿宋_GB2312" w:cs="仿宋_GB2312"/>
          <w:bCs/>
          <w:szCs w:val="32"/>
        </w:rPr>
        <w:t>024</w:t>
      </w:r>
      <w:r>
        <w:rPr>
          <w:rFonts w:hint="eastAsia" w:ascii="仿宋_GB2312" w:hAnsi="仿宋_GB2312" w:cs="仿宋_GB2312"/>
          <w:bCs/>
          <w:szCs w:val="32"/>
        </w:rPr>
        <w:t>年3月累计获考核</w:t>
      </w:r>
      <w:r>
        <w:rPr>
          <w:rFonts w:ascii="仿宋_GB2312" w:hAnsi="仿宋_GB2312" w:cs="仿宋_GB2312"/>
          <w:bCs/>
          <w:szCs w:val="32"/>
        </w:rPr>
        <w:t>分3575.7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ascii="仿宋_GB2312" w:hAnsi="仿宋_GB2312" w:cs="仿宋_GB2312"/>
          <w:bCs/>
          <w:szCs w:val="32"/>
        </w:rPr>
        <w:t>3679.9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6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ascii="仿宋_GB2312" w:hAnsi="仿宋_GB2312" w:cs="仿宋_GB2312"/>
          <w:bCs/>
          <w:szCs w:val="32"/>
        </w:rPr>
        <w:t>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年3月，获考核分</w:t>
      </w:r>
      <w:r>
        <w:rPr>
          <w:rFonts w:ascii="仿宋_GB2312" w:hAnsi="仿宋_GB2312" w:cs="仿宋_GB2312"/>
          <w:bCs/>
          <w:szCs w:val="32"/>
        </w:rPr>
        <w:t>3122.8</w:t>
      </w:r>
      <w:r>
        <w:rPr>
          <w:rFonts w:hint="eastAsia" w:ascii="仿宋_GB2312" w:hAnsi="仿宋_GB2312" w:cs="仿宋_GB2312"/>
          <w:bCs/>
          <w:szCs w:val="32"/>
        </w:rPr>
        <w:t>分。考核期</w:t>
      </w:r>
      <w:r>
        <w:rPr>
          <w:rFonts w:ascii="仿宋_GB2312" w:hAnsi="仿宋_GB2312" w:cs="仿宋_GB2312"/>
          <w:bCs/>
          <w:szCs w:val="32"/>
        </w:rPr>
        <w:t>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</w:rPr>
        <w:t>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  <w:lang w:val="en-US" w:eastAsia="zh-CN"/>
        </w:rPr>
        <w:t>该犯</w:t>
      </w:r>
      <w:r>
        <w:rPr>
          <w:rFonts w:hint="eastAsia"/>
          <w:szCs w:val="32"/>
        </w:rPr>
        <w:t>财产性判项已履行罚金人民币</w:t>
      </w:r>
      <w:r>
        <w:rPr>
          <w:szCs w:val="32"/>
        </w:rPr>
        <w:t>15</w:t>
      </w:r>
      <w:r>
        <w:rPr>
          <w:rFonts w:hint="eastAsia"/>
          <w:szCs w:val="32"/>
        </w:rPr>
        <w:t>万元，财产性判项履行完毕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该犯组织未成年人卖淫，</w:t>
      </w:r>
      <w:r>
        <w:rPr>
          <w:rFonts w:hint="eastAsia" w:ascii="仿宋" w:hAnsi="仿宋" w:eastAsia="仿宋"/>
          <w:kern w:val="0"/>
          <w:szCs w:val="32"/>
        </w:rPr>
        <w:t>因此提请减刑幅度扣减一个月。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本案于2024年5月27日至2024年6月12日移送检察机关征求意见；2024年6月14日福建省厦</w:t>
      </w:r>
      <w:r>
        <w:rPr>
          <w:rFonts w:hint="eastAsia"/>
          <w:szCs w:val="32"/>
        </w:rPr>
        <w:t>门市人民检察院派员列席监狱减刑</w:t>
      </w:r>
      <w:r>
        <w:rPr>
          <w:rFonts w:hint="eastAsia"/>
          <w:szCs w:val="32"/>
          <w:lang w:val="en-US" w:eastAsia="zh-CN"/>
        </w:rPr>
        <w:t>假释</w:t>
      </w:r>
      <w:r>
        <w:rPr>
          <w:rFonts w:hint="eastAsia"/>
          <w:szCs w:val="32"/>
        </w:rPr>
        <w:t>评审委员</w:t>
      </w:r>
      <w:r>
        <w:rPr>
          <w:rFonts w:hint="eastAsia"/>
          <w:szCs w:val="32"/>
          <w:lang w:eastAsia="zh-CN"/>
        </w:rPr>
        <w:t>会</w:t>
      </w:r>
      <w:r>
        <w:rPr>
          <w:rFonts w:hint="eastAsia"/>
          <w:szCs w:val="32"/>
        </w:rPr>
        <w:t>，发表意见情况：无异议。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条《中华人民共和国刑事诉讼法》第二百七十三条第二款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《中华人民共和国监狱法》第二十九条的规定，建议对罪犯姚孟辉予以减刑八个月。特提请你院审理裁定。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附件：⒈罪犯姚孟辉卷宗</w:t>
      </w:r>
      <w:r>
        <w:rPr>
          <w:rFonts w:cs="仿宋_GB2312"/>
          <w:szCs w:val="32"/>
        </w:rPr>
        <w:t>3</w:t>
      </w:r>
      <w:r>
        <w:rPr>
          <w:rFonts w:hint="eastAsia" w:cs="仿宋_GB2312"/>
          <w:szCs w:val="32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cs="仿宋_GB2312"/>
          <w:szCs w:val="32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rFonts w:hint="eastAsia"/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福建省厦门监狱</w:t>
      </w:r>
    </w:p>
    <w:p>
      <w:pPr>
        <w:pStyle w:val="2"/>
        <w:spacing w:line="500" w:lineRule="exact"/>
        <w:ind w:right="1011" w:rightChars="316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2024年6月24日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7"/>
    <w:rsid w:val="00013561"/>
    <w:rsid w:val="00091279"/>
    <w:rsid w:val="000A7A35"/>
    <w:rsid w:val="000C353A"/>
    <w:rsid w:val="000D1F2A"/>
    <w:rsid w:val="000E7E9C"/>
    <w:rsid w:val="0013623D"/>
    <w:rsid w:val="0015660C"/>
    <w:rsid w:val="00157908"/>
    <w:rsid w:val="00184FF9"/>
    <w:rsid w:val="001A70DC"/>
    <w:rsid w:val="001D4183"/>
    <w:rsid w:val="00212384"/>
    <w:rsid w:val="00257BBA"/>
    <w:rsid w:val="00275F27"/>
    <w:rsid w:val="002B7AAD"/>
    <w:rsid w:val="002D37F8"/>
    <w:rsid w:val="003040FA"/>
    <w:rsid w:val="003519C6"/>
    <w:rsid w:val="003851BF"/>
    <w:rsid w:val="00392F4C"/>
    <w:rsid w:val="0039625D"/>
    <w:rsid w:val="003A5052"/>
    <w:rsid w:val="003E3034"/>
    <w:rsid w:val="004553B5"/>
    <w:rsid w:val="0046020F"/>
    <w:rsid w:val="00464387"/>
    <w:rsid w:val="004831D0"/>
    <w:rsid w:val="004E010B"/>
    <w:rsid w:val="004F4101"/>
    <w:rsid w:val="00503E18"/>
    <w:rsid w:val="00536E2A"/>
    <w:rsid w:val="00572228"/>
    <w:rsid w:val="0059251C"/>
    <w:rsid w:val="005A4BF8"/>
    <w:rsid w:val="005D3AA6"/>
    <w:rsid w:val="0062350B"/>
    <w:rsid w:val="00626F62"/>
    <w:rsid w:val="00665200"/>
    <w:rsid w:val="006F2FB0"/>
    <w:rsid w:val="007738C0"/>
    <w:rsid w:val="00776EE6"/>
    <w:rsid w:val="00794752"/>
    <w:rsid w:val="007D0C89"/>
    <w:rsid w:val="007D7E53"/>
    <w:rsid w:val="007F41E4"/>
    <w:rsid w:val="00807C29"/>
    <w:rsid w:val="00841524"/>
    <w:rsid w:val="008476F1"/>
    <w:rsid w:val="008560F9"/>
    <w:rsid w:val="00860528"/>
    <w:rsid w:val="008F77FA"/>
    <w:rsid w:val="00925C8D"/>
    <w:rsid w:val="0092660A"/>
    <w:rsid w:val="00942F72"/>
    <w:rsid w:val="009474BE"/>
    <w:rsid w:val="00956C0A"/>
    <w:rsid w:val="00991551"/>
    <w:rsid w:val="0099219A"/>
    <w:rsid w:val="009B1721"/>
    <w:rsid w:val="009D3FCC"/>
    <w:rsid w:val="009D6CB3"/>
    <w:rsid w:val="009F78A8"/>
    <w:rsid w:val="00A1371F"/>
    <w:rsid w:val="00A363FD"/>
    <w:rsid w:val="00A61F0D"/>
    <w:rsid w:val="00A822F4"/>
    <w:rsid w:val="00A85358"/>
    <w:rsid w:val="00AB5D64"/>
    <w:rsid w:val="00AB63A5"/>
    <w:rsid w:val="00AF6BC7"/>
    <w:rsid w:val="00B47E4B"/>
    <w:rsid w:val="00B638FE"/>
    <w:rsid w:val="00B64334"/>
    <w:rsid w:val="00B6663F"/>
    <w:rsid w:val="00B95007"/>
    <w:rsid w:val="00BF4AE8"/>
    <w:rsid w:val="00C655B2"/>
    <w:rsid w:val="00CA37EA"/>
    <w:rsid w:val="00CA42FD"/>
    <w:rsid w:val="00CA70D3"/>
    <w:rsid w:val="00CC4D30"/>
    <w:rsid w:val="00CE54C7"/>
    <w:rsid w:val="00CE5CCF"/>
    <w:rsid w:val="00CF38B2"/>
    <w:rsid w:val="00D009BE"/>
    <w:rsid w:val="00D258DB"/>
    <w:rsid w:val="00D44C4B"/>
    <w:rsid w:val="00D937E6"/>
    <w:rsid w:val="00DB5090"/>
    <w:rsid w:val="00DC09C6"/>
    <w:rsid w:val="00DD064F"/>
    <w:rsid w:val="00DD10B4"/>
    <w:rsid w:val="00DD4BB7"/>
    <w:rsid w:val="00E42E1E"/>
    <w:rsid w:val="00E829A4"/>
    <w:rsid w:val="00E91348"/>
    <w:rsid w:val="00EB5F42"/>
    <w:rsid w:val="00F03BFD"/>
    <w:rsid w:val="00F501FB"/>
    <w:rsid w:val="00F77715"/>
    <w:rsid w:val="00FB1134"/>
    <w:rsid w:val="00FC5443"/>
    <w:rsid w:val="01D71B5E"/>
    <w:rsid w:val="125454B0"/>
    <w:rsid w:val="336E2C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7"/>
    <w:link w:val="5"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156</Words>
  <Characters>891</Characters>
  <Lines>7</Lines>
  <Paragraphs>2</Paragraphs>
  <TotalTime>128</TotalTime>
  <ScaleCrop>false</ScaleCrop>
  <LinksUpToDate>false</LinksUpToDate>
  <CharactersWithSpaces>1045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周文娟</cp:lastModifiedBy>
  <cp:lastPrinted>2024-06-26T07:41:03Z</cp:lastPrinted>
  <dcterms:modified xsi:type="dcterms:W3CDTF">2024-06-26T07:42:09Z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3BF1419059854BFE9FEEC9489E6F3F83</vt:lpwstr>
  </property>
</Properties>
</file>