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3080" w:firstLineChars="7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227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right="320"/>
        <w:rPr>
          <w:rFonts w:ascii="楷体_GB2312" w:hAnsi="楷体" w:eastAsia="楷体_GB2312" w:cs="楷体_GB2312"/>
          <w:szCs w:val="32"/>
        </w:rPr>
      </w:pP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罪犯蒋康，男，</w:t>
      </w:r>
      <w:r>
        <w:rPr>
          <w:rFonts w:ascii="仿宋_GB2312" w:hAnsi="仿宋_GB2312"/>
          <w:iCs/>
          <w:kern w:val="2"/>
          <w:szCs w:val="32"/>
          <w:lang w:val="zh-CN"/>
        </w:rPr>
        <w:t>1999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11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03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日出生，汉族，中专文化，户籍所在地湖北省天门市</w:t>
      </w:r>
      <w:bookmarkStart w:id="0" w:name="_GoBack"/>
      <w:bookmarkEnd w:id="0"/>
      <w:r>
        <w:rPr>
          <w:rFonts w:hint="eastAsia" w:ascii="仿宋_GB2312" w:hAnsi="仿宋_GB2312"/>
          <w:iCs/>
          <w:kern w:val="2"/>
          <w:szCs w:val="32"/>
          <w:lang w:val="zh-CN"/>
        </w:rPr>
        <w:t>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福建省石狮市人民法院于</w:t>
      </w:r>
      <w:r>
        <w:rPr>
          <w:rFonts w:ascii="仿宋_GB2312" w:hAnsi="仿宋_GB2312"/>
          <w:iCs/>
          <w:kern w:val="2"/>
          <w:szCs w:val="32"/>
          <w:lang w:val="zh-CN"/>
        </w:rPr>
        <w:t>2022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04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27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日作出(2022)闽0581刑初355号刑事判决，以被告人蒋康犯掩饰、隐瞒犯罪所得罪，判处有期徒刑三年，并处罚金10000元，追缴违法所得7000元，刑期自</w:t>
      </w:r>
      <w:r>
        <w:rPr>
          <w:rFonts w:ascii="仿宋_GB2312" w:hAnsi="仿宋_GB2312"/>
          <w:iCs/>
          <w:kern w:val="2"/>
          <w:szCs w:val="32"/>
          <w:lang w:val="zh-CN"/>
        </w:rPr>
        <w:t>2021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11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17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日起至</w:t>
      </w:r>
      <w:r>
        <w:rPr>
          <w:rFonts w:ascii="仿宋_GB2312" w:hAnsi="仿宋_GB2312"/>
          <w:iCs/>
          <w:kern w:val="2"/>
          <w:szCs w:val="32"/>
          <w:lang w:val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11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16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日止。该犯不服，提出上诉。福建省泉州市中级人民法院于20</w:t>
      </w:r>
      <w:r>
        <w:rPr>
          <w:rFonts w:hint="eastAsia" w:ascii="仿宋_GB2312" w:hAnsi="仿宋_GB2312"/>
          <w:iCs/>
          <w:kern w:val="2"/>
          <w:szCs w:val="32"/>
        </w:rPr>
        <w:t>22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</w:rPr>
        <w:t>20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日作出（20</w:t>
      </w:r>
      <w:r>
        <w:rPr>
          <w:rFonts w:hint="eastAsia" w:ascii="仿宋_GB2312" w:hAnsi="仿宋_GB2312"/>
          <w:iCs/>
          <w:kern w:val="2"/>
          <w:szCs w:val="32"/>
        </w:rPr>
        <w:t>22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）闽05刑终</w:t>
      </w:r>
      <w:r>
        <w:rPr>
          <w:rFonts w:hint="eastAsia" w:ascii="仿宋_GB2312" w:hAnsi="仿宋_GB2312"/>
          <w:iCs/>
          <w:kern w:val="2"/>
          <w:szCs w:val="32"/>
        </w:rPr>
        <w:t>911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号刑事裁定：驳回上诉，维持原判。</w:t>
      </w:r>
      <w:r>
        <w:rPr>
          <w:rFonts w:ascii="仿宋_GB2312" w:hAnsi="仿宋_GB2312"/>
          <w:iCs/>
          <w:kern w:val="2"/>
          <w:szCs w:val="32"/>
          <w:lang w:val="zh-CN"/>
        </w:rPr>
        <w:t>2022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09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26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日交付福建省厦门监狱执行刑罚。现属宽管级罪犯。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该犯自入监以来确有悔改表现，具体事实如下：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遵守监规：能遵守法律法规及监规纪律，接受教育改造。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学习情况：能参加思想、文化、职业技术教育。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劳动改造：能参加劳动，努力完成劳动任务。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奖惩情况：该犯考核期2022年09月26日至</w:t>
      </w:r>
      <w:r>
        <w:rPr>
          <w:rFonts w:ascii="仿宋_GB2312" w:hAnsi="仿宋_GB2312"/>
          <w:iCs/>
          <w:kern w:val="2"/>
          <w:szCs w:val="32"/>
          <w:lang w:val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3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月累计获</w:t>
      </w:r>
      <w:r>
        <w:rPr>
          <w:rFonts w:hint="eastAsia" w:ascii="仿宋_GB2312" w:hAnsi="仿宋_GB2312"/>
          <w:iCs/>
          <w:kern w:val="2"/>
          <w:szCs w:val="32"/>
        </w:rPr>
        <w:t>1651.9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分，表扬</w:t>
      </w:r>
      <w:r>
        <w:rPr>
          <w:rFonts w:hint="eastAsia" w:ascii="仿宋_GB2312" w:hAnsi="仿宋_GB2312"/>
          <w:iCs/>
          <w:kern w:val="2"/>
          <w:szCs w:val="32"/>
        </w:rPr>
        <w:t>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次，物质奖励</w:t>
      </w:r>
      <w:r>
        <w:rPr>
          <w:rFonts w:hint="eastAsia" w:ascii="仿宋_GB2312" w:hAnsi="仿宋_GB2312"/>
          <w:iCs/>
          <w:kern w:val="2"/>
          <w:szCs w:val="32"/>
        </w:rPr>
        <w:t>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次；无违规扣分。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该犯财产刑判项已履行完毕；其中本考核期向福建省石狮市人民法院缴纳罚金人民币1</w:t>
      </w:r>
      <w:r>
        <w:rPr>
          <w:rFonts w:ascii="仿宋_GB2312" w:hAnsi="仿宋_GB2312"/>
          <w:iCs/>
          <w:kern w:val="2"/>
          <w:szCs w:val="32"/>
          <w:lang w:val="zh-CN"/>
        </w:rPr>
        <w:t>0000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元，违法所得人民币7</w:t>
      </w:r>
      <w:r>
        <w:rPr>
          <w:rFonts w:ascii="仿宋_GB2312" w:hAnsi="仿宋_GB2312"/>
          <w:iCs/>
          <w:kern w:val="2"/>
          <w:szCs w:val="32"/>
          <w:lang w:val="zh-CN"/>
        </w:rPr>
        <w:t>000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元。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本案于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17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日至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日在狱内公示未收到不同意见。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本案于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5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日至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12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日移送检察机关征求意见；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14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福建省厦门市人民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检察院派员列席监狱减刑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假释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评审委员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会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，发表意见情况：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无异议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因此，依照《中华人民共和国刑法》第七十八条、第七十九条，《中华人民共和国刑事诉讼法》第二百七十三条第二款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和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《中华人民共和国监狱法》第二十九条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之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规定，建议对罪犯蒋康予以减刑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四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此致</w:t>
      </w:r>
    </w:p>
    <w:p>
      <w:pPr>
        <w:spacing w:line="620" w:lineRule="exact"/>
        <w:ind w:right="-48" w:rightChars="-15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福建省厦门市中级人民法院</w:t>
      </w:r>
    </w:p>
    <w:p>
      <w:pPr>
        <w:ind w:firstLine="640" w:firstLineChars="200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附件：⒈罪犯蒋康卷宗2册</w:t>
      </w:r>
    </w:p>
    <w:p>
      <w:pPr>
        <w:ind w:right="-48" w:rightChars="-15" w:firstLine="1600" w:firstLineChars="500"/>
        <w:rPr>
          <w:rFonts w:hint="eastAsia"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⒉减刑建议书2份</w:t>
      </w:r>
    </w:p>
    <w:p>
      <w:pPr>
        <w:ind w:right="-48" w:rightChars="-15" w:firstLine="1600" w:firstLineChars="500"/>
        <w:rPr>
          <w:rFonts w:hint="eastAsia" w:ascii="Times New Roman" w:hAnsi="Times New Roman" w:cs="仿宋_GB2312"/>
          <w:szCs w:val="32"/>
        </w:rPr>
      </w:pPr>
    </w:p>
    <w:p>
      <w:pPr>
        <w:ind w:right="-48" w:rightChars="-15" w:firstLine="1600" w:firstLineChars="500"/>
        <w:rPr>
          <w:rFonts w:hint="eastAsia" w:ascii="Times New Roman" w:hAnsi="Times New Roman" w:cs="仿宋_GB2312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福建省厦门监狱</w:t>
      </w:r>
    </w:p>
    <w:p>
      <w:pPr>
        <w:pStyle w:val="3"/>
        <w:wordWrap w:val="0"/>
        <w:spacing w:line="500" w:lineRule="exact"/>
        <w:ind w:right="954" w:rightChars="298"/>
        <w:jc w:val="right"/>
        <w:rPr>
          <w:rFonts w:hint="eastAsia" w:ascii="仿宋_GB2312" w:hAnsi="仿宋_GB2312" w:eastAsia="仿宋_GB2312"/>
          <w:szCs w:val="32"/>
          <w:lang w:val="en-US" w:eastAsia="zh-CN"/>
        </w:rPr>
      </w:pPr>
      <w:r>
        <w:rPr>
          <w:rFonts w:hint="eastAsia" w:ascii="仿宋_GB2312" w:hAnsi="仿宋_GB2312"/>
          <w:szCs w:val="32"/>
          <w:lang w:val="en-US" w:eastAsia="zh-CN"/>
        </w:rPr>
        <w:t>2024</w:t>
      </w:r>
      <w:r>
        <w:rPr>
          <w:rFonts w:hint="eastAsia" w:ascii="仿宋_GB2312" w:hAnsi="仿宋_GB2312"/>
          <w:szCs w:val="32"/>
        </w:rPr>
        <w:t>年</w:t>
      </w:r>
      <w:r>
        <w:rPr>
          <w:rFonts w:hint="eastAsia" w:ascii="仿宋_GB2312" w:hAnsi="仿宋_GB2312"/>
          <w:szCs w:val="32"/>
          <w:lang w:val="en-US" w:eastAsia="zh-CN"/>
        </w:rPr>
        <w:t>6</w:t>
      </w:r>
      <w:r>
        <w:rPr>
          <w:rFonts w:hint="eastAsia" w:ascii="仿宋_GB2312" w:hAnsi="仿宋_GB2312"/>
          <w:szCs w:val="32"/>
        </w:rPr>
        <w:t>月</w:t>
      </w:r>
      <w:r>
        <w:rPr>
          <w:rFonts w:hint="eastAsia" w:ascii="仿宋_GB2312" w:hAnsi="仿宋_GB2312"/>
          <w:szCs w:val="32"/>
          <w:lang w:val="en-US" w:eastAsia="zh-CN"/>
        </w:rPr>
        <w:t>24</w:t>
      </w:r>
      <w:r>
        <w:rPr>
          <w:rFonts w:hint="eastAsia" w:ascii="仿宋_GB2312" w:hAnsi="仿宋_GB2312"/>
          <w:szCs w:val="32"/>
        </w:rPr>
        <w:t>日</w:t>
      </w:r>
      <w:r>
        <w:rPr>
          <w:rFonts w:hint="eastAsia" w:ascii="仿宋_GB2312" w:hAnsi="仿宋_GB2312"/>
          <w:szCs w:val="32"/>
          <w:lang w:val="en-US" w:eastAsia="zh-CN"/>
        </w:rPr>
        <w:t xml:space="preserve"> </w:t>
      </w:r>
    </w:p>
    <w:p>
      <w:pPr>
        <w:spacing w:line="620" w:lineRule="exact"/>
        <w:ind w:right="1280" w:rightChars="400"/>
        <w:jc w:val="right"/>
        <w:rPr>
          <w:rFonts w:ascii="Times New Roman" w:hAnsi="Times New Roman"/>
          <w:szCs w:val="32"/>
        </w:rPr>
      </w:pPr>
    </w:p>
    <w:sectPr>
      <w:footerReference r:id="rId3" w:type="default"/>
      <w:footerReference r:id="rId4" w:type="even"/>
      <w:pgSz w:w="11907" w:h="16840"/>
      <w:pgMar w:top="1560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ind w:left="320" w:leftChars="100" w:right="320" w:rightChars="100"/>
      <w:rPr>
        <w:rStyle w:val="10"/>
        <w:sz w:val="28"/>
        <w:szCs w:val="28"/>
      </w:rPr>
    </w:pPr>
    <w:r>
      <w:rPr>
        <w:rStyle w:val="10"/>
        <w:sz w:val="28"/>
        <w:szCs w:val="28"/>
      </w:rPr>
      <w:t xml:space="preserve">—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</w:rPr>
      <w:t>2</w:t>
    </w:r>
    <w:r>
      <w:rPr>
        <w:rStyle w:val="10"/>
        <w:sz w:val="28"/>
        <w:szCs w:val="28"/>
      </w:rPr>
      <w:fldChar w:fldCharType="end"/>
    </w:r>
    <w:r>
      <w:rPr>
        <w:rStyle w:val="10"/>
        <w:sz w:val="28"/>
        <w:szCs w:val="28"/>
      </w:rPr>
      <w:t xml:space="preserve"> —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page" w:x="2042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oNotHyphenateCaps/>
  <w:drawingGridHorizontalSpacing w:val="287"/>
  <w:drawingGridVerticalSpacing w:val="595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dhYTkyMzcyZjIwODlhNTgxZjhlOTlhMzdlMmJhNDQifQ=="/>
  </w:docVars>
  <w:rsids>
    <w:rsidRoot w:val="4B725619"/>
    <w:rsid w:val="00005E44"/>
    <w:rsid w:val="00032856"/>
    <w:rsid w:val="0004053D"/>
    <w:rsid w:val="00044EE5"/>
    <w:rsid w:val="000456EC"/>
    <w:rsid w:val="000545E5"/>
    <w:rsid w:val="00056B66"/>
    <w:rsid w:val="000577E9"/>
    <w:rsid w:val="000668D8"/>
    <w:rsid w:val="00085329"/>
    <w:rsid w:val="00086378"/>
    <w:rsid w:val="000A0097"/>
    <w:rsid w:val="000A3E15"/>
    <w:rsid w:val="000A58CF"/>
    <w:rsid w:val="000A7862"/>
    <w:rsid w:val="000C78F0"/>
    <w:rsid w:val="000D3ADE"/>
    <w:rsid w:val="000E553B"/>
    <w:rsid w:val="000E7F23"/>
    <w:rsid w:val="000F1D98"/>
    <w:rsid w:val="001272D3"/>
    <w:rsid w:val="00130383"/>
    <w:rsid w:val="00130DC9"/>
    <w:rsid w:val="001469C7"/>
    <w:rsid w:val="00147EA9"/>
    <w:rsid w:val="001765E9"/>
    <w:rsid w:val="00185013"/>
    <w:rsid w:val="001959D8"/>
    <w:rsid w:val="001A5279"/>
    <w:rsid w:val="001C7272"/>
    <w:rsid w:val="001D045B"/>
    <w:rsid w:val="001D4496"/>
    <w:rsid w:val="001F3627"/>
    <w:rsid w:val="00204BFC"/>
    <w:rsid w:val="00207FB7"/>
    <w:rsid w:val="00214680"/>
    <w:rsid w:val="00254BFE"/>
    <w:rsid w:val="0026277A"/>
    <w:rsid w:val="00265411"/>
    <w:rsid w:val="00273F50"/>
    <w:rsid w:val="0028352A"/>
    <w:rsid w:val="0029154A"/>
    <w:rsid w:val="002926AE"/>
    <w:rsid w:val="002B26C6"/>
    <w:rsid w:val="002C39DC"/>
    <w:rsid w:val="002C664E"/>
    <w:rsid w:val="002E0724"/>
    <w:rsid w:val="00303C77"/>
    <w:rsid w:val="0033453F"/>
    <w:rsid w:val="00373880"/>
    <w:rsid w:val="00380CF5"/>
    <w:rsid w:val="003C0AB1"/>
    <w:rsid w:val="003C5373"/>
    <w:rsid w:val="003D37DB"/>
    <w:rsid w:val="003E3E45"/>
    <w:rsid w:val="003F0F1E"/>
    <w:rsid w:val="00406C72"/>
    <w:rsid w:val="00415D3B"/>
    <w:rsid w:val="00431C27"/>
    <w:rsid w:val="00443F7D"/>
    <w:rsid w:val="00447429"/>
    <w:rsid w:val="00447D4F"/>
    <w:rsid w:val="004666D2"/>
    <w:rsid w:val="004672E8"/>
    <w:rsid w:val="00473252"/>
    <w:rsid w:val="0048389D"/>
    <w:rsid w:val="00486D5C"/>
    <w:rsid w:val="004A626B"/>
    <w:rsid w:val="004A7022"/>
    <w:rsid w:val="004D3DC9"/>
    <w:rsid w:val="004E2191"/>
    <w:rsid w:val="004F2209"/>
    <w:rsid w:val="004F424C"/>
    <w:rsid w:val="005115AE"/>
    <w:rsid w:val="00522D2C"/>
    <w:rsid w:val="00540A30"/>
    <w:rsid w:val="005622CD"/>
    <w:rsid w:val="005662D1"/>
    <w:rsid w:val="00574581"/>
    <w:rsid w:val="005764AC"/>
    <w:rsid w:val="00580A2E"/>
    <w:rsid w:val="005970F7"/>
    <w:rsid w:val="005A214F"/>
    <w:rsid w:val="005A3DBE"/>
    <w:rsid w:val="005A4969"/>
    <w:rsid w:val="005C5A63"/>
    <w:rsid w:val="005E110A"/>
    <w:rsid w:val="00603153"/>
    <w:rsid w:val="0067623A"/>
    <w:rsid w:val="00686FA0"/>
    <w:rsid w:val="006953C8"/>
    <w:rsid w:val="006A31FD"/>
    <w:rsid w:val="006C36F0"/>
    <w:rsid w:val="006E529F"/>
    <w:rsid w:val="00700D91"/>
    <w:rsid w:val="00701F84"/>
    <w:rsid w:val="007170E1"/>
    <w:rsid w:val="007220B8"/>
    <w:rsid w:val="007318C1"/>
    <w:rsid w:val="0075328F"/>
    <w:rsid w:val="007824E9"/>
    <w:rsid w:val="00787567"/>
    <w:rsid w:val="007A797E"/>
    <w:rsid w:val="007B26AC"/>
    <w:rsid w:val="007B3F4A"/>
    <w:rsid w:val="007C44EE"/>
    <w:rsid w:val="007C7461"/>
    <w:rsid w:val="007C798A"/>
    <w:rsid w:val="007D3E4D"/>
    <w:rsid w:val="007D646D"/>
    <w:rsid w:val="007E2C3D"/>
    <w:rsid w:val="007E7CB8"/>
    <w:rsid w:val="007F25CC"/>
    <w:rsid w:val="007F63A2"/>
    <w:rsid w:val="0083060B"/>
    <w:rsid w:val="00830D21"/>
    <w:rsid w:val="00834658"/>
    <w:rsid w:val="0085533E"/>
    <w:rsid w:val="00856EFB"/>
    <w:rsid w:val="00857DFF"/>
    <w:rsid w:val="00863646"/>
    <w:rsid w:val="00884DED"/>
    <w:rsid w:val="00890C03"/>
    <w:rsid w:val="008916DF"/>
    <w:rsid w:val="008C4426"/>
    <w:rsid w:val="008D18E7"/>
    <w:rsid w:val="008D3125"/>
    <w:rsid w:val="008F0432"/>
    <w:rsid w:val="008F398C"/>
    <w:rsid w:val="00902CE5"/>
    <w:rsid w:val="0090413C"/>
    <w:rsid w:val="00906117"/>
    <w:rsid w:val="00906C85"/>
    <w:rsid w:val="009157A3"/>
    <w:rsid w:val="00915EDC"/>
    <w:rsid w:val="009179EA"/>
    <w:rsid w:val="0092289A"/>
    <w:rsid w:val="0092647E"/>
    <w:rsid w:val="00932021"/>
    <w:rsid w:val="009337AA"/>
    <w:rsid w:val="0094580F"/>
    <w:rsid w:val="00946397"/>
    <w:rsid w:val="00974A7B"/>
    <w:rsid w:val="009838A7"/>
    <w:rsid w:val="00992F1C"/>
    <w:rsid w:val="00996B77"/>
    <w:rsid w:val="009B4E5D"/>
    <w:rsid w:val="009D106C"/>
    <w:rsid w:val="009E0D17"/>
    <w:rsid w:val="009E4A2A"/>
    <w:rsid w:val="009F53CB"/>
    <w:rsid w:val="00A164D4"/>
    <w:rsid w:val="00A21D18"/>
    <w:rsid w:val="00A53292"/>
    <w:rsid w:val="00A5660B"/>
    <w:rsid w:val="00A6444A"/>
    <w:rsid w:val="00A727B4"/>
    <w:rsid w:val="00A80DB9"/>
    <w:rsid w:val="00AD1DAD"/>
    <w:rsid w:val="00AD2724"/>
    <w:rsid w:val="00AE4319"/>
    <w:rsid w:val="00AE57E8"/>
    <w:rsid w:val="00AE6D71"/>
    <w:rsid w:val="00B037B2"/>
    <w:rsid w:val="00B1222F"/>
    <w:rsid w:val="00B27F65"/>
    <w:rsid w:val="00B31A65"/>
    <w:rsid w:val="00B33528"/>
    <w:rsid w:val="00B34AE8"/>
    <w:rsid w:val="00B37638"/>
    <w:rsid w:val="00B64240"/>
    <w:rsid w:val="00B842C0"/>
    <w:rsid w:val="00BA058E"/>
    <w:rsid w:val="00BA4211"/>
    <w:rsid w:val="00BA4609"/>
    <w:rsid w:val="00BA517E"/>
    <w:rsid w:val="00BA5AE1"/>
    <w:rsid w:val="00BC5AB1"/>
    <w:rsid w:val="00BD3CA7"/>
    <w:rsid w:val="00BD67F6"/>
    <w:rsid w:val="00BE54D2"/>
    <w:rsid w:val="00C141F6"/>
    <w:rsid w:val="00C2107B"/>
    <w:rsid w:val="00C26A31"/>
    <w:rsid w:val="00C27992"/>
    <w:rsid w:val="00C36201"/>
    <w:rsid w:val="00C41865"/>
    <w:rsid w:val="00C47331"/>
    <w:rsid w:val="00C47852"/>
    <w:rsid w:val="00C600E5"/>
    <w:rsid w:val="00C61354"/>
    <w:rsid w:val="00C84912"/>
    <w:rsid w:val="00C84ACD"/>
    <w:rsid w:val="00C95269"/>
    <w:rsid w:val="00CA6128"/>
    <w:rsid w:val="00CB46CD"/>
    <w:rsid w:val="00CC0B60"/>
    <w:rsid w:val="00CD081F"/>
    <w:rsid w:val="00CD5218"/>
    <w:rsid w:val="00CF057D"/>
    <w:rsid w:val="00D03882"/>
    <w:rsid w:val="00D11792"/>
    <w:rsid w:val="00D15B53"/>
    <w:rsid w:val="00D42F5D"/>
    <w:rsid w:val="00D43D37"/>
    <w:rsid w:val="00D535DA"/>
    <w:rsid w:val="00D642FC"/>
    <w:rsid w:val="00D72A0F"/>
    <w:rsid w:val="00D77FC5"/>
    <w:rsid w:val="00DC3BBC"/>
    <w:rsid w:val="00DC6627"/>
    <w:rsid w:val="00DC70CC"/>
    <w:rsid w:val="00DC73C9"/>
    <w:rsid w:val="00DC7F8C"/>
    <w:rsid w:val="00DE1F45"/>
    <w:rsid w:val="00DE293E"/>
    <w:rsid w:val="00DE5060"/>
    <w:rsid w:val="00DF4F2F"/>
    <w:rsid w:val="00E011E9"/>
    <w:rsid w:val="00E174B7"/>
    <w:rsid w:val="00E66968"/>
    <w:rsid w:val="00E736F2"/>
    <w:rsid w:val="00E73EFD"/>
    <w:rsid w:val="00E766C2"/>
    <w:rsid w:val="00E86111"/>
    <w:rsid w:val="00EA6E63"/>
    <w:rsid w:val="00EC6DCB"/>
    <w:rsid w:val="00ED05E5"/>
    <w:rsid w:val="00EE45E2"/>
    <w:rsid w:val="00EF26A6"/>
    <w:rsid w:val="00EF3A38"/>
    <w:rsid w:val="00F030F1"/>
    <w:rsid w:val="00F06C69"/>
    <w:rsid w:val="00F150FB"/>
    <w:rsid w:val="00F45321"/>
    <w:rsid w:val="00F62A92"/>
    <w:rsid w:val="00F648F7"/>
    <w:rsid w:val="00F67AB0"/>
    <w:rsid w:val="00F67B42"/>
    <w:rsid w:val="00F7657E"/>
    <w:rsid w:val="00FA69C0"/>
    <w:rsid w:val="00FB3B4D"/>
    <w:rsid w:val="00FC4563"/>
    <w:rsid w:val="00FD7E8A"/>
    <w:rsid w:val="00FE164E"/>
    <w:rsid w:val="00FE6D1E"/>
    <w:rsid w:val="010212D3"/>
    <w:rsid w:val="01752EEC"/>
    <w:rsid w:val="01AC54CC"/>
    <w:rsid w:val="0432222E"/>
    <w:rsid w:val="069347FD"/>
    <w:rsid w:val="06F1205B"/>
    <w:rsid w:val="07193A6D"/>
    <w:rsid w:val="09055EDD"/>
    <w:rsid w:val="094B5E78"/>
    <w:rsid w:val="09D65705"/>
    <w:rsid w:val="0C081499"/>
    <w:rsid w:val="0DD146F3"/>
    <w:rsid w:val="0DE7702B"/>
    <w:rsid w:val="0F7B5746"/>
    <w:rsid w:val="105459B2"/>
    <w:rsid w:val="12DB4186"/>
    <w:rsid w:val="12FA27EF"/>
    <w:rsid w:val="149C6ED6"/>
    <w:rsid w:val="15472155"/>
    <w:rsid w:val="156F6517"/>
    <w:rsid w:val="17C67BCF"/>
    <w:rsid w:val="17CF1E12"/>
    <w:rsid w:val="18504F11"/>
    <w:rsid w:val="1951702D"/>
    <w:rsid w:val="1A5735EF"/>
    <w:rsid w:val="1A804B59"/>
    <w:rsid w:val="1C0C3C77"/>
    <w:rsid w:val="1CDA49C2"/>
    <w:rsid w:val="1DF801B2"/>
    <w:rsid w:val="1F58635D"/>
    <w:rsid w:val="20EF0564"/>
    <w:rsid w:val="22C30ADC"/>
    <w:rsid w:val="23F30F1C"/>
    <w:rsid w:val="247E72A7"/>
    <w:rsid w:val="2494750E"/>
    <w:rsid w:val="251B1BA0"/>
    <w:rsid w:val="262C32B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F450D2"/>
    <w:rsid w:val="38497FF0"/>
    <w:rsid w:val="3A46238F"/>
    <w:rsid w:val="3B790662"/>
    <w:rsid w:val="3BFF6B0B"/>
    <w:rsid w:val="3C322526"/>
    <w:rsid w:val="3D5868FB"/>
    <w:rsid w:val="3D6F3C36"/>
    <w:rsid w:val="3DA624D3"/>
    <w:rsid w:val="3F235BE8"/>
    <w:rsid w:val="40094FBB"/>
    <w:rsid w:val="404572B9"/>
    <w:rsid w:val="41662FA6"/>
    <w:rsid w:val="44C77B6B"/>
    <w:rsid w:val="459317E9"/>
    <w:rsid w:val="45E81812"/>
    <w:rsid w:val="46122757"/>
    <w:rsid w:val="46591125"/>
    <w:rsid w:val="49A45029"/>
    <w:rsid w:val="4A037E9C"/>
    <w:rsid w:val="4A0E7F9A"/>
    <w:rsid w:val="4A9F7723"/>
    <w:rsid w:val="4B725619"/>
    <w:rsid w:val="4C6034BC"/>
    <w:rsid w:val="4CDA310C"/>
    <w:rsid w:val="4CF35AC8"/>
    <w:rsid w:val="4E016B22"/>
    <w:rsid w:val="4F2E566D"/>
    <w:rsid w:val="4F454AFF"/>
    <w:rsid w:val="4FA56778"/>
    <w:rsid w:val="4FFE3514"/>
    <w:rsid w:val="509427E0"/>
    <w:rsid w:val="50CC27E1"/>
    <w:rsid w:val="52782A7B"/>
    <w:rsid w:val="53352C01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5F800205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4750B0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672487A"/>
    <w:rsid w:val="776A2002"/>
    <w:rsid w:val="77E172B0"/>
    <w:rsid w:val="783E0E99"/>
    <w:rsid w:val="79F77AB3"/>
    <w:rsid w:val="7B650D27"/>
    <w:rsid w:val="7B972A5D"/>
    <w:rsid w:val="7BA33F9B"/>
    <w:rsid w:val="7C9C14A2"/>
    <w:rsid w:val="7DFA3422"/>
    <w:rsid w:val="7F613BF7"/>
    <w:rsid w:val="7FDC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5"/>
    <w:qFormat/>
    <w:uiPriority w:val="99"/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  <w:rPr>
      <w:rFonts w:cs="Times New Roman"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5">
    <w:name w:val="称呼 字符"/>
    <w:basedOn w:val="9"/>
    <w:link w:val="3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6">
    <w:name w:val="批注框文本 字符"/>
    <w:basedOn w:val="9"/>
    <w:link w:val="4"/>
    <w:qFormat/>
    <w:uiPriority w:val="0"/>
    <w:rPr>
      <w:rFonts w:ascii="Calibri" w:hAnsi="Calibri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776</Words>
  <Characters>152</Characters>
  <Lines>1</Lines>
  <Paragraphs>1</Paragraphs>
  <TotalTime>13</TotalTime>
  <ScaleCrop>false</ScaleCrop>
  <LinksUpToDate>false</LinksUpToDate>
  <CharactersWithSpaces>927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2024-02-13T00:55:00Z</dcterms:created>
  <dc:creator>郑凯宁</dc:creator>
  <cp:lastModifiedBy>周文娟</cp:lastModifiedBy>
  <cp:lastPrinted>2024-06-26T02:52:58Z</cp:lastPrinted>
  <dcterms:modified xsi:type="dcterms:W3CDTF">2024-06-26T02:53:34Z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B887995956F040DD92C384266FACDC07</vt:lpwstr>
  </property>
</Properties>
</file>