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〔20</w:t>
      </w:r>
      <w:r>
        <w:rPr>
          <w:rFonts w:hint="eastAsia" w:ascii="楷体" w:hAnsi="楷体" w:eastAsia="楷体" w:cs="楷体"/>
          <w:szCs w:val="32"/>
          <w:lang w:val="en-US" w:eastAsia="zh-CN"/>
        </w:rPr>
        <w:t>24</w:t>
      </w:r>
      <w:r>
        <w:rPr>
          <w:rFonts w:hint="eastAsia" w:ascii="楷体" w:hAnsi="楷体" w:eastAsia="楷体" w:cs="楷体"/>
          <w:szCs w:val="32"/>
        </w:rPr>
        <w:t>〕闽</w:t>
      </w:r>
      <w:r>
        <w:rPr>
          <w:rFonts w:hint="eastAsia" w:ascii="楷体" w:hAnsi="楷体" w:eastAsia="楷体" w:cs="楷体"/>
          <w:szCs w:val="32"/>
          <w:lang w:eastAsia="zh-CN"/>
        </w:rPr>
        <w:t>厦</w:t>
      </w:r>
      <w:r>
        <w:rPr>
          <w:rFonts w:hint="eastAsia" w:ascii="楷体" w:hAnsi="楷体" w:eastAsia="楷体" w:cs="楷体"/>
          <w:szCs w:val="32"/>
        </w:rPr>
        <w:t>狱减字第</w:t>
      </w:r>
      <w:r>
        <w:rPr>
          <w:rFonts w:hint="eastAsia" w:ascii="楷体" w:hAnsi="楷体" w:eastAsia="楷体" w:cs="楷体"/>
          <w:szCs w:val="32"/>
          <w:lang w:val="en-US" w:eastAsia="zh-CN"/>
        </w:rPr>
        <w:t xml:space="preserve"> 216 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陈清南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，性别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1963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文化，户籍所在地福建省厦门市</w:t>
      </w:r>
      <w:r>
        <w:rPr>
          <w:rFonts w:hint="eastAsia" w:ascii="仿宋_GB231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曾因犯盗窃罪于1983年4月被判处有期徒刑三年，1985年12月20日刑满释放；2000年4月13日犯贩卖毒品罪被判处有期徒刑六个月，并处罚金人民币一千元，2000年6月刑满释放；2005年7月14日犯贩卖毒品罪被判处有期徒刑一年三个月，并处罚金人民币一千元，2006年6月27日刑满释放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系毒品再犯。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福建省厦门市思明区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思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</w:t>
      </w:r>
      <w:r>
        <w:rPr>
          <w:rFonts w:hint="eastAsia" w:ascii="仿宋_GB2312"/>
          <w:szCs w:val="32"/>
        </w:rPr>
        <w:t>字第</w:t>
      </w:r>
      <w:r>
        <w:rPr>
          <w:rFonts w:hint="eastAsia" w:ascii="仿宋_GB2312"/>
          <w:szCs w:val="32"/>
          <w:lang w:val="en-US" w:eastAsia="zh-CN"/>
        </w:rPr>
        <w:t>1134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陈清南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贩卖毒品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十五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并处没收财产人民币二万元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该犯不服，提出上诉，福建省厦门市中级人民法院于2015年1月20日作出（2014）厦刑终字第479号刑事裁定，纠正适用法律，定罪量刑不变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2014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福建省厦门市中级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闽02刑更91号</w:t>
      </w:r>
      <w:r>
        <w:rPr>
          <w:rFonts w:hint="eastAsia" w:ascii="仿宋_GB2312"/>
          <w:szCs w:val="32"/>
        </w:rPr>
        <w:t>刑事裁定，对其</w:t>
      </w:r>
      <w:r>
        <w:rPr>
          <w:rFonts w:hint="eastAsia" w:ascii="仿宋_GB2312"/>
          <w:szCs w:val="32"/>
          <w:lang w:val="en-US" w:eastAsia="zh-CN"/>
        </w:rPr>
        <w:t>减刑六个月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福建省厦门市中级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闽02刑更297号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2022年8月17日，</w:t>
      </w:r>
      <w:r>
        <w:rPr>
          <w:rFonts w:hint="eastAsia" w:ascii="仿宋_GB2312"/>
          <w:szCs w:val="32"/>
          <w:lang w:val="en-US" w:eastAsia="zh-CN"/>
        </w:rPr>
        <w:t>福建省厦门市中级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闽02刑更495号</w:t>
      </w:r>
      <w:r>
        <w:rPr>
          <w:rFonts w:hint="eastAsia" w:ascii="仿宋_GB2312"/>
          <w:szCs w:val="32"/>
        </w:rPr>
        <w:t>刑事裁定，对其</w:t>
      </w:r>
      <w:r>
        <w:rPr>
          <w:rFonts w:hint="eastAsia" w:ascii="仿宋_GB2312"/>
          <w:szCs w:val="32"/>
          <w:lang w:val="en-US" w:eastAsia="zh-CN"/>
        </w:rPr>
        <w:t>减刑五个月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日止。属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：违规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次，无重大违规；有悔改表现，提请前服刑改造表现：能遵守法律法规及监规纪律，接受教育改造。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442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2465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2907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1935</w:t>
      </w:r>
      <w:r>
        <w:rPr>
          <w:rFonts w:hint="eastAsia" w:ascii="仿宋_GB2312" w:hAnsi="仿宋_GB2312" w:cs="仿宋_GB2312"/>
          <w:bCs/>
          <w:szCs w:val="32"/>
        </w:rPr>
        <w:t>分。考核期内违规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次，扣考核分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无重大违规</w:t>
      </w:r>
      <w:r>
        <w:rPr>
          <w:rFonts w:hint="eastAsia" w:ascii="仿宋_GB2312" w:hAnsi="仿宋_GB2312" w:cs="仿宋_GB2312"/>
          <w:bCs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/>
          <w:szCs w:val="32"/>
        </w:rPr>
        <w:t>该犯原判财产性判项</w:t>
      </w:r>
      <w:r>
        <w:rPr>
          <w:rFonts w:hint="eastAsia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没收财产人民币20000元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已履行完毕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</w:t>
      </w:r>
      <w:r>
        <w:rPr>
          <w:rFonts w:hint="eastAsia" w:ascii="仿宋_GB2312" w:cs="仿宋_GB2312"/>
          <w:szCs w:val="32"/>
          <w:lang w:val="en-US" w:eastAsia="zh-CN"/>
        </w:rPr>
        <w:t>毒品再犯</w:t>
      </w:r>
      <w:r>
        <w:rPr>
          <w:rFonts w:hint="eastAsia" w:asci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福建省厦门市人民</w:t>
      </w:r>
      <w:r>
        <w:rPr>
          <w:rFonts w:hint="eastAsia"/>
          <w:szCs w:val="32"/>
        </w:rPr>
        <w:t>检察</w:t>
      </w:r>
      <w:r>
        <w:rPr>
          <w:rFonts w:hint="eastAsia"/>
          <w:szCs w:val="32"/>
          <w:lang w:val="en-US" w:eastAsia="zh-CN"/>
        </w:rPr>
        <w:t>院</w:t>
      </w:r>
      <w:r>
        <w:rPr>
          <w:rFonts w:hint="eastAsia"/>
          <w:szCs w:val="32"/>
        </w:rPr>
        <w:t>派员列席监狱减刑假释评审委员会，发表意见情况</w:t>
      </w:r>
      <w:r>
        <w:rPr>
          <w:rFonts w:hint="eastAsia"/>
          <w:szCs w:val="32"/>
          <w:lang w:eastAsia="zh-CN"/>
        </w:rPr>
        <w:t>：</w:t>
      </w:r>
      <w:r>
        <w:rPr>
          <w:rFonts w:hint="eastAsia"/>
          <w:szCs w:val="32"/>
          <w:lang w:val="en-US" w:eastAsia="zh-CN"/>
        </w:rPr>
        <w:t>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陈清南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陈清南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5</w:t>
      </w:r>
      <w:r>
        <w:rPr>
          <w:rFonts w:hint="eastAsia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694" w:rightChars="217"/>
        <w:jc w:val="righ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080" w:firstLineChars="1900"/>
        <w:jc w:val="left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2024年 6月24日 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F626F"/>
    <w:rsid w:val="13112D18"/>
    <w:rsid w:val="145452D5"/>
    <w:rsid w:val="1BEA7A75"/>
    <w:rsid w:val="233B1514"/>
    <w:rsid w:val="24D34789"/>
    <w:rsid w:val="2C6D2EF1"/>
    <w:rsid w:val="30D06858"/>
    <w:rsid w:val="39892E11"/>
    <w:rsid w:val="4B2B1614"/>
    <w:rsid w:val="5CC62DE6"/>
    <w:rsid w:val="5E0C3343"/>
    <w:rsid w:val="68B1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周文娟</cp:lastModifiedBy>
  <cp:lastPrinted>2024-06-26T10:04:06Z</cp:lastPrinted>
  <dcterms:modified xsi:type="dcterms:W3CDTF">2024-06-26T10:04:25Z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1FF106CC46434732AF4A541BBDABC3B7</vt:lpwstr>
  </property>
</Properties>
</file>