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32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32"/>
          <w:sz w:val="44"/>
          <w:szCs w:val="44"/>
        </w:rPr>
        <w:t>提请减刑建议书</w:t>
      </w:r>
    </w:p>
    <w:p>
      <w:pPr>
        <w:spacing w:line="600" w:lineRule="exact"/>
        <w:jc w:val="right"/>
        <w:rPr>
          <w:rFonts w:ascii="楷体_GB2312" w:hAnsi="Times New Roman" w:eastAsia="楷体_GB2312" w:cs="楷体_GB2312"/>
          <w:color w:val="000000"/>
          <w:kern w:val="32"/>
          <w:sz w:val="32"/>
          <w:szCs w:val="32"/>
        </w:rPr>
      </w:pPr>
      <w:r>
        <w:rPr>
          <w:rFonts w:hint="eastAsia" w:ascii="楷体_GB2312" w:hAnsi="Times New Roman" w:eastAsia="楷体_GB2312" w:cs="楷体_GB2312"/>
          <w:color w:val="000000"/>
          <w:kern w:val="32"/>
          <w:sz w:val="32"/>
          <w:szCs w:val="32"/>
        </w:rPr>
        <w:t>〔20</w:t>
      </w:r>
      <w:r>
        <w:rPr>
          <w:rFonts w:ascii="楷体_GB2312" w:hAnsi="Times New Roman" w:eastAsia="楷体_GB2312" w:cs="楷体_GB2312"/>
          <w:color w:val="000000"/>
          <w:kern w:val="32"/>
          <w:sz w:val="32"/>
          <w:szCs w:val="32"/>
        </w:rPr>
        <w:t>2</w:t>
      </w:r>
      <w:r>
        <w:rPr>
          <w:rFonts w:hint="eastAsia" w:ascii="楷体_GB2312" w:hAnsi="Times New Roman" w:eastAsia="楷体_GB2312" w:cs="楷体_GB2312"/>
          <w:color w:val="000000"/>
          <w:kern w:val="32"/>
          <w:sz w:val="32"/>
          <w:szCs w:val="32"/>
          <w:lang w:val="en-US" w:eastAsia="zh-CN"/>
        </w:rPr>
        <w:t>4</w:t>
      </w:r>
      <w:r>
        <w:rPr>
          <w:rFonts w:hint="eastAsia" w:ascii="楷体_GB2312" w:hAnsi="Times New Roman" w:eastAsia="楷体_GB2312" w:cs="楷体_GB2312"/>
          <w:color w:val="000000"/>
          <w:kern w:val="32"/>
          <w:sz w:val="32"/>
          <w:szCs w:val="32"/>
        </w:rPr>
        <w:t>〕闽厦狱减字第</w:t>
      </w:r>
      <w:r>
        <w:rPr>
          <w:rFonts w:ascii="楷体_GB2312" w:hAnsi="Times New Roman" w:eastAsia="楷体_GB2312" w:cs="楷体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楷体_GB2312" w:hAnsi="Times New Roman" w:eastAsia="楷体_GB2312" w:cs="楷体_GB2312"/>
          <w:color w:val="000000"/>
          <w:kern w:val="32"/>
          <w:sz w:val="32"/>
          <w:szCs w:val="32"/>
          <w:lang w:val="en-US" w:eastAsia="zh-CN"/>
        </w:rPr>
        <w:t>375</w:t>
      </w:r>
      <w:r>
        <w:rPr>
          <w:rFonts w:ascii="楷体_GB2312" w:hAnsi="Times New Roman" w:eastAsia="楷体_GB2312" w:cs="楷体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楷体_GB2312" w:hAnsi="Times New Roman" w:eastAsia="楷体_GB2312" w:cs="楷体_GB2312"/>
          <w:color w:val="000000"/>
          <w:kern w:val="3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罪犯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汤艺阳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fldChar w:fldCharType="begin"/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instrText xml:space="preserve"> AUTOTEXTLIST  \* MERGEFORMAT </w:instrTex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fldChar w:fldCharType="separate"/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fldChar w:fldCharType="end"/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，男，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1997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8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28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日出生，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汉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族，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初中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文化，户籍所在地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福建省华安县</w:t>
      </w:r>
      <w:bookmarkStart w:id="0" w:name="_GoBack"/>
      <w:bookmarkEnd w:id="0"/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。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曾因犯容留他人吸毒罪于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2016年5月20日被福建省华安县人民法院判处拘役三个月，缓刑四个月，并处罚金人民币八千元。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outlineLvl w:val="9"/>
        <w:rPr>
          <w:rFonts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福建省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华安县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人民法院于202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8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19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日作出(20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)闽0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629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刑初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32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号刑事判决，以被告人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汤艺阳犯盗窃罪，判处有期徒刑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三年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六个月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，并处罚金人民币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二万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元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，继续追缴该犯违法所得人民币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845.04元，退赔被害人。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刑期自20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21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11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日起至202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日止。202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11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日交付福建省厦门监狱执行刑罚。属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普管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奖惩情况：该犯考核期202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11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日至202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7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累计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获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考核分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1991.5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分，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表扬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3次，物质奖励0次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；无违规扣分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财产性判项履行情况：该犯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原判财产性判项已履行人民币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20845.04元，已履行完毕。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其中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本次提请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向福建省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华安县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人民法院缴纳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罚金人民币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20000元，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违法所得人民币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845.04元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。福建省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华安县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人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民法院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于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202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7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24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复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函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载明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：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经查询，被执行人汤艺阳已由其亲属于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2023年12月7日缴交了全部罚金及违法所得，共计20845.04元，案件至此已执行完毕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本案于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2024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10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14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日至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2024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10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18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outlineLvl w:val="9"/>
        <w:rPr>
          <w:rFonts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因此，依照《中华人民共和国刑法》第七十八条、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第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七十九条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《中华人民共和国刑事诉讼法》第二百七十三条第二款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《中华人民共和国监狱法》第二十九条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的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规定，建议对罪犯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汤艺阳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予以减刑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六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个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outlineLvl w:val="9"/>
        <w:rPr>
          <w:rFonts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-31" w:rightChars="-15"/>
        <w:textAlignment w:val="auto"/>
        <w:outlineLvl w:val="9"/>
        <w:rPr>
          <w:rFonts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outlineLvl w:val="9"/>
        <w:rPr>
          <w:rFonts w:ascii="仿宋_GB2312" w:hAnsi="Times New Roman" w:eastAsia="仿宋_GB2312" w:cs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color w:val="000000"/>
          <w:kern w:val="32"/>
          <w:sz w:val="32"/>
          <w:szCs w:val="32"/>
        </w:rPr>
        <w:t>附件：⒈罪犯</w:t>
      </w:r>
      <w:r>
        <w:rPr>
          <w:rFonts w:hint="eastAsia" w:ascii="仿宋_GB2312" w:hAnsi="Times New Roman" w:eastAsia="仿宋_GB2312" w:cs="仿宋_GB2312"/>
          <w:color w:val="000000"/>
          <w:kern w:val="32"/>
          <w:sz w:val="32"/>
          <w:szCs w:val="32"/>
          <w:lang w:eastAsia="zh-CN"/>
        </w:rPr>
        <w:t>汤艺阳</w:t>
      </w:r>
      <w:r>
        <w:rPr>
          <w:rFonts w:hint="eastAsia" w:ascii="仿宋_GB2312" w:hAnsi="Times New Roman" w:eastAsia="仿宋_GB2312" w:cs="仿宋_GB2312"/>
          <w:color w:val="000000"/>
          <w:kern w:val="32"/>
          <w:sz w:val="32"/>
          <w:szCs w:val="32"/>
        </w:rPr>
        <w:t>卷宗2册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-31" w:rightChars="-15" w:firstLine="1600" w:firstLineChars="500"/>
        <w:textAlignment w:val="auto"/>
        <w:outlineLvl w:val="9"/>
        <w:rPr>
          <w:rFonts w:ascii="仿宋_GB2312" w:hAnsi="Times New Roman" w:eastAsia="仿宋_GB2312" w:cs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color w:val="000000"/>
          <w:kern w:val="32"/>
          <w:sz w:val="32"/>
          <w:szCs w:val="32"/>
        </w:rPr>
        <w:t>⒉减刑建议书2份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-31" w:rightChars="-15"/>
        <w:textAlignment w:val="auto"/>
        <w:outlineLvl w:val="9"/>
        <w:rPr>
          <w:rFonts w:ascii="仿宋_GB2312" w:hAnsi="Times New Roman" w:eastAsia="仿宋_GB2312"/>
          <w:color w:val="000000"/>
          <w:kern w:val="3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649" w:rightChars="309" w:firstLine="614" w:firstLineChars="192"/>
        <w:jc w:val="righ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649" w:rightChars="309" w:firstLine="614" w:firstLineChars="192"/>
        <w:jc w:val="right"/>
        <w:textAlignment w:val="auto"/>
        <w:outlineLvl w:val="9"/>
        <w:rPr>
          <w:rFonts w:hint="default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福建省厦门监狱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840" w:rightChars="400"/>
        <w:jc w:val="righ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2024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10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21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0"/>
  <w:drawingGridVerticalSpacing w:val="156"/>
  <w:displayHorizontalDrawingGridEvery w:val="0"/>
  <w:displayVerticalDrawingGridEvery w:val="2"/>
  <w:doNotShadeFormData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31E4170"/>
    <w:rsid w:val="244B20D3"/>
    <w:rsid w:val="309C30CB"/>
    <w:rsid w:val="3B867790"/>
    <w:rsid w:val="5C6243BC"/>
    <w:rsid w:val="71B04C13"/>
    <w:rsid w:val="7D8D48E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0"/>
    <w:pPr>
      <w:tabs>
        <w:tab w:val="center" w:pos="4153"/>
        <w:tab w:val="right" w:pos="8306"/>
      </w:tabs>
      <w:snapToGrid w:val="0"/>
      <w:jc w:val="left"/>
    </w:pPr>
    <w:rPr>
      <w:rFonts w:cs="Times New Roman"/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Times New Roman"/>
      <w:sz w:val="18"/>
      <w:szCs w:val="18"/>
    </w:rPr>
  </w:style>
  <w:style w:type="character" w:customStyle="1" w:styleId="6">
    <w:name w:val="页脚 Char"/>
    <w:basedOn w:val="5"/>
    <w:link w:val="2"/>
    <w:uiPriority w:val="0"/>
    <w:rPr>
      <w:rFonts w:cs="Times New Roman"/>
      <w:sz w:val="18"/>
      <w:szCs w:val="18"/>
    </w:rPr>
  </w:style>
  <w:style w:type="character" w:customStyle="1" w:styleId="7">
    <w:name w:val="页眉 Char"/>
    <w:basedOn w:val="5"/>
    <w:link w:val="3"/>
    <w:uiPriority w:val="0"/>
    <w:rPr>
      <w:rFonts w:cs="Times New Roman"/>
      <w:sz w:val="18"/>
      <w:szCs w:val="18"/>
    </w:rPr>
  </w:style>
  <w:style w:type="paragraph" w:customStyle="1" w:styleId="8">
    <w:name w:val="List Paragraph"/>
    <w:basedOn w:val="1"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联想中国</Company>
  <Pages>3</Pages>
  <Words>142</Words>
  <Characters>813</Characters>
  <Lines>6</Lines>
  <Paragraphs>1</Paragraphs>
  <TotalTime>1</TotalTime>
  <ScaleCrop>false</ScaleCrop>
  <LinksUpToDate>false</LinksUpToDate>
  <CharactersWithSpaces>954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2021-04-05T10:27:00Z</dcterms:created>
  <dc:creator>联想用户</dc:creator>
  <cp:lastModifiedBy>周文娟</cp:lastModifiedBy>
  <cp:lastPrinted>2024-10-25T07:14:11Z</cp:lastPrinted>
  <dcterms:modified xsi:type="dcterms:W3CDTF">2024-10-25T07:14:40Z</dcterms:modified>
  <dc:title>联想用户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B38222E324DC4D8B96E2D8E247BCC62C</vt:lpwstr>
  </property>
</Properties>
</file>