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left"/>
        <w:textAlignment w:val="auto"/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6"/>
        <w:spacing w:line="430" w:lineRule="exact"/>
        <w:ind w:left="640" w:leftChars="200" w:right="320" w:firstLine="2880" w:firstLineChars="90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〕闽厦狱减字第506号</w:t>
      </w:r>
    </w:p>
    <w:p>
      <w:pPr>
        <w:pStyle w:val="6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罪犯陈尚昆</w:t>
      </w:r>
      <w:r>
        <w:rPr>
          <w:rFonts w:hint="eastAsia" w:ascii="仿宋_GB2312" w:hAnsi="仿宋_GB2312" w:cs="仿宋_GB2312"/>
          <w:bCs/>
          <w:szCs w:val="32"/>
        </w:rPr>
        <w:fldChar w:fldCharType="begin"/>
      </w:r>
      <w:r>
        <w:rPr>
          <w:rFonts w:hint="eastAsia" w:ascii="仿宋_GB2312" w:hAnsi="仿宋_GB2312" w:cs="仿宋_GB2312"/>
          <w:bCs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Cs/>
          <w:szCs w:val="32"/>
        </w:rPr>
        <w:fldChar w:fldCharType="end"/>
      </w:r>
      <w:r>
        <w:rPr>
          <w:rFonts w:hint="eastAsia" w:ascii="仿宋_GB2312" w:hAnsi="仿宋_GB2312" w:cs="仿宋_GB2312"/>
          <w:bCs/>
          <w:szCs w:val="32"/>
        </w:rPr>
        <w:t>，别名陈国栋，男，1980年3月28日出生，汉族，小学文化，户籍所在地福建省安溪县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泉州市中级人民法院于2020年8月14日作出（2019）闽05刑初99号刑事判决，以被告人陈尚昆故意杀人罪，判处无期徒刑，剥夺政治权利终身。该犯不服，提出上诉。福建省高级人民法院于2020年11月30日作出(2020)闽刑终223号刑事裁定</w:t>
      </w:r>
      <w:r>
        <w:rPr>
          <w:rFonts w:hint="eastAsia" w:ascii="仿宋_GB2312" w:hAnsi="仿宋_GB2312" w:cs="仿宋_GB2312"/>
          <w:bCs/>
          <w:szCs w:val="32"/>
          <w:lang w:eastAsia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驳回上诉，维持原判。刑期自2020年12月15日起，2021年1月18日交付福建省厦门监狱执行刑罚。属普管级罪犯。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在2</w:t>
      </w:r>
      <w:r>
        <w:rPr>
          <w:rFonts w:ascii="仿宋_GB2312" w:hAnsi="仿宋" w:cs="宋体"/>
          <w:szCs w:val="32"/>
          <w:lang w:val="zh-CN"/>
        </w:rPr>
        <w:t>024</w:t>
      </w:r>
      <w:r>
        <w:rPr>
          <w:rFonts w:hint="eastAsia" w:ascii="仿宋_GB2312" w:hAnsi="仿宋" w:cs="宋体"/>
          <w:szCs w:val="32"/>
          <w:lang w:val="zh-CN"/>
        </w:rPr>
        <w:t>年4月至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月，罪犯消费账户管理专项整治行动中坦白自首，积极配合调查，且不属于规避财产刑判项履行，不再追责处理。截止报减前，基本能遵守法律法规及监规纪律，接受教育改造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学习情况：基本能参加思想、文化、职业技术教育。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劳动改造：能参加劳动，努力完成劳动任务。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奖惩情况：该犯考核期2021年1月18日至2024年5月，累计获3999.5分，表扬6次。考核期内无违规扣分。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本案于2024年10月14日至2024年10月18日在狱内公示未收到不同意见。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因此，依照《中华人民共和国刑法》第五十七条、第七十八条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之</w:t>
      </w:r>
      <w:r>
        <w:rPr>
          <w:rFonts w:hint="eastAsia" w:ascii="仿宋_GB2312" w:hAnsi="仿宋_GB2312" w:cs="仿宋_GB2312"/>
          <w:bCs/>
          <w:szCs w:val="32"/>
        </w:rPr>
        <w:t>规定，建议对罪犯陈尚昆减为有期徒刑二十二年，剥夺政治权利改为十年。特提请你院审理裁定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福建省高级人民法院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附件：⒈罪犯陈尚昆卷宗2册</w:t>
      </w:r>
    </w:p>
    <w:p>
      <w:pPr>
        <w:ind w:firstLine="1600" w:firstLineChars="5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⒉减刑建议书2份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</w:p>
    <w:p>
      <w:pPr>
        <w:ind w:firstLine="5440" w:firstLineChars="17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ind w:firstLine="5120" w:firstLineChars="1600"/>
        <w:rPr>
          <w:rFonts w:hint="default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024年10月21日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 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72"/>
    <w:rsid w:val="000762DF"/>
    <w:rsid w:val="000E3472"/>
    <w:rsid w:val="0019599B"/>
    <w:rsid w:val="002901D3"/>
    <w:rsid w:val="0055198C"/>
    <w:rsid w:val="00574EB7"/>
    <w:rsid w:val="00674FAB"/>
    <w:rsid w:val="007B69C8"/>
    <w:rsid w:val="00883DB6"/>
    <w:rsid w:val="00917985"/>
    <w:rsid w:val="00C743A6"/>
    <w:rsid w:val="00D773E4"/>
    <w:rsid w:val="00F15915"/>
    <w:rsid w:val="1A6E174D"/>
    <w:rsid w:val="701E78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677</Characters>
  <Lines>5</Lines>
  <Paragraphs>1</Paragraphs>
  <TotalTime>9</TotalTime>
  <ScaleCrop>false</ScaleCrop>
  <LinksUpToDate>false</LinksUpToDate>
  <CharactersWithSpaces>794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2024-07-02T00:49:00Z</dcterms:created>
  <dc:creator>lenovo</dc:creator>
  <cp:lastModifiedBy>周文娟</cp:lastModifiedBy>
  <cp:lastPrinted>2024-10-24T07:47:04Z</cp:lastPrinted>
  <dcterms:modified xsi:type="dcterms:W3CDTF">2024-10-24T07:47:30Z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955B12E6286144B69CEE18BD128C4BEE</vt:lpwstr>
  </property>
</Properties>
</file>