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13"/>
        <w:spacing w:line="500" w:lineRule="exact"/>
        <w:ind w:left="640" w:right="5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〕闽厦狱假字第</w:t>
      </w:r>
      <w:r>
        <w:rPr>
          <w:rFonts w:hint="eastAsia" w:eastAsia="楷体_GB2312"/>
          <w:szCs w:val="32"/>
          <w:lang w:val="en-US" w:eastAsia="zh-CN"/>
        </w:rPr>
        <w:t>17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罪犯黄志淋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，别名黄志林，男，1975年4月1日出生，汉族，初中文化，户籍所在地福建省厦门市。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福建省厦门市中级人民法院于</w:t>
      </w:r>
      <w:r>
        <w:rPr>
          <w:rFonts w:ascii="仿宋_GB2312"/>
          <w:szCs w:val="32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日作出（</w:t>
      </w:r>
      <w:r>
        <w:rPr>
          <w:rFonts w:ascii="仿宋_GB2312"/>
          <w:szCs w:val="32"/>
        </w:rPr>
        <w:t>2016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02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63</w:t>
      </w:r>
      <w:r>
        <w:rPr>
          <w:rFonts w:hint="eastAsia" w:ascii="仿宋_GB2312"/>
          <w:szCs w:val="32"/>
        </w:rPr>
        <w:t>号刑事判决，以被告人黄志淋犯虚开增值税专用发票罪，判处有期徒刑十一年三个月。该犯及同案犯不服，提出上诉。福建省高级人民法院于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26</w:t>
      </w:r>
      <w:r>
        <w:rPr>
          <w:rFonts w:hint="eastAsia" w:ascii="仿宋_GB2312"/>
          <w:szCs w:val="32"/>
        </w:rPr>
        <w:t>日作出（</w:t>
      </w:r>
      <w:r>
        <w:rPr>
          <w:rFonts w:ascii="仿宋_GB2312"/>
          <w:szCs w:val="32"/>
        </w:rPr>
        <w:t>2019</w:t>
      </w:r>
      <w:r>
        <w:rPr>
          <w:rFonts w:hint="eastAsia" w:ascii="仿宋_GB2312"/>
          <w:szCs w:val="32"/>
        </w:rPr>
        <w:t>）闽刑终</w:t>
      </w:r>
      <w:r>
        <w:rPr>
          <w:rFonts w:ascii="仿宋_GB2312"/>
          <w:szCs w:val="32"/>
        </w:rPr>
        <w:t>103</w:t>
      </w:r>
      <w:r>
        <w:rPr>
          <w:rFonts w:hint="eastAsia" w:ascii="仿宋_GB2312"/>
          <w:szCs w:val="32"/>
        </w:rPr>
        <w:t>号刑事裁定：驳回上诉</w:t>
      </w:r>
      <w:r>
        <w:rPr>
          <w:rFonts w:ascii="仿宋_GB2312"/>
          <w:szCs w:val="32"/>
        </w:rPr>
        <w:t>,</w:t>
      </w:r>
      <w:r>
        <w:rPr>
          <w:rFonts w:hint="eastAsia" w:ascii="仿宋_GB2312"/>
          <w:szCs w:val="32"/>
        </w:rPr>
        <w:t>维持原判。刑期自</w:t>
      </w:r>
      <w:r>
        <w:rPr>
          <w:rFonts w:ascii="仿宋_GB2312"/>
          <w:szCs w:val="32"/>
        </w:rPr>
        <w:t>2015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2026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日止。于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18</w:t>
      </w:r>
      <w:r>
        <w:rPr>
          <w:rFonts w:hint="eastAsia" w:ascii="仿宋_GB2312"/>
          <w:szCs w:val="32"/>
        </w:rPr>
        <w:t>日交付福建省厦门监狱执行刑罚。2023年2月24日，福建省厦门市中级人民法院以（2023）闽02刑更113号刑事裁定，</w:t>
      </w:r>
      <w:r>
        <w:rPr>
          <w:rFonts w:hint="eastAsia" w:ascii="仿宋_GB2312" w:hAnsi="仿宋_GB2312" w:cs="仿宋_GB2312"/>
          <w:szCs w:val="32"/>
        </w:rPr>
        <w:t>对其减刑八个月，2023年2月24日送达。</w:t>
      </w:r>
      <w:r>
        <w:rPr>
          <w:rFonts w:hint="eastAsia" w:ascii="仿宋_GB2312"/>
          <w:szCs w:val="32"/>
        </w:rPr>
        <w:t>现刑期至2026年4月8日止。属普管级罪犯。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原判主要犯罪事实：该犯系</w:t>
      </w:r>
      <w:r>
        <w:rPr>
          <w:rFonts w:hint="eastAsia" w:ascii="仿宋_GB2312"/>
          <w:szCs w:val="32"/>
          <w:lang w:eastAsia="zh-CN"/>
        </w:rPr>
        <w:t>两个</w:t>
      </w:r>
      <w:r>
        <w:rPr>
          <w:rFonts w:hint="eastAsia" w:ascii="仿宋_GB2312"/>
          <w:szCs w:val="32"/>
        </w:rPr>
        <w:t>公司实际控制人，为获取非法利益，在没有实际货物贸易的情况下，决定并安排</w:t>
      </w:r>
      <w:r>
        <w:rPr>
          <w:rFonts w:hint="eastAsia" w:ascii="仿宋_GB2312"/>
          <w:szCs w:val="32"/>
          <w:lang w:eastAsia="zh-CN"/>
        </w:rPr>
        <w:t>两个公司</w:t>
      </w:r>
      <w:r>
        <w:rPr>
          <w:rFonts w:hint="eastAsia" w:ascii="仿宋_GB2312"/>
          <w:szCs w:val="32"/>
        </w:rPr>
        <w:t>为</w:t>
      </w:r>
      <w:r>
        <w:rPr>
          <w:rFonts w:hint="eastAsia" w:ascii="仿宋_GB2312"/>
          <w:szCs w:val="32"/>
          <w:lang w:eastAsia="zh-CN"/>
        </w:rPr>
        <w:t>另一</w:t>
      </w:r>
      <w:r>
        <w:rPr>
          <w:rFonts w:hint="eastAsia" w:ascii="仿宋_GB2312"/>
          <w:szCs w:val="32"/>
        </w:rPr>
        <w:t>公司虚开增值税专用发票874份，价税合计94024572.62元，税额合计13661689.92元，数额巨大，其行为已构成虚开增值税专用发票罪。</w:t>
      </w:r>
    </w:p>
    <w:p>
      <w:pPr>
        <w:spacing w:line="50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该犯自上次减刑以来确有悔改表现，具体事实如下：</w:t>
      </w:r>
      <w:r>
        <w:rPr>
          <w:rFonts w:ascii="仿宋_GB2312"/>
          <w:szCs w:val="32"/>
        </w:rPr>
        <w:t xml:space="preserve"> 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遵守监规：2024年2月29日，该犯值班时未按照规定规范履职，给予扣15分。经民警教育后该犯能充分认识到自身的错误并积极改正,在改造中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上次评定表扬剩余考核分164.8分，本轮考核期2022年10月至2024年7月累计获考核分2289分，合计获得考核分2453.8分，表扬3次，物质奖励1次；间隔期2023年2月24日至2024年7月，获考核分1781分。考核期内违规1次，扣15分</w:t>
      </w:r>
      <w:r>
        <w:rPr>
          <w:rFonts w:hint="eastAsia" w:ascii="仿宋_GB2312"/>
          <w:szCs w:val="32"/>
          <w:lang w:eastAsia="zh-CN"/>
        </w:rPr>
        <w:t>，无重大违规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无财产性判项。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晋江市社区矫正管理局调查评估意见书（2024）晋矫调评字第204号评估意见为同意适用社区矫正。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规定，建议对罪犯黄志淋予以假释。特提请你院审理裁定。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附件：⒈罪犯黄志淋卷宗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</w:t>
      </w:r>
      <w:r>
        <w:rPr>
          <w:rFonts w:hint="eastAsia" w:cs="仿宋_GB2312"/>
          <w:szCs w:val="32"/>
          <w:lang w:eastAsia="zh-CN"/>
        </w:rPr>
        <w:t>假释</w:t>
      </w:r>
      <w:r>
        <w:rPr>
          <w:rFonts w:hint="eastAsia" w:cs="仿宋_GB2312"/>
          <w:szCs w:val="32"/>
        </w:rPr>
        <w:t>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hint="eastAsia"/>
          <w:szCs w:val="32"/>
          <w:lang w:eastAsia="zh-CN"/>
        </w:rPr>
      </w:pPr>
    </w:p>
    <w:p>
      <w:pPr>
        <w:pStyle w:val="3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  <w:bookmarkStart w:id="0" w:name="_GoBack"/>
      <w:bookmarkEnd w:id="0"/>
    </w:p>
    <w:p>
      <w:pPr>
        <w:pStyle w:val="3"/>
        <w:spacing w:line="500" w:lineRule="exact"/>
        <w:ind w:right="1014" w:rightChars="317"/>
        <w:jc w:val="right"/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</w:rPr>
        <w:t>日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50A34"/>
    <w:rsid w:val="00053C3F"/>
    <w:rsid w:val="000541B3"/>
    <w:rsid w:val="00164309"/>
    <w:rsid w:val="0021351F"/>
    <w:rsid w:val="00330564"/>
    <w:rsid w:val="003378B9"/>
    <w:rsid w:val="00360207"/>
    <w:rsid w:val="003B260D"/>
    <w:rsid w:val="003E0955"/>
    <w:rsid w:val="003E4476"/>
    <w:rsid w:val="005C6F85"/>
    <w:rsid w:val="005F6D87"/>
    <w:rsid w:val="006448F0"/>
    <w:rsid w:val="00684AE6"/>
    <w:rsid w:val="006A6C91"/>
    <w:rsid w:val="00706685"/>
    <w:rsid w:val="007E3EE0"/>
    <w:rsid w:val="00866988"/>
    <w:rsid w:val="00894AE4"/>
    <w:rsid w:val="009452CF"/>
    <w:rsid w:val="00976CF8"/>
    <w:rsid w:val="009C4C0E"/>
    <w:rsid w:val="00B42360"/>
    <w:rsid w:val="00B93617"/>
    <w:rsid w:val="00C55AF8"/>
    <w:rsid w:val="00C84476"/>
    <w:rsid w:val="00CB5620"/>
    <w:rsid w:val="00CB56B5"/>
    <w:rsid w:val="00D1778F"/>
    <w:rsid w:val="00D229FD"/>
    <w:rsid w:val="00D40AFE"/>
    <w:rsid w:val="00F93211"/>
    <w:rsid w:val="00F94D66"/>
    <w:rsid w:val="00FF16B5"/>
    <w:rsid w:val="02863799"/>
    <w:rsid w:val="07A0301B"/>
    <w:rsid w:val="2DE05C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</Words>
  <Characters>1061</Characters>
  <Lines>8</Lines>
  <Paragraphs>2</Paragraphs>
  <TotalTime>8</TotalTime>
  <ScaleCrop>false</ScaleCrop>
  <LinksUpToDate>false</LinksUpToDate>
  <CharactersWithSpaces>1244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2024-03-29T12:30:00Z</dcterms:created>
  <dc:creator>Administrator</dc:creator>
  <cp:lastModifiedBy>周文娟</cp:lastModifiedBy>
  <dcterms:modified xsi:type="dcterms:W3CDTF">2024-10-22T03:04:42Z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7BA1EDDA2B1A4D4D8938A2D42044E166</vt:lpwstr>
  </property>
</Properties>
</file>