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60" w:lineRule="exact"/>
        <w:ind w:left="640" w:leftChars="200" w:right="320" w:firstLine="3040" w:firstLineChars="95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〕闽厦狱减字第469号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罪犯林辛桂</w:t>
      </w:r>
      <w:r>
        <w:rPr>
          <w:rFonts w:hint="eastAsia" w:ascii="仿宋_GB2312" w:hAnsi="仿宋_GB2312" w:cs="仿宋_GB2312"/>
          <w:bCs/>
          <w:szCs w:val="32"/>
        </w:rPr>
        <w:fldChar w:fldCharType="begin"/>
      </w:r>
      <w:r>
        <w:rPr>
          <w:rFonts w:hint="eastAsia" w:ascii="仿宋_GB2312" w:hAnsi="仿宋_GB2312" w:cs="仿宋_GB2312"/>
          <w:bCs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Cs/>
          <w:szCs w:val="32"/>
        </w:rPr>
        <w:fldChar w:fldCharType="end"/>
      </w:r>
      <w:r>
        <w:rPr>
          <w:rFonts w:hint="eastAsia" w:ascii="仿宋_GB2312" w:hAnsi="仿宋_GB2312" w:cs="仿宋_GB2312"/>
          <w:bCs/>
          <w:szCs w:val="32"/>
        </w:rPr>
        <w:t>，男，1987年</w:t>
      </w:r>
      <w:r>
        <w:rPr>
          <w:rFonts w:ascii="仿宋_GB2312" w:hAnsi="仿宋_GB2312" w:cs="仿宋_GB2312"/>
          <w:bCs/>
          <w:szCs w:val="32"/>
        </w:rPr>
        <w:t>11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日出生，汉族，初中文化，户籍所在地广东省汕头市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福建省龙岩市永定区人民法院于20</w:t>
      </w:r>
      <w:r>
        <w:rPr>
          <w:rFonts w:ascii="仿宋_GB2312" w:hAnsi="仿宋_GB2312" w:cs="仿宋_GB2312"/>
          <w:bCs/>
          <w:szCs w:val="32"/>
        </w:rPr>
        <w:t>21</w:t>
      </w:r>
      <w:r>
        <w:rPr>
          <w:rFonts w:hint="eastAsia" w:ascii="仿宋_GB2312" w:hAnsi="仿宋_GB2312" w:cs="仿宋_GB2312"/>
          <w:bCs/>
          <w:szCs w:val="32"/>
        </w:rPr>
        <w:t>年12月2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日作出（20</w:t>
      </w:r>
      <w:r>
        <w:rPr>
          <w:rFonts w:ascii="仿宋_GB2312" w:hAnsi="仿宋_GB2312" w:cs="仿宋_GB2312"/>
          <w:bCs/>
          <w:szCs w:val="32"/>
        </w:rPr>
        <w:t>21</w:t>
      </w:r>
      <w:r>
        <w:rPr>
          <w:rFonts w:hint="eastAsia" w:ascii="仿宋_GB2312" w:hAnsi="仿宋_GB2312" w:cs="仿宋_GB2312"/>
          <w:bCs/>
          <w:szCs w:val="32"/>
        </w:rPr>
        <w:t>）闽0</w:t>
      </w:r>
      <w:r>
        <w:rPr>
          <w:rFonts w:ascii="仿宋_GB2312" w:hAnsi="仿宋_GB2312" w:cs="仿宋_GB2312"/>
          <w:bCs/>
          <w:szCs w:val="32"/>
        </w:rPr>
        <w:t>803</w:t>
      </w:r>
      <w:r>
        <w:rPr>
          <w:rFonts w:hint="eastAsia" w:ascii="仿宋_GB2312" w:hAnsi="仿宋_GB2312" w:cs="仿宋_GB2312"/>
          <w:bCs/>
          <w:szCs w:val="32"/>
        </w:rPr>
        <w:t>刑初</w:t>
      </w:r>
      <w:r>
        <w:rPr>
          <w:rFonts w:ascii="仿宋_GB2312" w:hAnsi="仿宋_GB2312" w:cs="仿宋_GB2312"/>
          <w:bCs/>
          <w:szCs w:val="32"/>
        </w:rPr>
        <w:t>494</w:t>
      </w:r>
      <w:r>
        <w:rPr>
          <w:rFonts w:hint="eastAsia" w:ascii="仿宋_GB2312" w:hAnsi="仿宋_GB2312" w:cs="仿宋_GB2312"/>
          <w:bCs/>
          <w:szCs w:val="32"/>
        </w:rPr>
        <w:t>号刑事判决书，以被告人林辛桂犯开设赌场罪，判处有期徒刑三年二个月，并处罚金人民币五万元（已预缴，上缴国库）。被告人林辛桂退缴的违法所得人民币7万元，予以没收，上缴国库；继续追缴违法所得人民币3万元，予以没收，上缴国库。刑期自20</w:t>
      </w:r>
      <w:r>
        <w:rPr>
          <w:rFonts w:ascii="仿宋_GB2312" w:hAnsi="仿宋_GB2312" w:cs="仿宋_GB2312"/>
          <w:bCs/>
          <w:szCs w:val="32"/>
        </w:rPr>
        <w:t>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22</w:t>
      </w:r>
      <w:r>
        <w:rPr>
          <w:rFonts w:hint="eastAsia" w:ascii="仿宋_GB2312" w:hAnsi="仿宋_GB2312" w:cs="仿宋_GB2312"/>
          <w:bCs/>
          <w:szCs w:val="32"/>
        </w:rPr>
        <w:t>日起至20</w:t>
      </w:r>
      <w:r>
        <w:rPr>
          <w:rFonts w:ascii="仿宋_GB2312" w:hAnsi="仿宋_GB2312" w:cs="仿宋_GB2312"/>
          <w:bCs/>
          <w:szCs w:val="32"/>
        </w:rPr>
        <w:t>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21</w:t>
      </w:r>
      <w:r>
        <w:rPr>
          <w:rFonts w:hint="eastAsia" w:ascii="仿宋_GB2312" w:hAnsi="仿宋_GB2312" w:cs="仿宋_GB2312"/>
          <w:bCs/>
          <w:szCs w:val="32"/>
        </w:rPr>
        <w:t>日止。20</w:t>
      </w:r>
      <w:r>
        <w:rPr>
          <w:rFonts w:ascii="仿宋_GB2312" w:hAnsi="仿宋_GB2312" w:cs="仿宋_GB2312"/>
          <w:bCs/>
          <w:szCs w:val="32"/>
        </w:rPr>
        <w:t>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21</w:t>
      </w:r>
      <w:r>
        <w:rPr>
          <w:rFonts w:hint="eastAsia" w:ascii="仿宋_GB2312" w:hAnsi="仿宋_GB2312" w:cs="仿宋_GB2312"/>
          <w:bCs/>
          <w:szCs w:val="32"/>
        </w:rPr>
        <w:t>日交付福建省厦门监狱执行刑罚。现属普管级罪犯。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该犯自入监以来确有悔改表现，具体事实如下：</w:t>
      </w:r>
    </w:p>
    <w:p>
      <w:pPr>
        <w:pStyle w:val="8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遵守监规：共违规1次，累计扣1分，2023年7月7日个人物品摆放不规范，扣1分。</w:t>
      </w:r>
      <w:r>
        <w:rPr>
          <w:rFonts w:hint="eastAsia" w:ascii="仿宋_GB2312" w:hAnsi="仿宋" w:cs="宋体"/>
          <w:szCs w:val="32"/>
          <w:lang w:val="zh-CN"/>
        </w:rPr>
        <w:t>在2024年4月至5月，罪犯消费账户管理专项整治行动中坦白自首，积极配合调查，且不属于规避财产刑判项履行，不再追责处理。截止报减前，基本能遵守法律法规及监规纪律，接受教育改造</w:t>
      </w:r>
      <w:r>
        <w:rPr>
          <w:rFonts w:hint="eastAsia" w:ascii="仿宋_GB2312" w:hAnsi="仿宋_GB2312" w:cs="仿宋_GB2312"/>
          <w:bCs/>
          <w:szCs w:val="32"/>
        </w:rPr>
        <w:t>。。</w:t>
      </w:r>
    </w:p>
    <w:p>
      <w:pPr>
        <w:pStyle w:val="8"/>
        <w:autoSpaceDE w:val="0"/>
        <w:autoSpaceDN w:val="0"/>
        <w:adjustRightInd w:val="0"/>
        <w:spacing w:line="52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学习情况：基本能参加思想、文化、职业技术教育。</w:t>
      </w:r>
    </w:p>
    <w:p>
      <w:pPr>
        <w:pStyle w:val="8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劳动改造：能参加劳动，努力完成劳动任务。</w:t>
      </w:r>
    </w:p>
    <w:p>
      <w:pPr>
        <w:pStyle w:val="8"/>
        <w:spacing w:line="520" w:lineRule="exact"/>
        <w:ind w:firstLine="64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奖惩情况：该犯考核期</w:t>
      </w:r>
      <w:r>
        <w:rPr>
          <w:rFonts w:hint="eastAsia" w:ascii="仿宋_GB2312"/>
          <w:szCs w:val="32"/>
        </w:rPr>
        <w:t>202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 w:hAnsi="仿宋_GB2312" w:cs="仿宋_GB2312"/>
          <w:bCs/>
          <w:szCs w:val="32"/>
        </w:rPr>
        <w:t>至2024年5月，累计获</w:t>
      </w:r>
      <w:r>
        <w:rPr>
          <w:rFonts w:ascii="仿宋_GB2312" w:hAnsi="仿宋_GB2312" w:cs="仿宋_GB2312"/>
          <w:bCs/>
          <w:szCs w:val="32"/>
        </w:rPr>
        <w:t>2741.3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次，物质奖励2次。</w:t>
      </w:r>
      <w:r>
        <w:rPr>
          <w:rFonts w:hint="eastAsia" w:ascii="仿宋_GB2312" w:hAnsi="仿宋" w:cs="宋体"/>
          <w:szCs w:val="32"/>
          <w:lang w:val="zh-CN"/>
        </w:rPr>
        <w:t>考核期内</w:t>
      </w:r>
      <w:r>
        <w:rPr>
          <w:rFonts w:hint="eastAsia" w:ascii="仿宋_GB2312" w:hAnsi="仿宋_GB2312" w:cs="仿宋_GB2312"/>
          <w:bCs/>
          <w:szCs w:val="32"/>
        </w:rPr>
        <w:t>共违规1次，累计扣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分，无重大违规。</w:t>
      </w:r>
    </w:p>
    <w:p>
      <w:pPr>
        <w:pStyle w:val="8"/>
        <w:autoSpaceDE w:val="0"/>
        <w:autoSpaceDN w:val="0"/>
        <w:adjustRightInd w:val="0"/>
        <w:spacing w:line="520" w:lineRule="exact"/>
        <w:ind w:firstLine="579" w:firstLineChars="181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该犯财产刑判项罚金人民币五万元，继续追缴违法所得人民币</w:t>
      </w:r>
      <w:r>
        <w:rPr>
          <w:rFonts w:ascii="仿宋_GB2312" w:hAnsi="仿宋_GB2312" w:cs="仿宋_GB2312"/>
          <w:bCs/>
          <w:szCs w:val="32"/>
        </w:rPr>
        <w:t>10</w:t>
      </w:r>
      <w:r>
        <w:rPr>
          <w:rFonts w:hint="eastAsia" w:ascii="仿宋_GB2312" w:hAnsi="仿宋_GB2312" w:cs="仿宋_GB2312"/>
          <w:bCs/>
          <w:szCs w:val="32"/>
        </w:rPr>
        <w:t>万元，均履行完毕。2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年3月2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日福建省龙岩市永定区人民法院回函：“林辛桂名下各项财产性判项均已履行完毕，金额合计为十五万元，案件均已执行完毕。”</w:t>
      </w:r>
    </w:p>
    <w:p>
      <w:pPr>
        <w:spacing w:line="52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《中华人民共和国监狱法》第二十九条的规定，建议对罪犯林辛桂予以减刑三个月。特提请你院审理裁定。</w:t>
      </w:r>
    </w:p>
    <w:p>
      <w:pPr>
        <w:pStyle w:val="2"/>
        <w:spacing w:line="52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8"/>
        <w:spacing w:line="52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8"/>
        <w:spacing w:line="52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附件：⒈罪犯林辛桂卷宗2册</w:t>
      </w:r>
    </w:p>
    <w:p>
      <w:pPr>
        <w:pStyle w:val="8"/>
        <w:spacing w:line="52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⒉减刑建议书2份</w:t>
      </w:r>
    </w:p>
    <w:p>
      <w:pPr>
        <w:pStyle w:val="8"/>
        <w:spacing w:line="52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</w:p>
    <w:p>
      <w:pPr>
        <w:pStyle w:val="8"/>
        <w:spacing w:line="52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</w:p>
    <w:p>
      <w:pPr>
        <w:pStyle w:val="8"/>
        <w:spacing w:line="52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</w:p>
    <w:p>
      <w:pPr>
        <w:pStyle w:val="2"/>
        <w:spacing w:line="52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2"/>
        <w:spacing w:line="52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2024年10月21日</w:t>
      </w:r>
    </w:p>
    <w:p/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08B"/>
    <w:rsid w:val="002901D3"/>
    <w:rsid w:val="00350953"/>
    <w:rsid w:val="003871E2"/>
    <w:rsid w:val="00553EDB"/>
    <w:rsid w:val="00606707"/>
    <w:rsid w:val="006863B9"/>
    <w:rsid w:val="006A20C0"/>
    <w:rsid w:val="006B51FF"/>
    <w:rsid w:val="006F59BF"/>
    <w:rsid w:val="007078A9"/>
    <w:rsid w:val="00767A9D"/>
    <w:rsid w:val="0077108B"/>
    <w:rsid w:val="007C6725"/>
    <w:rsid w:val="00910F70"/>
    <w:rsid w:val="00CE01F8"/>
    <w:rsid w:val="00ED7416"/>
    <w:rsid w:val="44F806D0"/>
    <w:rsid w:val="5FC13E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99"/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833</Characters>
  <Lines>6</Lines>
  <Paragraphs>1</Paragraphs>
  <TotalTime>5</TotalTime>
  <ScaleCrop>false</ScaleCrop>
  <LinksUpToDate>false</LinksUpToDate>
  <CharactersWithSpaces>977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2024-07-02T00:46:00Z</dcterms:created>
  <dc:creator>lenovo</dc:creator>
  <cp:lastModifiedBy>周文娟</cp:lastModifiedBy>
  <cp:lastPrinted>2024-10-24T07:34:26Z</cp:lastPrinted>
  <dcterms:modified xsi:type="dcterms:W3CDTF">2024-10-24T07:34:44Z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ACB0F431322D4AABB4AF0CEF6C5A373D</vt:lpwstr>
  </property>
</Properties>
</file>