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福建省厦门监狱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提请减刑建议书</w:t>
      </w:r>
    </w:p>
    <w:p>
      <w:pPr>
        <w:spacing w:line="430" w:lineRule="exact"/>
        <w:ind w:right="320" w:firstLine="4480" w:firstLineChars="1400"/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〔2024〕闽厦狱减字第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423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号</w:t>
      </w:r>
    </w:p>
    <w:p>
      <w:pPr>
        <w:spacing w:line="430" w:lineRule="exact"/>
        <w:ind w:left="640" w:right="-36" w:rightChars="-15"/>
        <w:rPr>
          <w:rFonts w:ascii="仿宋_GB2312" w:hAnsi="Times New Roman" w:eastAsia="仿宋_GB2312"/>
          <w:b/>
          <w:bCs/>
          <w:kern w:val="32"/>
          <w:sz w:val="28"/>
          <w:szCs w:val="20"/>
          <w:lang w:eastAsia="zh-CN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罪犯李文祥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，男，1983年7月9日出生，汉族，初中文化，户籍所在地福建省三明市。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北京市海淀区人民法院于2023年1月6日作出（2022）京0108刑初28号刑事判决，以被告人李文祥犯诈骗罪，判处有期徒刑三年八个月，并处罚金人民币三万元。刑期自2021年7月23日起至2025年3月22日止。2023年4月13日交付北京市天河监狱执行刑罚,2023年6月14日调入福建省厦门监狱。属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eastAsia="zh-CN"/>
        </w:rPr>
        <w:t>自入监以来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 xml:space="preserve">确有悔改表现，具体事实如下： 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240" w:lineRule="auto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劳动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任务。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奖惩情况：该犯考核期2023年4月13日至2024年7月累计获考核分1519.6分，表扬1次，物质奖励1次。无违规扣分。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 xml:space="preserve">该犯原判财产性判项已履行人民币三万元；其中本次提请向北京市海淀区人民法院缴纳罚金人民币三万元。 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因此，依照《中华人民共和国刑法》第七十八条、第七十九条，《中华人民共和国刑事诉讼法》第二百七十三条第二款和《中华人民共和国监狱法》第二十九条的规定，建议对罪犯李文祥予以减刑四个月。特提请你院审理裁定。</w:t>
      </w:r>
    </w:p>
    <w:p>
      <w:pPr>
        <w:spacing w:line="240" w:lineRule="auto"/>
        <w:ind w:right="-36" w:rightChars="-15"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此致</w:t>
      </w:r>
    </w:p>
    <w:p>
      <w:pPr>
        <w:spacing w:line="240" w:lineRule="auto"/>
        <w:ind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福建省厦门市中级人民法院</w:t>
      </w:r>
    </w:p>
    <w:p>
      <w:pPr>
        <w:spacing w:line="240" w:lineRule="auto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附件：⒈罪犯李文祥卷宗2册</w:t>
      </w:r>
    </w:p>
    <w:p>
      <w:pPr>
        <w:spacing w:line="240" w:lineRule="auto"/>
        <w:ind w:left="640" w:right="-36" w:rightChars="-15" w:firstLine="960" w:firstLineChars="3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⒉减刑建议书2份</w:t>
      </w:r>
    </w:p>
    <w:p>
      <w:pPr>
        <w:spacing w:line="240" w:lineRule="auto"/>
        <w:ind w:left="640"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</w:p>
    <w:p>
      <w:pPr>
        <w:spacing w:line="240" w:lineRule="auto"/>
        <w:ind w:right="960" w:rightChars="400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福建省厦门监狱</w:t>
      </w:r>
    </w:p>
    <w:p>
      <w:pPr>
        <w:tabs>
          <w:tab w:val="left" w:pos="7920"/>
        </w:tabs>
        <w:wordWrap w:val="0"/>
        <w:spacing w:line="240" w:lineRule="auto"/>
        <w:ind w:right="614" w:rightChars="256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1B"/>
    <w:rsid w:val="00002A86"/>
    <w:rsid w:val="00007057"/>
    <w:rsid w:val="00025E53"/>
    <w:rsid w:val="0008111B"/>
    <w:rsid w:val="000A7FC4"/>
    <w:rsid w:val="000D7BB4"/>
    <w:rsid w:val="00156763"/>
    <w:rsid w:val="001B5984"/>
    <w:rsid w:val="00244CFB"/>
    <w:rsid w:val="00250E4C"/>
    <w:rsid w:val="00262FB5"/>
    <w:rsid w:val="0026537E"/>
    <w:rsid w:val="003837DB"/>
    <w:rsid w:val="003947C3"/>
    <w:rsid w:val="003B41C8"/>
    <w:rsid w:val="0041656E"/>
    <w:rsid w:val="004D1A77"/>
    <w:rsid w:val="0053217B"/>
    <w:rsid w:val="00533E67"/>
    <w:rsid w:val="0056612E"/>
    <w:rsid w:val="005703F0"/>
    <w:rsid w:val="0057499F"/>
    <w:rsid w:val="00584D82"/>
    <w:rsid w:val="005B645F"/>
    <w:rsid w:val="006167B6"/>
    <w:rsid w:val="0065772E"/>
    <w:rsid w:val="00670AC1"/>
    <w:rsid w:val="00676E04"/>
    <w:rsid w:val="00692ECE"/>
    <w:rsid w:val="006D7A2E"/>
    <w:rsid w:val="006E2DC8"/>
    <w:rsid w:val="007070FF"/>
    <w:rsid w:val="007145D4"/>
    <w:rsid w:val="007311AB"/>
    <w:rsid w:val="007655E0"/>
    <w:rsid w:val="00787B99"/>
    <w:rsid w:val="007C77FE"/>
    <w:rsid w:val="007C7B58"/>
    <w:rsid w:val="007F1654"/>
    <w:rsid w:val="008019D0"/>
    <w:rsid w:val="00843B6F"/>
    <w:rsid w:val="00856223"/>
    <w:rsid w:val="008837ED"/>
    <w:rsid w:val="008912C3"/>
    <w:rsid w:val="008A0795"/>
    <w:rsid w:val="008B0840"/>
    <w:rsid w:val="00926AE3"/>
    <w:rsid w:val="00944794"/>
    <w:rsid w:val="00975979"/>
    <w:rsid w:val="009C0275"/>
    <w:rsid w:val="009C1319"/>
    <w:rsid w:val="009D177F"/>
    <w:rsid w:val="009F00ED"/>
    <w:rsid w:val="00A37284"/>
    <w:rsid w:val="00A948DD"/>
    <w:rsid w:val="00B15EF3"/>
    <w:rsid w:val="00B338AA"/>
    <w:rsid w:val="00B36F5A"/>
    <w:rsid w:val="00B55A38"/>
    <w:rsid w:val="00BB3FA6"/>
    <w:rsid w:val="00BE2283"/>
    <w:rsid w:val="00BF0783"/>
    <w:rsid w:val="00C63361"/>
    <w:rsid w:val="00C70545"/>
    <w:rsid w:val="00C74343"/>
    <w:rsid w:val="00C87BBC"/>
    <w:rsid w:val="00C97436"/>
    <w:rsid w:val="00CA7404"/>
    <w:rsid w:val="00CC0ECC"/>
    <w:rsid w:val="00CD635F"/>
    <w:rsid w:val="00D01706"/>
    <w:rsid w:val="00D3356A"/>
    <w:rsid w:val="00D44D9E"/>
    <w:rsid w:val="00D47390"/>
    <w:rsid w:val="00D53003"/>
    <w:rsid w:val="00DA159F"/>
    <w:rsid w:val="00DC194B"/>
    <w:rsid w:val="00DC1BF9"/>
    <w:rsid w:val="00E700E5"/>
    <w:rsid w:val="00E81BF2"/>
    <w:rsid w:val="00EA15FD"/>
    <w:rsid w:val="00EA5B4E"/>
    <w:rsid w:val="00EF530E"/>
    <w:rsid w:val="00F066DE"/>
    <w:rsid w:val="00F41DB7"/>
    <w:rsid w:val="00F960DC"/>
    <w:rsid w:val="00FC08D3"/>
    <w:rsid w:val="00FC7F78"/>
    <w:rsid w:val="00FD2D28"/>
    <w:rsid w:val="00FD510A"/>
    <w:rsid w:val="00FD59F2"/>
    <w:rsid w:val="01EF1864"/>
    <w:rsid w:val="02A35022"/>
    <w:rsid w:val="35104578"/>
    <w:rsid w:val="3EF00657"/>
    <w:rsid w:val="6E8625C0"/>
    <w:rsid w:val="7BBB3A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19"/>
    <w:qFormat/>
    <w:uiPriority w:val="9"/>
    <w:pPr>
      <w:keepNext/>
      <w:spacing w:before="240" w:after="60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9"/>
    <w:pPr>
      <w:keepNext/>
      <w:spacing w:before="240" w:after="60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9"/>
    <w:pPr>
      <w:keepNext/>
      <w:spacing w:before="240" w:after="60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5"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6"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7"/>
    <w:qFormat/>
    <w:uiPriority w:val="9"/>
    <w:pPr>
      <w:spacing w:before="240" w:after="60"/>
      <w:outlineLvl w:val="8"/>
    </w:pPr>
    <w:rPr>
      <w:rFonts w:ascii="Cambria" w:hAnsi="Cambria" w:eastAsia="宋体"/>
      <w:sz w:val="22"/>
      <w:szCs w:val="22"/>
    </w:rPr>
  </w:style>
  <w:style w:type="character" w:default="1" w:styleId="16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Style w:val="15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60"/>
      <w:jc w:val="center"/>
      <w:outlineLvl w:val="1"/>
    </w:pPr>
    <w:rPr>
      <w:rFonts w:ascii="Cambria" w:hAnsi="Cambria" w:eastAsia="宋体"/>
    </w:rPr>
  </w:style>
  <w:style w:type="paragraph" w:styleId="14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rFonts w:ascii="Calibri" w:hAnsi="Calibri"/>
      <w:b/>
      <w:i/>
      <w:iCs/>
    </w:rPr>
  </w:style>
  <w:style w:type="character" w:customStyle="1" w:styleId="19">
    <w:name w:val="标题 1 Char"/>
    <w:basedOn w:val="16"/>
    <w:link w:val="2"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="Cambria" w:hAnsi="Cambria" w:eastAsia="宋体"/>
    </w:rPr>
  </w:style>
  <w:style w:type="character" w:customStyle="1" w:styleId="28">
    <w:name w:val="页脚 Char"/>
    <w:basedOn w:val="16"/>
    <w:link w:val="11"/>
    <w:semiHidden/>
    <w:uiPriority w:val="99"/>
    <w:rPr>
      <w:sz w:val="18"/>
      <w:szCs w:val="18"/>
    </w:rPr>
  </w:style>
  <w:style w:type="character" w:customStyle="1" w:styleId="29">
    <w:name w:val="页眉 Char"/>
    <w:basedOn w:val="16"/>
    <w:link w:val="12"/>
    <w:semiHidden/>
    <w:uiPriority w:val="99"/>
    <w:rPr>
      <w:sz w:val="18"/>
      <w:szCs w:val="18"/>
    </w:rPr>
  </w:style>
  <w:style w:type="character" w:customStyle="1" w:styleId="30">
    <w:name w:val="副标题 Char"/>
    <w:basedOn w:val="16"/>
    <w:link w:val="13"/>
    <w:qFormat/>
    <w:uiPriority w:val="11"/>
    <w:rPr>
      <w:rFonts w:ascii="Cambria" w:hAnsi="Cambria" w:eastAsia="宋体"/>
      <w:sz w:val="24"/>
      <w:szCs w:val="24"/>
    </w:rPr>
  </w:style>
  <w:style w:type="character" w:customStyle="1" w:styleId="31">
    <w:name w:val="标题 Char"/>
    <w:basedOn w:val="16"/>
    <w:link w:val="14"/>
    <w:uiPriority w:val="10"/>
    <w:rPr>
      <w:rFonts w:ascii="Cambria" w:hAnsi="Cambria" w:eastAsia="宋体"/>
      <w:b/>
      <w:bCs/>
      <w:kern w:val="28"/>
      <w:sz w:val="32"/>
      <w:szCs w:val="32"/>
    </w:rPr>
  </w:style>
  <w:style w:type="paragraph" w:styleId="32">
    <w:name w:val="No Spacing"/>
    <w:basedOn w:val="1"/>
    <w:qFormat/>
    <w:uiPriority w:val="1"/>
    <w:rPr>
      <w:szCs w:val="32"/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paragraph" w:styleId="34">
    <w:name w:val="Quote"/>
    <w:basedOn w:val="1"/>
    <w:next w:val="1"/>
    <w:link w:val="35"/>
    <w:qFormat/>
    <w:uiPriority w:val="29"/>
    <w:rPr>
      <w:i/>
    </w:rPr>
  </w:style>
  <w:style w:type="character" w:customStyle="1" w:styleId="35">
    <w:name w:val="引用 Char"/>
    <w:basedOn w:val="16"/>
    <w:link w:val="34"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ind w:left="720" w:right="720"/>
    </w:pPr>
    <w:rPr>
      <w:b/>
      <w:i/>
      <w:szCs w:val="22"/>
    </w:rPr>
  </w:style>
  <w:style w:type="character" w:customStyle="1" w:styleId="37">
    <w:name w:val="明显引用 Char"/>
    <w:basedOn w:val="16"/>
    <w:link w:val="36"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/>
    </w:rPr>
  </w:style>
  <w:style w:type="character" w:customStyle="1" w:styleId="39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2">
    <w:name w:val="Book Title"/>
    <w:basedOn w:val="16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123</Words>
  <Characters>705</Characters>
  <Lines>5</Lines>
  <Paragraphs>1</Paragraphs>
  <TotalTime>1</TotalTime>
  <ScaleCrop>false</ScaleCrop>
  <LinksUpToDate>false</LinksUpToDate>
  <CharactersWithSpaces>827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2023-12-16T00:53:00Z</dcterms:created>
  <dc:creator>联想用户</dc:creator>
  <cp:lastModifiedBy>周文娟</cp:lastModifiedBy>
  <cp:lastPrinted>2024-07-01T15:54:00Z</cp:lastPrinted>
  <dcterms:modified xsi:type="dcterms:W3CDTF">2024-10-24T08:20:30Z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2741BB79E1BC4FF78CA20ACAF786BE61</vt:lpwstr>
  </property>
</Properties>
</file>