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492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pStyle w:val="9"/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罪犯杨耀东，男， 1950年2月8日出生，汉族，大专文化，户籍所在地福建省厦门市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福建省厦门市中级人民法院于2017年6月7日作出(2016)闽02刑初38号刑事判决，以被告人杨耀东犯受贿</w:t>
      </w:r>
      <w:r>
        <w:rPr>
          <w:rFonts w:hint="eastAsia" w:ascii="仿宋_GB2312" w:hAnsi="Times New Roman"/>
          <w:szCs w:val="32"/>
          <w:lang w:eastAsia="zh-CN"/>
        </w:rPr>
        <w:t>罪，判处有期徒刑十年，并处罚金人民币五十万元，犯</w:t>
      </w:r>
      <w:r>
        <w:rPr>
          <w:rFonts w:hint="eastAsia" w:ascii="仿宋_GB2312" w:hAnsi="Times New Roman"/>
          <w:szCs w:val="32"/>
        </w:rPr>
        <w:t>利用影响力受贿罪，判处有期徒刑</w:t>
      </w:r>
      <w:r>
        <w:rPr>
          <w:rFonts w:hint="eastAsia" w:ascii="仿宋_GB2312" w:hAnsi="Times New Roman"/>
          <w:szCs w:val="32"/>
          <w:lang w:eastAsia="zh-CN"/>
        </w:rPr>
        <w:t>三年，并处罚金人民币十万元，决定执行有期徒刑</w:t>
      </w:r>
      <w:r>
        <w:rPr>
          <w:rFonts w:hint="eastAsia" w:ascii="仿宋_GB2312" w:hAnsi="Times New Roman"/>
          <w:szCs w:val="32"/>
        </w:rPr>
        <w:t>十一年，并处罚金六十万元，扣押</w:t>
      </w:r>
      <w:r>
        <w:rPr>
          <w:rFonts w:hint="eastAsia" w:ascii="仿宋_GB2312" w:hAnsi="Times New Roman"/>
          <w:szCs w:val="32"/>
          <w:lang w:eastAsia="zh-CN"/>
        </w:rPr>
        <w:t>在案</w:t>
      </w:r>
      <w:r>
        <w:rPr>
          <w:rFonts w:hint="eastAsia" w:ascii="仿宋_GB2312" w:hAnsi="Times New Roman"/>
          <w:szCs w:val="32"/>
        </w:rPr>
        <w:t>受贿及利用影响力受贿所得</w:t>
      </w:r>
      <w:r>
        <w:rPr>
          <w:rFonts w:hint="eastAsia" w:ascii="仿宋_GB2312" w:hAnsi="Times New Roman"/>
          <w:szCs w:val="32"/>
          <w:lang w:eastAsia="zh-CN"/>
        </w:rPr>
        <w:t>人民币</w:t>
      </w:r>
      <w:r>
        <w:rPr>
          <w:rFonts w:hint="eastAsia" w:ascii="仿宋_GB2312" w:hAnsi="Times New Roman"/>
          <w:szCs w:val="32"/>
        </w:rPr>
        <w:t>500.9998万元予以没收,上交国库。</w:t>
      </w:r>
      <w:r>
        <w:rPr>
          <w:rFonts w:hint="eastAsia" w:ascii="仿宋_GB2312" w:hAnsi="Times New Roman"/>
          <w:szCs w:val="32"/>
          <w:lang w:eastAsia="zh-CN"/>
        </w:rPr>
        <w:t>扣押在案的余款人民币</w:t>
      </w:r>
      <w:r>
        <w:rPr>
          <w:rFonts w:hint="eastAsia" w:ascii="仿宋_GB2312" w:hAnsi="Times New Roman"/>
          <w:szCs w:val="32"/>
          <w:lang w:val="en-US" w:eastAsia="zh-CN"/>
        </w:rPr>
        <w:t>31万元及冻结在杨耀东名下建设银行账户内的人民币29万元用于执行罚金。</w:t>
      </w:r>
      <w:r>
        <w:rPr>
          <w:rFonts w:hint="eastAsia" w:ascii="仿宋_GB2312" w:hAnsi="Times New Roman"/>
          <w:szCs w:val="32"/>
        </w:rPr>
        <w:t>刑期自2015年4月24日起至2026年4月23日止，2017年6月26日交付福建省厦门监狱执行刑罚。 2021年3月23日，福建省厦门市中级人民法院以（2020）闽02刑更903号刑事裁定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减去有期徒刑五个月,</w:t>
      </w:r>
      <w:r>
        <w:rPr>
          <w:rFonts w:hint="eastAsia" w:ascii="仿宋_GB2312" w:hAnsi="Times New Roman"/>
          <w:szCs w:val="32"/>
          <w:lang w:eastAsia="zh-CN"/>
        </w:rPr>
        <w:t>于</w:t>
      </w:r>
      <w:r>
        <w:rPr>
          <w:rFonts w:hint="eastAsia" w:ascii="仿宋_GB2312" w:hAnsi="Times New Roman"/>
          <w:szCs w:val="32"/>
        </w:rPr>
        <w:t xml:space="preserve"> 2021年3月2</w:t>
      </w:r>
      <w:r>
        <w:rPr>
          <w:rFonts w:hint="eastAsia" w:ascii="仿宋_GB2312" w:hAnsi="Times New Roman"/>
          <w:szCs w:val="32"/>
          <w:lang w:val="en-US" w:eastAsia="zh-CN"/>
        </w:rPr>
        <w:t>9</w:t>
      </w:r>
      <w:r>
        <w:rPr>
          <w:rFonts w:hint="eastAsia" w:ascii="仿宋_GB2312" w:hAnsi="Times New Roman"/>
          <w:szCs w:val="32"/>
        </w:rPr>
        <w:t>日送达，现刑期至2025年11月23日止。属普管级罪犯。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罪犯杨耀东自上次减刑以来，确有悔改表现，具体事实如下：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</w:t>
      </w:r>
      <w:r>
        <w:rPr>
          <w:rFonts w:hint="eastAsia" w:ascii="仿宋_GB2312"/>
          <w:szCs w:val="32"/>
          <w:lang w:val="en-US" w:eastAsia="zh-CN"/>
        </w:rPr>
        <w:t>0</w:t>
      </w:r>
      <w:r>
        <w:rPr>
          <w:rFonts w:hint="eastAsia" w:ascii="仿宋_GB2312"/>
          <w:szCs w:val="32"/>
        </w:rPr>
        <w:t>分，本轮考核期2020年8月至2024年7月累计获得考核分4926分，表扬8次。间隔期2021年3月2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日至2024年7月，获4094分。</w:t>
      </w:r>
      <w:r>
        <w:rPr>
          <w:rFonts w:hint="eastAsia" w:ascii="仿宋_GB2312" w:hAnsi="仿宋_GB2312" w:cs="仿宋_GB2312"/>
          <w:bCs/>
          <w:szCs w:val="32"/>
        </w:rPr>
        <w:t>考核期内无违规扣分。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eastAsia="zh-CN"/>
        </w:rPr>
        <w:t>原判</w:t>
      </w:r>
      <w:r>
        <w:rPr>
          <w:rFonts w:hint="eastAsia" w:ascii="仿宋_GB2312" w:hAnsi="Times New Roman"/>
          <w:szCs w:val="32"/>
        </w:rPr>
        <w:t>财产性判项罚金六十万元，扣押受贿及利用影响力受贿所得500.9998万元予以没收,上交国库，均履行完毕</w:t>
      </w:r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该犯系《刑法修正案（九）》施行后被判处的职务罪犯，予以从严掌握，因此提请减刑幅度扣减一个月。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</w:t>
      </w:r>
      <w:r>
        <w:rPr>
          <w:rFonts w:hint="eastAsia" w:ascii="仿宋_GB2312" w:hAnsi="Times New Roman"/>
          <w:szCs w:val="32"/>
        </w:rPr>
        <w:t>，建议对罪犯杨耀东予以减刑五个月。特提请你院审理裁定。</w:t>
      </w:r>
    </w:p>
    <w:p>
      <w:pPr>
        <w:pStyle w:val="8"/>
        <w:spacing w:line="500" w:lineRule="exact"/>
        <w:ind w:right="-31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pStyle w:val="9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附件：⒈罪犯杨耀东卷宗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pStyle w:val="9"/>
        <w:spacing w:line="500" w:lineRule="exact"/>
        <w:ind w:right="-31" w:rightChars="-15" w:firstLine="1600" w:firstLineChars="5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</w:p>
    <w:p>
      <w:pPr>
        <w:pStyle w:val="9"/>
        <w:spacing w:line="500" w:lineRule="exact"/>
        <w:ind w:right="796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pStyle w:val="9"/>
        <w:spacing w:line="500" w:lineRule="exact"/>
        <w:ind w:right="613" w:rightChars="2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21</w:t>
      </w:r>
      <w:r>
        <w:rPr>
          <w:rFonts w:hint="eastAsia" w:ascii="Times New Roman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A59"/>
    <w:rsid w:val="000A32A7"/>
    <w:rsid w:val="000A563B"/>
    <w:rsid w:val="000B726A"/>
    <w:rsid w:val="000E2D85"/>
    <w:rsid w:val="00131A84"/>
    <w:rsid w:val="00133728"/>
    <w:rsid w:val="001371DA"/>
    <w:rsid w:val="001C1370"/>
    <w:rsid w:val="001C7FFE"/>
    <w:rsid w:val="001D14EE"/>
    <w:rsid w:val="001D5DE2"/>
    <w:rsid w:val="001E07D0"/>
    <w:rsid w:val="002207D9"/>
    <w:rsid w:val="00253F32"/>
    <w:rsid w:val="00265862"/>
    <w:rsid w:val="002E2694"/>
    <w:rsid w:val="002F437E"/>
    <w:rsid w:val="0031070F"/>
    <w:rsid w:val="00314EE0"/>
    <w:rsid w:val="003562C7"/>
    <w:rsid w:val="00381B6C"/>
    <w:rsid w:val="00383D17"/>
    <w:rsid w:val="003C38E4"/>
    <w:rsid w:val="003D2B2A"/>
    <w:rsid w:val="003E0956"/>
    <w:rsid w:val="003F2BD3"/>
    <w:rsid w:val="0041486F"/>
    <w:rsid w:val="004157ED"/>
    <w:rsid w:val="004343CF"/>
    <w:rsid w:val="00460938"/>
    <w:rsid w:val="004724E6"/>
    <w:rsid w:val="004A1632"/>
    <w:rsid w:val="004C22AD"/>
    <w:rsid w:val="004E3A18"/>
    <w:rsid w:val="00504620"/>
    <w:rsid w:val="00513CFB"/>
    <w:rsid w:val="00514F54"/>
    <w:rsid w:val="0054246B"/>
    <w:rsid w:val="00552324"/>
    <w:rsid w:val="00587C7D"/>
    <w:rsid w:val="005D2C4A"/>
    <w:rsid w:val="005E0D68"/>
    <w:rsid w:val="005E192D"/>
    <w:rsid w:val="006058AB"/>
    <w:rsid w:val="00605C49"/>
    <w:rsid w:val="00617101"/>
    <w:rsid w:val="0069168D"/>
    <w:rsid w:val="006A5587"/>
    <w:rsid w:val="006C2089"/>
    <w:rsid w:val="00721283"/>
    <w:rsid w:val="00732FA1"/>
    <w:rsid w:val="00735C6D"/>
    <w:rsid w:val="00742B6E"/>
    <w:rsid w:val="00784197"/>
    <w:rsid w:val="00796644"/>
    <w:rsid w:val="007B64DF"/>
    <w:rsid w:val="007E3822"/>
    <w:rsid w:val="00822061"/>
    <w:rsid w:val="008257E9"/>
    <w:rsid w:val="00866920"/>
    <w:rsid w:val="008A3874"/>
    <w:rsid w:val="008C2C71"/>
    <w:rsid w:val="008D1503"/>
    <w:rsid w:val="008D42A3"/>
    <w:rsid w:val="008E5E87"/>
    <w:rsid w:val="008E7FAE"/>
    <w:rsid w:val="00923D5F"/>
    <w:rsid w:val="009922D3"/>
    <w:rsid w:val="009B45CE"/>
    <w:rsid w:val="009D3B7B"/>
    <w:rsid w:val="009F216C"/>
    <w:rsid w:val="00A0312A"/>
    <w:rsid w:val="00A06536"/>
    <w:rsid w:val="00A264F4"/>
    <w:rsid w:val="00A50891"/>
    <w:rsid w:val="00B047F6"/>
    <w:rsid w:val="00B069A6"/>
    <w:rsid w:val="00B07CFC"/>
    <w:rsid w:val="00B6489B"/>
    <w:rsid w:val="00BC38F6"/>
    <w:rsid w:val="00BD0BAE"/>
    <w:rsid w:val="00BE1B05"/>
    <w:rsid w:val="00C0154A"/>
    <w:rsid w:val="00C04820"/>
    <w:rsid w:val="00C2138F"/>
    <w:rsid w:val="00C31AD2"/>
    <w:rsid w:val="00C44659"/>
    <w:rsid w:val="00C471A6"/>
    <w:rsid w:val="00C5454D"/>
    <w:rsid w:val="00CA164D"/>
    <w:rsid w:val="00CA6C8D"/>
    <w:rsid w:val="00CC479B"/>
    <w:rsid w:val="00D451E7"/>
    <w:rsid w:val="00D54B9F"/>
    <w:rsid w:val="00D62E0F"/>
    <w:rsid w:val="00DC28D6"/>
    <w:rsid w:val="00E04035"/>
    <w:rsid w:val="00E23F73"/>
    <w:rsid w:val="00E37DF9"/>
    <w:rsid w:val="00E4070A"/>
    <w:rsid w:val="00E4461B"/>
    <w:rsid w:val="00E60C8A"/>
    <w:rsid w:val="00E7763B"/>
    <w:rsid w:val="00E807FC"/>
    <w:rsid w:val="00E93478"/>
    <w:rsid w:val="00EA06F9"/>
    <w:rsid w:val="00EA66F6"/>
    <w:rsid w:val="00EC2C95"/>
    <w:rsid w:val="00ED353A"/>
    <w:rsid w:val="00ED35EB"/>
    <w:rsid w:val="00ED5A97"/>
    <w:rsid w:val="00EE3D60"/>
    <w:rsid w:val="00F00B8F"/>
    <w:rsid w:val="00F23380"/>
    <w:rsid w:val="00F5328B"/>
    <w:rsid w:val="00F747E9"/>
    <w:rsid w:val="00F8441A"/>
    <w:rsid w:val="00F96A98"/>
    <w:rsid w:val="00FA4566"/>
    <w:rsid w:val="00FD3B18"/>
    <w:rsid w:val="0DD1781A"/>
    <w:rsid w:val="1F24175E"/>
    <w:rsid w:val="3002438A"/>
    <w:rsid w:val="30767363"/>
    <w:rsid w:val="310C7299"/>
    <w:rsid w:val="36635D0E"/>
    <w:rsid w:val="383C377E"/>
    <w:rsid w:val="398C4910"/>
    <w:rsid w:val="39D46E39"/>
    <w:rsid w:val="3F714FD9"/>
    <w:rsid w:val="4067565F"/>
    <w:rsid w:val="56B469BB"/>
    <w:rsid w:val="61ED337B"/>
    <w:rsid w:val="65C23B88"/>
    <w:rsid w:val="6B2C2236"/>
    <w:rsid w:val="6F6F5A26"/>
    <w:rsid w:val="6FBF25B7"/>
    <w:rsid w:val="73F77406"/>
    <w:rsid w:val="74927A4C"/>
    <w:rsid w:val="7AC3458C"/>
    <w:rsid w:val="7DC35C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码 New"/>
    <w:qFormat/>
    <w:uiPriority w:val="0"/>
    <w:rPr>
      <w:rFonts w:cs="Times New Roman"/>
    </w:rPr>
  </w:style>
  <w:style w:type="character" w:customStyle="1" w:styleId="7">
    <w:name w:val="页码 New New"/>
    <w:qFormat/>
    <w:uiPriority w:val="0"/>
    <w:rPr>
      <w:rFonts w:cs="Times New Roman"/>
    </w:rPr>
  </w:style>
  <w:style w:type="paragraph" w:customStyle="1" w:styleId="8">
    <w:name w:val="称呼 New New"/>
    <w:basedOn w:val="9"/>
    <w:next w:val="9"/>
    <w:qFormat/>
    <w:uiPriority w:val="0"/>
  </w:style>
  <w:style w:type="paragraph" w:customStyle="1" w:styleId="9">
    <w:name w:val="正文 New New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0">
    <w:name w:val="正文 New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1">
    <w:name w:val="称呼 New"/>
    <w:basedOn w:val="10"/>
    <w:next w:val="10"/>
    <w:qFormat/>
    <w:uiPriority w:val="0"/>
  </w:style>
  <w:style w:type="paragraph" w:customStyle="1" w:styleId="12">
    <w:name w:val="页脚 New"/>
    <w:basedOn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脚 New New"/>
    <w:basedOn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脚 New New New"/>
    <w:basedOn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15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页眉 New"/>
    <w:basedOn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1150;&#20844;%20(G)\&#20943;&#21009;\2024\&#24314;&#35758;&#20070;\5&#65288;&#25130;7&#65289;\&#39547;&#30417;\3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P R C</Company>
  <Pages>2</Pages>
  <Words>150</Words>
  <Characters>859</Characters>
  <Lines>7</Lines>
  <Paragraphs>2</Paragraphs>
  <TotalTime>0</TotalTime>
  <ScaleCrop>false</ScaleCrop>
  <LinksUpToDate>false</LinksUpToDate>
  <CharactersWithSpaces>1007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2023-04-19T15:58:00Z</dcterms:created>
  <dc:creator>Tian</dc:creator>
  <cp:lastModifiedBy>周文娟</cp:lastModifiedBy>
  <cp:lastPrinted>2023-08-26T08:04:00Z</cp:lastPrinted>
  <dcterms:modified xsi:type="dcterms:W3CDTF">2024-11-12T00:33:01Z</dcterms:modified>
  <dc:title>福建省XX监狱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2D2A11185E5D4C5DAAA053E8482FA371</vt:lpwstr>
  </property>
</Properties>
</file>