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</w:t>
      </w:r>
      <w:r>
        <w:rPr>
          <w:rFonts w:hint="eastAsia" w:ascii="微软雅黑" w:hAnsi="微软雅黑" w:eastAsia="微软雅黑" w:cs="微软雅黑"/>
          <w:sz w:val="44"/>
          <w:szCs w:val="44"/>
        </w:rPr>
        <w:t>减刑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〔2024〕闽厦狱减字第627号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罪犯林杰辉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，男，1980年6月13日出生，汉族，初中文化，户籍所在地</w:t>
      </w:r>
      <w:r>
        <w:rPr>
          <w:rFonts w:hint="eastAsia" w:ascii="仿宋_GB2312" w:hAnsi="仿宋" w:cs="仿宋_GB2312"/>
          <w:szCs w:val="32"/>
        </w:rPr>
        <w:t>福建省云霄县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南靖县人民法院于2020年6月23日作出(2020)闽0627刑初22号刑事判决书，以被告人林杰辉犯销售伪劣产品罪，判处有期徒刑六年，并处罚金人民币三十万元。该犯不服提出上诉。2020年9月8日福建省漳州市中级人民法院以(2020)闽06刑终301号刑事裁定书：驳回上诉，维持原判。刑期自2019年5月26日起至2025年5月25日止。2020年12月22日交付福建省厦门监狱执行刑罚。2023年5月29日，福建省厦门市中级人民法院以（2023）闽02刑更295号刑事裁定书，对其减刑三个月，2023年5月29日送达。现刑期至2025年2月25日止。</w:t>
      </w:r>
      <w:r>
        <w:rPr>
          <w:rFonts w:hint="eastAsia" w:ascii="仿宋_GB2312" w:hAnsi="仿宋"/>
          <w:szCs w:val="32"/>
        </w:rPr>
        <w:t>现属普管级罪犯。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：基本能遵守法律法规及监规纪律，接受教育改造，违规一次，扣2分，经民警批评教育后能够认识自身错误并加以改正。</w:t>
      </w:r>
    </w:p>
    <w:p>
      <w:pPr>
        <w:pStyle w:val="13"/>
        <w:autoSpaceDE w:val="0"/>
        <w:autoSpaceDN w:val="0"/>
        <w:adjustRightInd w:val="0"/>
        <w:spacing w:line="54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奖惩情况：该犯上次评定表扬剩余考核分131.7分，本轮考核期2023年2月至2024年9月累计获考核分2176分，表扬3次；间隔期2023年5月29日至2024年9月获考核分1759分；</w:t>
      </w:r>
      <w:r>
        <w:rPr>
          <w:rFonts w:hint="eastAsia" w:ascii="仿宋_GB2312" w:hAnsi="仿宋"/>
          <w:szCs w:val="32"/>
        </w:rPr>
        <w:t>累计违规1次，扣2分。</w:t>
      </w:r>
    </w:p>
    <w:p>
      <w:pPr>
        <w:spacing w:line="540" w:lineRule="exact"/>
        <w:ind w:firstLine="640" w:firstLineChars="200"/>
        <w:rPr>
          <w:rFonts w:ascii="Times New Roman" w:hAnsi="Times New Roman" w:cs="宋体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该犯罚金人民币三十万元，于上次减刑向福建省厦门市中级人民法院缴交人民币7300元，本次向福建省南靖县人民法院缴交人民币7000元，其余未履行。</w:t>
      </w:r>
      <w:r>
        <w:rPr>
          <w:rFonts w:hint="eastAsia" w:ascii="Times New Roman" w:hAnsi="Times New Roman" w:cs="宋体"/>
          <w:szCs w:val="32"/>
        </w:rPr>
        <w:t>考核期内消费5037.6元，月均消费251.88元，账户余额906.49元。2024年10月22日，南靖县人民法院有函复：经查询，目前执行人林杰辉无可供执行财产。</w:t>
      </w:r>
    </w:p>
    <w:p>
      <w:pPr>
        <w:spacing w:line="540" w:lineRule="exact"/>
        <w:ind w:firstLine="640" w:firstLineChars="200"/>
        <w:rPr>
          <w:rFonts w:ascii="Times New Roman" w:hAnsi="Times New Roman" w:cs="宋体"/>
          <w:szCs w:val="32"/>
        </w:rPr>
      </w:pPr>
      <w:r>
        <w:rPr>
          <w:rFonts w:hint="eastAsia" w:ascii="Times New Roman" w:hAnsi="Times New Roman" w:cs="宋体"/>
          <w:szCs w:val="32"/>
        </w:rPr>
        <w:t>该犯财产性判项履行不足30%，予以扣减减刑幅度三个月。</w:t>
      </w:r>
    </w:p>
    <w:p>
      <w:pPr>
        <w:spacing w:line="54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《中华人民共和国监狱法》第二十九条的规定，建议对罪犯林杰辉予以减刑二个月。特提请你院审理裁定。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4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4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林杰辉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4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4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wordWrap w:val="0"/>
        <w:spacing w:line="540" w:lineRule="exact"/>
        <w:ind w:right="694" w:rightChars="2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2024年12月26日</w:t>
      </w:r>
      <w:r>
        <w:rPr>
          <w:rFonts w:hint="eastAsia" w:ascii="仿宋_GB2312" w:hAnsi="仿宋"/>
          <w:szCs w:val="32"/>
          <w:lang w:val="en-US" w:eastAsia="zh-CN"/>
        </w:rPr>
        <w:t xml:space="preserve">  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746AE"/>
    <w:rsid w:val="00082A2E"/>
    <w:rsid w:val="00085F7C"/>
    <w:rsid w:val="000B68B0"/>
    <w:rsid w:val="000E47C2"/>
    <w:rsid w:val="000F123F"/>
    <w:rsid w:val="000F59AB"/>
    <w:rsid w:val="00124154"/>
    <w:rsid w:val="00134F77"/>
    <w:rsid w:val="00144882"/>
    <w:rsid w:val="001541A1"/>
    <w:rsid w:val="0015773C"/>
    <w:rsid w:val="00161176"/>
    <w:rsid w:val="00182917"/>
    <w:rsid w:val="001877A7"/>
    <w:rsid w:val="001E0635"/>
    <w:rsid w:val="0020161F"/>
    <w:rsid w:val="00253602"/>
    <w:rsid w:val="00256103"/>
    <w:rsid w:val="002A670A"/>
    <w:rsid w:val="002B0008"/>
    <w:rsid w:val="0035059F"/>
    <w:rsid w:val="003920B8"/>
    <w:rsid w:val="003967FC"/>
    <w:rsid w:val="003A3789"/>
    <w:rsid w:val="003D2B13"/>
    <w:rsid w:val="003E2C4D"/>
    <w:rsid w:val="003E7DDF"/>
    <w:rsid w:val="003F2F45"/>
    <w:rsid w:val="00415E4B"/>
    <w:rsid w:val="00420AB5"/>
    <w:rsid w:val="00440500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8346E"/>
    <w:rsid w:val="007A0BFC"/>
    <w:rsid w:val="007B389F"/>
    <w:rsid w:val="007C5175"/>
    <w:rsid w:val="007F38F0"/>
    <w:rsid w:val="007F5864"/>
    <w:rsid w:val="007F65D8"/>
    <w:rsid w:val="00805265"/>
    <w:rsid w:val="008111A3"/>
    <w:rsid w:val="00812E07"/>
    <w:rsid w:val="00831894"/>
    <w:rsid w:val="00840035"/>
    <w:rsid w:val="00841A48"/>
    <w:rsid w:val="00846F30"/>
    <w:rsid w:val="00864907"/>
    <w:rsid w:val="00887DEC"/>
    <w:rsid w:val="00894FF5"/>
    <w:rsid w:val="008C5CF5"/>
    <w:rsid w:val="008D18E2"/>
    <w:rsid w:val="008D7A40"/>
    <w:rsid w:val="008F197F"/>
    <w:rsid w:val="00943040"/>
    <w:rsid w:val="00963C3E"/>
    <w:rsid w:val="009816E3"/>
    <w:rsid w:val="00984F66"/>
    <w:rsid w:val="00990463"/>
    <w:rsid w:val="009965AA"/>
    <w:rsid w:val="009A7A26"/>
    <w:rsid w:val="009B71ED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462CC"/>
    <w:rsid w:val="00B851E8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7139"/>
    <w:rsid w:val="00CD6AF8"/>
    <w:rsid w:val="00D000F3"/>
    <w:rsid w:val="00D214E9"/>
    <w:rsid w:val="00D540C2"/>
    <w:rsid w:val="00D54CE0"/>
    <w:rsid w:val="00D55EE8"/>
    <w:rsid w:val="00D6504E"/>
    <w:rsid w:val="00DD0D4F"/>
    <w:rsid w:val="00DF60F0"/>
    <w:rsid w:val="00E136EE"/>
    <w:rsid w:val="00E43003"/>
    <w:rsid w:val="00E54106"/>
    <w:rsid w:val="00E71400"/>
    <w:rsid w:val="00E761F4"/>
    <w:rsid w:val="00E81F25"/>
    <w:rsid w:val="00E8280C"/>
    <w:rsid w:val="00E82F6A"/>
    <w:rsid w:val="00EB35A5"/>
    <w:rsid w:val="00EC3917"/>
    <w:rsid w:val="00ED59AA"/>
    <w:rsid w:val="00EE15BC"/>
    <w:rsid w:val="00EF28AA"/>
    <w:rsid w:val="00F27BA4"/>
    <w:rsid w:val="00F34CEF"/>
    <w:rsid w:val="00F55C29"/>
    <w:rsid w:val="00FB67AE"/>
    <w:rsid w:val="00FC1AAF"/>
    <w:rsid w:val="00FD301E"/>
    <w:rsid w:val="00FE01F1"/>
    <w:rsid w:val="00FE1E5A"/>
    <w:rsid w:val="03D97E22"/>
    <w:rsid w:val="439E46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161</Words>
  <Characters>918</Characters>
  <Lines>7</Lines>
  <Paragraphs>2</Paragraphs>
  <TotalTime>276</TotalTime>
  <ScaleCrop>false</ScaleCrop>
  <LinksUpToDate>false</LinksUpToDate>
  <CharactersWithSpaces>1077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2024-10-29T08:04:00Z</dcterms:created>
  <dc:creator>Windows 用户</dc:creator>
  <cp:lastModifiedBy>周文娟</cp:lastModifiedBy>
  <dcterms:modified xsi:type="dcterms:W3CDTF">2024-12-26T01:16:09Z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7FF2E6E9DC71458BB5B7D309E875B752</vt:lpwstr>
  </property>
</Properties>
</file>