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4480" w:firstLineChars="1400"/>
        <w:jc w:val="left"/>
        <w:textAlignment w:val="auto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637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罪犯林金水生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，男，1976年1月13日出生，汉族，初中文化，户籍所在地福建省长汀县。曾因犯非法经营罪于2011年8月18日被长汀县人民法院判处有期徒刑三年，缓刑五年，并处罚金人民币55000元。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Times New Roman" w:hAnsi="Times New Roman"/>
          <w:szCs w:val="32"/>
        </w:rPr>
        <w:t>2017年10月16日</w:t>
      </w:r>
      <w:r>
        <w:rPr>
          <w:rFonts w:hint="eastAsia" w:ascii="仿宋_GB2312" w:hAnsi="仿宋_GB2312" w:cs="仿宋_GB2312"/>
          <w:szCs w:val="32"/>
        </w:rPr>
        <w:t>作出</w:t>
      </w:r>
      <w:r>
        <w:rPr>
          <w:rFonts w:hint="eastAsia" w:ascii="仿宋_GB2312" w:hAnsi="Times New Roman"/>
          <w:szCs w:val="32"/>
        </w:rPr>
        <w:t>（2016）闽08刑初49号</w:t>
      </w:r>
      <w:r>
        <w:rPr>
          <w:rFonts w:hint="eastAsia" w:ascii="仿宋_GB2312" w:hAnsi="仿宋_GB2312" w:cs="仿宋_GB2312"/>
          <w:szCs w:val="32"/>
        </w:rPr>
        <w:t>刑事判决，撤销福建省长汀县人民法院于</w:t>
      </w:r>
      <w:r>
        <w:rPr>
          <w:rFonts w:hint="eastAsia" w:ascii="Times New Roman" w:hAnsi="Times New Roman"/>
          <w:szCs w:val="32"/>
        </w:rPr>
        <w:t>2011年8月18日</w:t>
      </w:r>
      <w:r>
        <w:rPr>
          <w:rFonts w:hint="eastAsia" w:ascii="仿宋_GB2312" w:hAnsi="仿宋_GB2312" w:cs="仿宋_GB2312"/>
          <w:szCs w:val="32"/>
        </w:rPr>
        <w:t>作出的（2011）汀刑初字第156号刑事判决</w:t>
      </w:r>
      <w:r>
        <w:rPr>
          <w:rFonts w:hint="eastAsia" w:ascii="仿宋_GB2312" w:hAnsi="仿宋_GB2312" w:cs="仿宋_GB2312"/>
          <w:szCs w:val="32"/>
          <w:lang w:val="en-US" w:eastAsia="zh-CN"/>
        </w:rPr>
        <w:t>中</w:t>
      </w:r>
      <w:r>
        <w:rPr>
          <w:rFonts w:hint="eastAsia" w:ascii="仿宋_GB2312" w:hAnsi="仿宋_GB2312" w:cs="仿宋_GB2312"/>
          <w:szCs w:val="32"/>
        </w:rPr>
        <w:t>关于被告人林金水生犯非法经营罪，判处有期徒刑三年，缓刑五年，并处罚金人民币55000元的缓刑部分（罚金已缴纳）</w:t>
      </w:r>
      <w:r>
        <w:rPr>
          <w:rFonts w:hint="eastAsia" w:ascii="仿宋_GB2312" w:hAnsi="仿宋_GB2312" w:cs="仿宋_GB2312"/>
          <w:szCs w:val="32"/>
          <w:lang w:eastAsia="zh-CN"/>
        </w:rPr>
        <w:t>；</w:t>
      </w:r>
      <w:r>
        <w:rPr>
          <w:rFonts w:hint="eastAsia" w:ascii="仿宋_GB2312" w:hAnsi="仿宋_GB2312" w:cs="仿宋_GB2312"/>
          <w:szCs w:val="32"/>
        </w:rPr>
        <w:t>以被告人</w:t>
      </w:r>
      <w:r>
        <w:rPr>
          <w:rFonts w:hint="eastAsia" w:ascii="Times New Roman" w:hAnsi="Times New Roman"/>
          <w:szCs w:val="32"/>
        </w:rPr>
        <w:t>林金水生制造毒品罪，判处死刑，剥夺政治权利终身，并处没收个人全部财产，与前罪非法经营罪判处有期徒刑三年之刑罚数罪并罚，决定执行死刑，剥夺政治权利终身，并处没收个人全部财产。该犯及其同案不服，提出上诉。福建省高级人民法院于</w:t>
      </w:r>
      <w:r>
        <w:rPr>
          <w:rFonts w:hint="eastAsia" w:ascii="仿宋_GB2312" w:hAnsi="Times New Roman"/>
          <w:szCs w:val="32"/>
        </w:rPr>
        <w:t>2018年6月29日作出（2017）闽刑终321号刑事判决</w:t>
      </w:r>
      <w:r>
        <w:rPr>
          <w:rFonts w:hint="eastAsia" w:ascii="Times New Roman" w:hAnsi="Times New Roman"/>
          <w:szCs w:val="32"/>
        </w:rPr>
        <w:t>，维持福建省龙岩市中级人民法院（2016）闽08刑初字第49号刑事判决中对撤销被告人林金水生犯非法经营罪的缓刑部分</w:t>
      </w:r>
      <w:r>
        <w:rPr>
          <w:rFonts w:hint="eastAsia" w:ascii="Times New Roman" w:hAnsi="Times New Roman"/>
          <w:szCs w:val="32"/>
          <w:lang w:eastAsia="zh-CN"/>
        </w:rPr>
        <w:t>；</w:t>
      </w:r>
      <w:r>
        <w:rPr>
          <w:rFonts w:hint="eastAsia" w:ascii="Times New Roman" w:hAnsi="Times New Roman"/>
          <w:szCs w:val="32"/>
        </w:rPr>
        <w:t>撤销福建省龙岩市中级人民法院（2016）闽08刑初字第49号刑事判决中对被告人林金水生的刑事判决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</w:rPr>
        <w:t>以上诉人林金水生犯制造毒品罪，判处死刑，缓期二年执行，剥夺政治权利终身，并处没收个人全部财产，与前罪非法经营罪判处有期徒刑三年之刑罚数罪并罚，决定执行死刑，缓期二年执行，剥夺政治权利终身，并处没收个人全部财产</w:t>
      </w:r>
      <w:r>
        <w:rPr>
          <w:rFonts w:hint="eastAsia" w:ascii="仿宋_GB2312" w:hAnsi="仿宋_GB2312" w:cs="仿宋_GB2312"/>
          <w:szCs w:val="32"/>
        </w:rPr>
        <w:t>。死刑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缓期二年</w:t>
      </w:r>
      <w:r>
        <w:rPr>
          <w:rFonts w:hint="eastAsia" w:ascii="仿宋_GB2312" w:hAnsi="仿宋_GB2312" w:cs="仿宋_GB2312"/>
          <w:szCs w:val="32"/>
          <w:lang w:eastAsia="zh-CN"/>
        </w:rPr>
        <w:t>执行考验期</w:t>
      </w:r>
      <w:r>
        <w:rPr>
          <w:rFonts w:hint="eastAsia" w:ascii="仿宋_GB2312" w:hAnsi="仿宋_GB2312" w:cs="仿宋_GB2312"/>
          <w:szCs w:val="32"/>
        </w:rPr>
        <w:t>自</w:t>
      </w:r>
      <w:r>
        <w:rPr>
          <w:rFonts w:hint="eastAsia" w:ascii="Times New Roman" w:hAnsi="Times New Roman"/>
          <w:szCs w:val="32"/>
        </w:rPr>
        <w:t>2018年11月7日至2020年11月6日</w:t>
      </w:r>
      <w:r>
        <w:rPr>
          <w:rFonts w:hint="eastAsia" w:ascii="仿宋_GB2312" w:hAnsi="仿宋_GB2312" w:cs="仿宋_GB2312"/>
          <w:szCs w:val="32"/>
        </w:rPr>
        <w:t>届满。</w:t>
      </w:r>
      <w:r>
        <w:rPr>
          <w:rFonts w:hint="eastAsia" w:ascii="仿宋_GB2312" w:hAnsi="仿宋_GB2312" w:cs="仿宋_GB2312"/>
          <w:szCs w:val="32"/>
          <w:lang w:val="en-US" w:eastAsia="zh-CN"/>
        </w:rPr>
        <w:t>判决生效后，于</w:t>
      </w:r>
      <w:r>
        <w:rPr>
          <w:rFonts w:hint="eastAsia" w:ascii="Times New Roman" w:hAnsi="Times New Roman"/>
          <w:szCs w:val="32"/>
        </w:rPr>
        <w:t>2018年11月9日交付福建省厦门监狱执行刑罚</w:t>
      </w:r>
      <w:r>
        <w:rPr>
          <w:rFonts w:hint="eastAsia" w:ascii="Times New Roman" w:hAnsi="Times New Roman"/>
          <w:color w:val="000000"/>
          <w:szCs w:val="32"/>
        </w:rPr>
        <w:t>。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1年6月</w:t>
      </w:r>
      <w:r>
        <w:rPr>
          <w:rFonts w:ascii="Times New Roman" w:hAnsi="Times New Roman"/>
          <w:szCs w:val="32"/>
        </w:rPr>
        <w:t>2</w:t>
      </w:r>
      <w:r>
        <w:rPr>
          <w:rFonts w:hint="eastAsia" w:ascii="Times New Roman" w:hAnsi="Times New Roman"/>
          <w:szCs w:val="32"/>
        </w:rPr>
        <w:t>4日，福建省高级人民法院作出</w:t>
      </w:r>
      <w:r>
        <w:rPr>
          <w:rFonts w:ascii="Times New Roman" w:hAnsi="Times New Roman"/>
          <w:szCs w:val="32"/>
        </w:rPr>
        <w:t>(202</w:t>
      </w:r>
      <w:r>
        <w:rPr>
          <w:rFonts w:hint="eastAsia" w:ascii="Times New Roman" w:hAnsi="Times New Roman"/>
          <w:szCs w:val="32"/>
        </w:rPr>
        <w:t>1</w:t>
      </w:r>
      <w:r>
        <w:rPr>
          <w:rFonts w:ascii="Times New Roman" w:hAnsi="Times New Roman"/>
          <w:szCs w:val="32"/>
        </w:rPr>
        <w:t>)</w:t>
      </w:r>
      <w:r>
        <w:rPr>
          <w:rFonts w:hint="eastAsia" w:ascii="Times New Roman" w:hAnsi="Times New Roman"/>
          <w:szCs w:val="32"/>
        </w:rPr>
        <w:t>闽刑更77号刑事裁定，对其减为无期徒刑，剥夺政治权利终身不变，</w:t>
      </w:r>
      <w:r>
        <w:rPr>
          <w:rFonts w:hint="eastAsia" w:ascii="Times New Roman" w:hAnsi="Times New Roman"/>
          <w:szCs w:val="32"/>
          <w:lang w:val="en-US" w:eastAsia="zh-CN"/>
        </w:rPr>
        <w:t>于</w:t>
      </w:r>
      <w:r>
        <w:rPr>
          <w:rFonts w:hint="eastAsia" w:ascii="Times New Roman" w:hAnsi="Times New Roman"/>
          <w:szCs w:val="32"/>
        </w:rPr>
        <w:t>2021年7月16日</w:t>
      </w:r>
      <w:r>
        <w:rPr>
          <w:rFonts w:hint="eastAsia" w:ascii="仿宋_GB2312" w:hAnsi="仿宋_GB2312" w:cs="仿宋_GB2312"/>
          <w:szCs w:val="32"/>
        </w:rPr>
        <w:t>送达</w:t>
      </w:r>
      <w:r>
        <w:rPr>
          <w:rFonts w:hint="eastAsia" w:ascii="Times New Roman" w:hAnsi="Times New Roman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现属</w:t>
      </w:r>
      <w:r>
        <w:rPr>
          <w:rFonts w:hint="eastAsia" w:ascii="Times New Roman" w:hAnsi="Times New Roman"/>
          <w:szCs w:val="32"/>
        </w:rPr>
        <w:t>普管</w:t>
      </w:r>
      <w:r>
        <w:rPr>
          <w:rFonts w:hint="eastAsia" w:ascii="仿宋_GB2312" w:hAnsi="仿宋_GB2312" w:cs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罪犯林金水生</w:t>
      </w:r>
      <w:r>
        <w:rPr>
          <w:rFonts w:hint="eastAsia" w:ascii="仿宋_GB2312" w:hAnsi="仿宋"/>
          <w:iCs/>
          <w:color w:val="auto"/>
          <w:kern w:val="2"/>
          <w:szCs w:val="32"/>
        </w:rPr>
        <w:t>在死刑缓期执行期间没有故意犯罪，自入监以来改造表现如下</w:t>
      </w:r>
      <w:r>
        <w:rPr>
          <w:rFonts w:hint="eastAsia" w:ascii="仿宋_GB2312" w:hAnsi="仿宋_GB2312" w:cs="仿宋_GB2312"/>
          <w:szCs w:val="32"/>
        </w:rPr>
        <w:t>：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</w:t>
      </w:r>
      <w:bookmarkStart w:id="0" w:name="_GoBack"/>
      <w:bookmarkEnd w:id="0"/>
      <w:r>
        <w:rPr>
          <w:rFonts w:hint="eastAsia" w:ascii="仿宋_GB2312" w:hAnsi="仿宋" w:cs="宋体"/>
          <w:szCs w:val="32"/>
          <w:lang w:val="zh-CN"/>
        </w:rPr>
        <w:t>累计违规</w:t>
      </w:r>
      <w:r>
        <w:rPr>
          <w:rFonts w:hint="eastAsia" w:ascii="仿宋_GB2312" w:hAnsi="仿宋" w:cs="宋体"/>
          <w:szCs w:val="32"/>
          <w:lang w:val="en-US" w:eastAsia="zh-CN"/>
        </w:rPr>
        <w:t>7</w:t>
      </w:r>
      <w:r>
        <w:rPr>
          <w:rFonts w:hint="eastAsia" w:ascii="仿宋_GB2312" w:hAnsi="仿宋" w:cs="宋体"/>
          <w:szCs w:val="32"/>
          <w:lang w:val="zh-CN"/>
        </w:rPr>
        <w:t>次，</w:t>
      </w:r>
      <w:r>
        <w:rPr>
          <w:rFonts w:hint="eastAsia" w:ascii="仿宋_GB2312" w:hAnsi="仿宋" w:cs="宋体"/>
          <w:szCs w:val="32"/>
          <w:lang w:val="en-US" w:eastAsia="zh-CN"/>
        </w:rPr>
        <w:t>无重大违规，</w:t>
      </w:r>
      <w:r>
        <w:rPr>
          <w:rFonts w:hint="eastAsia" w:ascii="仿宋_GB2312" w:hAnsi="仿宋_GB2312" w:cs="仿宋_GB2312"/>
          <w:szCs w:val="32"/>
        </w:rPr>
        <w:t>经民警教育后，</w:t>
      </w:r>
      <w:r>
        <w:rPr>
          <w:rFonts w:hint="eastAsia" w:ascii="仿宋_GB2312" w:hAnsi="仿宋_GB2312" w:cs="仿宋_GB2312"/>
          <w:szCs w:val="32"/>
          <w:lang w:eastAsia="zh-CN"/>
        </w:rPr>
        <w:t>基本</w:t>
      </w:r>
      <w:r>
        <w:rPr>
          <w:rFonts w:hint="eastAsia" w:ascii="仿宋_GB2312" w:hAnsi="仿宋_GB2312" w:cs="仿宋_GB2312"/>
          <w:szCs w:val="32"/>
        </w:rPr>
        <w:t>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奖惩情况：该犯</w:t>
      </w:r>
      <w:r>
        <w:rPr>
          <w:rFonts w:hint="eastAsia" w:ascii="Times New Roman" w:hAnsi="Times New Roman"/>
          <w:szCs w:val="32"/>
          <w:lang w:eastAsia="zh-CN"/>
        </w:rPr>
        <w:t>考核期</w:t>
      </w:r>
      <w:r>
        <w:rPr>
          <w:rFonts w:hint="eastAsia" w:ascii="Times New Roman" w:hAnsi="Times New Roman"/>
          <w:szCs w:val="32"/>
        </w:rPr>
        <w:t>2018年11月9日至2020年11月累计获</w:t>
      </w:r>
      <w:r>
        <w:rPr>
          <w:rFonts w:hint="eastAsia" w:ascii="Times New Roman" w:hAnsi="Times New Roman"/>
          <w:szCs w:val="32"/>
          <w:lang w:eastAsia="zh-CN"/>
        </w:rPr>
        <w:t>得</w:t>
      </w:r>
      <w:r>
        <w:rPr>
          <w:rFonts w:hint="eastAsia" w:ascii="Times New Roman" w:hAnsi="Times New Roman"/>
          <w:szCs w:val="32"/>
        </w:rPr>
        <w:t>2204.5分，</w:t>
      </w:r>
      <w:r>
        <w:rPr>
          <w:rFonts w:hint="eastAsia" w:ascii="Times New Roman" w:hAnsi="Times New Roman"/>
          <w:szCs w:val="32"/>
          <w:lang w:eastAsia="zh-CN"/>
        </w:rPr>
        <w:t>间隔期</w:t>
      </w:r>
      <w:r>
        <w:rPr>
          <w:rFonts w:hint="eastAsia" w:ascii="Times New Roman" w:hAnsi="Times New Roman"/>
          <w:szCs w:val="32"/>
        </w:rPr>
        <w:t>2020年12月至2024年9月累计获</w:t>
      </w:r>
      <w:r>
        <w:rPr>
          <w:rFonts w:hint="eastAsia" w:ascii="Times New Roman" w:hAnsi="Times New Roman"/>
          <w:szCs w:val="32"/>
          <w:lang w:eastAsia="zh-CN"/>
        </w:rPr>
        <w:t>得</w:t>
      </w:r>
      <w:r>
        <w:rPr>
          <w:rFonts w:hint="eastAsia" w:ascii="Times New Roman" w:hAnsi="Times New Roman"/>
          <w:szCs w:val="32"/>
        </w:rPr>
        <w:t>5508分，合计获得</w:t>
      </w:r>
      <w:r>
        <w:rPr>
          <w:rFonts w:hint="eastAsia" w:ascii="Times New Roman" w:hAnsi="Times New Roman"/>
          <w:szCs w:val="32"/>
          <w:lang w:val="en-US" w:eastAsia="zh-CN"/>
        </w:rPr>
        <w:t>77</w:t>
      </w:r>
      <w:r>
        <w:rPr>
          <w:rFonts w:hint="eastAsia" w:ascii="Times New Roman" w:hAnsi="Times New Roman"/>
          <w:szCs w:val="32"/>
        </w:rPr>
        <w:t>12.5分，表扬</w:t>
      </w:r>
      <w:r>
        <w:rPr>
          <w:rFonts w:hint="eastAsia" w:ascii="Times New Roman" w:hAnsi="Times New Roman"/>
          <w:szCs w:val="32"/>
          <w:lang w:val="en-US" w:eastAsia="zh-CN"/>
        </w:rPr>
        <w:t>12</w:t>
      </w:r>
      <w:r>
        <w:rPr>
          <w:rFonts w:hint="eastAsia" w:ascii="Times New Roman" w:hAnsi="Times New Roman"/>
          <w:szCs w:val="32"/>
        </w:rPr>
        <w:t>次；2018年11月9日至2020年11月</w:t>
      </w:r>
      <w:r>
        <w:rPr>
          <w:rFonts w:hint="eastAsia" w:ascii="Times New Roman" w:hAnsi="Times New Roman"/>
          <w:szCs w:val="32"/>
          <w:lang w:eastAsia="zh-CN"/>
        </w:rPr>
        <w:t>累计</w:t>
      </w:r>
      <w:r>
        <w:rPr>
          <w:rFonts w:hint="eastAsia" w:ascii="Times New Roman" w:hAnsi="Times New Roman"/>
          <w:szCs w:val="32"/>
        </w:rPr>
        <w:t>违规</w:t>
      </w:r>
      <w:r>
        <w:rPr>
          <w:rFonts w:hint="eastAsia" w:ascii="Times New Roman" w:hAnsi="Times New Roman"/>
          <w:szCs w:val="32"/>
          <w:lang w:val="en-US" w:eastAsia="zh-CN"/>
        </w:rPr>
        <w:t>4次，累计扣70分，无重大违规；</w:t>
      </w:r>
      <w:r>
        <w:rPr>
          <w:rFonts w:hint="eastAsia" w:ascii="Times New Roman" w:hAnsi="Times New Roman"/>
          <w:szCs w:val="32"/>
        </w:rPr>
        <w:t>2020年12月至2024年9月</w:t>
      </w:r>
      <w:r>
        <w:rPr>
          <w:rFonts w:hint="eastAsia" w:ascii="Times New Roman" w:hAnsi="Times New Roman"/>
          <w:szCs w:val="32"/>
          <w:lang w:eastAsia="zh-CN"/>
        </w:rPr>
        <w:t>累计</w:t>
      </w:r>
      <w:r>
        <w:rPr>
          <w:rFonts w:hint="eastAsia" w:ascii="Times New Roman" w:hAnsi="Times New Roman"/>
          <w:szCs w:val="32"/>
        </w:rPr>
        <w:t>违规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次，累计扣24分，无重大违规。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原判财产性判项</w:t>
      </w:r>
      <w:r>
        <w:rPr>
          <w:rFonts w:hint="eastAsia" w:ascii="Times New Roman" w:hAnsi="Times New Roman"/>
          <w:szCs w:val="32"/>
          <w:lang w:val="en-US" w:eastAsia="zh-CN"/>
        </w:rPr>
        <w:t>没收个人全部财产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</w:rPr>
        <w:t>未履行。该犯考核期月均消费370.58元，账户可用余额987.4元。福建省龙岩市中级人民法院复函载明：</w:t>
      </w:r>
      <w:r>
        <w:rPr>
          <w:rFonts w:hint="eastAsia" w:ascii="Times New Roman" w:hAnsi="Times New Roman"/>
          <w:szCs w:val="32"/>
          <w:lang w:eastAsia="zh-CN"/>
        </w:rPr>
        <w:t>“</w:t>
      </w:r>
      <w:r>
        <w:rPr>
          <w:rFonts w:hint="eastAsia" w:ascii="Times New Roman" w:hAnsi="Times New Roman"/>
          <w:szCs w:val="32"/>
          <w:lang w:val="en-US" w:eastAsia="zh-CN"/>
        </w:rPr>
        <w:t>被执行人林金水生无可供执行的财产”</w:t>
      </w:r>
      <w:r>
        <w:rPr>
          <w:rFonts w:hint="eastAsia" w:ascii="Times New Roman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17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23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</w:t>
      </w:r>
      <w:r>
        <w:rPr>
          <w:rFonts w:hint="eastAsia" w:ascii="仿宋_GB2312" w:hAnsi="仿宋_GB2312" w:cs="仿宋_GB2312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szCs w:val="32"/>
        </w:rPr>
        <w:t>十</w:t>
      </w:r>
      <w:r>
        <w:rPr>
          <w:rFonts w:hint="eastAsia" w:ascii="仿宋_GB2312" w:hAnsi="仿宋_GB2312" w:cs="仿宋_GB2312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szCs w:val="32"/>
        </w:rPr>
        <w:t>条、第七十</w:t>
      </w:r>
      <w:r>
        <w:rPr>
          <w:rFonts w:hint="eastAsia" w:ascii="仿宋_GB2312" w:hAnsi="仿宋_GB2312" w:cs="仿宋_GB2312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szCs w:val="32"/>
        </w:rPr>
        <w:t>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</w:t>
      </w:r>
      <w:r>
        <w:rPr>
          <w:rFonts w:hint="eastAsia" w:ascii="Times New Roman" w:hAnsi="Times New Roman"/>
          <w:szCs w:val="32"/>
        </w:rPr>
        <w:t>建议对罪犯林金水生予以减为有期徒刑二十五年，剥夺政治权利改为十年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林金水生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3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48" w:rightChars="-15" w:firstLine="1600" w:firstLineChars="500"/>
        <w:jc w:val="left"/>
        <w:textAlignment w:val="auto"/>
        <w:rPr>
          <w:rFonts w:hint="eastAsia"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right="954" w:rightChars="298" w:firstLine="5734" w:firstLineChars="1792"/>
        <w:jc w:val="left"/>
        <w:textAlignment w:val="auto"/>
        <w:rPr>
          <w:rFonts w:hint="eastAsia"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right="954" w:rightChars="298" w:firstLine="5734" w:firstLineChars="17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420" w:lineRule="exact"/>
        <w:ind w:right="374" w:rightChars="117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 xml:space="preserve">                                   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26</w:t>
      </w:r>
      <w:r>
        <w:rPr>
          <w:rFonts w:hint="eastAsia" w:ascii="Times New Roman" w:hAnsi="Times New Roman"/>
          <w:szCs w:val="32"/>
        </w:rPr>
        <w:t xml:space="preserve">日 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12E9"/>
    <w:rsid w:val="000455AA"/>
    <w:rsid w:val="000456EC"/>
    <w:rsid w:val="00046F8A"/>
    <w:rsid w:val="00050BE5"/>
    <w:rsid w:val="00050D9D"/>
    <w:rsid w:val="000528DD"/>
    <w:rsid w:val="00061662"/>
    <w:rsid w:val="00063391"/>
    <w:rsid w:val="00064BC3"/>
    <w:rsid w:val="0007099A"/>
    <w:rsid w:val="00071F1E"/>
    <w:rsid w:val="000738D4"/>
    <w:rsid w:val="0008456D"/>
    <w:rsid w:val="00091E39"/>
    <w:rsid w:val="00094FEE"/>
    <w:rsid w:val="000A1519"/>
    <w:rsid w:val="000A7F7E"/>
    <w:rsid w:val="000B591F"/>
    <w:rsid w:val="000C0555"/>
    <w:rsid w:val="000C0A5B"/>
    <w:rsid w:val="000C293E"/>
    <w:rsid w:val="000C699D"/>
    <w:rsid w:val="000C78F0"/>
    <w:rsid w:val="000D3859"/>
    <w:rsid w:val="000D3F42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10856"/>
    <w:rsid w:val="00114FC2"/>
    <w:rsid w:val="00115773"/>
    <w:rsid w:val="00120895"/>
    <w:rsid w:val="001218CF"/>
    <w:rsid w:val="00121F07"/>
    <w:rsid w:val="00127386"/>
    <w:rsid w:val="001379E0"/>
    <w:rsid w:val="00140830"/>
    <w:rsid w:val="00140C15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54FD"/>
    <w:rsid w:val="001B6B0F"/>
    <w:rsid w:val="001B6D22"/>
    <w:rsid w:val="001C02C5"/>
    <w:rsid w:val="001C1FB9"/>
    <w:rsid w:val="001C4076"/>
    <w:rsid w:val="001C4FF2"/>
    <w:rsid w:val="001C75A3"/>
    <w:rsid w:val="001C7DFB"/>
    <w:rsid w:val="001D4438"/>
    <w:rsid w:val="001F464D"/>
    <w:rsid w:val="002005FC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70FCD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17CD6"/>
    <w:rsid w:val="0032302B"/>
    <w:rsid w:val="0032425F"/>
    <w:rsid w:val="00334192"/>
    <w:rsid w:val="003351A7"/>
    <w:rsid w:val="00335430"/>
    <w:rsid w:val="00340886"/>
    <w:rsid w:val="00344BF0"/>
    <w:rsid w:val="00347D09"/>
    <w:rsid w:val="00350160"/>
    <w:rsid w:val="00351C5B"/>
    <w:rsid w:val="0035229E"/>
    <w:rsid w:val="00356383"/>
    <w:rsid w:val="00365A13"/>
    <w:rsid w:val="00366D8C"/>
    <w:rsid w:val="003670A4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23DD"/>
    <w:rsid w:val="004126AE"/>
    <w:rsid w:val="00412929"/>
    <w:rsid w:val="00414951"/>
    <w:rsid w:val="00415718"/>
    <w:rsid w:val="00424B8D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3E95"/>
    <w:rsid w:val="004C56A8"/>
    <w:rsid w:val="004C796D"/>
    <w:rsid w:val="004D01B0"/>
    <w:rsid w:val="004D088B"/>
    <w:rsid w:val="004D12A9"/>
    <w:rsid w:val="004D4588"/>
    <w:rsid w:val="004D5260"/>
    <w:rsid w:val="004D52FD"/>
    <w:rsid w:val="004D73BC"/>
    <w:rsid w:val="004D7E4F"/>
    <w:rsid w:val="004E2B03"/>
    <w:rsid w:val="004E5500"/>
    <w:rsid w:val="004F0A6C"/>
    <w:rsid w:val="004F66DF"/>
    <w:rsid w:val="005042F4"/>
    <w:rsid w:val="00505406"/>
    <w:rsid w:val="00507C89"/>
    <w:rsid w:val="0051145B"/>
    <w:rsid w:val="00511DBE"/>
    <w:rsid w:val="0051381F"/>
    <w:rsid w:val="005270EC"/>
    <w:rsid w:val="00527680"/>
    <w:rsid w:val="00532041"/>
    <w:rsid w:val="00532B6B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3790"/>
    <w:rsid w:val="00593D76"/>
    <w:rsid w:val="00595022"/>
    <w:rsid w:val="00597B43"/>
    <w:rsid w:val="005A02F7"/>
    <w:rsid w:val="005A1F78"/>
    <w:rsid w:val="005A7D7B"/>
    <w:rsid w:val="005B3BDE"/>
    <w:rsid w:val="005C0396"/>
    <w:rsid w:val="005C3A62"/>
    <w:rsid w:val="005C4A95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18D9"/>
    <w:rsid w:val="00602759"/>
    <w:rsid w:val="00602AF8"/>
    <w:rsid w:val="00603F75"/>
    <w:rsid w:val="00605CAF"/>
    <w:rsid w:val="006063E9"/>
    <w:rsid w:val="00610025"/>
    <w:rsid w:val="00611139"/>
    <w:rsid w:val="00613F8A"/>
    <w:rsid w:val="00614990"/>
    <w:rsid w:val="00614D17"/>
    <w:rsid w:val="00621CD8"/>
    <w:rsid w:val="00623BCB"/>
    <w:rsid w:val="00626C2A"/>
    <w:rsid w:val="00634247"/>
    <w:rsid w:val="00640398"/>
    <w:rsid w:val="00640FA5"/>
    <w:rsid w:val="006416A9"/>
    <w:rsid w:val="0064257E"/>
    <w:rsid w:val="00645CA9"/>
    <w:rsid w:val="006534EB"/>
    <w:rsid w:val="0065382C"/>
    <w:rsid w:val="006557DF"/>
    <w:rsid w:val="006608B2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B548F"/>
    <w:rsid w:val="006C2FDA"/>
    <w:rsid w:val="006C5EA8"/>
    <w:rsid w:val="006C697B"/>
    <w:rsid w:val="006D18C2"/>
    <w:rsid w:val="006D5237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52A8"/>
    <w:rsid w:val="0075619F"/>
    <w:rsid w:val="00763523"/>
    <w:rsid w:val="00764100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C2741"/>
    <w:rsid w:val="007D5BC7"/>
    <w:rsid w:val="007D5FC3"/>
    <w:rsid w:val="007E02C7"/>
    <w:rsid w:val="007E1BE0"/>
    <w:rsid w:val="007E1F8B"/>
    <w:rsid w:val="007E42C1"/>
    <w:rsid w:val="007F25CC"/>
    <w:rsid w:val="007F37BC"/>
    <w:rsid w:val="007F4E1C"/>
    <w:rsid w:val="00804F5F"/>
    <w:rsid w:val="008054E9"/>
    <w:rsid w:val="00805CAC"/>
    <w:rsid w:val="00805DC6"/>
    <w:rsid w:val="0080779F"/>
    <w:rsid w:val="0081660C"/>
    <w:rsid w:val="008214C9"/>
    <w:rsid w:val="00824812"/>
    <w:rsid w:val="00830B93"/>
    <w:rsid w:val="00830BDC"/>
    <w:rsid w:val="00832FCA"/>
    <w:rsid w:val="00834658"/>
    <w:rsid w:val="00835E30"/>
    <w:rsid w:val="008446BE"/>
    <w:rsid w:val="00855A26"/>
    <w:rsid w:val="00865480"/>
    <w:rsid w:val="008748AB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699"/>
    <w:rsid w:val="008B2719"/>
    <w:rsid w:val="008B4F24"/>
    <w:rsid w:val="008C5D17"/>
    <w:rsid w:val="008D189F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6D96"/>
    <w:rsid w:val="009179EA"/>
    <w:rsid w:val="009302A7"/>
    <w:rsid w:val="00932021"/>
    <w:rsid w:val="009321F0"/>
    <w:rsid w:val="0093348C"/>
    <w:rsid w:val="009337AA"/>
    <w:rsid w:val="009356DA"/>
    <w:rsid w:val="00941837"/>
    <w:rsid w:val="009423CF"/>
    <w:rsid w:val="00945DA7"/>
    <w:rsid w:val="00947198"/>
    <w:rsid w:val="00960438"/>
    <w:rsid w:val="00967172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567B"/>
    <w:rsid w:val="00A17F27"/>
    <w:rsid w:val="00A21141"/>
    <w:rsid w:val="00A2317B"/>
    <w:rsid w:val="00A23D04"/>
    <w:rsid w:val="00A279DC"/>
    <w:rsid w:val="00A3200B"/>
    <w:rsid w:val="00A5021A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32C"/>
    <w:rsid w:val="00AA3C60"/>
    <w:rsid w:val="00AA3F01"/>
    <w:rsid w:val="00AB6128"/>
    <w:rsid w:val="00AC76E7"/>
    <w:rsid w:val="00AE2368"/>
    <w:rsid w:val="00AE2A81"/>
    <w:rsid w:val="00AE3884"/>
    <w:rsid w:val="00AE4319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43530"/>
    <w:rsid w:val="00B51C37"/>
    <w:rsid w:val="00B61176"/>
    <w:rsid w:val="00B74F56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B6B93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4CC4"/>
    <w:rsid w:val="00C6576D"/>
    <w:rsid w:val="00C6644B"/>
    <w:rsid w:val="00C7245C"/>
    <w:rsid w:val="00C735D6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D79"/>
    <w:rsid w:val="00D0158F"/>
    <w:rsid w:val="00D031E9"/>
    <w:rsid w:val="00D03882"/>
    <w:rsid w:val="00D102FA"/>
    <w:rsid w:val="00D108F6"/>
    <w:rsid w:val="00D11180"/>
    <w:rsid w:val="00D13485"/>
    <w:rsid w:val="00D2634F"/>
    <w:rsid w:val="00D27077"/>
    <w:rsid w:val="00D307B4"/>
    <w:rsid w:val="00D4005D"/>
    <w:rsid w:val="00D408E8"/>
    <w:rsid w:val="00D51340"/>
    <w:rsid w:val="00D514B5"/>
    <w:rsid w:val="00D55724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F10CB"/>
    <w:rsid w:val="00E00179"/>
    <w:rsid w:val="00E04423"/>
    <w:rsid w:val="00E06C66"/>
    <w:rsid w:val="00E21214"/>
    <w:rsid w:val="00E318EB"/>
    <w:rsid w:val="00E32AB4"/>
    <w:rsid w:val="00E42C23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3883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D2035"/>
    <w:rsid w:val="00EE1A7D"/>
    <w:rsid w:val="00EE2502"/>
    <w:rsid w:val="00EF26A6"/>
    <w:rsid w:val="00EF600D"/>
    <w:rsid w:val="00F0395D"/>
    <w:rsid w:val="00F12B96"/>
    <w:rsid w:val="00F157D5"/>
    <w:rsid w:val="00F20602"/>
    <w:rsid w:val="00F21ED0"/>
    <w:rsid w:val="00F300DF"/>
    <w:rsid w:val="00F31B3C"/>
    <w:rsid w:val="00F42656"/>
    <w:rsid w:val="00F45321"/>
    <w:rsid w:val="00F51233"/>
    <w:rsid w:val="00F52E61"/>
    <w:rsid w:val="00F53614"/>
    <w:rsid w:val="00F55424"/>
    <w:rsid w:val="00F74001"/>
    <w:rsid w:val="00F74380"/>
    <w:rsid w:val="00F74D78"/>
    <w:rsid w:val="00F76B2B"/>
    <w:rsid w:val="00F77A5C"/>
    <w:rsid w:val="00F81726"/>
    <w:rsid w:val="00F86D11"/>
    <w:rsid w:val="00F9092C"/>
    <w:rsid w:val="00F95B48"/>
    <w:rsid w:val="00F95D88"/>
    <w:rsid w:val="00FA1207"/>
    <w:rsid w:val="00FA201A"/>
    <w:rsid w:val="00FA6255"/>
    <w:rsid w:val="00FB0D90"/>
    <w:rsid w:val="00FB1E1C"/>
    <w:rsid w:val="00FB2216"/>
    <w:rsid w:val="00FB3B4D"/>
    <w:rsid w:val="00FB77EA"/>
    <w:rsid w:val="00FD1E40"/>
    <w:rsid w:val="00FE499F"/>
    <w:rsid w:val="00FE66EE"/>
    <w:rsid w:val="00FE7925"/>
    <w:rsid w:val="00FF0777"/>
    <w:rsid w:val="00FF1A77"/>
    <w:rsid w:val="00FF2F44"/>
    <w:rsid w:val="00FF6067"/>
    <w:rsid w:val="00FF69BC"/>
    <w:rsid w:val="010212D3"/>
    <w:rsid w:val="01752EEC"/>
    <w:rsid w:val="01AC54CC"/>
    <w:rsid w:val="03F90C4F"/>
    <w:rsid w:val="0432222E"/>
    <w:rsid w:val="06F1205B"/>
    <w:rsid w:val="07193A6D"/>
    <w:rsid w:val="09055EDD"/>
    <w:rsid w:val="094B5E78"/>
    <w:rsid w:val="09D65705"/>
    <w:rsid w:val="0C081499"/>
    <w:rsid w:val="0D804C24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CF87755"/>
    <w:rsid w:val="1DF801B2"/>
    <w:rsid w:val="1F117B06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BC34114"/>
    <w:rsid w:val="2C202412"/>
    <w:rsid w:val="2C91644C"/>
    <w:rsid w:val="2FE96753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E9671BC"/>
    <w:rsid w:val="3F235BE8"/>
    <w:rsid w:val="40094FBB"/>
    <w:rsid w:val="404572B9"/>
    <w:rsid w:val="41662FA6"/>
    <w:rsid w:val="44C77B6B"/>
    <w:rsid w:val="459317E9"/>
    <w:rsid w:val="45E0530F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9FC48A9"/>
    <w:rsid w:val="5AA83904"/>
    <w:rsid w:val="5CB8517D"/>
    <w:rsid w:val="5CD33A8C"/>
    <w:rsid w:val="5D1C7825"/>
    <w:rsid w:val="5D423C53"/>
    <w:rsid w:val="614F05E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AEA0766"/>
    <w:rsid w:val="7B650D27"/>
    <w:rsid w:val="7B972A5D"/>
    <w:rsid w:val="7BA33F9B"/>
    <w:rsid w:val="7C9C14A2"/>
    <w:rsid w:val="7DF90E7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240</Words>
  <Characters>1374</Characters>
  <Lines>11</Lines>
  <Paragraphs>3</Paragraphs>
  <TotalTime>4</TotalTime>
  <ScaleCrop>false</ScaleCrop>
  <LinksUpToDate>false</LinksUpToDate>
  <CharactersWithSpaces>1611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2025-01-06T11:16:00Z</cp:lastPrinted>
  <dcterms:modified xsi:type="dcterms:W3CDTF">2025-01-24T06:44:11Z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D47C03781B444BACBD539B5852714894</vt:lpwstr>
  </property>
</Properties>
</file>