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〔2024〕闽厦狱减字第598号</w:t>
      </w:r>
    </w:p>
    <w:p>
      <w:pPr>
        <w:pStyle w:val="13"/>
        <w:spacing w:line="240" w:lineRule="auto"/>
        <w:ind w:left="702" w:hanging="62"/>
      </w:pP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林慧敏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1976年9月24日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小学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福建省东山县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东山县人民法院于2022年12月22日作出（2023）闽0626刑初251号刑事判决，以被告人林慧敏犯非法经营罪，判处有期徒刑一年八个月，并处罚金人民币一万元。刑期自2023年7月21日起至2025年3月20日止，2024年1月10日交付福建省厦门监狱执行刑罚。现属考察</w:t>
      </w:r>
      <w:r>
        <w:rPr>
          <w:rFonts w:ascii="仿宋_GB2312"/>
          <w:szCs w:val="32"/>
          <w:lang/>
        </w:rPr>
        <w:t>管理级</w:t>
      </w:r>
      <w:r>
        <w:rPr>
          <w:rFonts w:hint="eastAsia" w:ascii="仿宋_GB2312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林慧敏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该犯考核期2024年1月10日至2024年9月，累计获考核分671.5分，物质奖励1次。无违规扣分。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该犯原判财产性判项处罚金人民币一万元，已全部履行完毕。其中本次向福建省东山县人民法院履行人民币10000元。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林慧敏</w:t>
      </w:r>
      <w:r>
        <w:rPr>
          <w:rFonts w:hint="eastAsia" w:ascii="仿宋_GB2312"/>
          <w:color w:val="000000"/>
          <w:szCs w:val="32"/>
        </w:rPr>
        <w:t>予以减刑二个月。特提请你院审理裁定。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240" w:lineRule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林慧敏</w:t>
      </w:r>
      <w:r>
        <w:rPr>
          <w:rFonts w:hint="eastAsia" w:ascii="仿宋_GB2312"/>
          <w:szCs w:val="32"/>
        </w:rPr>
        <w:t>卷宗2册</w:t>
      </w:r>
    </w:p>
    <w:p>
      <w:pPr>
        <w:numPr>
          <w:numId w:val="0"/>
        </w:numPr>
        <w:spacing w:line="240" w:lineRule="auto"/>
        <w:ind w:left="640" w:leftChars="0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2、</w:t>
      </w:r>
      <w:r>
        <w:rPr>
          <w:rFonts w:hint="eastAsia" w:ascii="仿宋_GB2312"/>
          <w:szCs w:val="32"/>
        </w:rPr>
        <w:t>减刑建议书2份</w:t>
      </w:r>
    </w:p>
    <w:p>
      <w:pPr>
        <w:spacing w:line="240" w:lineRule="auto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240" w:lineRule="auto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240" w:lineRule="auto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240" w:lineRule="auto"/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>
      <w:pPr>
        <w:spacing w:line="240" w:lineRule="auto"/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773AB"/>
    <w:rsid w:val="00185013"/>
    <w:rsid w:val="0018737A"/>
    <w:rsid w:val="001925EF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2F2066"/>
    <w:rsid w:val="0030665B"/>
    <w:rsid w:val="00317295"/>
    <w:rsid w:val="003434AF"/>
    <w:rsid w:val="003645DC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D2286"/>
    <w:rsid w:val="004E59BA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866A8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16618"/>
    <w:rsid w:val="0082422A"/>
    <w:rsid w:val="0082469E"/>
    <w:rsid w:val="00834658"/>
    <w:rsid w:val="008476D9"/>
    <w:rsid w:val="00850932"/>
    <w:rsid w:val="008956F9"/>
    <w:rsid w:val="00897204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64ED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06F7C"/>
    <w:rsid w:val="00E1352A"/>
    <w:rsid w:val="00E70E86"/>
    <w:rsid w:val="00E872A8"/>
    <w:rsid w:val="00E93A16"/>
    <w:rsid w:val="00E943A3"/>
    <w:rsid w:val="00EA0FD1"/>
    <w:rsid w:val="00EA4C78"/>
    <w:rsid w:val="00EB62C6"/>
    <w:rsid w:val="00EC492F"/>
    <w:rsid w:val="00ED05E5"/>
    <w:rsid w:val="00EF26A6"/>
    <w:rsid w:val="00F31431"/>
    <w:rsid w:val="00F4583E"/>
    <w:rsid w:val="00F51B40"/>
    <w:rsid w:val="00F56098"/>
    <w:rsid w:val="00F63DE2"/>
    <w:rsid w:val="00F64C14"/>
    <w:rsid w:val="00F70D08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AA23B5B"/>
    <w:rsid w:val="3D4A4351"/>
    <w:rsid w:val="3E04175A"/>
    <w:rsid w:val="3E197A98"/>
    <w:rsid w:val="40D444FD"/>
    <w:rsid w:val="436A7377"/>
    <w:rsid w:val="44D7501B"/>
    <w:rsid w:val="45A26265"/>
    <w:rsid w:val="491E20FE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6886C56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107</Words>
  <Characters>614</Characters>
  <Lines>5</Lines>
  <Paragraphs>1</Paragraphs>
  <TotalTime>1</TotalTime>
  <ScaleCrop>false</ScaleCrop>
  <LinksUpToDate>false</LinksUpToDate>
  <CharactersWithSpaces>720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2024-11-15T01:06:00Z</dcterms:created>
  <dc:creator>admin</dc:creator>
  <cp:lastModifiedBy>周文娟</cp:lastModifiedBy>
  <cp:lastPrinted>2024-12-25T11:01:00Z</cp:lastPrinted>
  <dcterms:modified xsi:type="dcterms:W3CDTF">2024-12-25T11:01:14Z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F966AA64F16C4872B02C7BD4479FCA2A</vt:lpwstr>
  </property>
</Properties>
</file>