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 xml:space="preserve">〔2024〕闽厦狱减字第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620</w:t>
      </w:r>
      <w:r>
        <w:rPr>
          <w:rFonts w:hint="eastAsia" w:ascii="Times New Roman" w:hAnsi="Times New Roman" w:eastAsia="楷体_GB2312" w:cs="楷体_GB2312"/>
          <w:szCs w:val="32"/>
        </w:rPr>
        <w:t xml:space="preserve"> 号</w:t>
      </w:r>
    </w:p>
    <w:p>
      <w:pPr>
        <w:adjustRightInd w:val="0"/>
        <w:spacing w:line="240" w:lineRule="auto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罪犯张龙，男，2000年6月18日出生，汉族，初中文化，原户籍所在地四川省安岳县</w:t>
      </w:r>
      <w:bookmarkStart w:id="0" w:name="_GoBack"/>
      <w:bookmarkEnd w:id="0"/>
      <w:r>
        <w:rPr>
          <w:rFonts w:hint="eastAsia" w:ascii="仿宋" w:hAnsi="仿宋" w:eastAsia="仿宋"/>
          <w:kern w:val="0"/>
          <w:szCs w:val="32"/>
        </w:rPr>
        <w:t>。</w:t>
      </w:r>
    </w:p>
    <w:p>
      <w:pPr>
        <w:adjustRightInd w:val="0"/>
        <w:spacing w:line="240" w:lineRule="auto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福建省石狮市人民法院于2021年3月26日作出(2021)闽0581刑初378号刑事判决，以被告人张龙犯诈骗罪，判处有期徒刑四年六个月，并处罚金人民币四万元。退赔被害人人民币141994.41元。刑期</w:t>
      </w:r>
      <w:r>
        <w:rPr>
          <w:rFonts w:ascii="仿宋" w:hAnsi="仿宋" w:eastAsia="仿宋"/>
          <w:kern w:val="0"/>
          <w:szCs w:val="32"/>
        </w:rPr>
        <w:t>自</w:t>
      </w:r>
      <w:r>
        <w:rPr>
          <w:rFonts w:hint="eastAsia" w:ascii="仿宋" w:hAnsi="仿宋" w:eastAsia="仿宋"/>
          <w:kern w:val="0"/>
          <w:szCs w:val="32"/>
        </w:rPr>
        <w:t>2020年12月1日起至2025年5月31日止。2021年5月19日交付福建省厦门监狱执行刑罚。属普管级罪犯。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该犯自入监以来确有悔改表现,具体事实如下：</w:t>
      </w:r>
    </w:p>
    <w:p>
      <w:pPr>
        <w:spacing w:line="240" w:lineRule="auto"/>
        <w:ind w:left="64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认罪</w:t>
      </w:r>
      <w:r>
        <w:rPr>
          <w:rFonts w:ascii="仿宋" w:hAnsi="仿宋" w:eastAsia="仿宋" w:cs="仿宋_GB2312"/>
          <w:szCs w:val="32"/>
        </w:rPr>
        <w:t>悔罪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ascii="仿宋" w:hAnsi="仿宋" w:eastAsia="仿宋" w:cs="仿宋_GB2312"/>
          <w:szCs w:val="32"/>
        </w:rPr>
        <w:t>能服从法院</w:t>
      </w:r>
      <w:r>
        <w:rPr>
          <w:rFonts w:hint="eastAsia" w:ascii="仿宋" w:hAnsi="仿宋" w:eastAsia="仿宋" w:cs="仿宋_GB2312"/>
          <w:szCs w:val="32"/>
        </w:rPr>
        <w:t>判决</w:t>
      </w:r>
      <w:r>
        <w:rPr>
          <w:rFonts w:ascii="仿宋" w:hAnsi="仿宋" w:eastAsia="仿宋" w:cs="仿宋_GB2312"/>
          <w:szCs w:val="32"/>
        </w:rPr>
        <w:t>，</w:t>
      </w:r>
      <w:r>
        <w:rPr>
          <w:rFonts w:hint="eastAsia" w:ascii="仿宋" w:hAnsi="仿宋" w:eastAsia="仿宋" w:cs="仿宋_GB2312"/>
          <w:szCs w:val="32"/>
        </w:rPr>
        <w:t>自</w:t>
      </w:r>
      <w:r>
        <w:rPr>
          <w:rFonts w:ascii="仿宋" w:hAnsi="仿宋" w:eastAsia="仿宋" w:cs="仿宋_GB2312"/>
          <w:szCs w:val="32"/>
        </w:rPr>
        <w:t>书认罪悔罪书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遵守</w:t>
      </w:r>
      <w:r>
        <w:rPr>
          <w:rFonts w:ascii="仿宋" w:hAnsi="仿宋" w:eastAsia="仿宋" w:cs="仿宋_GB2312"/>
          <w:szCs w:val="32"/>
        </w:rPr>
        <w:t>监规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hint="eastAsia" w:ascii="仿宋_GB2312" w:hAnsi="仿宋_GB2312" w:cs="仿宋_GB2312"/>
          <w:bCs/>
          <w:szCs w:val="32"/>
        </w:rPr>
        <w:t>2022年3月因夜值班履职不到位扣3分。</w:t>
      </w:r>
      <w:r>
        <w:rPr>
          <w:rFonts w:hint="eastAsia" w:ascii="仿宋" w:hAnsi="仿宋" w:eastAsia="仿宋" w:cs="仿宋_GB2312"/>
          <w:szCs w:val="32"/>
        </w:rPr>
        <w:t>经警官教育后该犯能</w:t>
      </w:r>
      <w:r>
        <w:rPr>
          <w:rFonts w:ascii="仿宋" w:hAnsi="仿宋" w:eastAsia="仿宋" w:cs="仿宋_GB2312"/>
          <w:szCs w:val="32"/>
        </w:rPr>
        <w:t>遵守法律</w:t>
      </w:r>
      <w:r>
        <w:rPr>
          <w:rFonts w:hint="eastAsia" w:ascii="仿宋" w:hAnsi="仿宋" w:eastAsia="仿宋" w:cs="仿宋_GB2312"/>
          <w:szCs w:val="32"/>
        </w:rPr>
        <w:t>法规</w:t>
      </w:r>
      <w:r>
        <w:rPr>
          <w:rFonts w:ascii="仿宋" w:hAnsi="仿宋" w:eastAsia="仿宋" w:cs="仿宋_GB2312"/>
          <w:szCs w:val="32"/>
        </w:rPr>
        <w:t>及监规纪律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接受教育</w:t>
      </w:r>
      <w:r>
        <w:rPr>
          <w:rFonts w:hint="eastAsia" w:ascii="仿宋" w:hAnsi="仿宋" w:eastAsia="仿宋" w:cs="仿宋_GB2312"/>
          <w:szCs w:val="32"/>
        </w:rPr>
        <w:t>改</w:t>
      </w:r>
      <w:r>
        <w:rPr>
          <w:rFonts w:ascii="仿宋" w:hAnsi="仿宋" w:eastAsia="仿宋" w:cs="仿宋_GB2312"/>
          <w:szCs w:val="32"/>
        </w:rPr>
        <w:t>造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学习</w:t>
      </w:r>
      <w:r>
        <w:rPr>
          <w:rFonts w:ascii="仿宋" w:hAnsi="仿宋" w:eastAsia="仿宋" w:cs="仿宋_GB2312"/>
          <w:szCs w:val="32"/>
        </w:rPr>
        <w:t>情况：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参加思想、</w:t>
      </w:r>
      <w:r>
        <w:rPr>
          <w:rFonts w:hint="eastAsia" w:ascii="仿宋" w:hAnsi="仿宋" w:eastAsia="仿宋" w:cs="仿宋_GB2312"/>
          <w:szCs w:val="32"/>
        </w:rPr>
        <w:t>文化</w:t>
      </w:r>
      <w:r>
        <w:rPr>
          <w:rFonts w:ascii="仿宋" w:hAnsi="仿宋" w:eastAsia="仿宋" w:cs="仿宋_GB2312"/>
          <w:szCs w:val="32"/>
        </w:rPr>
        <w:t>、职业</w:t>
      </w:r>
      <w:r>
        <w:rPr>
          <w:rFonts w:hint="eastAsia" w:ascii="仿宋" w:hAnsi="仿宋" w:eastAsia="仿宋" w:cs="仿宋_GB2312"/>
          <w:szCs w:val="32"/>
        </w:rPr>
        <w:t>技术</w:t>
      </w:r>
      <w:r>
        <w:rPr>
          <w:rFonts w:ascii="仿宋" w:hAnsi="仿宋" w:eastAsia="仿宋" w:cs="仿宋_GB2312"/>
          <w:szCs w:val="32"/>
        </w:rPr>
        <w:t>教育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劳动改造</w:t>
      </w:r>
      <w:r>
        <w:rPr>
          <w:rFonts w:ascii="仿宋" w:hAnsi="仿宋" w:eastAsia="仿宋" w:cs="仿宋_GB2312"/>
          <w:szCs w:val="32"/>
        </w:rPr>
        <w:t>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参加劳动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努力</w:t>
      </w:r>
      <w:r>
        <w:rPr>
          <w:rFonts w:hint="eastAsia" w:ascii="仿宋" w:hAnsi="仿宋" w:eastAsia="仿宋" w:cs="仿宋_GB2312"/>
          <w:szCs w:val="32"/>
        </w:rPr>
        <w:t>完成</w:t>
      </w:r>
      <w:r>
        <w:rPr>
          <w:rFonts w:ascii="仿宋" w:hAnsi="仿宋" w:eastAsia="仿宋" w:cs="仿宋_GB2312"/>
          <w:szCs w:val="32"/>
        </w:rPr>
        <w:t>劳动</w:t>
      </w:r>
      <w:r>
        <w:rPr>
          <w:rFonts w:hint="eastAsia" w:ascii="仿宋" w:hAnsi="仿宋" w:eastAsia="仿宋" w:cs="仿宋_GB2312"/>
          <w:szCs w:val="32"/>
        </w:rPr>
        <w:t>任务</w:t>
      </w:r>
      <w:r>
        <w:rPr>
          <w:rFonts w:ascii="仿宋" w:hAnsi="仿宋" w:eastAsia="仿宋" w:cs="仿宋_GB2312"/>
          <w:szCs w:val="32"/>
        </w:rPr>
        <w:t>。</w:t>
      </w:r>
    </w:p>
    <w:p>
      <w:pPr>
        <w:adjustRightInd w:val="0"/>
        <w:spacing w:line="240" w:lineRule="auto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/>
          <w:kern w:val="0"/>
          <w:szCs w:val="32"/>
        </w:rPr>
        <w:t>奖惩</w:t>
      </w:r>
      <w:r>
        <w:rPr>
          <w:rFonts w:ascii="仿宋" w:hAnsi="仿宋"/>
          <w:kern w:val="0"/>
          <w:szCs w:val="32"/>
        </w:rPr>
        <w:t>情况：</w:t>
      </w:r>
      <w:r>
        <w:rPr>
          <w:rFonts w:hint="eastAsia" w:ascii="仿宋_GB2312" w:hAnsi="仿宋_GB2312" w:cs="仿宋_GB2312"/>
          <w:bCs/>
          <w:szCs w:val="32"/>
        </w:rPr>
        <w:t>该犯考核期2021年5月19日至2024年9月30日，累计获4144.3分，表扬4次，物质奖励2次。</w:t>
      </w:r>
      <w:r>
        <w:rPr>
          <w:rFonts w:hint="eastAsia" w:ascii="仿宋" w:hAnsi="仿宋"/>
          <w:kern w:val="0"/>
          <w:szCs w:val="32"/>
        </w:rPr>
        <w:t>考核期内违规1次，累计扣3分。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szCs w:val="32"/>
          <w:lang w:eastAsia="zh-CN"/>
        </w:rPr>
        <w:t>原判</w:t>
      </w:r>
      <w:r>
        <w:rPr>
          <w:rFonts w:hint="eastAsia" w:ascii="仿宋" w:hAnsi="仿宋" w:eastAsia="仿宋"/>
          <w:szCs w:val="32"/>
        </w:rPr>
        <w:t>财产性</w:t>
      </w:r>
      <w:r>
        <w:rPr>
          <w:rFonts w:hint="eastAsia" w:ascii="仿宋" w:hAnsi="仿宋" w:eastAsia="仿宋"/>
          <w:color w:val="000000" w:themeColor="text1"/>
          <w:szCs w:val="32"/>
        </w:rPr>
        <w:t>判项罚金</w:t>
      </w:r>
      <w:r>
        <w:rPr>
          <w:rFonts w:hint="eastAsia" w:ascii="仿宋" w:hAnsi="仿宋" w:eastAsia="仿宋"/>
          <w:color w:val="000000" w:themeColor="text1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 w:themeColor="text1"/>
          <w:szCs w:val="32"/>
        </w:rPr>
        <w:t>万元，退赔141994.41元，</w:t>
      </w:r>
      <w:r>
        <w:rPr>
          <w:rFonts w:hint="eastAsia" w:ascii="仿宋" w:hAnsi="仿宋" w:eastAsia="仿宋"/>
          <w:color w:val="000000" w:themeColor="text1"/>
          <w:szCs w:val="32"/>
          <w:lang w:eastAsia="zh-CN"/>
        </w:rPr>
        <w:t>已</w:t>
      </w:r>
      <w:r>
        <w:rPr>
          <w:rFonts w:hint="eastAsia" w:ascii="仿宋" w:hAnsi="仿宋" w:eastAsia="仿宋"/>
          <w:color w:val="000000" w:themeColor="text1"/>
          <w:szCs w:val="32"/>
        </w:rPr>
        <w:t>履行25600元，2024年7月8日原审法院复函</w:t>
      </w:r>
      <w:r>
        <w:rPr>
          <w:rFonts w:hint="eastAsia" w:ascii="仿宋" w:hAnsi="仿宋" w:eastAsia="仿宋"/>
          <w:color w:val="000000" w:themeColor="text1"/>
          <w:szCs w:val="32"/>
          <w:lang w:eastAsia="zh-CN"/>
        </w:rPr>
        <w:t>：</w:t>
      </w:r>
      <w:r>
        <w:rPr>
          <w:rFonts w:hint="eastAsia" w:ascii="仿宋" w:hAnsi="仿宋" w:eastAsia="仿宋"/>
          <w:color w:val="000000" w:themeColor="text1"/>
          <w:szCs w:val="32"/>
        </w:rPr>
        <w:t>其已履行退赔20000元。2024年8月2日</w:t>
      </w:r>
      <w:r>
        <w:rPr>
          <w:rFonts w:hint="eastAsia" w:ascii="仿宋" w:hAnsi="仿宋" w:eastAsia="仿宋"/>
          <w:color w:val="000000" w:themeColor="text1"/>
          <w:szCs w:val="32"/>
          <w:lang w:eastAsia="zh-CN"/>
        </w:rPr>
        <w:t>向</w:t>
      </w:r>
      <w:r>
        <w:rPr>
          <w:rFonts w:hint="eastAsia" w:ascii="仿宋" w:hAnsi="仿宋" w:eastAsia="仿宋"/>
          <w:color w:val="000000" w:themeColor="text1"/>
          <w:szCs w:val="32"/>
        </w:rPr>
        <w:t>厦门中院履行罚金5600元。考核期消费11183.3元，月均消费272.76元，账户可用余额</w:t>
      </w:r>
      <w:r>
        <w:rPr>
          <w:rFonts w:ascii="仿宋" w:hAnsi="仿宋" w:eastAsia="仿宋"/>
          <w:color w:val="000000" w:themeColor="text1"/>
          <w:szCs w:val="32"/>
        </w:rPr>
        <w:t>87.59</w:t>
      </w:r>
      <w:r>
        <w:rPr>
          <w:rFonts w:hint="eastAsia" w:ascii="仿宋" w:hAnsi="仿宋" w:eastAsia="仿宋"/>
          <w:color w:val="000000" w:themeColor="text1"/>
          <w:szCs w:val="32"/>
        </w:rPr>
        <w:t xml:space="preserve">元。                  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 xml:space="preserve"> 2024年7月8日福建省石狮市人民法院财产性判项复函载明：未发现张龙有可供执行的财产。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该犯财产性判项义务履行金额未达到30%，属于从严掌握减刑对象，因此提请减刑幅度扣减三个月。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本案于  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 xml:space="preserve"> 年 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 xml:space="preserve"> 月 </w:t>
      </w:r>
      <w:r>
        <w:rPr>
          <w:rFonts w:hint="eastAsia" w:ascii="仿宋" w:hAnsi="仿宋" w:eastAsia="仿宋"/>
          <w:szCs w:val="32"/>
          <w:lang w:val="en-US" w:eastAsia="zh-CN"/>
        </w:rPr>
        <w:t>17</w:t>
      </w:r>
      <w:r>
        <w:rPr>
          <w:rFonts w:hint="eastAsia" w:ascii="仿宋" w:hAnsi="仿宋" w:eastAsia="仿宋"/>
          <w:szCs w:val="32"/>
        </w:rPr>
        <w:t xml:space="preserve"> 日至 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 xml:space="preserve">  年 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 xml:space="preserve"> 月 </w:t>
      </w:r>
      <w:r>
        <w:rPr>
          <w:rFonts w:hint="eastAsia" w:ascii="仿宋" w:hAnsi="仿宋" w:eastAsia="仿宋"/>
          <w:szCs w:val="32"/>
          <w:lang w:val="en-US" w:eastAsia="zh-CN"/>
        </w:rPr>
        <w:t>23</w:t>
      </w:r>
      <w:r>
        <w:rPr>
          <w:rFonts w:hint="eastAsia" w:ascii="仿宋" w:hAnsi="仿宋" w:eastAsia="仿宋"/>
          <w:szCs w:val="32"/>
        </w:rPr>
        <w:t xml:space="preserve"> 日在狱内公示未收到不同意见。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因此</w:t>
      </w:r>
      <w:r>
        <w:rPr>
          <w:rFonts w:hint="eastAsia"/>
        </w:rPr>
        <w:t>，依照《中华人民共和国刑法》第七十八条、七十九条</w:t>
      </w:r>
      <w:r>
        <w:rPr>
          <w:rFonts w:hint="eastAsia"/>
          <w:lang w:eastAsia="zh-CN"/>
        </w:rPr>
        <w:t>，</w:t>
      </w:r>
      <w:r>
        <w:rPr>
          <w:rFonts w:hint="eastAsia"/>
        </w:rPr>
        <w:t>《中华人民共和国刑事诉讼法》第二百七十三条第二款</w:t>
      </w:r>
      <w:r>
        <w:rPr>
          <w:rFonts w:hint="eastAsia"/>
          <w:lang w:eastAsia="zh-CN"/>
        </w:rPr>
        <w:t>和</w:t>
      </w:r>
      <w:r>
        <w:rPr>
          <w:rFonts w:hint="eastAsia"/>
        </w:rPr>
        <w:t>《中华人民共和国监狱法》第二十九条的规定</w:t>
      </w:r>
      <w:r>
        <w:rPr>
          <w:rFonts w:hint="eastAsia" w:ascii="仿宋" w:hAnsi="仿宋" w:eastAsia="仿宋"/>
          <w:szCs w:val="32"/>
        </w:rPr>
        <w:t>，建议对罪犯张龙予以减刑四个月。特提请你院审理裁定。</w:t>
      </w:r>
    </w:p>
    <w:p>
      <w:pPr>
        <w:pStyle w:val="2"/>
        <w:tabs>
          <w:tab w:val="left" w:pos="2795"/>
        </w:tabs>
        <w:spacing w:line="240" w:lineRule="auto"/>
        <w:ind w:right="-48" w:rightChars="-15" w:firstLine="614" w:firstLineChars="192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  <w:r>
        <w:rPr>
          <w:rFonts w:ascii="仿宋" w:hAnsi="仿宋" w:eastAsia="仿宋"/>
          <w:szCs w:val="32"/>
        </w:rPr>
        <w:tab/>
      </w:r>
    </w:p>
    <w:p>
      <w:pPr>
        <w:spacing w:line="240" w:lineRule="auto"/>
        <w:ind w:right="-48" w:rightChars="-15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张龙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</w:t>
      </w:r>
      <w:r>
        <w:rPr>
          <w:rFonts w:hint="eastAsia" w:ascii="仿宋" w:hAnsi="仿宋" w:eastAsia="仿宋" w:cs="仿宋_GB231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Cs w:val="32"/>
        </w:rPr>
        <w:t>份</w:t>
      </w:r>
    </w:p>
    <w:p>
      <w:pPr>
        <w:spacing w:line="240" w:lineRule="auto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spacing w:line="240" w:lineRule="auto"/>
        <w:ind w:right="800" w:firstLine="640" w:firstLineChars="200"/>
        <w:jc w:val="right"/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 xml:space="preserve">年 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 xml:space="preserve"> 月 </w:t>
      </w:r>
      <w:r>
        <w:rPr>
          <w:rFonts w:hint="eastAsia" w:ascii="仿宋" w:hAnsi="仿宋" w:eastAsia="仿宋"/>
          <w:szCs w:val="32"/>
          <w:lang w:val="en-US" w:eastAsia="zh-CN"/>
        </w:rPr>
        <w:t>26</w:t>
      </w:r>
      <w:r>
        <w:rPr>
          <w:rFonts w:hint="eastAsia" w:ascii="仿宋" w:hAnsi="仿宋" w:eastAsia="仿宋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YzNmMTY0YWRiOTMwMTZmZmYzZTg5ZDI1MWVlYjAifQ=="/>
  </w:docVars>
  <w:rsids>
    <w:rsidRoot w:val="00F84A9D"/>
    <w:rsid w:val="00040130"/>
    <w:rsid w:val="00065FFD"/>
    <w:rsid w:val="000C5E3A"/>
    <w:rsid w:val="000D3D37"/>
    <w:rsid w:val="001032FD"/>
    <w:rsid w:val="00103B4A"/>
    <w:rsid w:val="001552B9"/>
    <w:rsid w:val="00177476"/>
    <w:rsid w:val="00192BD7"/>
    <w:rsid w:val="001B411A"/>
    <w:rsid w:val="001D0A26"/>
    <w:rsid w:val="00220219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B1578"/>
    <w:rsid w:val="004B2086"/>
    <w:rsid w:val="00531158"/>
    <w:rsid w:val="00595C5F"/>
    <w:rsid w:val="005C1E03"/>
    <w:rsid w:val="005D6098"/>
    <w:rsid w:val="005F635A"/>
    <w:rsid w:val="00605B63"/>
    <w:rsid w:val="00615899"/>
    <w:rsid w:val="00676496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EF6C98"/>
    <w:rsid w:val="00F026AB"/>
    <w:rsid w:val="00F3690D"/>
    <w:rsid w:val="00F84A9D"/>
    <w:rsid w:val="00FB12C7"/>
    <w:rsid w:val="00FB762F"/>
    <w:rsid w:val="00FC6286"/>
    <w:rsid w:val="00FF0FFC"/>
    <w:rsid w:val="01FD398A"/>
    <w:rsid w:val="0856130E"/>
    <w:rsid w:val="087805A6"/>
    <w:rsid w:val="0E0315E2"/>
    <w:rsid w:val="105421D2"/>
    <w:rsid w:val="111525D6"/>
    <w:rsid w:val="16956371"/>
    <w:rsid w:val="2C1044CD"/>
    <w:rsid w:val="31F97384"/>
    <w:rsid w:val="37524C6E"/>
    <w:rsid w:val="3BE97313"/>
    <w:rsid w:val="3C506497"/>
    <w:rsid w:val="42884FEA"/>
    <w:rsid w:val="4DB707F4"/>
    <w:rsid w:val="51124F58"/>
    <w:rsid w:val="571A78C2"/>
    <w:rsid w:val="59D012DF"/>
    <w:rsid w:val="5B484E99"/>
    <w:rsid w:val="6094022F"/>
    <w:rsid w:val="6AFC5682"/>
    <w:rsid w:val="6BFE78F5"/>
    <w:rsid w:val="72225DCA"/>
    <w:rsid w:val="74C07F21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141</Words>
  <Characters>807</Characters>
  <Lines>6</Lines>
  <Paragraphs>1</Paragraphs>
  <TotalTime>1</TotalTime>
  <ScaleCrop>false</ScaleCrop>
  <LinksUpToDate>false</LinksUpToDate>
  <CharactersWithSpaces>947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周文娟</cp:lastModifiedBy>
  <cp:lastPrinted>2024-12-25T09:52:24Z</cp:lastPrinted>
  <dcterms:modified xsi:type="dcterms:W3CDTF">2024-12-25T09:52:40Z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DC6A0D92E1504D79869C612EE54719EF</vt:lpwstr>
  </property>
</Properties>
</file>