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hint="eastAsia" w:ascii="方正小标宋简体" w:hAnsi="方正小标宋简体" w:eastAsia="方正小标宋简体" w:cs="方正小标宋简体"/>
          <w:color w:val="000000"/>
          <w:kern w:val="32"/>
          <w:sz w:val="44"/>
          <w:szCs w:val="44"/>
        </w:rPr>
      </w:pPr>
      <w:r>
        <w:rPr>
          <w:rFonts w:hint="eastAsia" w:ascii="方正小标宋简体" w:hAnsi="方正小标宋简体" w:eastAsia="方正小标宋简体" w:cs="方正小标宋简体"/>
          <w:color w:val="000000"/>
          <w:kern w:val="32"/>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hint="eastAsia" w:ascii="方正小标宋简体" w:hAnsi="方正小标宋简体" w:eastAsia="方正小标宋简体" w:cs="方正小标宋简体"/>
          <w:color w:val="000000"/>
          <w:kern w:val="32"/>
          <w:sz w:val="44"/>
          <w:szCs w:val="44"/>
        </w:rPr>
      </w:pPr>
      <w:r>
        <w:rPr>
          <w:rFonts w:hint="eastAsia" w:ascii="方正小标宋简体" w:hAnsi="方正小标宋简体" w:eastAsia="方正小标宋简体" w:cs="方正小标宋简体"/>
          <w:color w:val="000000"/>
          <w:kern w:val="32"/>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440" w:lineRule="exact"/>
        <w:ind w:firstLine="4480" w:firstLineChars="1400"/>
        <w:jc w:val="left"/>
        <w:textAlignment w:val="auto"/>
        <w:rPr>
          <w:rFonts w:ascii="楷体_GB2312" w:hAnsi="Times New Roman" w:eastAsia="楷体_GB2312" w:cs="楷体_GB2312"/>
          <w:color w:val="000000"/>
          <w:kern w:val="32"/>
          <w:sz w:val="32"/>
          <w:szCs w:val="32"/>
        </w:rPr>
      </w:pPr>
      <w:r>
        <w:rPr>
          <w:rFonts w:hint="eastAsia" w:ascii="楷体_GB2312" w:hAnsi="Times New Roman" w:eastAsia="楷体_GB2312" w:cs="楷体_GB2312"/>
          <w:color w:val="000000"/>
          <w:kern w:val="32"/>
          <w:sz w:val="32"/>
          <w:szCs w:val="32"/>
        </w:rPr>
        <w:t>〔20</w:t>
      </w:r>
      <w:r>
        <w:rPr>
          <w:rFonts w:ascii="楷体_GB2312" w:hAnsi="Times New Roman" w:eastAsia="楷体_GB2312" w:cs="楷体_GB2312"/>
          <w:color w:val="000000"/>
          <w:kern w:val="32"/>
          <w:sz w:val="32"/>
          <w:szCs w:val="32"/>
        </w:rPr>
        <w:t>2</w:t>
      </w:r>
      <w:r>
        <w:rPr>
          <w:rFonts w:hint="eastAsia" w:ascii="楷体_GB2312" w:hAnsi="Times New Roman" w:eastAsia="楷体_GB2312" w:cs="楷体_GB2312"/>
          <w:color w:val="000000"/>
          <w:kern w:val="32"/>
          <w:sz w:val="32"/>
          <w:szCs w:val="32"/>
          <w:lang w:val="en-US" w:eastAsia="zh-CN"/>
        </w:rPr>
        <w:t>4</w:t>
      </w:r>
      <w:r>
        <w:rPr>
          <w:rFonts w:hint="eastAsia" w:ascii="楷体_GB2312" w:hAnsi="Times New Roman" w:eastAsia="楷体_GB2312" w:cs="楷体_GB2312"/>
          <w:color w:val="000000"/>
          <w:kern w:val="32"/>
          <w:sz w:val="32"/>
          <w:szCs w:val="32"/>
        </w:rPr>
        <w:t>〕闽厦狱减字第</w:t>
      </w:r>
      <w:r>
        <w:rPr>
          <w:rFonts w:ascii="楷体_GB2312" w:hAnsi="Times New Roman" w:eastAsia="楷体_GB2312" w:cs="楷体_GB2312"/>
          <w:color w:val="000000"/>
          <w:kern w:val="32"/>
          <w:sz w:val="32"/>
          <w:szCs w:val="32"/>
        </w:rPr>
        <w:t xml:space="preserve"> </w:t>
      </w:r>
      <w:r>
        <w:rPr>
          <w:rFonts w:hint="eastAsia" w:ascii="楷体_GB2312" w:hAnsi="Times New Roman" w:eastAsia="楷体_GB2312" w:cs="楷体_GB2312"/>
          <w:color w:val="000000"/>
          <w:kern w:val="32"/>
          <w:sz w:val="32"/>
          <w:szCs w:val="32"/>
          <w:lang w:val="en-US" w:eastAsia="zh-CN"/>
        </w:rPr>
        <w:t>542</w:t>
      </w:r>
      <w:r>
        <w:rPr>
          <w:rFonts w:ascii="楷体_GB2312" w:hAnsi="Times New Roman" w:eastAsia="楷体_GB2312" w:cs="楷体_GB2312"/>
          <w:color w:val="000000"/>
          <w:kern w:val="32"/>
          <w:sz w:val="32"/>
          <w:szCs w:val="32"/>
        </w:rPr>
        <w:t xml:space="preserve"> </w:t>
      </w:r>
      <w:r>
        <w:rPr>
          <w:rFonts w:hint="eastAsia" w:ascii="楷体_GB2312" w:hAnsi="Times New Roman" w:eastAsia="楷体_GB2312" w:cs="楷体_GB2312"/>
          <w:color w:val="000000"/>
          <w:kern w:val="32"/>
          <w:sz w:val="32"/>
          <w:szCs w:val="32"/>
        </w:rPr>
        <w:t>号</w:t>
      </w:r>
    </w:p>
    <w:p>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firstLine="640" w:firstLineChars="200"/>
        <w:jc w:val="left"/>
        <w:textAlignment w:val="auto"/>
        <w:outlineLvl w:val="9"/>
        <w:rPr>
          <w:rFonts w:hint="eastAsia"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rPr>
        <w:t>罪犯</w:t>
      </w:r>
      <w:r>
        <w:rPr>
          <w:rFonts w:hint="eastAsia" w:ascii="仿宋_GB2312" w:hAnsi="Times New Roman" w:eastAsia="仿宋_GB2312"/>
          <w:color w:val="000000"/>
          <w:kern w:val="32"/>
          <w:sz w:val="32"/>
          <w:szCs w:val="32"/>
          <w:lang w:eastAsia="zh-CN"/>
        </w:rPr>
        <w:t>谢玉伟</w:t>
      </w:r>
      <w:r>
        <w:rPr>
          <w:rFonts w:ascii="仿宋_GB2312" w:hAnsi="Times New Roman" w:eastAsia="仿宋_GB2312"/>
          <w:color w:val="000000"/>
          <w:kern w:val="32"/>
          <w:sz w:val="32"/>
          <w:szCs w:val="32"/>
        </w:rPr>
        <w:fldChar w:fldCharType="begin"/>
      </w:r>
      <w:r>
        <w:rPr>
          <w:rFonts w:ascii="仿宋_GB2312" w:hAnsi="Times New Roman" w:eastAsia="仿宋_GB2312"/>
          <w:color w:val="000000"/>
          <w:kern w:val="32"/>
          <w:sz w:val="32"/>
          <w:szCs w:val="32"/>
        </w:rPr>
        <w:instrText xml:space="preserve"> AUTOTEXTLIST  \* MERGEFORMAT </w:instrText>
      </w:r>
      <w:r>
        <w:rPr>
          <w:rFonts w:ascii="仿宋_GB2312" w:hAnsi="Times New Roman" w:eastAsia="仿宋_GB2312"/>
          <w:color w:val="000000"/>
          <w:kern w:val="32"/>
          <w:sz w:val="32"/>
          <w:szCs w:val="32"/>
        </w:rPr>
        <w:fldChar w:fldCharType="separate"/>
      </w:r>
      <w:r>
        <w:rPr>
          <w:rFonts w:ascii="仿宋_GB2312" w:hAnsi="Times New Roman" w:eastAsia="仿宋_GB2312"/>
          <w:color w:val="000000"/>
          <w:kern w:val="32"/>
          <w:sz w:val="32"/>
          <w:szCs w:val="32"/>
        </w:rPr>
        <w:fldChar w:fldCharType="end"/>
      </w:r>
      <w:r>
        <w:rPr>
          <w:rFonts w:hint="eastAsia" w:ascii="仿宋_GB2312" w:hAnsi="Times New Roman" w:eastAsia="仿宋_GB2312"/>
          <w:color w:val="000000"/>
          <w:kern w:val="32"/>
          <w:sz w:val="32"/>
          <w:szCs w:val="32"/>
        </w:rPr>
        <w:t>，男，</w:t>
      </w:r>
      <w:r>
        <w:rPr>
          <w:rFonts w:hint="eastAsia" w:ascii="仿宋_GB2312" w:hAnsi="Times New Roman" w:eastAsia="仿宋_GB2312"/>
          <w:color w:val="000000"/>
          <w:kern w:val="32"/>
          <w:sz w:val="32"/>
          <w:szCs w:val="32"/>
          <w:lang w:val="en-US" w:eastAsia="zh-CN"/>
        </w:rPr>
        <w:t>1981</w:t>
      </w:r>
      <w:r>
        <w:rPr>
          <w:rFonts w:hint="eastAsia" w:ascii="仿宋_GB2312" w:hAnsi="Times New Roman" w:eastAsia="仿宋_GB2312"/>
          <w:color w:val="000000"/>
          <w:kern w:val="32"/>
          <w:sz w:val="32"/>
          <w:szCs w:val="32"/>
        </w:rPr>
        <w:t>年</w:t>
      </w:r>
      <w:r>
        <w:rPr>
          <w:rFonts w:hint="eastAsia" w:ascii="仿宋_GB2312" w:hAnsi="Times New Roman" w:eastAsia="仿宋_GB2312"/>
          <w:color w:val="000000"/>
          <w:kern w:val="32"/>
          <w:sz w:val="32"/>
          <w:szCs w:val="32"/>
          <w:lang w:val="en-US" w:eastAsia="zh-CN"/>
        </w:rPr>
        <w:t>11</w:t>
      </w:r>
      <w:r>
        <w:rPr>
          <w:rFonts w:hint="eastAsia" w:ascii="仿宋_GB2312" w:hAnsi="Times New Roman" w:eastAsia="仿宋_GB2312"/>
          <w:color w:val="000000"/>
          <w:kern w:val="32"/>
          <w:sz w:val="32"/>
          <w:szCs w:val="32"/>
        </w:rPr>
        <w:t>月</w:t>
      </w:r>
      <w:r>
        <w:rPr>
          <w:rFonts w:hint="eastAsia" w:ascii="仿宋_GB2312" w:hAnsi="Times New Roman" w:eastAsia="仿宋_GB2312"/>
          <w:color w:val="000000"/>
          <w:kern w:val="32"/>
          <w:sz w:val="32"/>
          <w:szCs w:val="32"/>
          <w:lang w:val="en-US" w:eastAsia="zh-CN"/>
        </w:rPr>
        <w:t>2</w:t>
      </w:r>
      <w:r>
        <w:rPr>
          <w:rFonts w:hint="eastAsia" w:ascii="仿宋_GB2312" w:hAnsi="Times New Roman" w:eastAsia="仿宋_GB2312"/>
          <w:color w:val="000000"/>
          <w:kern w:val="32"/>
          <w:sz w:val="32"/>
          <w:szCs w:val="32"/>
        </w:rPr>
        <w:t>日出生，</w:t>
      </w:r>
      <w:r>
        <w:rPr>
          <w:rFonts w:hint="eastAsia" w:ascii="仿宋_GB2312" w:hAnsi="Times New Roman" w:eastAsia="仿宋_GB2312"/>
          <w:color w:val="000000"/>
          <w:kern w:val="32"/>
          <w:sz w:val="32"/>
          <w:szCs w:val="32"/>
          <w:lang w:eastAsia="zh-CN"/>
        </w:rPr>
        <w:t>汉</w:t>
      </w:r>
      <w:r>
        <w:rPr>
          <w:rFonts w:hint="eastAsia" w:ascii="仿宋_GB2312" w:hAnsi="Times New Roman" w:eastAsia="仿宋_GB2312"/>
          <w:color w:val="000000"/>
          <w:kern w:val="32"/>
          <w:sz w:val="32"/>
          <w:szCs w:val="32"/>
        </w:rPr>
        <w:t>族，</w:t>
      </w:r>
      <w:r>
        <w:rPr>
          <w:rFonts w:hint="eastAsia" w:ascii="仿宋_GB2312" w:hAnsi="Times New Roman" w:eastAsia="仿宋_GB2312"/>
          <w:color w:val="000000"/>
          <w:kern w:val="32"/>
          <w:sz w:val="32"/>
          <w:szCs w:val="32"/>
          <w:lang w:eastAsia="zh-CN"/>
        </w:rPr>
        <w:t>小学</w:t>
      </w:r>
      <w:r>
        <w:rPr>
          <w:rFonts w:hint="eastAsia" w:ascii="仿宋_GB2312" w:hAnsi="Times New Roman" w:eastAsia="仿宋_GB2312"/>
          <w:color w:val="000000"/>
          <w:kern w:val="32"/>
          <w:sz w:val="32"/>
          <w:szCs w:val="32"/>
        </w:rPr>
        <w:t>文化，户籍所在地</w:t>
      </w:r>
      <w:r>
        <w:rPr>
          <w:rFonts w:hint="eastAsia" w:ascii="仿宋_GB2312" w:hAnsi="Times New Roman" w:eastAsia="仿宋_GB2312"/>
          <w:color w:val="000000"/>
          <w:kern w:val="32"/>
          <w:sz w:val="32"/>
          <w:szCs w:val="32"/>
          <w:lang w:eastAsia="zh-CN"/>
        </w:rPr>
        <w:t>福建省龙岩市</w:t>
      </w:r>
      <w:bookmarkStart w:id="0" w:name="_GoBack"/>
      <w:bookmarkEnd w:id="0"/>
      <w:r>
        <w:rPr>
          <w:rFonts w:hint="eastAsia" w:ascii="仿宋_GB2312" w:hAnsi="Times New Roman" w:eastAsia="仿宋_GB2312"/>
          <w:color w:val="000000"/>
          <w:kern w:val="32"/>
          <w:sz w:val="32"/>
          <w:szCs w:val="32"/>
        </w:rPr>
        <w:t>。</w:t>
      </w:r>
      <w:r>
        <w:rPr>
          <w:rFonts w:hint="eastAsia" w:ascii="仿宋_GB2312" w:hAnsi="Times New Roman" w:eastAsia="仿宋_GB2312"/>
          <w:color w:val="000000"/>
          <w:kern w:val="32"/>
          <w:sz w:val="32"/>
          <w:szCs w:val="32"/>
          <w:lang w:eastAsia="zh-CN"/>
        </w:rPr>
        <w:t>曾因犯故意伤害罪于</w:t>
      </w:r>
      <w:r>
        <w:rPr>
          <w:rFonts w:hint="eastAsia" w:ascii="仿宋_GB2312" w:hAnsi="Times New Roman" w:eastAsia="仿宋_GB2312"/>
          <w:color w:val="000000"/>
          <w:kern w:val="32"/>
          <w:sz w:val="32"/>
          <w:szCs w:val="32"/>
          <w:lang w:val="en-US" w:eastAsia="zh-CN"/>
        </w:rPr>
        <w:t>2000年7月11日被福建省龙岩市新罗区人民法院判处有期徒刑一年；因犯故意伤害罪、盗窃罪于2003年9月17日被福建省龙岩市新罗区人民法院判处有期徒刑十二年；因犯危险驾驶罪于2012年10月31日被福建省龙岩市新罗区人民法院判处拘役二个月，缓刑四个月。</w:t>
      </w:r>
    </w:p>
    <w:p>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firstLine="640" w:firstLineChars="200"/>
        <w:jc w:val="left"/>
        <w:textAlignment w:val="auto"/>
        <w:outlineLvl w:val="9"/>
        <w:rPr>
          <w:rFonts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rPr>
        <w:t>福建省</w:t>
      </w:r>
      <w:r>
        <w:rPr>
          <w:rFonts w:hint="eastAsia" w:ascii="仿宋_GB2312" w:hAnsi="Times New Roman" w:eastAsia="仿宋_GB2312"/>
          <w:color w:val="000000"/>
          <w:kern w:val="32"/>
          <w:sz w:val="32"/>
          <w:szCs w:val="32"/>
          <w:lang w:eastAsia="zh-CN"/>
        </w:rPr>
        <w:t>平和县</w:t>
      </w:r>
      <w:r>
        <w:rPr>
          <w:rFonts w:hint="eastAsia" w:ascii="仿宋_GB2312" w:hAnsi="Times New Roman" w:eastAsia="仿宋_GB2312"/>
          <w:color w:val="000000"/>
          <w:kern w:val="32"/>
          <w:sz w:val="32"/>
          <w:szCs w:val="32"/>
        </w:rPr>
        <w:t>人民法院于202</w:t>
      </w:r>
      <w:r>
        <w:rPr>
          <w:rFonts w:hint="eastAsia" w:ascii="仿宋_GB2312" w:hAnsi="Times New Roman" w:eastAsia="仿宋_GB2312"/>
          <w:color w:val="000000"/>
          <w:kern w:val="32"/>
          <w:sz w:val="32"/>
          <w:szCs w:val="32"/>
          <w:lang w:val="en-US" w:eastAsia="zh-CN"/>
        </w:rPr>
        <w:t>0</w:t>
      </w:r>
      <w:r>
        <w:rPr>
          <w:rFonts w:hint="eastAsia" w:ascii="仿宋_GB2312" w:hAnsi="Times New Roman" w:eastAsia="仿宋_GB2312"/>
          <w:color w:val="000000"/>
          <w:kern w:val="32"/>
          <w:sz w:val="32"/>
          <w:szCs w:val="32"/>
        </w:rPr>
        <w:t>年</w:t>
      </w:r>
      <w:r>
        <w:rPr>
          <w:rFonts w:hint="eastAsia" w:ascii="仿宋_GB2312" w:hAnsi="Times New Roman" w:eastAsia="仿宋_GB2312"/>
          <w:color w:val="000000"/>
          <w:kern w:val="32"/>
          <w:sz w:val="32"/>
          <w:szCs w:val="32"/>
          <w:lang w:val="en-US" w:eastAsia="zh-CN"/>
        </w:rPr>
        <w:t>9</w:t>
      </w:r>
      <w:r>
        <w:rPr>
          <w:rFonts w:hint="eastAsia" w:ascii="仿宋_GB2312" w:hAnsi="Times New Roman" w:eastAsia="仿宋_GB2312"/>
          <w:color w:val="000000"/>
          <w:kern w:val="32"/>
          <w:sz w:val="32"/>
          <w:szCs w:val="32"/>
        </w:rPr>
        <w:t>月</w:t>
      </w:r>
      <w:r>
        <w:rPr>
          <w:rFonts w:hint="eastAsia" w:ascii="仿宋_GB2312" w:hAnsi="Times New Roman" w:eastAsia="仿宋_GB2312"/>
          <w:color w:val="000000"/>
          <w:kern w:val="32"/>
          <w:sz w:val="32"/>
          <w:szCs w:val="32"/>
          <w:lang w:val="en-US" w:eastAsia="zh-CN"/>
        </w:rPr>
        <w:t>17</w:t>
      </w:r>
      <w:r>
        <w:rPr>
          <w:rFonts w:hint="eastAsia" w:ascii="仿宋_GB2312" w:hAnsi="Times New Roman" w:eastAsia="仿宋_GB2312"/>
          <w:color w:val="000000"/>
          <w:kern w:val="32"/>
          <w:sz w:val="32"/>
          <w:szCs w:val="32"/>
        </w:rPr>
        <w:t>日作出(20</w:t>
      </w:r>
      <w:r>
        <w:rPr>
          <w:rFonts w:hint="eastAsia" w:ascii="仿宋_GB2312" w:hAnsi="Times New Roman" w:eastAsia="仿宋_GB2312"/>
          <w:color w:val="000000"/>
          <w:kern w:val="32"/>
          <w:sz w:val="32"/>
          <w:szCs w:val="32"/>
          <w:lang w:val="en-US" w:eastAsia="zh-CN"/>
        </w:rPr>
        <w:t>19</w:t>
      </w:r>
      <w:r>
        <w:rPr>
          <w:rFonts w:hint="eastAsia" w:ascii="仿宋_GB2312" w:hAnsi="Times New Roman" w:eastAsia="仿宋_GB2312"/>
          <w:color w:val="000000"/>
          <w:kern w:val="32"/>
          <w:sz w:val="32"/>
          <w:szCs w:val="32"/>
        </w:rPr>
        <w:t>)闽0</w:t>
      </w:r>
      <w:r>
        <w:rPr>
          <w:rFonts w:hint="eastAsia" w:ascii="仿宋_GB2312" w:hAnsi="Times New Roman" w:eastAsia="仿宋_GB2312"/>
          <w:color w:val="000000"/>
          <w:kern w:val="32"/>
          <w:sz w:val="32"/>
          <w:szCs w:val="32"/>
          <w:lang w:val="en-US" w:eastAsia="zh-CN"/>
        </w:rPr>
        <w:t>628</w:t>
      </w:r>
      <w:r>
        <w:rPr>
          <w:rFonts w:hint="eastAsia" w:ascii="仿宋_GB2312" w:hAnsi="Times New Roman" w:eastAsia="仿宋_GB2312"/>
          <w:color w:val="000000"/>
          <w:kern w:val="32"/>
          <w:sz w:val="32"/>
          <w:szCs w:val="32"/>
        </w:rPr>
        <w:t>刑初</w:t>
      </w:r>
      <w:r>
        <w:rPr>
          <w:rFonts w:hint="eastAsia" w:ascii="仿宋_GB2312" w:hAnsi="Times New Roman" w:eastAsia="仿宋_GB2312"/>
          <w:color w:val="000000"/>
          <w:kern w:val="32"/>
          <w:sz w:val="32"/>
          <w:szCs w:val="32"/>
          <w:lang w:val="en-US" w:eastAsia="zh-CN"/>
        </w:rPr>
        <w:t>369</w:t>
      </w:r>
      <w:r>
        <w:rPr>
          <w:rFonts w:hint="eastAsia" w:ascii="仿宋_GB2312" w:hAnsi="Times New Roman" w:eastAsia="仿宋_GB2312"/>
          <w:color w:val="000000"/>
          <w:kern w:val="32"/>
          <w:sz w:val="32"/>
          <w:szCs w:val="32"/>
        </w:rPr>
        <w:t>号刑事判决，以被告人</w:t>
      </w:r>
      <w:r>
        <w:rPr>
          <w:rFonts w:hint="eastAsia" w:ascii="仿宋_GB2312" w:hAnsi="Times New Roman" w:eastAsia="仿宋_GB2312"/>
          <w:color w:val="000000"/>
          <w:kern w:val="32"/>
          <w:sz w:val="32"/>
          <w:szCs w:val="32"/>
          <w:lang w:eastAsia="zh-CN"/>
        </w:rPr>
        <w:t>谢玉伟犯诈骗罪，判处有期徒刑五年，并处罚金人民币六万元；犯侵犯公民个人信息罪</w:t>
      </w:r>
      <w:r>
        <w:rPr>
          <w:rFonts w:hint="eastAsia" w:ascii="仿宋_GB2312" w:hAnsi="Times New Roman" w:eastAsia="仿宋_GB2312"/>
          <w:color w:val="000000"/>
          <w:kern w:val="32"/>
          <w:sz w:val="32"/>
          <w:szCs w:val="32"/>
        </w:rPr>
        <w:t>，判处有期徒刑三年</w:t>
      </w:r>
      <w:r>
        <w:rPr>
          <w:rFonts w:hint="eastAsia" w:ascii="仿宋_GB2312" w:hAnsi="Times New Roman" w:eastAsia="仿宋_GB2312"/>
          <w:color w:val="000000"/>
          <w:kern w:val="32"/>
          <w:sz w:val="32"/>
          <w:szCs w:val="32"/>
          <w:lang w:eastAsia="zh-CN"/>
        </w:rPr>
        <w:t>六个月</w:t>
      </w:r>
      <w:r>
        <w:rPr>
          <w:rFonts w:hint="eastAsia" w:ascii="仿宋_GB2312" w:hAnsi="Times New Roman" w:eastAsia="仿宋_GB2312"/>
          <w:color w:val="000000"/>
          <w:kern w:val="32"/>
          <w:sz w:val="32"/>
          <w:szCs w:val="32"/>
        </w:rPr>
        <w:t>，并处罚金人民币</w:t>
      </w:r>
      <w:r>
        <w:rPr>
          <w:rFonts w:hint="eastAsia" w:ascii="仿宋_GB2312" w:hAnsi="Times New Roman" w:eastAsia="仿宋_GB2312"/>
          <w:color w:val="000000"/>
          <w:kern w:val="32"/>
          <w:sz w:val="32"/>
          <w:szCs w:val="32"/>
          <w:lang w:val="en-US" w:eastAsia="zh-CN"/>
        </w:rPr>
        <w:t>五千</w:t>
      </w:r>
      <w:r>
        <w:rPr>
          <w:rFonts w:hint="eastAsia" w:ascii="仿宋_GB2312" w:hAnsi="Times New Roman" w:eastAsia="仿宋_GB2312"/>
          <w:color w:val="000000"/>
          <w:kern w:val="32"/>
          <w:sz w:val="32"/>
          <w:szCs w:val="32"/>
        </w:rPr>
        <w:t>元</w:t>
      </w:r>
      <w:r>
        <w:rPr>
          <w:rFonts w:hint="eastAsia" w:ascii="仿宋_GB2312" w:hAnsi="Times New Roman" w:eastAsia="仿宋_GB2312"/>
          <w:color w:val="000000"/>
          <w:kern w:val="32"/>
          <w:sz w:val="32"/>
          <w:szCs w:val="32"/>
          <w:lang w:eastAsia="zh-CN"/>
        </w:rPr>
        <w:t>；总和刑期八年六个月，决定执行有期徒刑六年，并处罚金人民币六万五千元</w:t>
      </w:r>
      <w:r>
        <w:rPr>
          <w:rFonts w:hint="eastAsia" w:ascii="仿宋_GB2312" w:hAnsi="Times New Roman" w:eastAsia="仿宋_GB2312"/>
          <w:color w:val="000000"/>
          <w:kern w:val="32"/>
          <w:sz w:val="32"/>
          <w:szCs w:val="32"/>
        </w:rPr>
        <w:t>。</w:t>
      </w:r>
      <w:r>
        <w:rPr>
          <w:rFonts w:hint="eastAsia" w:ascii="仿宋_GB2312" w:hAnsi="Times New Roman" w:eastAsia="仿宋_GB2312"/>
          <w:color w:val="000000"/>
          <w:kern w:val="32"/>
          <w:sz w:val="32"/>
          <w:szCs w:val="32"/>
          <w:lang w:eastAsia="zh-CN"/>
        </w:rPr>
        <w:t>继续追缴违法所得人民币十六万七千一百九十一元二角五分及该犯和同案犯谢国斌共同违法所得人民币十一万零九百八十一元二角三分</w:t>
      </w:r>
      <w:r>
        <w:rPr>
          <w:rFonts w:hint="eastAsia" w:ascii="仿宋_GB2312" w:hAnsi="Times New Roman" w:eastAsia="仿宋_GB2312"/>
          <w:color w:val="000000"/>
          <w:kern w:val="32"/>
          <w:sz w:val="32"/>
          <w:szCs w:val="32"/>
          <w:lang w:val="en-US" w:eastAsia="zh-CN"/>
        </w:rPr>
        <w:t>,用于退赔各被害人</w:t>
      </w:r>
      <w:r>
        <w:rPr>
          <w:rFonts w:hint="eastAsia" w:ascii="仿宋_GB2312" w:hAnsi="Times New Roman" w:eastAsia="仿宋_GB2312"/>
          <w:color w:val="000000"/>
          <w:kern w:val="32"/>
          <w:sz w:val="32"/>
          <w:szCs w:val="32"/>
          <w:lang w:eastAsia="zh-CN"/>
        </w:rPr>
        <w:t>。</w:t>
      </w:r>
      <w:r>
        <w:rPr>
          <w:rFonts w:hint="eastAsia" w:ascii="仿宋_GB2312" w:hAnsi="Times New Roman" w:eastAsia="仿宋_GB2312"/>
          <w:color w:val="000000"/>
          <w:kern w:val="32"/>
          <w:sz w:val="32"/>
          <w:szCs w:val="32"/>
        </w:rPr>
        <w:t>刑期自20</w:t>
      </w:r>
      <w:r>
        <w:rPr>
          <w:rFonts w:hint="eastAsia" w:ascii="仿宋_GB2312" w:hAnsi="Times New Roman" w:eastAsia="仿宋_GB2312"/>
          <w:color w:val="000000"/>
          <w:kern w:val="32"/>
          <w:sz w:val="32"/>
          <w:szCs w:val="32"/>
          <w:lang w:val="en-US" w:eastAsia="zh-CN"/>
        </w:rPr>
        <w:t>19</w:t>
      </w:r>
      <w:r>
        <w:rPr>
          <w:rFonts w:hint="eastAsia" w:ascii="仿宋_GB2312" w:hAnsi="Times New Roman" w:eastAsia="仿宋_GB2312"/>
          <w:color w:val="000000"/>
          <w:kern w:val="32"/>
          <w:sz w:val="32"/>
          <w:szCs w:val="32"/>
        </w:rPr>
        <w:t>年</w:t>
      </w:r>
      <w:r>
        <w:rPr>
          <w:rFonts w:hint="eastAsia" w:ascii="仿宋_GB2312" w:hAnsi="Times New Roman" w:eastAsia="仿宋_GB2312"/>
          <w:color w:val="000000"/>
          <w:kern w:val="32"/>
          <w:sz w:val="32"/>
          <w:szCs w:val="32"/>
          <w:lang w:val="en-US" w:eastAsia="zh-CN"/>
        </w:rPr>
        <w:t>2</w:t>
      </w:r>
      <w:r>
        <w:rPr>
          <w:rFonts w:hint="eastAsia" w:ascii="仿宋_GB2312" w:hAnsi="Times New Roman" w:eastAsia="仿宋_GB2312"/>
          <w:color w:val="000000"/>
          <w:kern w:val="32"/>
          <w:sz w:val="32"/>
          <w:szCs w:val="32"/>
        </w:rPr>
        <w:t>月</w:t>
      </w:r>
      <w:r>
        <w:rPr>
          <w:rFonts w:hint="eastAsia" w:ascii="仿宋_GB2312" w:hAnsi="Times New Roman" w:eastAsia="仿宋_GB2312"/>
          <w:color w:val="000000"/>
          <w:kern w:val="32"/>
          <w:sz w:val="32"/>
          <w:szCs w:val="32"/>
          <w:lang w:val="en-US" w:eastAsia="zh-CN"/>
        </w:rPr>
        <w:t>15</w:t>
      </w:r>
      <w:r>
        <w:rPr>
          <w:rFonts w:hint="eastAsia" w:ascii="仿宋_GB2312" w:hAnsi="Times New Roman" w:eastAsia="仿宋_GB2312"/>
          <w:color w:val="000000"/>
          <w:kern w:val="32"/>
          <w:sz w:val="32"/>
          <w:szCs w:val="32"/>
        </w:rPr>
        <w:t>日起至202</w:t>
      </w:r>
      <w:r>
        <w:rPr>
          <w:rFonts w:hint="eastAsia" w:ascii="仿宋_GB2312" w:hAnsi="Times New Roman" w:eastAsia="仿宋_GB2312"/>
          <w:color w:val="000000"/>
          <w:kern w:val="32"/>
          <w:sz w:val="32"/>
          <w:szCs w:val="32"/>
          <w:lang w:val="en-US" w:eastAsia="zh-CN"/>
        </w:rPr>
        <w:t>5</w:t>
      </w:r>
      <w:r>
        <w:rPr>
          <w:rFonts w:hint="eastAsia" w:ascii="仿宋_GB2312" w:hAnsi="Times New Roman" w:eastAsia="仿宋_GB2312"/>
          <w:color w:val="000000"/>
          <w:kern w:val="32"/>
          <w:sz w:val="32"/>
          <w:szCs w:val="32"/>
        </w:rPr>
        <w:t>年</w:t>
      </w:r>
      <w:r>
        <w:rPr>
          <w:rFonts w:hint="eastAsia" w:ascii="仿宋_GB2312" w:hAnsi="Times New Roman" w:eastAsia="仿宋_GB2312"/>
          <w:color w:val="000000"/>
          <w:kern w:val="32"/>
          <w:sz w:val="32"/>
          <w:szCs w:val="32"/>
          <w:lang w:val="en-US" w:eastAsia="zh-CN"/>
        </w:rPr>
        <w:t>2</w:t>
      </w:r>
      <w:r>
        <w:rPr>
          <w:rFonts w:hint="eastAsia" w:ascii="仿宋_GB2312" w:hAnsi="Times New Roman" w:eastAsia="仿宋_GB2312"/>
          <w:color w:val="000000"/>
          <w:kern w:val="32"/>
          <w:sz w:val="32"/>
          <w:szCs w:val="32"/>
        </w:rPr>
        <w:t>月</w:t>
      </w:r>
      <w:r>
        <w:rPr>
          <w:rFonts w:hint="eastAsia" w:ascii="仿宋_GB2312" w:hAnsi="Times New Roman" w:eastAsia="仿宋_GB2312"/>
          <w:color w:val="000000"/>
          <w:kern w:val="32"/>
          <w:sz w:val="32"/>
          <w:szCs w:val="32"/>
          <w:lang w:val="en-US" w:eastAsia="zh-CN"/>
        </w:rPr>
        <w:t>14</w:t>
      </w:r>
      <w:r>
        <w:rPr>
          <w:rFonts w:hint="eastAsia" w:ascii="仿宋_GB2312" w:hAnsi="Times New Roman" w:eastAsia="仿宋_GB2312"/>
          <w:color w:val="000000"/>
          <w:kern w:val="32"/>
          <w:sz w:val="32"/>
          <w:szCs w:val="32"/>
        </w:rPr>
        <w:t>日止。202</w:t>
      </w:r>
      <w:r>
        <w:rPr>
          <w:rFonts w:hint="eastAsia" w:ascii="仿宋_GB2312" w:hAnsi="Times New Roman" w:eastAsia="仿宋_GB2312"/>
          <w:color w:val="000000"/>
          <w:kern w:val="32"/>
          <w:sz w:val="32"/>
          <w:szCs w:val="32"/>
          <w:lang w:val="en-US" w:eastAsia="zh-CN"/>
        </w:rPr>
        <w:t>0</w:t>
      </w:r>
      <w:r>
        <w:rPr>
          <w:rFonts w:hint="eastAsia" w:ascii="仿宋_GB2312" w:hAnsi="Times New Roman" w:eastAsia="仿宋_GB2312"/>
          <w:color w:val="000000"/>
          <w:kern w:val="32"/>
          <w:sz w:val="32"/>
          <w:szCs w:val="32"/>
        </w:rPr>
        <w:t>年</w:t>
      </w:r>
      <w:r>
        <w:rPr>
          <w:rFonts w:hint="eastAsia" w:ascii="仿宋_GB2312" w:hAnsi="Times New Roman" w:eastAsia="仿宋_GB2312"/>
          <w:color w:val="000000"/>
          <w:kern w:val="32"/>
          <w:sz w:val="32"/>
          <w:szCs w:val="32"/>
          <w:lang w:val="en-US" w:eastAsia="zh-CN"/>
        </w:rPr>
        <w:t>12</w:t>
      </w:r>
      <w:r>
        <w:rPr>
          <w:rFonts w:hint="eastAsia" w:ascii="仿宋_GB2312" w:hAnsi="Times New Roman" w:eastAsia="仿宋_GB2312"/>
          <w:color w:val="000000"/>
          <w:kern w:val="32"/>
          <w:sz w:val="32"/>
          <w:szCs w:val="32"/>
        </w:rPr>
        <w:t>月2</w:t>
      </w:r>
      <w:r>
        <w:rPr>
          <w:rFonts w:hint="eastAsia" w:ascii="仿宋_GB2312" w:hAnsi="Times New Roman" w:eastAsia="仿宋_GB2312"/>
          <w:color w:val="000000"/>
          <w:kern w:val="32"/>
          <w:sz w:val="32"/>
          <w:szCs w:val="32"/>
          <w:lang w:val="en-US" w:eastAsia="zh-CN"/>
        </w:rPr>
        <w:t>2</w:t>
      </w:r>
      <w:r>
        <w:rPr>
          <w:rFonts w:hint="eastAsia" w:ascii="仿宋_GB2312" w:hAnsi="Times New Roman" w:eastAsia="仿宋_GB2312"/>
          <w:color w:val="000000"/>
          <w:kern w:val="32"/>
          <w:sz w:val="32"/>
          <w:szCs w:val="32"/>
        </w:rPr>
        <w:t>日交付福建省厦门监狱执行刑罚。属</w:t>
      </w:r>
      <w:r>
        <w:rPr>
          <w:rFonts w:hint="eastAsia" w:ascii="仿宋_GB2312" w:hAnsi="Times New Roman" w:eastAsia="仿宋_GB2312"/>
          <w:color w:val="000000"/>
          <w:kern w:val="32"/>
          <w:sz w:val="32"/>
          <w:szCs w:val="32"/>
          <w:lang w:eastAsia="zh-CN"/>
        </w:rPr>
        <w:t>普管</w:t>
      </w:r>
      <w:r>
        <w:rPr>
          <w:rFonts w:hint="eastAsia" w:ascii="仿宋_GB2312" w:hAnsi="Times New Roman" w:eastAsia="仿宋_GB2312"/>
          <w:color w:val="000000"/>
          <w:kern w:val="32"/>
          <w:sz w:val="32"/>
          <w:szCs w:val="32"/>
        </w:rPr>
        <w:t>级罪犯。</w:t>
      </w:r>
    </w:p>
    <w:p>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firstLine="640" w:firstLineChars="200"/>
        <w:jc w:val="left"/>
        <w:textAlignment w:val="auto"/>
        <w:outlineLvl w:val="9"/>
        <w:rPr>
          <w:rFonts w:hint="eastAsia"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rPr>
        <w:t>该犯自入监以来确有悔改表现，具体事实如下：</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40" w:lineRule="exact"/>
        <w:jc w:val="left"/>
        <w:textAlignment w:val="auto"/>
        <w:outlineLvl w:val="9"/>
        <w:rPr>
          <w:rFonts w:hint="eastAsia"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lang w:val="en-US" w:eastAsia="zh-CN"/>
        </w:rPr>
        <w:t xml:space="preserve">    </w:t>
      </w:r>
      <w:r>
        <w:rPr>
          <w:rFonts w:hint="eastAsia" w:ascii="仿宋_GB2312" w:hAnsi="Times New Roman" w:eastAsia="仿宋_GB2312"/>
          <w:color w:val="000000"/>
          <w:kern w:val="32"/>
          <w:sz w:val="32"/>
          <w:szCs w:val="32"/>
        </w:rPr>
        <w:t>认罪悔罪：能服从法院判决，自书认罪悔罪书。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40" w:lineRule="exact"/>
        <w:jc w:val="left"/>
        <w:textAlignment w:val="auto"/>
        <w:outlineLvl w:val="9"/>
        <w:rPr>
          <w:rFonts w:hint="eastAsia"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lang w:val="en-US" w:eastAsia="zh-CN"/>
        </w:rPr>
        <w:t xml:space="preserve">    </w:t>
      </w:r>
      <w:r>
        <w:rPr>
          <w:rFonts w:hint="eastAsia" w:ascii="仿宋_GB2312" w:hAnsi="Times New Roman" w:eastAsia="仿宋_GB2312"/>
          <w:color w:val="000000"/>
          <w:kern w:val="32"/>
          <w:sz w:val="32"/>
          <w:szCs w:val="32"/>
        </w:rPr>
        <w:t>遵守监规：能遵守法律法规及监规纪律，接受教育改造，该犯考核期</w:t>
      </w:r>
      <w:r>
        <w:rPr>
          <w:rFonts w:hint="eastAsia" w:ascii="仿宋_GB2312" w:hAnsi="Times New Roman" w:eastAsia="仿宋_GB2312"/>
          <w:color w:val="000000"/>
          <w:kern w:val="32"/>
          <w:sz w:val="32"/>
          <w:szCs w:val="32"/>
          <w:lang w:eastAsia="zh-CN"/>
        </w:rPr>
        <w:t>重大</w:t>
      </w:r>
      <w:r>
        <w:rPr>
          <w:rFonts w:hint="eastAsia" w:ascii="仿宋_GB2312" w:hAnsi="Times New Roman" w:eastAsia="仿宋_GB2312"/>
          <w:color w:val="000000"/>
          <w:kern w:val="32"/>
          <w:sz w:val="32"/>
          <w:szCs w:val="32"/>
        </w:rPr>
        <w:t>违规</w:t>
      </w:r>
      <w:r>
        <w:rPr>
          <w:rFonts w:hint="eastAsia" w:ascii="仿宋_GB2312" w:hAnsi="Times New Roman" w:eastAsia="仿宋_GB2312"/>
          <w:color w:val="000000"/>
          <w:kern w:val="32"/>
          <w:sz w:val="32"/>
          <w:szCs w:val="32"/>
          <w:lang w:val="en-US" w:eastAsia="zh-CN"/>
        </w:rPr>
        <w:t>1</w:t>
      </w:r>
      <w:r>
        <w:rPr>
          <w:rFonts w:hint="eastAsia" w:ascii="仿宋_GB2312" w:hAnsi="Times New Roman" w:eastAsia="仿宋_GB2312"/>
          <w:color w:val="000000"/>
          <w:kern w:val="32"/>
          <w:sz w:val="32"/>
          <w:szCs w:val="32"/>
        </w:rPr>
        <w:t>次</w:t>
      </w:r>
      <w:r>
        <w:rPr>
          <w:rFonts w:hint="eastAsia" w:ascii="仿宋_GB2312" w:hAnsi="Times New Roman" w:eastAsia="仿宋_GB2312"/>
          <w:color w:val="000000"/>
          <w:kern w:val="32"/>
          <w:sz w:val="32"/>
          <w:szCs w:val="32"/>
          <w:lang w:eastAsia="zh-CN"/>
        </w:rPr>
        <w:t>，</w:t>
      </w:r>
      <w:r>
        <w:rPr>
          <w:rFonts w:hint="eastAsia" w:ascii="仿宋_GB2312" w:hAnsi="Times New Roman" w:eastAsia="仿宋_GB2312"/>
          <w:color w:val="000000"/>
          <w:kern w:val="32"/>
          <w:sz w:val="32"/>
          <w:szCs w:val="32"/>
          <w:lang w:val="en-US" w:eastAsia="zh-CN"/>
        </w:rPr>
        <w:t>经批评教育，该犯</w:t>
      </w:r>
      <w:r>
        <w:rPr>
          <w:rFonts w:hint="eastAsia" w:ascii="仿宋_GB2312" w:hAnsi="Times New Roman" w:eastAsia="仿宋_GB2312"/>
          <w:color w:val="000000"/>
          <w:kern w:val="32"/>
          <w:sz w:val="32"/>
          <w:szCs w:val="32"/>
        </w:rPr>
        <w:t>能够认识到自身的错误，基本能够遵守监规，无再次发生重大违规。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40" w:lineRule="exact"/>
        <w:jc w:val="left"/>
        <w:textAlignment w:val="auto"/>
        <w:outlineLvl w:val="9"/>
        <w:rPr>
          <w:rFonts w:hint="eastAsia"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lang w:val="en-US" w:eastAsia="zh-CN"/>
        </w:rPr>
        <w:t xml:space="preserve">    </w:t>
      </w:r>
      <w:r>
        <w:rPr>
          <w:rFonts w:hint="eastAsia" w:ascii="仿宋_GB2312" w:hAnsi="Times New Roman" w:eastAsia="仿宋_GB2312"/>
          <w:color w:val="000000"/>
          <w:kern w:val="32"/>
          <w:sz w:val="32"/>
          <w:szCs w:val="32"/>
        </w:rPr>
        <w:t>学习情况：能参加思想、文化、职业技术教育。</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40" w:lineRule="exact"/>
        <w:jc w:val="left"/>
        <w:textAlignment w:val="auto"/>
        <w:outlineLvl w:val="9"/>
        <w:rPr>
          <w:rFonts w:hint="eastAsia"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lang w:val="en-US" w:eastAsia="zh-CN"/>
        </w:rPr>
        <w:t xml:space="preserve">    </w:t>
      </w:r>
      <w:r>
        <w:rPr>
          <w:rFonts w:hint="eastAsia" w:ascii="仿宋_GB2312" w:hAnsi="Times New Roman" w:eastAsia="仿宋_GB2312"/>
          <w:color w:val="000000"/>
          <w:kern w:val="32"/>
          <w:sz w:val="32"/>
          <w:szCs w:val="32"/>
        </w:rPr>
        <w:t>劳动改造：能参加劳动，努力完成劳动任务。</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40" w:lineRule="exact"/>
        <w:jc w:val="left"/>
        <w:textAlignment w:val="auto"/>
        <w:outlineLvl w:val="9"/>
        <w:rPr>
          <w:rFonts w:hint="eastAsia"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lang w:val="en-US" w:eastAsia="zh-CN"/>
        </w:rPr>
        <w:t xml:space="preserve">    </w:t>
      </w:r>
      <w:r>
        <w:rPr>
          <w:rFonts w:hint="eastAsia" w:ascii="仿宋_GB2312" w:hAnsi="Times New Roman" w:eastAsia="仿宋_GB2312"/>
          <w:color w:val="000000"/>
          <w:kern w:val="32"/>
          <w:sz w:val="32"/>
          <w:szCs w:val="32"/>
        </w:rPr>
        <w:t>奖惩情况：该犯考核期202</w:t>
      </w:r>
      <w:r>
        <w:rPr>
          <w:rFonts w:hint="eastAsia" w:ascii="仿宋_GB2312" w:hAnsi="Times New Roman" w:eastAsia="仿宋_GB2312"/>
          <w:color w:val="000000"/>
          <w:kern w:val="32"/>
          <w:sz w:val="32"/>
          <w:szCs w:val="32"/>
          <w:lang w:val="en-US" w:eastAsia="zh-CN"/>
        </w:rPr>
        <w:t>0</w:t>
      </w:r>
      <w:r>
        <w:rPr>
          <w:rFonts w:hint="eastAsia" w:ascii="仿宋_GB2312" w:hAnsi="Times New Roman" w:eastAsia="仿宋_GB2312"/>
          <w:color w:val="000000"/>
          <w:kern w:val="32"/>
          <w:sz w:val="32"/>
          <w:szCs w:val="32"/>
        </w:rPr>
        <w:t>年</w:t>
      </w:r>
      <w:r>
        <w:rPr>
          <w:rFonts w:hint="eastAsia" w:ascii="仿宋_GB2312" w:hAnsi="Times New Roman" w:eastAsia="仿宋_GB2312"/>
          <w:color w:val="000000"/>
          <w:kern w:val="32"/>
          <w:sz w:val="32"/>
          <w:szCs w:val="32"/>
          <w:lang w:val="en-US" w:eastAsia="zh-CN"/>
        </w:rPr>
        <w:t>12</w:t>
      </w:r>
      <w:r>
        <w:rPr>
          <w:rFonts w:hint="eastAsia" w:ascii="仿宋_GB2312" w:hAnsi="Times New Roman" w:eastAsia="仿宋_GB2312"/>
          <w:color w:val="000000"/>
          <w:kern w:val="32"/>
          <w:sz w:val="32"/>
          <w:szCs w:val="32"/>
        </w:rPr>
        <w:t>月2</w:t>
      </w:r>
      <w:r>
        <w:rPr>
          <w:rFonts w:hint="eastAsia" w:ascii="仿宋_GB2312" w:hAnsi="Times New Roman" w:eastAsia="仿宋_GB2312"/>
          <w:color w:val="000000"/>
          <w:kern w:val="32"/>
          <w:sz w:val="32"/>
          <w:szCs w:val="32"/>
          <w:lang w:val="en-US" w:eastAsia="zh-CN"/>
        </w:rPr>
        <w:t>2</w:t>
      </w:r>
      <w:r>
        <w:rPr>
          <w:rFonts w:hint="eastAsia" w:ascii="仿宋_GB2312" w:hAnsi="Times New Roman" w:eastAsia="仿宋_GB2312"/>
          <w:color w:val="000000"/>
          <w:kern w:val="32"/>
          <w:sz w:val="32"/>
          <w:szCs w:val="32"/>
        </w:rPr>
        <w:t>日至202</w:t>
      </w:r>
      <w:r>
        <w:rPr>
          <w:rFonts w:hint="eastAsia" w:ascii="仿宋_GB2312" w:hAnsi="Times New Roman" w:eastAsia="仿宋_GB2312"/>
          <w:color w:val="000000"/>
          <w:kern w:val="32"/>
          <w:sz w:val="32"/>
          <w:szCs w:val="32"/>
          <w:lang w:val="en-US" w:eastAsia="zh-CN"/>
        </w:rPr>
        <w:t>4</w:t>
      </w:r>
      <w:r>
        <w:rPr>
          <w:rFonts w:hint="eastAsia" w:ascii="仿宋_GB2312" w:hAnsi="Times New Roman" w:eastAsia="仿宋_GB2312"/>
          <w:color w:val="000000"/>
          <w:kern w:val="32"/>
          <w:sz w:val="32"/>
          <w:szCs w:val="32"/>
        </w:rPr>
        <w:t>年</w:t>
      </w:r>
      <w:r>
        <w:rPr>
          <w:rFonts w:hint="eastAsia" w:ascii="仿宋_GB2312" w:hAnsi="Times New Roman" w:eastAsia="仿宋_GB2312"/>
          <w:color w:val="000000"/>
          <w:kern w:val="32"/>
          <w:sz w:val="32"/>
          <w:szCs w:val="32"/>
          <w:lang w:val="en-US" w:eastAsia="zh-CN"/>
        </w:rPr>
        <w:t>9</w:t>
      </w:r>
      <w:r>
        <w:rPr>
          <w:rFonts w:hint="eastAsia" w:ascii="仿宋_GB2312" w:hAnsi="Times New Roman" w:eastAsia="仿宋_GB2312"/>
          <w:color w:val="000000"/>
          <w:kern w:val="32"/>
          <w:sz w:val="32"/>
          <w:szCs w:val="32"/>
        </w:rPr>
        <w:t>月</w:t>
      </w:r>
      <w:r>
        <w:rPr>
          <w:rFonts w:hint="eastAsia" w:ascii="仿宋_GB2312" w:hAnsi="Times New Roman" w:eastAsia="仿宋_GB2312"/>
          <w:color w:val="000000"/>
          <w:kern w:val="32"/>
          <w:sz w:val="32"/>
          <w:szCs w:val="32"/>
          <w:lang w:val="en-US" w:eastAsia="zh-CN"/>
        </w:rPr>
        <w:t>累计</w:t>
      </w:r>
      <w:r>
        <w:rPr>
          <w:rFonts w:hint="eastAsia" w:ascii="仿宋_GB2312" w:hAnsi="Times New Roman" w:eastAsia="仿宋_GB2312"/>
          <w:color w:val="000000"/>
          <w:kern w:val="32"/>
          <w:sz w:val="32"/>
          <w:szCs w:val="32"/>
        </w:rPr>
        <w:t>获</w:t>
      </w:r>
      <w:r>
        <w:rPr>
          <w:rFonts w:hint="eastAsia" w:ascii="仿宋_GB2312" w:hAnsi="Times New Roman" w:eastAsia="仿宋_GB2312"/>
          <w:color w:val="000000"/>
          <w:kern w:val="32"/>
          <w:sz w:val="32"/>
          <w:szCs w:val="32"/>
          <w:lang w:eastAsia="zh-CN"/>
        </w:rPr>
        <w:t>考核分</w:t>
      </w:r>
      <w:r>
        <w:rPr>
          <w:rFonts w:hint="eastAsia" w:ascii="仿宋_GB2312" w:hAnsi="Times New Roman" w:eastAsia="仿宋_GB2312"/>
          <w:color w:val="000000"/>
          <w:kern w:val="32"/>
          <w:sz w:val="32"/>
          <w:szCs w:val="32"/>
          <w:lang w:val="en-US" w:eastAsia="zh-CN"/>
        </w:rPr>
        <w:t>4819</w:t>
      </w:r>
      <w:r>
        <w:rPr>
          <w:rFonts w:hint="eastAsia" w:ascii="仿宋_GB2312" w:hAnsi="Times New Roman" w:eastAsia="仿宋_GB2312"/>
          <w:color w:val="000000"/>
          <w:kern w:val="32"/>
          <w:sz w:val="32"/>
          <w:szCs w:val="32"/>
        </w:rPr>
        <w:t>分，</w:t>
      </w:r>
      <w:r>
        <w:rPr>
          <w:rFonts w:hint="eastAsia" w:ascii="仿宋_GB2312" w:hAnsi="Times New Roman" w:eastAsia="仿宋_GB2312"/>
          <w:color w:val="000000"/>
          <w:kern w:val="32"/>
          <w:sz w:val="32"/>
          <w:szCs w:val="32"/>
          <w:lang w:eastAsia="zh-CN"/>
        </w:rPr>
        <w:t>表扬</w:t>
      </w:r>
      <w:r>
        <w:rPr>
          <w:rFonts w:hint="eastAsia" w:ascii="仿宋_GB2312" w:hAnsi="Times New Roman" w:eastAsia="仿宋_GB2312"/>
          <w:color w:val="000000"/>
          <w:kern w:val="32"/>
          <w:sz w:val="32"/>
          <w:szCs w:val="32"/>
          <w:lang w:val="en-US" w:eastAsia="zh-CN"/>
        </w:rPr>
        <w:t>6次，</w:t>
      </w:r>
      <w:r>
        <w:rPr>
          <w:rFonts w:hint="eastAsia" w:ascii="仿宋_GB2312" w:hAnsi="Times New Roman" w:eastAsia="仿宋_GB2312"/>
          <w:color w:val="000000"/>
          <w:kern w:val="32"/>
          <w:sz w:val="32"/>
          <w:szCs w:val="32"/>
        </w:rPr>
        <w:t>物质奖励</w:t>
      </w:r>
      <w:r>
        <w:rPr>
          <w:rFonts w:hint="eastAsia" w:ascii="仿宋_GB2312" w:hAnsi="Times New Roman" w:eastAsia="仿宋_GB2312"/>
          <w:color w:val="000000"/>
          <w:kern w:val="32"/>
          <w:sz w:val="32"/>
          <w:szCs w:val="32"/>
          <w:lang w:val="en-US" w:eastAsia="zh-CN"/>
        </w:rPr>
        <w:t>1</w:t>
      </w:r>
      <w:r>
        <w:rPr>
          <w:rFonts w:hint="eastAsia" w:ascii="仿宋_GB2312" w:hAnsi="Times New Roman" w:eastAsia="仿宋_GB2312"/>
          <w:color w:val="000000"/>
          <w:kern w:val="32"/>
          <w:sz w:val="32"/>
          <w:szCs w:val="32"/>
        </w:rPr>
        <w:t>次；</w:t>
      </w:r>
      <w:r>
        <w:rPr>
          <w:rFonts w:hint="eastAsia" w:ascii="仿宋_GB2312" w:hAnsi="Times New Roman" w:eastAsia="仿宋_GB2312"/>
          <w:color w:val="000000"/>
          <w:kern w:val="32"/>
          <w:sz w:val="32"/>
          <w:szCs w:val="32"/>
          <w:lang w:eastAsia="zh-CN"/>
        </w:rPr>
        <w:t>考核期</w:t>
      </w:r>
      <w:r>
        <w:rPr>
          <w:rFonts w:hint="eastAsia" w:ascii="仿宋_GB2312" w:hAnsi="Times New Roman" w:eastAsia="仿宋_GB2312"/>
          <w:color w:val="000000"/>
          <w:kern w:val="32"/>
          <w:sz w:val="32"/>
          <w:szCs w:val="32"/>
        </w:rPr>
        <w:t>违规</w:t>
      </w:r>
      <w:r>
        <w:rPr>
          <w:rFonts w:hint="eastAsia" w:ascii="仿宋_GB2312" w:hAnsi="Times New Roman" w:eastAsia="仿宋_GB2312"/>
          <w:color w:val="000000"/>
          <w:kern w:val="32"/>
          <w:sz w:val="32"/>
          <w:szCs w:val="32"/>
          <w:lang w:val="en-US" w:eastAsia="zh-CN"/>
        </w:rPr>
        <w:t>1</w:t>
      </w:r>
      <w:r>
        <w:rPr>
          <w:rFonts w:hint="eastAsia" w:ascii="仿宋_GB2312" w:hAnsi="Times New Roman" w:eastAsia="仿宋_GB2312"/>
          <w:color w:val="000000"/>
          <w:kern w:val="32"/>
          <w:sz w:val="32"/>
          <w:szCs w:val="32"/>
        </w:rPr>
        <w:t>次，</w:t>
      </w:r>
      <w:r>
        <w:rPr>
          <w:rFonts w:hint="eastAsia" w:ascii="仿宋_GB2312" w:hAnsi="Times New Roman" w:eastAsia="仿宋_GB2312"/>
          <w:color w:val="000000"/>
          <w:kern w:val="32"/>
          <w:sz w:val="32"/>
          <w:szCs w:val="32"/>
          <w:lang w:eastAsia="zh-CN"/>
        </w:rPr>
        <w:t>属于重大违规，因</w:t>
      </w:r>
      <w:r>
        <w:rPr>
          <w:rFonts w:hint="eastAsia" w:ascii="仿宋_GB2312" w:hAnsi="Times New Roman" w:eastAsia="仿宋_GB2312"/>
          <w:color w:val="000000"/>
          <w:kern w:val="32"/>
          <w:sz w:val="32"/>
          <w:szCs w:val="32"/>
          <w:lang w:val="en-US" w:eastAsia="zh-CN"/>
        </w:rPr>
        <w:t>2023年12月20日使用他人账户消费卡消费，</w:t>
      </w:r>
      <w:r>
        <w:rPr>
          <w:rFonts w:hint="eastAsia" w:ascii="仿宋_GB2312" w:hAnsi="Times New Roman" w:eastAsia="仿宋_GB2312"/>
          <w:color w:val="000000"/>
          <w:kern w:val="32"/>
          <w:sz w:val="32"/>
          <w:szCs w:val="32"/>
          <w:lang w:eastAsia="zh-CN"/>
        </w:rPr>
        <w:t>扣</w:t>
      </w:r>
      <w:r>
        <w:rPr>
          <w:rFonts w:hint="eastAsia" w:ascii="仿宋_GB2312" w:hAnsi="Times New Roman" w:eastAsia="仿宋_GB2312"/>
          <w:color w:val="000000"/>
          <w:kern w:val="32"/>
          <w:sz w:val="32"/>
          <w:szCs w:val="32"/>
          <w:lang w:val="en-US" w:eastAsia="zh-CN"/>
        </w:rPr>
        <w:t>35分</w:t>
      </w:r>
      <w:r>
        <w:rPr>
          <w:rFonts w:hint="eastAsia" w:ascii="仿宋_GB2312" w:hAnsi="Times New Roman" w:eastAsia="仿宋_GB2312"/>
          <w:color w:val="000000"/>
          <w:kern w:val="3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60" w:lineRule="exact"/>
        <w:jc w:val="left"/>
        <w:textAlignment w:val="auto"/>
        <w:outlineLvl w:val="9"/>
        <w:rPr>
          <w:rFonts w:hint="eastAsia" w:ascii="仿宋_GB2312" w:hAnsi="Times New Roman" w:eastAsia="仿宋_GB2312"/>
          <w:color w:val="0000FF"/>
          <w:kern w:val="32"/>
          <w:sz w:val="32"/>
          <w:szCs w:val="32"/>
        </w:rPr>
      </w:pPr>
      <w:r>
        <w:rPr>
          <w:rFonts w:hint="eastAsia" w:ascii="仿宋_GB2312" w:hAnsi="Times New Roman" w:eastAsia="仿宋_GB2312"/>
          <w:color w:val="000000"/>
          <w:kern w:val="32"/>
          <w:sz w:val="32"/>
          <w:szCs w:val="32"/>
          <w:lang w:val="en-US" w:eastAsia="zh-CN"/>
        </w:rPr>
        <w:t xml:space="preserve">    </w:t>
      </w:r>
      <w:r>
        <w:rPr>
          <w:rFonts w:hint="eastAsia" w:ascii="仿宋_GB2312" w:hAnsi="Times New Roman" w:eastAsia="仿宋_GB2312"/>
          <w:color w:val="000000" w:themeColor="text1"/>
          <w:kern w:val="32"/>
          <w:sz w:val="32"/>
          <w:szCs w:val="32"/>
          <w:lang w:eastAsia="zh-CN"/>
          <w14:textFill>
            <w14:solidFill>
              <w14:schemeClr w14:val="tx1"/>
            </w14:solidFill>
          </w14:textFill>
        </w:rPr>
        <w:t>原判财产性判项已履行人民币</w:t>
      </w:r>
      <w:r>
        <w:rPr>
          <w:rFonts w:hint="eastAsia" w:ascii="仿宋_GB2312" w:hAnsi="Times New Roman" w:eastAsia="仿宋_GB2312"/>
          <w:color w:val="000000" w:themeColor="text1"/>
          <w:kern w:val="32"/>
          <w:sz w:val="32"/>
          <w:szCs w:val="32"/>
          <w:lang w:val="en-US" w:eastAsia="zh-CN"/>
          <w14:textFill>
            <w14:solidFill>
              <w14:schemeClr w14:val="tx1"/>
            </w14:solidFill>
          </w14:textFill>
        </w:rPr>
        <w:t>130181.23元，</w:t>
      </w:r>
      <w:r>
        <w:rPr>
          <w:rFonts w:hint="eastAsia" w:ascii="仿宋_GB2312" w:hAnsi="Times New Roman" w:eastAsia="仿宋_GB2312"/>
          <w:color w:val="000000" w:themeColor="text1"/>
          <w:kern w:val="32"/>
          <w:sz w:val="32"/>
          <w:szCs w:val="32"/>
          <w14:textFill>
            <w14:solidFill>
              <w14:schemeClr w14:val="tx1"/>
            </w14:solidFill>
          </w14:textFill>
        </w:rPr>
        <w:t>其中本</w:t>
      </w:r>
      <w:r>
        <w:rPr>
          <w:rFonts w:hint="eastAsia" w:ascii="仿宋_GB2312" w:hAnsi="Times New Roman" w:eastAsia="仿宋_GB2312"/>
          <w:color w:val="000000" w:themeColor="text1"/>
          <w:kern w:val="32"/>
          <w:sz w:val="32"/>
          <w:szCs w:val="32"/>
          <w:lang w:eastAsia="zh-CN"/>
          <w14:textFill>
            <w14:solidFill>
              <w14:schemeClr w14:val="tx1"/>
            </w14:solidFill>
          </w14:textFill>
        </w:rPr>
        <w:t>次</w:t>
      </w:r>
      <w:r>
        <w:rPr>
          <w:rFonts w:hint="eastAsia" w:ascii="仿宋_GB2312" w:hAnsi="Times New Roman" w:eastAsia="仿宋_GB2312"/>
          <w:color w:val="000000" w:themeColor="text1"/>
          <w:kern w:val="32"/>
          <w:sz w:val="32"/>
          <w:szCs w:val="32"/>
          <w14:textFill>
            <w14:solidFill>
              <w14:schemeClr w14:val="tx1"/>
            </w14:solidFill>
          </w14:textFill>
        </w:rPr>
        <w:t>向福建省</w:t>
      </w:r>
      <w:r>
        <w:rPr>
          <w:rFonts w:hint="eastAsia" w:ascii="仿宋_GB2312" w:hAnsi="Times New Roman" w:eastAsia="仿宋_GB2312"/>
          <w:color w:val="000000" w:themeColor="text1"/>
          <w:kern w:val="32"/>
          <w:sz w:val="32"/>
          <w:szCs w:val="32"/>
          <w:lang w:eastAsia="zh-CN"/>
          <w14:textFill>
            <w14:solidFill>
              <w14:schemeClr w14:val="tx1"/>
            </w14:solidFill>
          </w14:textFill>
        </w:rPr>
        <w:t>平和县</w:t>
      </w:r>
      <w:r>
        <w:rPr>
          <w:rFonts w:hint="eastAsia" w:ascii="仿宋_GB2312" w:hAnsi="Times New Roman" w:eastAsia="仿宋_GB2312"/>
          <w:color w:val="000000" w:themeColor="text1"/>
          <w:kern w:val="32"/>
          <w:sz w:val="32"/>
          <w:szCs w:val="32"/>
          <w14:textFill>
            <w14:solidFill>
              <w14:schemeClr w14:val="tx1"/>
            </w14:solidFill>
          </w14:textFill>
        </w:rPr>
        <w:t>人民法院缴纳</w:t>
      </w:r>
      <w:r>
        <w:rPr>
          <w:rFonts w:hint="eastAsia" w:ascii="仿宋_GB2312" w:hAnsi="Times New Roman" w:eastAsia="仿宋_GB2312"/>
          <w:color w:val="000000" w:themeColor="text1"/>
          <w:kern w:val="32"/>
          <w:sz w:val="32"/>
          <w:szCs w:val="32"/>
          <w:lang w:eastAsia="zh-CN"/>
          <w14:textFill>
            <w14:solidFill>
              <w14:schemeClr w14:val="tx1"/>
            </w14:solidFill>
          </w14:textFill>
        </w:rPr>
        <w:t>违法所得人民币</w:t>
      </w:r>
      <w:r>
        <w:rPr>
          <w:rFonts w:hint="eastAsia" w:ascii="仿宋_GB2312" w:hAnsi="Times New Roman" w:eastAsia="仿宋_GB2312"/>
          <w:color w:val="000000" w:themeColor="text1"/>
          <w:kern w:val="32"/>
          <w:sz w:val="32"/>
          <w:szCs w:val="32"/>
          <w:lang w:val="en-US" w:eastAsia="zh-CN"/>
          <w14:textFill>
            <w14:solidFill>
              <w14:schemeClr w14:val="tx1"/>
            </w14:solidFill>
          </w14:textFill>
        </w:rPr>
        <w:t>19200元</w:t>
      </w:r>
      <w:r>
        <w:rPr>
          <w:rFonts w:hint="eastAsia" w:ascii="仿宋_GB2312" w:hAnsi="Times New Roman" w:eastAsia="仿宋_GB2312"/>
          <w:color w:val="000000" w:themeColor="text1"/>
          <w:kern w:val="32"/>
          <w:sz w:val="32"/>
          <w:szCs w:val="32"/>
          <w:lang w:eastAsia="zh-CN"/>
          <w14:textFill>
            <w14:solidFill>
              <w14:schemeClr w14:val="tx1"/>
            </w14:solidFill>
          </w14:textFill>
        </w:rPr>
        <w:t>，</w:t>
      </w:r>
      <w:r>
        <w:rPr>
          <w:rFonts w:hint="eastAsia" w:ascii="仿宋_GB2312" w:hAnsi="Times New Roman" w:eastAsia="仿宋_GB2312"/>
          <w:color w:val="000000" w:themeColor="text1"/>
          <w:kern w:val="32"/>
          <w:sz w:val="32"/>
          <w:szCs w:val="32"/>
          <w14:textFill>
            <w14:solidFill>
              <w14:schemeClr w14:val="tx1"/>
            </w14:solidFill>
          </w14:textFill>
        </w:rPr>
        <w:t>共同</w:t>
      </w:r>
      <w:r>
        <w:rPr>
          <w:rFonts w:hint="eastAsia" w:ascii="仿宋_GB2312" w:hAnsi="Times New Roman" w:eastAsia="仿宋_GB2312"/>
          <w:color w:val="000000" w:themeColor="text1"/>
          <w:kern w:val="32"/>
          <w:sz w:val="32"/>
          <w:szCs w:val="32"/>
          <w:lang w:val="en-US" w:eastAsia="zh-CN"/>
          <w14:textFill>
            <w14:solidFill>
              <w14:schemeClr w14:val="tx1"/>
            </w14:solidFill>
          </w14:textFill>
        </w:rPr>
        <w:t>追缴</w:t>
      </w:r>
      <w:r>
        <w:rPr>
          <w:rFonts w:hint="eastAsia" w:ascii="仿宋_GB2312" w:hAnsi="Times New Roman" w:eastAsia="仿宋_GB2312"/>
          <w:color w:val="000000" w:themeColor="text1"/>
          <w:kern w:val="32"/>
          <w:sz w:val="32"/>
          <w:szCs w:val="32"/>
          <w14:textFill>
            <w14:solidFill>
              <w14:schemeClr w14:val="tx1"/>
            </w14:solidFill>
          </w14:textFill>
        </w:rPr>
        <w:t>违法所得人民币</w:t>
      </w:r>
      <w:r>
        <w:rPr>
          <w:rFonts w:hint="eastAsia" w:ascii="仿宋_GB2312" w:hAnsi="Times New Roman" w:eastAsia="仿宋_GB2312"/>
          <w:color w:val="000000" w:themeColor="text1"/>
          <w:kern w:val="32"/>
          <w:sz w:val="32"/>
          <w:szCs w:val="32"/>
          <w:lang w:val="en-US" w:eastAsia="zh-CN"/>
          <w14:textFill>
            <w14:solidFill>
              <w14:schemeClr w14:val="tx1"/>
            </w14:solidFill>
          </w14:textFill>
        </w:rPr>
        <w:t>110981.23元</w:t>
      </w:r>
      <w:r>
        <w:rPr>
          <w:rFonts w:hint="eastAsia" w:ascii="仿宋_GB2312" w:hAnsi="Times New Roman" w:eastAsia="仿宋_GB2312"/>
          <w:color w:val="000000" w:themeColor="text1"/>
          <w:kern w:val="32"/>
          <w:sz w:val="32"/>
          <w:szCs w:val="32"/>
          <w:lang w:eastAsia="zh-CN"/>
          <w14:textFill>
            <w14:solidFill>
              <w14:schemeClr w14:val="tx1"/>
            </w14:solidFill>
          </w14:textFill>
        </w:rPr>
        <w:t>，已由同案犯缴纳</w:t>
      </w:r>
      <w:r>
        <w:rPr>
          <w:rFonts w:hint="eastAsia" w:ascii="仿宋_GB2312" w:hAnsi="Times New Roman" w:eastAsia="仿宋_GB2312"/>
          <w:color w:val="000000" w:themeColor="text1"/>
          <w:kern w:val="32"/>
          <w:sz w:val="32"/>
          <w:szCs w:val="32"/>
          <w14:textFill>
            <w14:solidFill>
              <w14:schemeClr w14:val="tx1"/>
            </w14:solidFill>
          </w14:textFill>
        </w:rPr>
        <w:t>。</w:t>
      </w:r>
      <w:r>
        <w:rPr>
          <w:rFonts w:hint="eastAsia" w:ascii="仿宋_GB2312" w:hAnsi="Times New Roman" w:eastAsia="仿宋_GB2312"/>
          <w:color w:val="000000"/>
          <w:kern w:val="32"/>
          <w:sz w:val="32"/>
          <w:szCs w:val="32"/>
        </w:rPr>
        <w:t>福建省</w:t>
      </w:r>
      <w:r>
        <w:rPr>
          <w:rFonts w:hint="eastAsia" w:ascii="仿宋_GB2312" w:hAnsi="Times New Roman" w:eastAsia="仿宋_GB2312"/>
          <w:color w:val="000000"/>
          <w:kern w:val="32"/>
          <w:sz w:val="32"/>
          <w:szCs w:val="32"/>
          <w:lang w:eastAsia="zh-CN"/>
        </w:rPr>
        <w:t>平和县</w:t>
      </w:r>
      <w:r>
        <w:rPr>
          <w:rFonts w:hint="eastAsia" w:ascii="仿宋_GB2312" w:hAnsi="Times New Roman" w:eastAsia="仿宋_GB2312"/>
          <w:color w:val="000000"/>
          <w:kern w:val="32"/>
          <w:sz w:val="32"/>
          <w:szCs w:val="32"/>
        </w:rPr>
        <w:t>人民法院</w:t>
      </w:r>
      <w:r>
        <w:rPr>
          <w:rFonts w:hint="eastAsia" w:ascii="仿宋_GB2312" w:hAnsi="Times New Roman" w:eastAsia="仿宋_GB2312"/>
          <w:color w:val="000000"/>
          <w:kern w:val="32"/>
          <w:sz w:val="32"/>
          <w:szCs w:val="32"/>
          <w:lang w:eastAsia="zh-CN"/>
        </w:rPr>
        <w:t>于</w:t>
      </w:r>
      <w:r>
        <w:rPr>
          <w:rFonts w:hint="eastAsia" w:ascii="仿宋_GB2312" w:hAnsi="Times New Roman" w:eastAsia="仿宋_GB2312"/>
          <w:color w:val="000000"/>
          <w:kern w:val="32"/>
          <w:sz w:val="32"/>
          <w:szCs w:val="32"/>
        </w:rPr>
        <w:t>202</w:t>
      </w:r>
      <w:r>
        <w:rPr>
          <w:rFonts w:hint="eastAsia" w:ascii="仿宋_GB2312" w:hAnsi="Times New Roman" w:eastAsia="仿宋_GB2312"/>
          <w:color w:val="000000"/>
          <w:kern w:val="32"/>
          <w:sz w:val="32"/>
          <w:szCs w:val="32"/>
          <w:lang w:val="en-US" w:eastAsia="zh-CN"/>
        </w:rPr>
        <w:t>4</w:t>
      </w:r>
      <w:r>
        <w:rPr>
          <w:rFonts w:hint="eastAsia" w:ascii="仿宋_GB2312" w:hAnsi="Times New Roman" w:eastAsia="仿宋_GB2312"/>
          <w:color w:val="000000"/>
          <w:kern w:val="32"/>
          <w:sz w:val="32"/>
          <w:szCs w:val="32"/>
        </w:rPr>
        <w:t>年</w:t>
      </w:r>
      <w:r>
        <w:rPr>
          <w:rFonts w:hint="eastAsia" w:ascii="仿宋_GB2312" w:hAnsi="Times New Roman" w:eastAsia="仿宋_GB2312"/>
          <w:color w:val="000000"/>
          <w:kern w:val="32"/>
          <w:sz w:val="32"/>
          <w:szCs w:val="32"/>
          <w:lang w:val="en-US" w:eastAsia="zh-CN"/>
        </w:rPr>
        <w:t>4</w:t>
      </w:r>
      <w:r>
        <w:rPr>
          <w:rFonts w:hint="eastAsia" w:ascii="仿宋_GB2312" w:hAnsi="Times New Roman" w:eastAsia="仿宋_GB2312"/>
          <w:color w:val="000000"/>
          <w:kern w:val="32"/>
          <w:sz w:val="32"/>
          <w:szCs w:val="32"/>
        </w:rPr>
        <w:t>月</w:t>
      </w:r>
      <w:r>
        <w:rPr>
          <w:rFonts w:hint="eastAsia" w:ascii="仿宋_GB2312" w:hAnsi="Times New Roman" w:eastAsia="仿宋_GB2312"/>
          <w:color w:val="000000"/>
          <w:kern w:val="32"/>
          <w:sz w:val="32"/>
          <w:szCs w:val="32"/>
          <w:lang w:val="en-US" w:eastAsia="zh-CN"/>
        </w:rPr>
        <w:t>15</w:t>
      </w:r>
      <w:r>
        <w:rPr>
          <w:rFonts w:hint="eastAsia" w:ascii="仿宋_GB2312" w:hAnsi="Times New Roman" w:eastAsia="仿宋_GB2312"/>
          <w:color w:val="000000"/>
          <w:kern w:val="32"/>
          <w:sz w:val="32"/>
          <w:szCs w:val="32"/>
        </w:rPr>
        <w:t>日</w:t>
      </w:r>
      <w:r>
        <w:rPr>
          <w:rFonts w:hint="eastAsia" w:ascii="仿宋_GB2312" w:hAnsi="Times New Roman" w:eastAsia="仿宋_GB2312"/>
          <w:color w:val="000000"/>
          <w:kern w:val="32"/>
          <w:sz w:val="32"/>
          <w:szCs w:val="32"/>
          <w:lang w:eastAsia="zh-CN"/>
        </w:rPr>
        <w:t>复</w:t>
      </w:r>
      <w:r>
        <w:rPr>
          <w:rFonts w:hint="eastAsia" w:ascii="仿宋_GB2312" w:hAnsi="Times New Roman" w:eastAsia="仿宋_GB2312"/>
          <w:color w:val="000000"/>
          <w:kern w:val="32"/>
          <w:sz w:val="32"/>
          <w:szCs w:val="32"/>
        </w:rPr>
        <w:t>函：</w:t>
      </w:r>
      <w:r>
        <w:rPr>
          <w:rFonts w:hint="eastAsia" w:ascii="仿宋_GB2312" w:hAnsi="Times New Roman" w:eastAsia="仿宋_GB2312"/>
          <w:color w:val="000000"/>
          <w:kern w:val="32"/>
          <w:sz w:val="32"/>
          <w:szCs w:val="32"/>
          <w:lang w:eastAsia="zh-CN"/>
        </w:rPr>
        <w:t>被执行人谢玉伟同案已全部履行完毕。本院经过财产调查暂未发现被执行人谢玉伟有可供执行的财产，暂无履行刑事裁判涉财产部分能力</w:t>
      </w:r>
      <w:r>
        <w:rPr>
          <w:rFonts w:hint="eastAsia" w:ascii="仿宋_GB2312" w:hAnsi="Times New Roman" w:eastAsia="仿宋_GB2312"/>
          <w:color w:val="000000"/>
          <w:kern w:val="32"/>
          <w:sz w:val="32"/>
          <w:szCs w:val="32"/>
        </w:rPr>
        <w:t>。</w:t>
      </w:r>
      <w:r>
        <w:rPr>
          <w:rFonts w:hint="eastAsia" w:ascii="仿宋_GB2312" w:hAnsi="Times New Roman" w:eastAsia="仿宋_GB2312"/>
          <w:color w:val="000000"/>
          <w:kern w:val="32"/>
          <w:sz w:val="32"/>
          <w:szCs w:val="32"/>
          <w:lang w:val="en-US" w:eastAsia="zh-CN"/>
        </w:rPr>
        <w:t>2024年6月17日复函载明：经核查，现被执行人谢玉伟于2024年5月29日缴纳19200元退赔款。</w:t>
      </w:r>
      <w:r>
        <w:rPr>
          <w:rFonts w:hint="eastAsia" w:ascii="仿宋_GB2312" w:hAnsi="Times New Roman" w:eastAsia="仿宋_GB2312"/>
          <w:color w:val="000000"/>
          <w:kern w:val="32"/>
          <w:sz w:val="32"/>
          <w:szCs w:val="32"/>
        </w:rPr>
        <w:t>考核期内消费</w:t>
      </w:r>
      <w:r>
        <w:rPr>
          <w:rFonts w:hint="eastAsia" w:ascii="仿宋_GB2312" w:hAnsi="Times New Roman" w:eastAsia="仿宋_GB2312"/>
          <w:color w:val="000000"/>
          <w:kern w:val="32"/>
          <w:sz w:val="32"/>
          <w:szCs w:val="32"/>
          <w:lang w:val="en-US" w:eastAsia="zh-CN"/>
        </w:rPr>
        <w:t>12254.54</w:t>
      </w:r>
      <w:r>
        <w:rPr>
          <w:rFonts w:hint="eastAsia" w:ascii="仿宋_GB2312" w:hAnsi="Times New Roman" w:eastAsia="仿宋_GB2312"/>
          <w:color w:val="000000"/>
          <w:kern w:val="32"/>
          <w:sz w:val="32"/>
          <w:szCs w:val="32"/>
        </w:rPr>
        <w:t>元</w:t>
      </w:r>
      <w:r>
        <w:rPr>
          <w:rFonts w:hint="eastAsia" w:ascii="仿宋_GB2312" w:hAnsi="Times New Roman" w:eastAsia="仿宋_GB2312"/>
          <w:color w:val="000000"/>
          <w:kern w:val="32"/>
          <w:sz w:val="32"/>
          <w:szCs w:val="32"/>
          <w:lang w:val="en-US" w:eastAsia="zh-CN"/>
        </w:rPr>
        <w:t>,</w:t>
      </w:r>
      <w:r>
        <w:rPr>
          <w:rFonts w:hint="eastAsia" w:ascii="仿宋_GB2312" w:hAnsi="Times New Roman" w:eastAsia="仿宋_GB2312"/>
          <w:color w:val="000000"/>
          <w:kern w:val="32"/>
          <w:sz w:val="32"/>
          <w:szCs w:val="32"/>
        </w:rPr>
        <w:t>月均消费</w:t>
      </w:r>
      <w:r>
        <w:rPr>
          <w:rFonts w:hint="eastAsia" w:ascii="仿宋_GB2312" w:hAnsi="Times New Roman" w:eastAsia="仿宋_GB2312"/>
          <w:color w:val="000000"/>
          <w:kern w:val="32"/>
          <w:sz w:val="32"/>
          <w:szCs w:val="32"/>
          <w:lang w:val="en-US" w:eastAsia="zh-CN"/>
        </w:rPr>
        <w:t>266.4</w:t>
      </w:r>
      <w:r>
        <w:rPr>
          <w:rFonts w:hint="eastAsia" w:ascii="仿宋_GB2312" w:hAnsi="Times New Roman" w:eastAsia="仿宋_GB2312"/>
          <w:color w:val="000000"/>
          <w:kern w:val="32"/>
          <w:sz w:val="32"/>
          <w:szCs w:val="32"/>
        </w:rPr>
        <w:t>元，</w:t>
      </w:r>
      <w:r>
        <w:rPr>
          <w:rFonts w:hint="eastAsia" w:ascii="仿宋_GB2312" w:hAnsi="Times New Roman" w:eastAsia="仿宋_GB2312"/>
          <w:color w:val="000000"/>
          <w:kern w:val="32"/>
          <w:sz w:val="32"/>
          <w:szCs w:val="32"/>
          <w:lang w:eastAsia="zh-CN"/>
        </w:rPr>
        <w:t>账</w:t>
      </w:r>
      <w:r>
        <w:rPr>
          <w:rFonts w:hint="eastAsia" w:ascii="仿宋_GB2312" w:hAnsi="Times New Roman" w:eastAsia="仿宋_GB2312"/>
          <w:color w:val="000000"/>
          <w:kern w:val="32"/>
          <w:sz w:val="32"/>
          <w:szCs w:val="32"/>
        </w:rPr>
        <w:t>户可用余额</w:t>
      </w:r>
      <w:r>
        <w:rPr>
          <w:rFonts w:hint="eastAsia" w:ascii="仿宋_GB2312" w:hAnsi="Times New Roman" w:eastAsia="仿宋_GB2312"/>
          <w:color w:val="000000"/>
          <w:kern w:val="32"/>
          <w:sz w:val="32"/>
          <w:szCs w:val="32"/>
          <w:lang w:val="en-US" w:eastAsia="zh-CN"/>
        </w:rPr>
        <w:t>245.03</w:t>
      </w:r>
      <w:r>
        <w:rPr>
          <w:rFonts w:hint="eastAsia" w:ascii="仿宋_GB2312" w:hAnsi="Times New Roman" w:eastAsia="仿宋_GB2312"/>
          <w:color w:val="000000"/>
          <w:kern w:val="32"/>
          <w:sz w:val="32"/>
          <w:szCs w:val="32"/>
        </w:rPr>
        <w:t>元。</w:t>
      </w:r>
    </w:p>
    <w:p>
      <w:pPr>
        <w:keepNext w:val="0"/>
        <w:keepLines w:val="0"/>
        <w:pageBreakBefore w:val="0"/>
        <w:widowControl w:val="0"/>
        <w:wordWrap/>
        <w:overflowPunct/>
        <w:topLinePunct w:val="0"/>
        <w:bidi w:val="0"/>
        <w:adjustRightInd/>
        <w:snapToGrid/>
        <w:spacing w:line="460" w:lineRule="exact"/>
        <w:ind w:firstLine="640" w:firstLineChars="200"/>
        <w:jc w:val="left"/>
        <w:textAlignment w:val="auto"/>
        <w:rPr>
          <w:rFonts w:hint="eastAsia" w:ascii="仿宋_GB2312" w:hAnsi="Times New Roman" w:eastAsia="仿宋_GB2312"/>
          <w:kern w:val="32"/>
          <w:sz w:val="32"/>
          <w:szCs w:val="32"/>
        </w:rPr>
      </w:pPr>
      <w:r>
        <w:rPr>
          <w:rFonts w:hint="eastAsia" w:ascii="仿宋_GB2312" w:hAnsi="Times New Roman" w:eastAsia="仿宋_GB2312"/>
          <w:kern w:val="32"/>
          <w:sz w:val="32"/>
          <w:szCs w:val="32"/>
        </w:rPr>
        <w:t>该犯财产性判项义务履行金额未达到</w:t>
      </w:r>
      <w:r>
        <w:rPr>
          <w:rFonts w:hint="eastAsia" w:ascii="仿宋_GB2312" w:hAnsi="Times New Roman" w:eastAsia="仿宋_GB2312"/>
          <w:kern w:val="32"/>
          <w:sz w:val="32"/>
          <w:szCs w:val="32"/>
          <w:lang w:eastAsia="zh-CN"/>
        </w:rPr>
        <w:t>其</w:t>
      </w:r>
      <w:r>
        <w:rPr>
          <w:rFonts w:hint="eastAsia" w:ascii="仿宋_GB2312" w:hAnsi="Times New Roman" w:eastAsia="仿宋_GB2312"/>
          <w:kern w:val="32"/>
          <w:sz w:val="32"/>
          <w:szCs w:val="32"/>
        </w:rPr>
        <w:t>个人应履行总额</w:t>
      </w:r>
      <w:r>
        <w:rPr>
          <w:rFonts w:hint="eastAsia" w:ascii="仿宋_GB2312" w:hAnsi="Times New Roman" w:eastAsia="仿宋_GB2312"/>
          <w:kern w:val="32"/>
          <w:sz w:val="32"/>
          <w:szCs w:val="32"/>
          <w:lang w:val="en-US" w:eastAsia="zh-CN"/>
        </w:rPr>
        <w:t>5</w:t>
      </w:r>
      <w:r>
        <w:rPr>
          <w:rFonts w:hint="eastAsia" w:ascii="仿宋_GB2312" w:hAnsi="Times New Roman" w:eastAsia="仿宋_GB2312"/>
          <w:kern w:val="32"/>
          <w:sz w:val="32"/>
          <w:szCs w:val="32"/>
        </w:rPr>
        <w:t>0%，</w:t>
      </w:r>
      <w:r>
        <w:rPr>
          <w:rFonts w:hint="eastAsia" w:ascii="仿宋_GB2312" w:hAnsi="Times New Roman" w:eastAsia="仿宋_GB2312"/>
          <w:kern w:val="32"/>
          <w:sz w:val="32"/>
          <w:szCs w:val="32"/>
          <w:lang w:eastAsia="zh-CN"/>
        </w:rPr>
        <w:t>考核期内</w:t>
      </w:r>
      <w:r>
        <w:rPr>
          <w:rFonts w:hint="eastAsia" w:ascii="仿宋_GB2312" w:hAnsi="Times New Roman" w:eastAsia="仿宋_GB2312"/>
          <w:kern w:val="32"/>
          <w:sz w:val="32"/>
          <w:szCs w:val="32"/>
          <w:lang w:val="en-US" w:eastAsia="zh-CN"/>
        </w:rPr>
        <w:t>重大违规1次，因此提请减刑幅</w:t>
      </w:r>
      <w:r>
        <w:rPr>
          <w:rFonts w:hint="eastAsia" w:ascii="仿宋_GB2312" w:hAnsi="Times New Roman" w:eastAsia="仿宋_GB2312"/>
          <w:color w:val="000000" w:themeColor="text1"/>
          <w:kern w:val="32"/>
          <w:sz w:val="32"/>
          <w:szCs w:val="32"/>
          <w:lang w:val="en-US" w:eastAsia="zh-CN"/>
          <w14:textFill>
            <w14:solidFill>
              <w14:schemeClr w14:val="tx1"/>
            </w14:solidFill>
          </w14:textFill>
        </w:rPr>
        <w:t>度</w:t>
      </w:r>
      <w:r>
        <w:rPr>
          <w:rFonts w:hint="eastAsia" w:ascii="仿宋_GB2312" w:hAnsi="Times New Roman" w:eastAsia="仿宋_GB2312"/>
          <w:color w:val="000000" w:themeColor="text1"/>
          <w:kern w:val="32"/>
          <w:sz w:val="32"/>
          <w:szCs w:val="32"/>
          <w14:textFill>
            <w14:solidFill>
              <w14:schemeClr w14:val="tx1"/>
            </w14:solidFill>
          </w14:textFill>
        </w:rPr>
        <w:t>扣减</w:t>
      </w:r>
      <w:r>
        <w:rPr>
          <w:rFonts w:hint="eastAsia" w:ascii="仿宋_GB2312" w:hAnsi="Times New Roman" w:eastAsia="仿宋_GB2312"/>
          <w:color w:val="000000" w:themeColor="text1"/>
          <w:kern w:val="32"/>
          <w:sz w:val="32"/>
          <w:szCs w:val="32"/>
          <w:lang w:eastAsia="zh-CN"/>
          <w14:textFill>
            <w14:solidFill>
              <w14:schemeClr w14:val="tx1"/>
            </w14:solidFill>
          </w14:textFill>
        </w:rPr>
        <w:t>三</w:t>
      </w:r>
      <w:r>
        <w:rPr>
          <w:rFonts w:hint="eastAsia" w:ascii="仿宋_GB2312" w:hAnsi="Times New Roman" w:eastAsia="仿宋_GB2312"/>
          <w:color w:val="000000" w:themeColor="text1"/>
          <w:kern w:val="32"/>
          <w:sz w:val="32"/>
          <w:szCs w:val="32"/>
          <w14:textFill>
            <w14:solidFill>
              <w14:schemeClr w14:val="tx1"/>
            </w14:solidFill>
          </w14:textFill>
        </w:rPr>
        <w:t>个月。</w:t>
      </w:r>
    </w:p>
    <w:p>
      <w:pPr>
        <w:keepNext w:val="0"/>
        <w:keepLines w:val="0"/>
        <w:pageBreakBefore w:val="0"/>
        <w:widowControl w:val="0"/>
        <w:kinsoku w:val="0"/>
        <w:wordWrap/>
        <w:overflowPunct/>
        <w:topLinePunct w:val="0"/>
        <w:autoSpaceDE w:val="0"/>
        <w:autoSpaceDN w:val="0"/>
        <w:bidi w:val="0"/>
        <w:adjustRightInd/>
        <w:snapToGrid/>
        <w:spacing w:line="460" w:lineRule="exact"/>
        <w:ind w:firstLine="640" w:firstLineChars="200"/>
        <w:jc w:val="left"/>
        <w:textAlignment w:val="auto"/>
        <w:rPr>
          <w:rFonts w:hint="eastAsia" w:ascii="仿宋_GB2312" w:hAnsi="宋体" w:eastAsia="仿宋_GB2312" w:cs="仿宋_GB2312"/>
          <w:kern w:val="32"/>
          <w:sz w:val="32"/>
          <w:szCs w:val="32"/>
        </w:rPr>
      </w:pPr>
      <w:r>
        <w:rPr>
          <w:rFonts w:hint="eastAsia" w:ascii="仿宋_GB2312" w:hAnsi="宋体" w:eastAsia="仿宋_GB2312" w:cs="仿宋_GB2312"/>
          <w:kern w:val="32"/>
          <w:sz w:val="32"/>
          <w:szCs w:val="32"/>
        </w:rPr>
        <w:t>本案于</w:t>
      </w:r>
      <w:r>
        <w:rPr>
          <w:rFonts w:hint="eastAsia" w:ascii="仿宋_GB2312" w:hAnsi="宋体" w:eastAsia="仿宋_GB2312" w:cs="仿宋_GB2312"/>
          <w:kern w:val="32"/>
          <w:sz w:val="32"/>
          <w:szCs w:val="32"/>
          <w:lang w:val="en-US" w:eastAsia="zh-CN"/>
        </w:rPr>
        <w:t>2024</w:t>
      </w:r>
      <w:r>
        <w:rPr>
          <w:rFonts w:hint="eastAsia" w:ascii="仿宋_GB2312" w:hAnsi="宋体" w:eastAsia="仿宋_GB2312" w:cs="仿宋_GB2312"/>
          <w:kern w:val="32"/>
          <w:sz w:val="32"/>
          <w:szCs w:val="32"/>
        </w:rPr>
        <w:t>年</w:t>
      </w:r>
      <w:r>
        <w:rPr>
          <w:rFonts w:hint="eastAsia" w:ascii="仿宋_GB2312" w:hAnsi="宋体" w:eastAsia="仿宋_GB2312" w:cs="仿宋_GB2312"/>
          <w:kern w:val="32"/>
          <w:sz w:val="32"/>
          <w:szCs w:val="32"/>
          <w:lang w:val="en-US" w:eastAsia="zh-CN"/>
        </w:rPr>
        <w:t>12</w:t>
      </w:r>
      <w:r>
        <w:rPr>
          <w:rFonts w:hint="eastAsia" w:ascii="仿宋_GB2312" w:hAnsi="宋体" w:eastAsia="仿宋_GB2312" w:cs="仿宋_GB2312"/>
          <w:kern w:val="32"/>
          <w:sz w:val="32"/>
          <w:szCs w:val="32"/>
        </w:rPr>
        <w:t xml:space="preserve"> 月 </w:t>
      </w:r>
      <w:r>
        <w:rPr>
          <w:rFonts w:hint="eastAsia" w:ascii="仿宋_GB2312" w:hAnsi="宋体" w:eastAsia="仿宋_GB2312" w:cs="仿宋_GB2312"/>
          <w:kern w:val="32"/>
          <w:sz w:val="32"/>
          <w:szCs w:val="32"/>
          <w:lang w:val="en-US" w:eastAsia="zh-CN"/>
        </w:rPr>
        <w:t>17</w:t>
      </w:r>
      <w:r>
        <w:rPr>
          <w:rFonts w:hint="eastAsia" w:ascii="仿宋_GB2312" w:hAnsi="宋体" w:eastAsia="仿宋_GB2312" w:cs="仿宋_GB2312"/>
          <w:kern w:val="32"/>
          <w:sz w:val="32"/>
          <w:szCs w:val="32"/>
        </w:rPr>
        <w:t xml:space="preserve"> 日至</w:t>
      </w:r>
      <w:r>
        <w:rPr>
          <w:rFonts w:hint="eastAsia" w:ascii="仿宋_GB2312" w:hAnsi="宋体" w:eastAsia="仿宋_GB2312" w:cs="仿宋_GB2312"/>
          <w:kern w:val="32"/>
          <w:sz w:val="32"/>
          <w:szCs w:val="32"/>
          <w:lang w:val="en-US" w:eastAsia="zh-CN"/>
        </w:rPr>
        <w:t>2024</w:t>
      </w:r>
      <w:r>
        <w:rPr>
          <w:rFonts w:hint="eastAsia" w:ascii="仿宋_GB2312" w:hAnsi="宋体" w:eastAsia="仿宋_GB2312" w:cs="仿宋_GB2312"/>
          <w:kern w:val="32"/>
          <w:sz w:val="32"/>
          <w:szCs w:val="32"/>
        </w:rPr>
        <w:t xml:space="preserve"> 年 </w:t>
      </w:r>
      <w:r>
        <w:rPr>
          <w:rFonts w:hint="eastAsia" w:ascii="仿宋_GB2312" w:hAnsi="宋体" w:eastAsia="仿宋_GB2312" w:cs="仿宋_GB2312"/>
          <w:kern w:val="32"/>
          <w:sz w:val="32"/>
          <w:szCs w:val="32"/>
          <w:lang w:val="en-US" w:eastAsia="zh-CN"/>
        </w:rPr>
        <w:t>12</w:t>
      </w:r>
      <w:r>
        <w:rPr>
          <w:rFonts w:hint="eastAsia" w:ascii="仿宋_GB2312" w:hAnsi="宋体" w:eastAsia="仿宋_GB2312" w:cs="仿宋_GB2312"/>
          <w:kern w:val="32"/>
          <w:sz w:val="32"/>
          <w:szCs w:val="32"/>
        </w:rPr>
        <w:t xml:space="preserve"> 月 </w:t>
      </w:r>
      <w:r>
        <w:rPr>
          <w:rFonts w:hint="eastAsia" w:ascii="仿宋_GB2312" w:hAnsi="宋体" w:eastAsia="仿宋_GB2312" w:cs="仿宋_GB2312"/>
          <w:kern w:val="32"/>
          <w:sz w:val="32"/>
          <w:szCs w:val="32"/>
          <w:lang w:val="en-US" w:eastAsia="zh-CN"/>
        </w:rPr>
        <w:t>23</w:t>
      </w:r>
      <w:r>
        <w:rPr>
          <w:rFonts w:hint="eastAsia" w:ascii="仿宋_GB2312" w:hAnsi="宋体" w:eastAsia="仿宋_GB2312" w:cs="仿宋_GB2312"/>
          <w:kern w:val="32"/>
          <w:sz w:val="32"/>
          <w:szCs w:val="32"/>
        </w:rPr>
        <w:t xml:space="preserve"> 日在狱内公示未收到不同意见。</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firstLine="640" w:firstLineChars="200"/>
        <w:jc w:val="left"/>
        <w:textAlignment w:val="auto"/>
        <w:outlineLvl w:val="9"/>
        <w:rPr>
          <w:rFonts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rPr>
        <w:t>因此，依照《中华人民共和国刑法》第七十八条、</w:t>
      </w:r>
      <w:r>
        <w:rPr>
          <w:rFonts w:hint="eastAsia" w:ascii="仿宋_GB2312" w:hAnsi="Times New Roman" w:eastAsia="仿宋_GB2312"/>
          <w:color w:val="000000"/>
          <w:kern w:val="32"/>
          <w:sz w:val="32"/>
          <w:szCs w:val="32"/>
          <w:lang w:eastAsia="zh-CN"/>
        </w:rPr>
        <w:t>第</w:t>
      </w:r>
      <w:r>
        <w:rPr>
          <w:rFonts w:hint="eastAsia" w:ascii="仿宋_GB2312" w:hAnsi="Times New Roman" w:eastAsia="仿宋_GB2312"/>
          <w:color w:val="000000"/>
          <w:kern w:val="32"/>
          <w:sz w:val="32"/>
          <w:szCs w:val="32"/>
        </w:rPr>
        <w:t>七十九条</w:t>
      </w:r>
      <w:r>
        <w:rPr>
          <w:rFonts w:hint="eastAsia" w:ascii="仿宋_GB2312" w:hAnsi="Times New Roman" w:eastAsia="仿宋_GB2312"/>
          <w:color w:val="000000"/>
          <w:kern w:val="32"/>
          <w:sz w:val="32"/>
          <w:szCs w:val="32"/>
          <w:lang w:eastAsia="zh-CN"/>
        </w:rPr>
        <w:t>，</w:t>
      </w:r>
      <w:r>
        <w:rPr>
          <w:rFonts w:hint="eastAsia" w:ascii="仿宋_GB2312" w:hAnsi="Times New Roman" w:eastAsia="仿宋_GB2312"/>
          <w:color w:val="000000"/>
          <w:kern w:val="32"/>
          <w:sz w:val="32"/>
          <w:szCs w:val="32"/>
        </w:rPr>
        <w:t>《中华人民共和国刑事诉讼法》第二百七十三条第二款</w:t>
      </w:r>
      <w:r>
        <w:rPr>
          <w:rFonts w:hint="eastAsia" w:ascii="仿宋_GB2312" w:hAnsi="Times New Roman" w:eastAsia="仿宋_GB2312"/>
          <w:color w:val="000000"/>
          <w:kern w:val="32"/>
          <w:sz w:val="32"/>
          <w:szCs w:val="32"/>
          <w:lang w:eastAsia="zh-CN"/>
        </w:rPr>
        <w:t>和</w:t>
      </w:r>
      <w:r>
        <w:rPr>
          <w:rFonts w:hint="eastAsia" w:ascii="仿宋_GB2312" w:hAnsi="Times New Roman" w:eastAsia="仿宋_GB2312"/>
          <w:color w:val="000000"/>
          <w:kern w:val="32"/>
          <w:sz w:val="32"/>
          <w:szCs w:val="32"/>
        </w:rPr>
        <w:t>《中华人民共和国监狱法》第二十九条</w:t>
      </w:r>
      <w:r>
        <w:rPr>
          <w:rFonts w:hint="eastAsia" w:ascii="仿宋_GB2312" w:hAnsi="Times New Roman" w:eastAsia="仿宋_GB2312"/>
          <w:color w:val="000000"/>
          <w:kern w:val="32"/>
          <w:sz w:val="32"/>
          <w:szCs w:val="32"/>
          <w:lang w:eastAsia="zh-CN"/>
        </w:rPr>
        <w:t>的</w:t>
      </w:r>
      <w:r>
        <w:rPr>
          <w:rFonts w:hint="eastAsia" w:ascii="仿宋_GB2312" w:hAnsi="Times New Roman" w:eastAsia="仿宋_GB2312"/>
          <w:color w:val="000000"/>
          <w:kern w:val="32"/>
          <w:sz w:val="32"/>
          <w:szCs w:val="32"/>
        </w:rPr>
        <w:t>规定，建议对罪犯</w:t>
      </w:r>
      <w:r>
        <w:rPr>
          <w:rFonts w:hint="eastAsia" w:ascii="仿宋_GB2312" w:hAnsi="Times New Roman" w:eastAsia="仿宋_GB2312"/>
          <w:color w:val="000000"/>
          <w:kern w:val="32"/>
          <w:sz w:val="32"/>
          <w:szCs w:val="32"/>
          <w:lang w:eastAsia="zh-CN"/>
        </w:rPr>
        <w:t>谢玉伟</w:t>
      </w:r>
      <w:r>
        <w:rPr>
          <w:rFonts w:hint="eastAsia" w:ascii="仿宋_GB2312" w:hAnsi="Times New Roman" w:eastAsia="仿宋_GB2312"/>
          <w:color w:val="000000"/>
          <w:kern w:val="32"/>
          <w:sz w:val="32"/>
          <w:szCs w:val="32"/>
        </w:rPr>
        <w:t>予以减</w:t>
      </w:r>
      <w:r>
        <w:rPr>
          <w:rFonts w:hint="eastAsia" w:ascii="仿宋_GB2312" w:hAnsi="Times New Roman" w:eastAsia="仿宋_GB2312"/>
          <w:color w:val="000000" w:themeColor="text1"/>
          <w:kern w:val="32"/>
          <w:sz w:val="32"/>
          <w:szCs w:val="32"/>
          <w14:textFill>
            <w14:solidFill>
              <w14:schemeClr w14:val="tx1"/>
            </w14:solidFill>
          </w14:textFill>
        </w:rPr>
        <w:t>刑</w:t>
      </w:r>
      <w:r>
        <w:rPr>
          <w:rFonts w:hint="eastAsia" w:ascii="仿宋_GB2312" w:hAnsi="Times New Roman" w:eastAsia="仿宋_GB2312"/>
          <w:color w:val="000000" w:themeColor="text1"/>
          <w:kern w:val="32"/>
          <w:sz w:val="32"/>
          <w:szCs w:val="32"/>
          <w:lang w:val="en-US" w:eastAsia="zh-CN"/>
          <w14:textFill>
            <w14:solidFill>
              <w14:schemeClr w14:val="tx1"/>
            </w14:solidFill>
          </w14:textFill>
        </w:rPr>
        <w:t>一</w:t>
      </w:r>
      <w:r>
        <w:rPr>
          <w:rFonts w:hint="eastAsia" w:ascii="仿宋_GB2312" w:hAnsi="Times New Roman" w:eastAsia="仿宋_GB2312"/>
          <w:color w:val="000000" w:themeColor="text1"/>
          <w:kern w:val="32"/>
          <w:sz w:val="32"/>
          <w:szCs w:val="32"/>
          <w14:textFill>
            <w14:solidFill>
              <w14:schemeClr w14:val="tx1"/>
            </w14:solidFill>
          </w14:textFill>
        </w:rPr>
        <w:t>个月</w:t>
      </w:r>
      <w:r>
        <w:rPr>
          <w:rFonts w:hint="eastAsia" w:ascii="仿宋_GB2312" w:hAnsi="Times New Roman" w:eastAsia="仿宋_GB2312"/>
          <w:color w:val="000000"/>
          <w:kern w:val="32"/>
          <w:sz w:val="32"/>
          <w:szCs w:val="32"/>
        </w:rPr>
        <w:t>。特提请你院审理裁定。</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firstLine="640" w:firstLineChars="200"/>
        <w:jc w:val="left"/>
        <w:textAlignment w:val="auto"/>
        <w:outlineLvl w:val="9"/>
        <w:rPr>
          <w:rFonts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rPr>
        <w:t>此致</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right="-31" w:rightChars="-15"/>
        <w:jc w:val="left"/>
        <w:textAlignment w:val="auto"/>
        <w:outlineLvl w:val="9"/>
        <w:rPr>
          <w:rFonts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rPr>
        <w:t>福建省厦门市中级人民法院</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firstLine="640" w:firstLineChars="200"/>
        <w:jc w:val="left"/>
        <w:textAlignment w:val="auto"/>
        <w:outlineLvl w:val="9"/>
        <w:rPr>
          <w:rFonts w:ascii="仿宋_GB2312" w:hAnsi="Times New Roman" w:eastAsia="仿宋_GB2312" w:cs="仿宋_GB2312"/>
          <w:color w:val="000000"/>
          <w:kern w:val="32"/>
          <w:sz w:val="32"/>
          <w:szCs w:val="32"/>
        </w:rPr>
      </w:pPr>
      <w:r>
        <w:rPr>
          <w:rFonts w:hint="eastAsia" w:ascii="仿宋_GB2312" w:hAnsi="Times New Roman" w:eastAsia="仿宋_GB2312" w:cs="仿宋_GB2312"/>
          <w:color w:val="000000"/>
          <w:kern w:val="32"/>
          <w:sz w:val="32"/>
          <w:szCs w:val="32"/>
        </w:rPr>
        <w:t>附件：⒈罪犯</w:t>
      </w:r>
      <w:r>
        <w:rPr>
          <w:rFonts w:hint="eastAsia" w:ascii="仿宋_GB2312" w:hAnsi="Times New Roman" w:eastAsia="仿宋_GB2312" w:cs="仿宋_GB2312"/>
          <w:color w:val="000000"/>
          <w:kern w:val="32"/>
          <w:sz w:val="32"/>
          <w:szCs w:val="32"/>
          <w:lang w:eastAsia="zh-CN"/>
        </w:rPr>
        <w:t>谢玉伟</w:t>
      </w:r>
      <w:r>
        <w:rPr>
          <w:rFonts w:hint="eastAsia" w:ascii="仿宋_GB2312" w:hAnsi="Times New Roman" w:eastAsia="仿宋_GB2312" w:cs="仿宋_GB2312"/>
          <w:color w:val="000000"/>
          <w:kern w:val="32"/>
          <w:sz w:val="32"/>
          <w:szCs w:val="32"/>
        </w:rPr>
        <w:t>卷宗2册</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right="-31" w:rightChars="-15" w:firstLine="1600" w:firstLineChars="500"/>
        <w:jc w:val="left"/>
        <w:textAlignment w:val="auto"/>
        <w:outlineLvl w:val="9"/>
        <w:rPr>
          <w:rFonts w:ascii="仿宋_GB2312" w:hAnsi="Times New Roman" w:eastAsia="仿宋_GB2312" w:cs="仿宋_GB2312"/>
          <w:color w:val="000000"/>
          <w:kern w:val="32"/>
          <w:sz w:val="32"/>
          <w:szCs w:val="32"/>
        </w:rPr>
      </w:pPr>
      <w:r>
        <w:rPr>
          <w:rFonts w:hint="eastAsia" w:ascii="仿宋_GB2312" w:hAnsi="Times New Roman" w:eastAsia="仿宋_GB2312" w:cs="仿宋_GB2312"/>
          <w:color w:val="000000"/>
          <w:kern w:val="32"/>
          <w:sz w:val="32"/>
          <w:szCs w:val="32"/>
        </w:rPr>
        <w:t>⒉减刑建议书2份</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right="649" w:rightChars="309" w:firstLine="614" w:firstLineChars="192"/>
        <w:jc w:val="left"/>
        <w:textAlignment w:val="auto"/>
        <w:outlineLvl w:val="9"/>
        <w:rPr>
          <w:rFonts w:hint="eastAsia" w:ascii="仿宋_GB2312" w:hAnsi="Times New Roman" w:eastAsia="仿宋_GB2312"/>
          <w:color w:val="000000"/>
          <w:kern w:val="32"/>
          <w:sz w:val="32"/>
          <w:szCs w:val="32"/>
          <w:lang w:val="en-US" w:eastAsia="zh-CN"/>
        </w:rPr>
      </w:pPr>
      <w:r>
        <w:rPr>
          <w:rFonts w:hint="eastAsia" w:ascii="仿宋_GB2312" w:hAnsi="Times New Roman" w:eastAsia="仿宋_GB2312"/>
          <w:color w:val="000000"/>
          <w:kern w:val="3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right="649" w:rightChars="309" w:firstLine="5414" w:firstLineChars="1692"/>
        <w:jc w:val="left"/>
        <w:textAlignment w:val="auto"/>
        <w:outlineLvl w:val="9"/>
        <w:rPr>
          <w:rFonts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rPr>
        <w:t>福建省厦门监狱</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right="840" w:rightChars="400" w:firstLine="5120" w:firstLineChars="1600"/>
        <w:jc w:val="left"/>
        <w:textAlignment w:val="auto"/>
        <w:outlineLvl w:val="9"/>
        <w:rPr>
          <w:rFonts w:hint="eastAsia" w:ascii="仿宋_GB2312" w:hAnsi="Times New Roman" w:eastAsia="仿宋_GB2312"/>
          <w:color w:val="000000"/>
          <w:kern w:val="32"/>
          <w:sz w:val="32"/>
          <w:szCs w:val="32"/>
        </w:rPr>
      </w:pPr>
      <w:r>
        <w:rPr>
          <w:rFonts w:hint="eastAsia" w:ascii="仿宋_GB2312" w:hAnsi="Times New Roman" w:eastAsia="仿宋_GB2312"/>
          <w:color w:val="000000"/>
          <w:kern w:val="32"/>
          <w:sz w:val="32"/>
          <w:szCs w:val="32"/>
          <w:lang w:val="en-US" w:eastAsia="zh-CN"/>
        </w:rPr>
        <w:t>2024</w:t>
      </w:r>
      <w:r>
        <w:rPr>
          <w:rFonts w:hint="eastAsia" w:ascii="仿宋_GB2312" w:hAnsi="Times New Roman" w:eastAsia="仿宋_GB2312"/>
          <w:color w:val="000000"/>
          <w:kern w:val="32"/>
          <w:sz w:val="32"/>
          <w:szCs w:val="32"/>
        </w:rPr>
        <w:t>年</w:t>
      </w:r>
      <w:r>
        <w:rPr>
          <w:rFonts w:ascii="仿宋_GB2312" w:hAnsi="Times New Roman" w:eastAsia="仿宋_GB2312"/>
          <w:color w:val="000000"/>
          <w:kern w:val="32"/>
          <w:sz w:val="32"/>
          <w:szCs w:val="32"/>
        </w:rPr>
        <w:t xml:space="preserve"> </w:t>
      </w:r>
      <w:r>
        <w:rPr>
          <w:rFonts w:hint="eastAsia" w:ascii="仿宋_GB2312" w:hAnsi="Times New Roman" w:eastAsia="仿宋_GB2312"/>
          <w:color w:val="000000"/>
          <w:kern w:val="32"/>
          <w:sz w:val="32"/>
          <w:szCs w:val="32"/>
          <w:lang w:val="en-US" w:eastAsia="zh-CN"/>
        </w:rPr>
        <w:t>12</w:t>
      </w:r>
      <w:r>
        <w:rPr>
          <w:rFonts w:hint="eastAsia" w:ascii="仿宋_GB2312" w:hAnsi="Times New Roman" w:eastAsia="仿宋_GB2312"/>
          <w:color w:val="000000"/>
          <w:kern w:val="32"/>
          <w:sz w:val="32"/>
          <w:szCs w:val="32"/>
        </w:rPr>
        <w:t xml:space="preserve"> 月 </w:t>
      </w:r>
      <w:r>
        <w:rPr>
          <w:rFonts w:hint="eastAsia" w:ascii="仿宋_GB2312" w:hAnsi="Times New Roman" w:eastAsia="仿宋_GB2312"/>
          <w:color w:val="000000"/>
          <w:kern w:val="32"/>
          <w:sz w:val="32"/>
          <w:szCs w:val="32"/>
          <w:lang w:val="en-US" w:eastAsia="zh-CN"/>
        </w:rPr>
        <w:t>26</w:t>
      </w:r>
      <w:r>
        <w:rPr>
          <w:rFonts w:ascii="仿宋_GB2312" w:hAnsi="Times New Roman" w:eastAsia="仿宋_GB2312"/>
          <w:color w:val="000000"/>
          <w:kern w:val="32"/>
          <w:sz w:val="32"/>
          <w:szCs w:val="32"/>
        </w:rPr>
        <w:t xml:space="preserve"> </w:t>
      </w:r>
      <w:r>
        <w:rPr>
          <w:rFonts w:hint="eastAsia" w:ascii="仿宋_GB2312" w:hAnsi="Times New Roman" w:eastAsia="仿宋_GB2312"/>
          <w:color w:val="000000"/>
          <w:kern w:val="32"/>
          <w:sz w:val="32"/>
          <w:szCs w:val="32"/>
        </w:rPr>
        <w:t>日</w:t>
      </w:r>
    </w:p>
    <w:sectPr>
      <w:pgSz w:w="11906" w:h="16838"/>
      <w:pgMar w:top="1871" w:right="130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0"/>
  <w:displayVerticalDrawingGridEvery w:val="2"/>
  <w:doNotShadeFormData w:val="1"/>
  <w:noPunctuationKerning w:val="1"/>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508D61EB"/>
    <w:rsid w:val="61D87768"/>
    <w:rsid w:val="72544B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kern w:val="2"/>
      <w:sz w:val="21"/>
      <w:szCs w:val="22"/>
      <w:lang w:val="en-US" w:eastAsia="zh-CN" w:bidi="ar-SA"/>
    </w:rPr>
  </w:style>
  <w:style w:type="character" w:default="1" w:styleId="5">
    <w:name w:val="Default Paragraph Font"/>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rFonts w:cs="Times New Roman"/>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rFonts w:cs="Times New Roman"/>
      <w:sz w:val="18"/>
      <w:szCs w:val="18"/>
    </w:rPr>
  </w:style>
  <w:style w:type="character" w:customStyle="1" w:styleId="6">
    <w:name w:val="页脚 Char"/>
    <w:basedOn w:val="5"/>
    <w:link w:val="2"/>
    <w:uiPriority w:val="0"/>
    <w:rPr>
      <w:rFonts w:cs="Times New Roman"/>
      <w:sz w:val="18"/>
      <w:szCs w:val="18"/>
    </w:rPr>
  </w:style>
  <w:style w:type="character" w:customStyle="1" w:styleId="7">
    <w:name w:val="页眉 Char"/>
    <w:basedOn w:val="5"/>
    <w:link w:val="3"/>
    <w:uiPriority w:val="0"/>
    <w:rPr>
      <w:rFonts w:cs="Times New Roman"/>
      <w:sz w:val="18"/>
      <w:szCs w:val="18"/>
    </w:rPr>
  </w:style>
  <w:style w:type="paragraph" w:customStyle="1" w:styleId="8">
    <w:name w:val="List Paragraph"/>
    <w:basedOn w:val="1"/>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联想中国</Company>
  <Pages>3</Pages>
  <Words>142</Words>
  <Characters>813</Characters>
  <Lines>6</Lines>
  <Paragraphs>1</Paragraphs>
  <TotalTime>3</TotalTime>
  <ScaleCrop>false</ScaleCrop>
  <LinksUpToDate>false</LinksUpToDate>
  <CharactersWithSpaces>954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2021-04-05T10:27:00Z</dcterms:created>
  <dc:creator>联想用户</dc:creator>
  <cp:lastModifiedBy>周文娟</cp:lastModifiedBy>
  <cp:lastPrinted>2024-12-25T09:05:37Z</cp:lastPrinted>
  <dcterms:modified xsi:type="dcterms:W3CDTF">2024-12-25T09:05:54Z</dcterms:modified>
  <dc:title>联想用户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FC9401EDF61346B187470892529F914E</vt:lpwstr>
  </property>
</Properties>
</file>