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 xml:space="preserve">520 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陈瑶周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1973年8月15日出生，汉</w:t>
      </w:r>
      <w:r>
        <w:rPr>
          <w:rFonts w:hint="eastAsia" w:ascii="仿宋_GB2312" w:hAnsi="仿宋_GB2312" w:cs="仿宋_GB2312"/>
          <w:szCs w:val="32"/>
        </w:rPr>
        <w:t>族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初中</w:t>
      </w:r>
      <w:r>
        <w:rPr>
          <w:rFonts w:hint="eastAsia" w:ascii="仿宋_GB2312" w:hAnsi="仿宋_GB2312" w:cs="仿宋_GB2312"/>
          <w:szCs w:val="32"/>
          <w:lang w:eastAsia="zh-CN"/>
        </w:rPr>
        <w:t>文化</w:t>
      </w:r>
      <w:r>
        <w:rPr>
          <w:rFonts w:hint="eastAsia" w:ascii="仿宋_GB2312" w:hAnsi="仿宋_GB2312" w:cs="仿宋_GB2312"/>
          <w:szCs w:val="32"/>
        </w:rPr>
        <w:t>，户籍所在地</w:t>
      </w:r>
      <w:r>
        <w:rPr>
          <w:rFonts w:hint="eastAsia" w:ascii="仿宋_GB2312" w:hAnsi="仿宋_GB2312" w:cs="仿宋_GB2312"/>
          <w:szCs w:val="32"/>
          <w:lang w:eastAsia="zh-CN"/>
        </w:rPr>
        <w:t>福建省诏安县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val="en-US"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福建省诏安县人民法院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仿宋_GB2312" w:hAnsi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  <w:lang w:eastAsia="zh-CN"/>
        </w:rPr>
        <w:t>闽</w:t>
      </w:r>
      <w:r>
        <w:rPr>
          <w:rFonts w:hint="eastAsia" w:ascii="仿宋_GB2312" w:hAnsi="仿宋_GB2312" w:cs="仿宋_GB2312"/>
          <w:szCs w:val="32"/>
          <w:lang w:val="en-US" w:eastAsia="zh-CN"/>
        </w:rPr>
        <w:t>0624</w:t>
      </w:r>
      <w:r>
        <w:rPr>
          <w:rFonts w:hint="eastAsia" w:ascii="仿宋_GB2312" w:hAnsi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203号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陈瑶周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eastAsia="zh-CN"/>
        </w:rPr>
        <w:t>强奸罪</w:t>
      </w:r>
      <w:r>
        <w:rPr>
          <w:rFonts w:hint="eastAsia" w:ascii="仿宋_GB2312" w:hAnsi="仿宋_GB2312" w:cs="仿宋_GB2312"/>
          <w:szCs w:val="32"/>
        </w:rPr>
        <w:t>，判处有期徒刑</w:t>
      </w:r>
      <w:r>
        <w:rPr>
          <w:rFonts w:hint="eastAsia" w:ascii="仿宋_GB2312" w:hAnsi="仿宋_GB2312" w:cs="仿宋_GB2312"/>
          <w:szCs w:val="32"/>
          <w:lang w:val="en-US" w:eastAsia="zh-CN"/>
        </w:rPr>
        <w:t>十一年六个月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剥夺政治权利二年。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2021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>20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32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>日交付福建省厦门监狱执行刑罚</w:t>
      </w:r>
      <w:r>
        <w:rPr>
          <w:rFonts w:hint="eastAsia" w:ascii="仿宋_GB2312" w:hAnsi="仿宋_GB2312" w:cs="仿宋_GB2312"/>
          <w:color w:val="000000"/>
          <w:szCs w:val="32"/>
        </w:rPr>
        <w:t>。属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普管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认罪悔罪：能服从法院判决，自书认罪悔罪书。</w:t>
      </w:r>
    </w:p>
    <w:p>
      <w:pPr>
        <w:spacing w:line="240" w:lineRule="auto"/>
        <w:ind w:left="640" w:left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szCs w:val="32"/>
          <w:lang w:val="en-US" w:eastAsia="zh-CN"/>
        </w:rPr>
        <w:t>2022年1月17日至2024年9月累计获3379.9分，表扬5次。考核期内无违规。</w:t>
      </w:r>
    </w:p>
    <w:p>
      <w:pPr>
        <w:spacing w:line="240" w:lineRule="auto"/>
        <w:ind w:firstLine="640" w:firstLineChars="200"/>
        <w:rPr>
          <w:rFonts w:hint="default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该犯属于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十年以上暴力犯罪属于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从严掌握减刑对象，犯罪对象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为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未满十四周岁的幼女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，因此提请减刑幅度扣减二个月。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 </w:t>
      </w:r>
      <w:r>
        <w:rPr>
          <w:rFonts w:hint="eastAsia" w:ascii="仿宋_GB2312" w:hAnsi="仿宋_GB2312" w:cs="仿宋_GB2312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szCs w:val="32"/>
        </w:rPr>
        <w:t xml:space="preserve"> 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 xml:space="preserve"> 年 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 xml:space="preserve"> 月 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 xml:space="preserve"> 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陈瑶周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剥夺政治权利二年不变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陈瑶周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 xml:space="preserve">  2 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 xml:space="preserve"> 2  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1014" w:rightChars="317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DE7A08"/>
    <w:rsid w:val="00ED05E5"/>
    <w:rsid w:val="00ED251B"/>
    <w:rsid w:val="00EF26A6"/>
    <w:rsid w:val="00F45321"/>
    <w:rsid w:val="00FB3B4D"/>
    <w:rsid w:val="010212D3"/>
    <w:rsid w:val="01752EEC"/>
    <w:rsid w:val="01AC54CC"/>
    <w:rsid w:val="0421341F"/>
    <w:rsid w:val="0432222E"/>
    <w:rsid w:val="053B110E"/>
    <w:rsid w:val="05C84967"/>
    <w:rsid w:val="05F4462A"/>
    <w:rsid w:val="06F1205B"/>
    <w:rsid w:val="07193A6D"/>
    <w:rsid w:val="07F105CC"/>
    <w:rsid w:val="09055EDD"/>
    <w:rsid w:val="094B5E78"/>
    <w:rsid w:val="09C747E1"/>
    <w:rsid w:val="09D65705"/>
    <w:rsid w:val="0BE21D87"/>
    <w:rsid w:val="0C081499"/>
    <w:rsid w:val="0D3D2EB8"/>
    <w:rsid w:val="0D583CDF"/>
    <w:rsid w:val="0DD146F3"/>
    <w:rsid w:val="0E06130A"/>
    <w:rsid w:val="0E755606"/>
    <w:rsid w:val="0F572862"/>
    <w:rsid w:val="0F7B5746"/>
    <w:rsid w:val="105459B2"/>
    <w:rsid w:val="10806FC5"/>
    <w:rsid w:val="112F6828"/>
    <w:rsid w:val="129D1F11"/>
    <w:rsid w:val="12DB4186"/>
    <w:rsid w:val="12FA27EF"/>
    <w:rsid w:val="13D44537"/>
    <w:rsid w:val="13D9352C"/>
    <w:rsid w:val="149C6ED6"/>
    <w:rsid w:val="156F6517"/>
    <w:rsid w:val="15E21D32"/>
    <w:rsid w:val="15F222C6"/>
    <w:rsid w:val="167F0040"/>
    <w:rsid w:val="17252C18"/>
    <w:rsid w:val="17B53AE1"/>
    <w:rsid w:val="17C35FF0"/>
    <w:rsid w:val="17C67BCF"/>
    <w:rsid w:val="17CF1E12"/>
    <w:rsid w:val="19547444"/>
    <w:rsid w:val="19E03ABF"/>
    <w:rsid w:val="1A804B59"/>
    <w:rsid w:val="1B5B1CF8"/>
    <w:rsid w:val="1B7729BF"/>
    <w:rsid w:val="1C0C3C77"/>
    <w:rsid w:val="1D1A476B"/>
    <w:rsid w:val="1DEF0956"/>
    <w:rsid w:val="1DF801B2"/>
    <w:rsid w:val="1E2412E4"/>
    <w:rsid w:val="1EDF625A"/>
    <w:rsid w:val="1F58635D"/>
    <w:rsid w:val="22EC585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9F6011E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C202412"/>
    <w:rsid w:val="2C2D4057"/>
    <w:rsid w:val="2C431C0B"/>
    <w:rsid w:val="2C843868"/>
    <w:rsid w:val="2C91644C"/>
    <w:rsid w:val="2E7130A7"/>
    <w:rsid w:val="3005388F"/>
    <w:rsid w:val="30747BFA"/>
    <w:rsid w:val="30BE0BF1"/>
    <w:rsid w:val="30D47492"/>
    <w:rsid w:val="30EF639D"/>
    <w:rsid w:val="31192F1A"/>
    <w:rsid w:val="314A6CD0"/>
    <w:rsid w:val="314B6D86"/>
    <w:rsid w:val="3190000A"/>
    <w:rsid w:val="324E2BAB"/>
    <w:rsid w:val="32514AF0"/>
    <w:rsid w:val="32AC3AD3"/>
    <w:rsid w:val="32E36C3E"/>
    <w:rsid w:val="331C7A3F"/>
    <w:rsid w:val="33381215"/>
    <w:rsid w:val="33CA2808"/>
    <w:rsid w:val="33DC12A7"/>
    <w:rsid w:val="34485201"/>
    <w:rsid w:val="344E0782"/>
    <w:rsid w:val="344F456B"/>
    <w:rsid w:val="346F16AA"/>
    <w:rsid w:val="347470B8"/>
    <w:rsid w:val="36AA1AAF"/>
    <w:rsid w:val="36B27B7F"/>
    <w:rsid w:val="36E47C07"/>
    <w:rsid w:val="36F12056"/>
    <w:rsid w:val="36F21C30"/>
    <w:rsid w:val="374D7F26"/>
    <w:rsid w:val="38497FF0"/>
    <w:rsid w:val="39992125"/>
    <w:rsid w:val="3A426055"/>
    <w:rsid w:val="3A46238F"/>
    <w:rsid w:val="3A773C22"/>
    <w:rsid w:val="3A803BCA"/>
    <w:rsid w:val="3B790662"/>
    <w:rsid w:val="3BFF6B0B"/>
    <w:rsid w:val="3C1B0022"/>
    <w:rsid w:val="3C322526"/>
    <w:rsid w:val="3C6B36C8"/>
    <w:rsid w:val="3D5868FB"/>
    <w:rsid w:val="3DA624D3"/>
    <w:rsid w:val="3E5B0005"/>
    <w:rsid w:val="3EA06E90"/>
    <w:rsid w:val="3EF872A3"/>
    <w:rsid w:val="3F235BE8"/>
    <w:rsid w:val="40094FBB"/>
    <w:rsid w:val="404572B9"/>
    <w:rsid w:val="40F94AA0"/>
    <w:rsid w:val="41563668"/>
    <w:rsid w:val="41662FA6"/>
    <w:rsid w:val="41876498"/>
    <w:rsid w:val="42BA167B"/>
    <w:rsid w:val="431245CD"/>
    <w:rsid w:val="44C77B6B"/>
    <w:rsid w:val="44F669DA"/>
    <w:rsid w:val="459317E9"/>
    <w:rsid w:val="45E81812"/>
    <w:rsid w:val="46591125"/>
    <w:rsid w:val="46740FDB"/>
    <w:rsid w:val="46BE0BE5"/>
    <w:rsid w:val="473E1A0F"/>
    <w:rsid w:val="49104D90"/>
    <w:rsid w:val="49A45029"/>
    <w:rsid w:val="49C92374"/>
    <w:rsid w:val="49E24161"/>
    <w:rsid w:val="4A037E9C"/>
    <w:rsid w:val="4A0E7F9A"/>
    <w:rsid w:val="4A4C557E"/>
    <w:rsid w:val="4A916B52"/>
    <w:rsid w:val="4A9F7723"/>
    <w:rsid w:val="4AC56F8C"/>
    <w:rsid w:val="4B725619"/>
    <w:rsid w:val="4C504CDA"/>
    <w:rsid w:val="4C9A335F"/>
    <w:rsid w:val="4CDA310C"/>
    <w:rsid w:val="4D9077EC"/>
    <w:rsid w:val="4E016B22"/>
    <w:rsid w:val="4E1210EF"/>
    <w:rsid w:val="4E127984"/>
    <w:rsid w:val="4E714F4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77425"/>
    <w:rsid w:val="516E7FA1"/>
    <w:rsid w:val="51E546CF"/>
    <w:rsid w:val="52782A7B"/>
    <w:rsid w:val="52D2082C"/>
    <w:rsid w:val="53117ECE"/>
    <w:rsid w:val="53714F6D"/>
    <w:rsid w:val="53CC0384"/>
    <w:rsid w:val="54B236FD"/>
    <w:rsid w:val="54BE21B0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C22540"/>
    <w:rsid w:val="5CB8517D"/>
    <w:rsid w:val="5CD33A8C"/>
    <w:rsid w:val="5D1C7825"/>
    <w:rsid w:val="5D423C53"/>
    <w:rsid w:val="60CA0AC9"/>
    <w:rsid w:val="60DA7875"/>
    <w:rsid w:val="62092348"/>
    <w:rsid w:val="638E5055"/>
    <w:rsid w:val="63F85F50"/>
    <w:rsid w:val="643171EC"/>
    <w:rsid w:val="66507ADB"/>
    <w:rsid w:val="66747437"/>
    <w:rsid w:val="66B048AA"/>
    <w:rsid w:val="66C84AAE"/>
    <w:rsid w:val="66CC759D"/>
    <w:rsid w:val="66DA0A03"/>
    <w:rsid w:val="67097636"/>
    <w:rsid w:val="67D873D3"/>
    <w:rsid w:val="68BB494C"/>
    <w:rsid w:val="68C226E4"/>
    <w:rsid w:val="68C5374A"/>
    <w:rsid w:val="6925642F"/>
    <w:rsid w:val="69A62732"/>
    <w:rsid w:val="69DE3203"/>
    <w:rsid w:val="6A302052"/>
    <w:rsid w:val="6A8A4AA7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40B34BA"/>
    <w:rsid w:val="744351DD"/>
    <w:rsid w:val="747118DC"/>
    <w:rsid w:val="774502DB"/>
    <w:rsid w:val="77E172B0"/>
    <w:rsid w:val="77F14393"/>
    <w:rsid w:val="783E0E99"/>
    <w:rsid w:val="78C10760"/>
    <w:rsid w:val="795E0B4D"/>
    <w:rsid w:val="79C141E6"/>
    <w:rsid w:val="79EB33A6"/>
    <w:rsid w:val="7AF51CBC"/>
    <w:rsid w:val="7B650D27"/>
    <w:rsid w:val="7B972A5D"/>
    <w:rsid w:val="7BA33F9B"/>
    <w:rsid w:val="7C9C14A2"/>
    <w:rsid w:val="7CB31300"/>
    <w:rsid w:val="7CD1333A"/>
    <w:rsid w:val="7CEA6716"/>
    <w:rsid w:val="7D6775AA"/>
    <w:rsid w:val="7DA66D8B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627</Words>
  <Characters>688</Characters>
  <Lines>6</Lines>
  <Paragraphs>1</Paragraphs>
  <TotalTime>1</TotalTime>
  <ScaleCrop>false</ScaleCrop>
  <LinksUpToDate>false</LinksUpToDate>
  <CharactersWithSpaces>762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2024-12-25T07:36:50Z</cp:lastPrinted>
  <dcterms:modified xsi:type="dcterms:W3CDTF">2024-12-25T07:37:13Z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34B85A416583410D809FD4DF79F8B039</vt:lpwstr>
  </property>
</Properties>
</file>