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555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罪犯庄镇能，男，</w:t>
      </w:r>
      <w:r>
        <w:rPr>
          <w:rFonts w:hint="eastAsia" w:ascii="仿宋_GB2312" w:hAnsi="宋体"/>
          <w:szCs w:val="32"/>
        </w:rPr>
        <w:t>汉族，初中文化，原户籍所在地福建省漳州市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宋体"/>
          <w:szCs w:val="32"/>
        </w:rPr>
        <w:t>福建省晋江市人民法院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宋体"/>
          <w:szCs w:val="32"/>
        </w:rPr>
        <w:t>2019年6月5日</w:t>
      </w:r>
      <w:r>
        <w:rPr>
          <w:rFonts w:hint="eastAsia" w:ascii="仿宋_GB2312" w:hAnsi="仿宋_GB2312" w:cs="仿宋_GB2312"/>
          <w:szCs w:val="32"/>
        </w:rPr>
        <w:t>作出</w:t>
      </w:r>
      <w:r>
        <w:rPr>
          <w:rFonts w:hint="eastAsia" w:ascii="仿宋_GB2312" w:hAnsi="宋体"/>
          <w:szCs w:val="32"/>
        </w:rPr>
        <w:t>（2019）闽0582刑初1119号刑事判决，以被告人庄镇能</w:t>
      </w:r>
      <w:r>
        <w:rPr>
          <w:rFonts w:hint="eastAsia" w:ascii="仿宋_GB2312" w:hAnsi="仿宋_GB2312" w:cs="仿宋_GB2312"/>
          <w:szCs w:val="32"/>
        </w:rPr>
        <w:t>犯生产、销售伪劣产品罪，判处有期徒刑七年，并处罚金人民币五十五万元。</w:t>
      </w:r>
      <w:r>
        <w:rPr>
          <w:rFonts w:hint="eastAsia" w:ascii="仿宋_GB2312" w:hAnsi="宋体"/>
          <w:szCs w:val="32"/>
        </w:rPr>
        <w:t>刑期自2018年11月4日起至2025年11月3日止。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19年6月21日</w:t>
      </w:r>
      <w:r>
        <w:rPr>
          <w:rFonts w:hint="eastAsia" w:ascii="仿宋_GB2312" w:hAnsi="宋体"/>
          <w:szCs w:val="32"/>
        </w:rPr>
        <w:t>交付</w:t>
      </w:r>
      <w:r>
        <w:rPr>
          <w:rFonts w:hint="eastAsia" w:ascii="仿宋_GB2312" w:hAnsi="仿宋_GB2312" w:cs="仿宋_GB2312"/>
          <w:szCs w:val="32"/>
        </w:rPr>
        <w:t>福建省厦门监狱执行刑罚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2022年11月29日</w:t>
      </w:r>
      <w:r>
        <w:rPr>
          <w:rFonts w:hint="eastAsia" w:ascii="仿宋_GB2312"/>
          <w:szCs w:val="32"/>
        </w:rPr>
        <w:t>福建省厦门市中级人民法院以（2022）闽02刑更771号刑事裁定，减刑五个月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于2022年11月29日送达，现刑期至2025年6月3日止</w:t>
      </w:r>
      <w:r>
        <w:rPr>
          <w:rFonts w:hint="eastAsia" w:ascii="仿宋_GB2312"/>
          <w:szCs w:val="32"/>
        </w:rPr>
        <w:t>。现属宽管级罪犯。</w:t>
      </w:r>
    </w:p>
    <w:p>
      <w:pPr>
        <w:spacing w:line="240" w:lineRule="auto"/>
        <w:ind w:firstLine="640" w:firstLineChars="20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该犯上次评定表扬剩余320.2分，本轮考核期2022年8月至2024年9月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累计获得2720分，合计获得3040.2分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表扬5次。间隔期2022年</w:t>
      </w:r>
      <w:r>
        <w:rPr>
          <w:rFonts w:hint="eastAsia" w:ascii="仿宋_GB2312"/>
          <w:szCs w:val="32"/>
          <w:lang w:val="en-US" w:eastAsia="zh-CN"/>
        </w:rPr>
        <w:t>11月29日</w:t>
      </w:r>
      <w:r>
        <w:rPr>
          <w:rFonts w:hint="eastAsia" w:ascii="仿宋_GB2312"/>
          <w:szCs w:val="32"/>
        </w:rPr>
        <w:t>至2024年9月</w:t>
      </w:r>
      <w:r>
        <w:rPr>
          <w:rFonts w:hint="eastAsia" w:ascii="仿宋_GB2312"/>
          <w:szCs w:val="32"/>
          <w:lang w:val="en-US" w:eastAsia="zh-CN"/>
        </w:rPr>
        <w:t>获得考核积分2290分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考核期</w:t>
      </w:r>
      <w:r>
        <w:rPr>
          <w:rFonts w:hint="eastAsia" w:ascii="仿宋_GB2312"/>
          <w:szCs w:val="32"/>
        </w:rPr>
        <w:t>无违规扣分。</w:t>
      </w:r>
    </w:p>
    <w:p>
      <w:pPr>
        <w:pStyle w:val="7"/>
        <w:autoSpaceDE w:val="0"/>
        <w:autoSpaceDN w:val="0"/>
        <w:adjustRightInd w:val="0"/>
        <w:spacing w:line="240" w:lineRule="auto"/>
        <w:ind w:firstLine="576" w:firstLineChars="18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原判</w:t>
      </w:r>
      <w:r>
        <w:rPr>
          <w:rFonts w:hint="eastAsia" w:ascii="仿宋_GB2312"/>
          <w:szCs w:val="32"/>
        </w:rPr>
        <w:t>财产性判项：罚金55万元，已履行22400元，其中本次缴纳罚金1万元。2024年10月22日晋江市人民法院</w:t>
      </w:r>
      <w:r>
        <w:rPr>
          <w:rFonts w:hint="eastAsia" w:ascii="仿宋_GB2312"/>
          <w:szCs w:val="32"/>
          <w:lang w:val="en-US" w:eastAsia="zh-CN"/>
        </w:rPr>
        <w:t>复</w:t>
      </w:r>
      <w:r>
        <w:rPr>
          <w:rFonts w:hint="eastAsia" w:ascii="仿宋_GB2312"/>
          <w:szCs w:val="32"/>
        </w:rPr>
        <w:t>函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暂未发现可供执行财产线索。</w:t>
      </w:r>
    </w:p>
    <w:p>
      <w:pPr>
        <w:spacing w:line="240" w:lineRule="auto"/>
        <w:ind w:firstLine="640" w:firstLineChars="200"/>
        <w:rPr>
          <w:rFonts w:hint="eastAsia" w:ascii="仿宋_GB2312" w:eastAsia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/>
        </w:rPr>
        <w:t>该犯</w:t>
      </w:r>
      <w:r>
        <w:rPr>
          <w:rFonts w:hint="eastAsia" w:ascii="仿宋_GB2312" w:cs="仿宋_GB2312"/>
          <w:color w:val="auto"/>
          <w:szCs w:val="32"/>
        </w:rPr>
        <w:t>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%，因此提请减刑幅度扣减</w:t>
      </w:r>
      <w:r>
        <w:rPr>
          <w:rFonts w:hint="eastAsia" w:asci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 w:cs="仿宋_GB2312"/>
          <w:color w:val="auto"/>
          <w:szCs w:val="32"/>
          <w:lang w:eastAsia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本案于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 w:cs="宋体"/>
          <w:szCs w:val="32"/>
        </w:rPr>
        <w:t>在狱内公示未收到</w:t>
      </w:r>
    </w:p>
    <w:p>
      <w:pPr>
        <w:pStyle w:val="7"/>
        <w:autoSpaceDE w:val="0"/>
        <w:autoSpaceDN w:val="0"/>
        <w:adjustRightInd w:val="0"/>
        <w:spacing w:line="240" w:lineRule="auto"/>
        <w:ind w:left="0" w:leftChars="0" w:firstLine="0" w:firstLineChars="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庄镇能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庄镇能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hint="eastAsia"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D5E5D"/>
    <w:rsid w:val="004317B8"/>
    <w:rsid w:val="00463147"/>
    <w:rsid w:val="004D1991"/>
    <w:rsid w:val="00534D95"/>
    <w:rsid w:val="005A43D7"/>
    <w:rsid w:val="00623D88"/>
    <w:rsid w:val="00634A51"/>
    <w:rsid w:val="00686765"/>
    <w:rsid w:val="006D4E74"/>
    <w:rsid w:val="0081143E"/>
    <w:rsid w:val="009D0F13"/>
    <w:rsid w:val="009F0191"/>
    <w:rsid w:val="00A0043C"/>
    <w:rsid w:val="00A414C7"/>
    <w:rsid w:val="00B22EEB"/>
    <w:rsid w:val="00B72385"/>
    <w:rsid w:val="00BF3A49"/>
    <w:rsid w:val="00C22C8A"/>
    <w:rsid w:val="00C706E8"/>
    <w:rsid w:val="00CA4E78"/>
    <w:rsid w:val="00CB4D57"/>
    <w:rsid w:val="00CD23A7"/>
    <w:rsid w:val="00D24100"/>
    <w:rsid w:val="00D512B2"/>
    <w:rsid w:val="00D63398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0C73955"/>
    <w:rsid w:val="2258192B"/>
    <w:rsid w:val="2797590A"/>
    <w:rsid w:val="29940BED"/>
    <w:rsid w:val="3367397D"/>
    <w:rsid w:val="39F1773C"/>
    <w:rsid w:val="3D8568E7"/>
    <w:rsid w:val="43557FD7"/>
    <w:rsid w:val="46D36A87"/>
    <w:rsid w:val="527F323B"/>
    <w:rsid w:val="5371179C"/>
    <w:rsid w:val="599E39F0"/>
    <w:rsid w:val="650954B0"/>
    <w:rsid w:val="67444BFA"/>
    <w:rsid w:val="6A8767B3"/>
    <w:rsid w:val="6FDF0D43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</Words>
  <Characters>747</Characters>
  <Lines>6</Lines>
  <Paragraphs>1</Paragraphs>
  <TotalTime>4</TotalTime>
  <ScaleCrop>false</ScaleCrop>
  <LinksUpToDate>false</LinksUpToDate>
  <CharactersWithSpaces>876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2024-12-24T01:08:07Z</cp:lastPrinted>
  <dcterms:modified xsi:type="dcterms:W3CDTF">2024-12-24T01:08:59Z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227780D8D8194C49B1DDA1507BF4E3CA</vt:lpwstr>
  </property>
</Properties>
</file>