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overflowPunct/>
        <w:topLinePunct w:val="0"/>
        <w:bidi w:val="0"/>
        <w:adjustRightInd/>
        <w:snapToGrid/>
        <w:spacing w:line="520" w:lineRule="exact"/>
        <w:ind w:firstLine="4480" w:firstLineChars="1400"/>
        <w:jc w:val="left"/>
        <w:textAlignment w:val="auto"/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</w:pP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  <w:t>〕闽厦狱减字第</w:t>
      </w:r>
      <w:r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  <w:lang w:val="en-US" w:eastAsia="zh-CN"/>
        </w:rPr>
        <w:t>537</w:t>
      </w:r>
      <w:r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Times New Roman" w:eastAsia="仿宋_GB2312"/>
          <w:color w:val="0000FF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罪犯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张艺芳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fldChar w:fldCharType="begin"/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instrText xml:space="preserve"> AUTOTEXTLIST  \* MERGEFORMAT </w:instrTex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fldChar w:fldCharType="separate"/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fldChar w:fldCharType="end"/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，男，1992年1月21日出生，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汉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族，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大专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文化，户籍所在地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福建省安溪县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，捕前系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无业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firstLine="640" w:firstLineChars="200"/>
        <w:jc w:val="left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福建省安溪县人民法院于2019年9月25日作出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（2019）闽0524刑初341号刑事判决，以被告人张艺芳犯诈骗罪，判处有期徒刑十年，并处罚金人民币300000元；共同追缴违法所得人民币518992.8元。该犯及同案犯不服，提出上诉。福建省泉州市中级人民法院于2019年12月26日作出（2019）闽05刑终1697号刑事裁定，驳回上诉，维持原判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刑期自2018年7月17日起至2028年7月16日止。2020年3月19日交付福建省厦门监狱执行刑罚。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2022年9月29日，福建省厦门市中级人民法院作出（2022）闽02刑更610号刑事裁定，对其减刑四个月，2022年9月29日送达，现刑期至2028年3月16日。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属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普管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该犯自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上次减刑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认罪悔罪：能服从法院判决，自书认罪悔罪书。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奖惩情况：该犯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上次评定表扬剩余考核分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545.7分，本轮考核期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至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累计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获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考核分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3169.9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分，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合计获得考核分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3715.6分，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表扬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6次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；间隔期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2022年9月29日至2024年9月，获考核分2733.9分。考核期内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无违规扣分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Times New Roman" w:eastAsia="仿宋_GB2312"/>
          <w:color w:val="0000FF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财产性判项履行情况：该犯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原判财产性判项已履行人民币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37100元，其中本次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提请该犯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向福建省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安溪县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人民法院缴纳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违法所得人民币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15700元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同案犯缴纳违法所得人民币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00元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上轮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减刑该犯缴纳罚金人民币12400元，违法所得人民币3000元，同案犯缴纳违法所得人民币3000元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。福建省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安溪县人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民法院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于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7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26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复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函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载明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：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经查询，罪犯张艺芳已在我院缴交罚金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15700元。经查，其名下暂无可供执行财产。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该犯考核期内消费人民币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8034.92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元，月均自选消费人民币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277.07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元，帐户可用余额人民币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517.94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该犯财产性判项义务履行金额未达到其个人应履行总额30%，因此提请减刑幅度扣减三个月。</w:t>
      </w:r>
    </w:p>
    <w:p>
      <w:pPr>
        <w:keepNext w:val="0"/>
        <w:keepLines w:val="0"/>
        <w:pageBreakBefore w:val="0"/>
        <w:widowControl w:val="0"/>
        <w:kinsoku w:val="0"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本案于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年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月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17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日至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年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月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23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firstLine="640" w:firstLineChars="200"/>
        <w:jc w:val="left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因此，依照《中华人民共和国刑法》第七十八条、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第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七十九条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《中华人民共和国监狱法》第二十九条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的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规定，建议对罪犯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张艺芳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予以减刑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个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firstLine="640" w:firstLineChars="200"/>
        <w:jc w:val="left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right="-31" w:rightChars="-15"/>
        <w:jc w:val="left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firstLine="640" w:firstLineChars="200"/>
        <w:jc w:val="left"/>
        <w:textAlignment w:val="auto"/>
        <w:outlineLvl w:val="9"/>
        <w:rPr>
          <w:rFonts w:ascii="仿宋_GB2312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附件：⒈罪犯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  <w:lang w:eastAsia="zh-CN"/>
        </w:rPr>
        <w:t>张艺芳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卷宗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right="-31" w:rightChars="-15" w:firstLine="1600" w:firstLineChars="500"/>
        <w:jc w:val="left"/>
        <w:textAlignment w:val="auto"/>
        <w:outlineLvl w:val="9"/>
        <w:rPr>
          <w:rFonts w:ascii="仿宋_GB2312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right="649" w:rightChars="309" w:firstLine="5440" w:firstLineChars="1700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right="649" w:rightChars="309" w:firstLine="5440" w:firstLineChars="1700"/>
        <w:jc w:val="left"/>
        <w:textAlignment w:val="auto"/>
        <w:outlineLvl w:val="9"/>
        <w:rPr>
          <w:rFonts w:hint="default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福建省厦门监狱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right="649" w:rightChars="309" w:firstLine="5120" w:firstLineChars="1600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2024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 xml:space="preserve"> 月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26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6DE04EB"/>
    <w:rsid w:val="10424AC9"/>
    <w:rsid w:val="14CB1C36"/>
    <w:rsid w:val="2B87118E"/>
    <w:rsid w:val="718A40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character" w:customStyle="1" w:styleId="6">
    <w:name w:val="页脚 Char"/>
    <w:basedOn w:val="5"/>
    <w:link w:val="2"/>
    <w:uiPriority w:val="0"/>
    <w:rPr>
      <w:rFonts w:cs="Times New Roman"/>
      <w:sz w:val="18"/>
      <w:szCs w:val="18"/>
    </w:rPr>
  </w:style>
  <w:style w:type="character" w:customStyle="1" w:styleId="7">
    <w:name w:val="页眉 Char"/>
    <w:basedOn w:val="5"/>
    <w:link w:val="3"/>
    <w:uiPriority w:val="0"/>
    <w:rPr>
      <w:rFonts w:cs="Times New Roman"/>
      <w:sz w:val="18"/>
      <w:szCs w:val="18"/>
    </w:rPr>
  </w:style>
  <w:style w:type="paragraph" w:customStyle="1" w:styleId="8">
    <w:name w:val="List Paragraph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3</Pages>
  <Words>142</Words>
  <Characters>813</Characters>
  <Lines>6</Lines>
  <Paragraphs>1</Paragraphs>
  <TotalTime>5</TotalTime>
  <ScaleCrop>false</ScaleCrop>
  <LinksUpToDate>false</LinksUpToDate>
  <CharactersWithSpaces>954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2021-04-05T10:27:00Z</dcterms:created>
  <dc:creator>联想用户</dc:creator>
  <cp:lastModifiedBy>周文娟</cp:lastModifiedBy>
  <cp:lastPrinted>2024-12-25T08:36:58Z</cp:lastPrinted>
  <dcterms:modified xsi:type="dcterms:W3CDTF">2024-12-25T08:38:33Z</dcterms:modified>
  <dc:title>联想用户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928735710FD84ED1AFBE0B30AD09053C</vt:lpwstr>
  </property>
</Properties>
</file>