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left"/>
        <w:textAlignment w:val="auto"/>
        <w:rPr>
          <w:rFonts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 xml:space="preserve">〔2024〕闽厦狱减字第 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553</w:t>
      </w:r>
      <w:r>
        <w:rPr>
          <w:rFonts w:hint="eastAsia" w:ascii="楷体_GB2312" w:hAnsi="楷体" w:eastAsia="楷体_GB2312" w:cs="楷体_GB2312"/>
          <w:szCs w:val="32"/>
        </w:rPr>
        <w:t xml:space="preserve"> 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罪犯刘小根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，别名“刘平”，男，1974年12月24日出生，汉族，初中文化，户籍所在地贵州省黔西县</w:t>
      </w:r>
      <w:bookmarkStart w:id="0" w:name="_GoBack"/>
      <w:bookmarkEnd w:id="0"/>
      <w:r>
        <w:rPr>
          <w:rFonts w:hint="eastAsia" w:ascii="仿宋_GB2312" w:hAnsi="仿宋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于2014年8月5日作出（2014）厦刑初字第18号刑事判决，以被告人刘小根犯强迫卖淫罪，判处有期徒刑十四年，剥夺政治权利二年，并处罚金人民币4000元，追缴违法所得人民币260元。该犯及同案犯不服，提出上诉。福建省高级人民法院于2014年11月20日作出（2014）闽刑终字第390号刑事裁定，驳回上诉，维持原判。刑期自2013年6月22日起至2027年6月21日止。2014年12月31日交付福建省厦门监狱执行刑罚。2018年1月29日福建省厦门市中级人民法院作出（2018）闽02刑更18号刑事裁定，对其减刑六个月；2020年1月20日福建省厦门市中级人民法院作出（2020）闽02刑更32号刑事裁定，对其减刑九个月；2022年1月27日福建省厦门市中级人民法院作出（2022）闽02刑更195号刑事裁定，对其减刑八个月，2022年1月27日送达，剥夺政治权利二年不变。现刑期至2025年7月21日止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 xml:space="preserve">该犯自上次减刑以来确有悔改表现，具体事实如下：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遵守监规：能基本遵守法律法规及监规纪律，接受教育改造。考核期内违规</w:t>
      </w:r>
      <w:r>
        <w:rPr>
          <w:rFonts w:hint="eastAsia" w:ascii="仿宋_GB2312" w:hAnsi="仿宋"/>
          <w:szCs w:val="32"/>
          <w:lang w:val="en-US" w:eastAsia="zh-CN"/>
        </w:rPr>
        <w:t>2</w:t>
      </w:r>
      <w:r>
        <w:rPr>
          <w:rFonts w:hint="eastAsia" w:ascii="仿宋_GB2312" w:hAnsi="仿宋"/>
          <w:szCs w:val="32"/>
        </w:rPr>
        <w:t>次，无重大违规，经民警教育后能够认识到错误，接受批评教育，保证不再犯。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奖惩情况：该犯上次减刑剩余考核分246.1分，本轮考核期2021年10月至2024年9月，累计获考核分3845.4分，合计获得考核分4091.5分，折合表扬</w:t>
      </w:r>
      <w:r>
        <w:rPr>
          <w:rFonts w:hint="eastAsia" w:ascii="仿宋_GB2312" w:hAnsi="仿宋"/>
          <w:szCs w:val="32"/>
          <w:lang w:val="en-US" w:eastAsia="zh-CN"/>
        </w:rPr>
        <w:t>5</w:t>
      </w:r>
      <w:r>
        <w:rPr>
          <w:rFonts w:hint="eastAsia" w:ascii="仿宋_GB2312" w:hAnsi="仿宋"/>
          <w:szCs w:val="32"/>
        </w:rPr>
        <w:t>次，物质奖励</w:t>
      </w:r>
      <w:r>
        <w:rPr>
          <w:rFonts w:hint="eastAsia" w:ascii="仿宋_GB2312" w:hAnsi="仿宋"/>
          <w:szCs w:val="32"/>
          <w:lang w:val="en-US" w:eastAsia="zh-CN"/>
        </w:rPr>
        <w:t>1</w:t>
      </w:r>
      <w:r>
        <w:rPr>
          <w:rFonts w:hint="eastAsia" w:ascii="仿宋_GB2312" w:hAnsi="仿宋"/>
          <w:szCs w:val="32"/>
        </w:rPr>
        <w:t>次；间隔期2022年1月27日至</w:t>
      </w:r>
      <w:r>
        <w:rPr>
          <w:rFonts w:ascii="仿宋_GB2312" w:hAnsi="仿宋"/>
          <w:szCs w:val="32"/>
        </w:rPr>
        <w:t>202</w:t>
      </w:r>
      <w:r>
        <w:rPr>
          <w:rFonts w:hint="eastAsia" w:ascii="仿宋_GB2312" w:hAnsi="仿宋"/>
          <w:szCs w:val="32"/>
        </w:rPr>
        <w:t>4年9月，共32个月，获得考核分3402.1分。考核期内违规扣分</w:t>
      </w:r>
      <w:r>
        <w:rPr>
          <w:rFonts w:hint="eastAsia" w:ascii="仿宋_GB2312" w:hAnsi="仿宋"/>
          <w:szCs w:val="32"/>
          <w:lang w:val="en-US" w:eastAsia="zh-CN"/>
        </w:rPr>
        <w:t>2</w:t>
      </w:r>
      <w:r>
        <w:rPr>
          <w:rFonts w:hint="eastAsia" w:ascii="仿宋_GB2312" w:hAnsi="仿宋"/>
          <w:szCs w:val="32"/>
        </w:rPr>
        <w:t>次，累计扣3分，无重大违规。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原判财产性判项：罚金人民币4000元，追缴违法所得人民币260元，均已履行完毕。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该犯系侵害未成年人犯罪罪犯，属于从严掌握减刑对象，</w:t>
      </w:r>
      <w:r>
        <w:rPr>
          <w:rFonts w:hint="eastAsia" w:ascii="仿宋_GB2312" w:hAnsi="仿宋"/>
          <w:szCs w:val="32"/>
          <w:lang w:val="en-US" w:eastAsia="zh-CN"/>
        </w:rPr>
        <w:t>建议</w:t>
      </w:r>
      <w:r>
        <w:rPr>
          <w:rFonts w:hint="eastAsia" w:ascii="仿宋_GB2312" w:hAnsi="仿宋"/>
          <w:szCs w:val="32"/>
        </w:rPr>
        <w:t>减刑幅度扣减一个月。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 xml:space="preserve">本案于  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 xml:space="preserve"> 年 </w:t>
      </w:r>
      <w:r>
        <w:rPr>
          <w:rFonts w:hint="eastAsia" w:ascii="仿宋_GB2312" w:hAnsi="仿宋"/>
          <w:szCs w:val="32"/>
          <w:lang w:val="en-US" w:eastAsia="zh-CN"/>
        </w:rPr>
        <w:t>12</w:t>
      </w:r>
      <w:r>
        <w:rPr>
          <w:rFonts w:hint="eastAsia" w:ascii="仿宋_GB2312" w:hAnsi="仿宋"/>
          <w:szCs w:val="32"/>
        </w:rPr>
        <w:t xml:space="preserve"> 月 </w:t>
      </w:r>
      <w:r>
        <w:rPr>
          <w:rFonts w:hint="eastAsia" w:ascii="仿宋_GB2312" w:hAnsi="仿宋"/>
          <w:szCs w:val="32"/>
          <w:lang w:val="en-US" w:eastAsia="zh-CN"/>
        </w:rPr>
        <w:t>17</w:t>
      </w:r>
      <w:r>
        <w:rPr>
          <w:rFonts w:hint="eastAsia" w:ascii="仿宋_GB2312" w:hAnsi="仿宋"/>
          <w:szCs w:val="32"/>
        </w:rPr>
        <w:t xml:space="preserve"> 日至 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 xml:space="preserve"> 年 </w:t>
      </w:r>
      <w:r>
        <w:rPr>
          <w:rFonts w:hint="eastAsia" w:ascii="仿宋_GB2312" w:hAnsi="仿宋"/>
          <w:szCs w:val="32"/>
          <w:lang w:val="en-US" w:eastAsia="zh-CN"/>
        </w:rPr>
        <w:t>12</w:t>
      </w:r>
      <w:r>
        <w:rPr>
          <w:rFonts w:hint="eastAsia" w:ascii="仿宋_GB2312" w:hAnsi="仿宋"/>
          <w:szCs w:val="32"/>
        </w:rPr>
        <w:t xml:space="preserve"> 月 </w:t>
      </w:r>
      <w:r>
        <w:rPr>
          <w:rFonts w:hint="eastAsia" w:ascii="仿宋_GB2312" w:hAnsi="仿宋"/>
          <w:szCs w:val="32"/>
          <w:lang w:val="en-US" w:eastAsia="zh-CN"/>
        </w:rPr>
        <w:t>23</w:t>
      </w:r>
      <w:r>
        <w:rPr>
          <w:rFonts w:hint="eastAsia" w:ascii="仿宋_GB2312" w:hAnsi="仿宋"/>
          <w:szCs w:val="32"/>
        </w:rPr>
        <w:t xml:space="preserve"> 日在狱内公示未收到不同意见。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740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-48" w:rightChars="-15" w:firstLine="480" w:firstLineChars="15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</w:t>
      </w:r>
      <w:r>
        <w:rPr>
          <w:rFonts w:hint="eastAsia" w:ascii="仿宋_GB2312" w:hAnsi="仿宋"/>
          <w:szCs w:val="32"/>
          <w:lang w:eastAsia="zh-CN"/>
        </w:rPr>
        <w:t>，</w:t>
      </w:r>
      <w:r>
        <w:rPr>
          <w:rFonts w:hint="eastAsia" w:ascii="仿宋_GB2312" w:hAnsi="仿宋"/>
          <w:szCs w:val="32"/>
        </w:rPr>
        <w:t>《中华人民共和国刑事诉讼法》第二百七十三条第二款</w:t>
      </w:r>
      <w:r>
        <w:rPr>
          <w:rFonts w:hint="eastAsia" w:ascii="仿宋_GB2312" w:hAnsi="仿宋"/>
          <w:szCs w:val="32"/>
          <w:lang w:eastAsia="zh-CN"/>
        </w:rPr>
        <w:t>和</w:t>
      </w:r>
      <w:r>
        <w:rPr>
          <w:rFonts w:hint="eastAsia" w:ascii="仿宋_GB2312" w:hAnsi="仿宋"/>
          <w:szCs w:val="32"/>
        </w:rPr>
        <w:t>《中华人民共和国监狱法》第二十九条的规定，建议对罪犯刘小根予以减刑六个月，剥夺政治权利二年不变。特提请你院审理裁定。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740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-48" w:rightChars="-15" w:firstLine="640" w:firstLineChars="2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此致</w:t>
      </w:r>
      <w:r>
        <w:rPr>
          <w:rFonts w:ascii="仿宋_GB2312" w:hAnsi="仿宋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-48" w:rightChars="-15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刘小根</w:t>
      </w:r>
      <w:r>
        <w:rPr>
          <w:rFonts w:hint="eastAsia" w:ascii="仿宋_GB2312" w:hAnsi="仿宋" w:cs="仿宋_GB2312"/>
          <w:szCs w:val="32"/>
        </w:rPr>
        <w:t>卷宗5册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-48" w:rightChars="-15" w:firstLine="1600" w:firstLineChars="500"/>
        <w:jc w:val="left"/>
        <w:textAlignment w:val="auto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954" w:rightChars="298" w:firstLine="5734" w:firstLineChars="1792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653" w:rightChars="204" w:firstLine="5440" w:firstLineChars="1700"/>
        <w:jc w:val="left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2024年</w:t>
      </w:r>
      <w:r>
        <w:rPr>
          <w:rFonts w:hint="eastAsia" w:ascii="仿宋_GB2312" w:hAnsi="仿宋"/>
          <w:szCs w:val="32"/>
          <w:lang w:val="en-US" w:eastAsia="zh-CN"/>
        </w:rPr>
        <w:t>12</w:t>
      </w:r>
      <w:r>
        <w:rPr>
          <w:rFonts w:hint="eastAsia" w:ascii="仿宋_GB2312" w:hAnsi="仿宋"/>
          <w:szCs w:val="32"/>
        </w:rPr>
        <w:t xml:space="preserve"> 月</w:t>
      </w:r>
      <w:r>
        <w:rPr>
          <w:rFonts w:hint="eastAsia" w:ascii="仿宋_GB2312" w:hAnsi="仿宋"/>
          <w:szCs w:val="32"/>
          <w:lang w:val="en-US" w:eastAsia="zh-CN"/>
        </w:rPr>
        <w:t>26</w:t>
      </w:r>
      <w:r>
        <w:rPr>
          <w:rFonts w:hint="eastAsia" w:ascii="仿宋_GB2312" w:hAnsi="仿宋"/>
          <w:szCs w:val="32"/>
        </w:rPr>
        <w:t xml:space="preserve"> 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  <w:lang/>
      </w:rPr>
      <w:t>3</w:t>
    </w:r>
    <w:r>
      <w:rPr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1"/>
  <w:displayVerticalDrawingGridEvery w:val="1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5E44"/>
    <w:rsid w:val="000151DA"/>
    <w:rsid w:val="00017C14"/>
    <w:rsid w:val="000456EC"/>
    <w:rsid w:val="00083050"/>
    <w:rsid w:val="0009286E"/>
    <w:rsid w:val="000C78F0"/>
    <w:rsid w:val="000D5454"/>
    <w:rsid w:val="001026BA"/>
    <w:rsid w:val="001165DC"/>
    <w:rsid w:val="001376A8"/>
    <w:rsid w:val="001378AC"/>
    <w:rsid w:val="00143CCB"/>
    <w:rsid w:val="001469C7"/>
    <w:rsid w:val="0015193B"/>
    <w:rsid w:val="00185013"/>
    <w:rsid w:val="00191F2B"/>
    <w:rsid w:val="00193BAF"/>
    <w:rsid w:val="001B1257"/>
    <w:rsid w:val="001F07E9"/>
    <w:rsid w:val="001F26AC"/>
    <w:rsid w:val="001F68D2"/>
    <w:rsid w:val="00204BFC"/>
    <w:rsid w:val="00210033"/>
    <w:rsid w:val="00214AB2"/>
    <w:rsid w:val="00227CAF"/>
    <w:rsid w:val="00262E2D"/>
    <w:rsid w:val="0029154A"/>
    <w:rsid w:val="002F6B68"/>
    <w:rsid w:val="0037485F"/>
    <w:rsid w:val="003B3E94"/>
    <w:rsid w:val="003C0AB1"/>
    <w:rsid w:val="003C47A3"/>
    <w:rsid w:val="003E3E45"/>
    <w:rsid w:val="003F3704"/>
    <w:rsid w:val="0040135D"/>
    <w:rsid w:val="00401582"/>
    <w:rsid w:val="00413B28"/>
    <w:rsid w:val="00424BF5"/>
    <w:rsid w:val="004305FD"/>
    <w:rsid w:val="00447D4F"/>
    <w:rsid w:val="004518C3"/>
    <w:rsid w:val="004666D2"/>
    <w:rsid w:val="004904D5"/>
    <w:rsid w:val="00495B6C"/>
    <w:rsid w:val="004B29A2"/>
    <w:rsid w:val="004C3870"/>
    <w:rsid w:val="004D38A0"/>
    <w:rsid w:val="004F0941"/>
    <w:rsid w:val="004F0E92"/>
    <w:rsid w:val="00535042"/>
    <w:rsid w:val="00540A30"/>
    <w:rsid w:val="005662D1"/>
    <w:rsid w:val="005C5A63"/>
    <w:rsid w:val="005F0A24"/>
    <w:rsid w:val="006013BD"/>
    <w:rsid w:val="00612315"/>
    <w:rsid w:val="00617D62"/>
    <w:rsid w:val="00686FA0"/>
    <w:rsid w:val="006B57DE"/>
    <w:rsid w:val="006D74A4"/>
    <w:rsid w:val="007318C1"/>
    <w:rsid w:val="00770A4E"/>
    <w:rsid w:val="007824E9"/>
    <w:rsid w:val="00790407"/>
    <w:rsid w:val="0079108F"/>
    <w:rsid w:val="007B3F4A"/>
    <w:rsid w:val="007C3FEC"/>
    <w:rsid w:val="007F179A"/>
    <w:rsid w:val="007F17DB"/>
    <w:rsid w:val="007F25CC"/>
    <w:rsid w:val="00834658"/>
    <w:rsid w:val="00842DA5"/>
    <w:rsid w:val="00875492"/>
    <w:rsid w:val="0088737C"/>
    <w:rsid w:val="008B7CFB"/>
    <w:rsid w:val="00904936"/>
    <w:rsid w:val="009124A7"/>
    <w:rsid w:val="00915EDC"/>
    <w:rsid w:val="00916E14"/>
    <w:rsid w:val="009179EA"/>
    <w:rsid w:val="00932021"/>
    <w:rsid w:val="009337AA"/>
    <w:rsid w:val="00955216"/>
    <w:rsid w:val="009601AA"/>
    <w:rsid w:val="00961843"/>
    <w:rsid w:val="009643C8"/>
    <w:rsid w:val="009739BF"/>
    <w:rsid w:val="00974A7B"/>
    <w:rsid w:val="00974EBC"/>
    <w:rsid w:val="009838A7"/>
    <w:rsid w:val="009B753B"/>
    <w:rsid w:val="009E0453"/>
    <w:rsid w:val="009E4A2A"/>
    <w:rsid w:val="00A011A5"/>
    <w:rsid w:val="00A04C0B"/>
    <w:rsid w:val="00A13785"/>
    <w:rsid w:val="00A4440F"/>
    <w:rsid w:val="00A53292"/>
    <w:rsid w:val="00A606C3"/>
    <w:rsid w:val="00A727B4"/>
    <w:rsid w:val="00A7453A"/>
    <w:rsid w:val="00AB706B"/>
    <w:rsid w:val="00AE4319"/>
    <w:rsid w:val="00AF4536"/>
    <w:rsid w:val="00AF711F"/>
    <w:rsid w:val="00B33953"/>
    <w:rsid w:val="00B3796C"/>
    <w:rsid w:val="00B43F9E"/>
    <w:rsid w:val="00B67A46"/>
    <w:rsid w:val="00B72FC6"/>
    <w:rsid w:val="00B812D1"/>
    <w:rsid w:val="00B842C0"/>
    <w:rsid w:val="00B85C5D"/>
    <w:rsid w:val="00B9713C"/>
    <w:rsid w:val="00BB215C"/>
    <w:rsid w:val="00C0588B"/>
    <w:rsid w:val="00C05DDC"/>
    <w:rsid w:val="00C1402C"/>
    <w:rsid w:val="00C26A31"/>
    <w:rsid w:val="00C311B1"/>
    <w:rsid w:val="00C36201"/>
    <w:rsid w:val="00C763B7"/>
    <w:rsid w:val="00C94608"/>
    <w:rsid w:val="00CD0378"/>
    <w:rsid w:val="00CD6A59"/>
    <w:rsid w:val="00CE6AD2"/>
    <w:rsid w:val="00CF5321"/>
    <w:rsid w:val="00D0034F"/>
    <w:rsid w:val="00D02AF0"/>
    <w:rsid w:val="00D03882"/>
    <w:rsid w:val="00D1715C"/>
    <w:rsid w:val="00D42FC1"/>
    <w:rsid w:val="00D55BEA"/>
    <w:rsid w:val="00D642FC"/>
    <w:rsid w:val="00D72664"/>
    <w:rsid w:val="00D72B88"/>
    <w:rsid w:val="00D77FC5"/>
    <w:rsid w:val="00D84382"/>
    <w:rsid w:val="00D86635"/>
    <w:rsid w:val="00DA5122"/>
    <w:rsid w:val="00DB414B"/>
    <w:rsid w:val="00DC6627"/>
    <w:rsid w:val="00E16362"/>
    <w:rsid w:val="00E16F25"/>
    <w:rsid w:val="00E24D20"/>
    <w:rsid w:val="00E3548C"/>
    <w:rsid w:val="00E50A2B"/>
    <w:rsid w:val="00E91211"/>
    <w:rsid w:val="00EB7FD4"/>
    <w:rsid w:val="00EC4878"/>
    <w:rsid w:val="00ED05E5"/>
    <w:rsid w:val="00ED5D37"/>
    <w:rsid w:val="00EF26A6"/>
    <w:rsid w:val="00EF5DFB"/>
    <w:rsid w:val="00EF6885"/>
    <w:rsid w:val="00F41F74"/>
    <w:rsid w:val="00F45321"/>
    <w:rsid w:val="00F710C2"/>
    <w:rsid w:val="00FA49B0"/>
    <w:rsid w:val="00FB288D"/>
    <w:rsid w:val="00FB3B4D"/>
    <w:rsid w:val="00FB7217"/>
    <w:rsid w:val="00FC6204"/>
    <w:rsid w:val="00FD0279"/>
    <w:rsid w:val="00FD7EAF"/>
    <w:rsid w:val="00FF4F2F"/>
    <w:rsid w:val="010212D3"/>
    <w:rsid w:val="01752EEC"/>
    <w:rsid w:val="01AC54CC"/>
    <w:rsid w:val="0323509C"/>
    <w:rsid w:val="0432222E"/>
    <w:rsid w:val="047C6F76"/>
    <w:rsid w:val="06F1205B"/>
    <w:rsid w:val="07193A6D"/>
    <w:rsid w:val="09055EDD"/>
    <w:rsid w:val="094B5E78"/>
    <w:rsid w:val="09D65705"/>
    <w:rsid w:val="0C081499"/>
    <w:rsid w:val="0CAF67E6"/>
    <w:rsid w:val="0DD146F3"/>
    <w:rsid w:val="0F7B5746"/>
    <w:rsid w:val="105459B2"/>
    <w:rsid w:val="108361EF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03345A1"/>
    <w:rsid w:val="233804E7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162039"/>
    <w:rsid w:val="2C202412"/>
    <w:rsid w:val="2C91644C"/>
    <w:rsid w:val="30D47492"/>
    <w:rsid w:val="31192F1A"/>
    <w:rsid w:val="318B3506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7077732"/>
    <w:rsid w:val="38497FF0"/>
    <w:rsid w:val="3A46238F"/>
    <w:rsid w:val="3AA16ECD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AC05B0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6744E12"/>
    <w:rsid w:val="57D350CB"/>
    <w:rsid w:val="58641705"/>
    <w:rsid w:val="599F4978"/>
    <w:rsid w:val="5A82030A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2638D0"/>
    <w:rsid w:val="6E8E14A3"/>
    <w:rsid w:val="706B694B"/>
    <w:rsid w:val="70706C59"/>
    <w:rsid w:val="72F92F64"/>
    <w:rsid w:val="73D17A43"/>
    <w:rsid w:val="740B34BA"/>
    <w:rsid w:val="752E55CB"/>
    <w:rsid w:val="77E172B0"/>
    <w:rsid w:val="783E0E99"/>
    <w:rsid w:val="791A6155"/>
    <w:rsid w:val="7B650D27"/>
    <w:rsid w:val="7B972A5D"/>
    <w:rsid w:val="7BA33F9B"/>
    <w:rsid w:val="7C9C14A2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rPr>
      <w:lang w:val="en-US" w:eastAsia="zh-CN" w:bidi="ar-SA"/>
    </w:r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uiPriority w:val="0"/>
    <w:rPr>
      <w:rFonts w:cs="Times New Roman"/>
    </w:rPr>
  </w:style>
  <w:style w:type="paragraph" w:customStyle="1" w:styleId="10">
    <w:name w:val="小标题"/>
    <w:basedOn w:val="1"/>
    <w:uiPriority w:val="0"/>
    <w:pPr>
      <w:ind w:firstLine="624"/>
    </w:pPr>
    <w:rPr>
      <w:rFonts w:eastAsia="黑体"/>
    </w:rPr>
  </w:style>
  <w:style w:type="paragraph" w:customStyle="1" w:styleId="11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小标题"/>
    <w:basedOn w:val="1"/>
    <w:uiPriority w:val="0"/>
    <w:pPr>
      <w:ind w:firstLine="624"/>
    </w:pPr>
    <w:rPr>
      <w:rFonts w:eastAsia="楷体_GB2312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192</Words>
  <Characters>1097</Characters>
  <Lines>9</Lines>
  <Paragraphs>2</Paragraphs>
  <TotalTime>2</TotalTime>
  <ScaleCrop>false</ScaleCrop>
  <LinksUpToDate>false</LinksUpToDate>
  <CharactersWithSpaces>1287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2024-12-25T09:39:29Z</cp:lastPrinted>
  <dcterms:modified xsi:type="dcterms:W3CDTF">2024-12-25T09:39:53Z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653AD7F76154412C923967E4FF15D5B9</vt:lpwstr>
  </property>
</Properties>
</file>