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提请假释建议书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〔2024〕闽厦狱假字第24号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罪犯冯振锋（曾用名冯叶宝）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，男，1983年10月12日出生，汉族，大专文化，住址</w:t>
      </w:r>
      <w:r>
        <w:rPr>
          <w:rFonts w:hint="eastAsia" w:ascii="仿宋_GB2312" w:hAnsi="仿宋" w:cs="仿宋_GB2312"/>
          <w:szCs w:val="32"/>
        </w:rPr>
        <w:t>福建省永春县</w:t>
      </w:r>
      <w:r>
        <w:rPr>
          <w:rFonts w:hint="eastAsia" w:ascii="仿宋_GB2312" w:hAnsi="仿宋"/>
          <w:szCs w:val="32"/>
        </w:rPr>
        <w:t>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莆田市涵江区人民法院于2022年12月9日作出(2021)闽0303刑初314号刑事判决，以被告人冯振锋犯开设赌场罪，判处有期徒刑三年九个月，并处罚金人民币十二万元。该犯及同案不服，提出上诉。福建省莆田市中级人民法院于2023年3月24日以(2023)闽03刑终18号刑事裁定：维持对该犯的定罪量刑及违法所得的判决，</w:t>
      </w:r>
      <w:r>
        <w:rPr>
          <w:rFonts w:hint="eastAsia" w:ascii="仿宋_GB2312" w:hAnsi="仿宋" w:cs="仿宋_GB2312"/>
          <w:szCs w:val="32"/>
          <w:lang w:eastAsia="zh-CN"/>
        </w:rPr>
        <w:t>另一</w:t>
      </w:r>
      <w:r>
        <w:rPr>
          <w:rFonts w:hint="eastAsia" w:ascii="仿宋_GB2312" w:hAnsi="仿宋" w:cs="仿宋_GB2312"/>
          <w:szCs w:val="32"/>
        </w:rPr>
        <w:t>原审被告人退出的赌资人民币83921元，予以没收，上缴国库。刑期自2022年6月13日起至2025年8月18日止。2023年4月26日交付福建省厦门监狱执行刑罚。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  <w:lang w:eastAsia="zh-CN"/>
        </w:rPr>
        <w:t>主要</w:t>
      </w:r>
      <w:r>
        <w:rPr>
          <w:rFonts w:hint="eastAsia" w:ascii="仿宋_GB2312" w:hAnsi="仿宋"/>
          <w:szCs w:val="32"/>
        </w:rPr>
        <w:t>犯罪事实：</w:t>
      </w:r>
      <w:r>
        <w:rPr>
          <w:rFonts w:ascii="仿宋_GB2312" w:hAnsi="仿宋"/>
          <w:szCs w:val="32"/>
        </w:rPr>
        <w:t>2020年</w:t>
      </w:r>
      <w:r>
        <w:rPr>
          <w:rFonts w:hint="eastAsia" w:ascii="仿宋_GB2312" w:hAnsi="仿宋"/>
          <w:szCs w:val="32"/>
        </w:rPr>
        <w:t>6月起至2021年2月1日间</w:t>
      </w:r>
      <w:r>
        <w:rPr>
          <w:rFonts w:ascii="仿宋_GB2312" w:hAnsi="仿宋"/>
          <w:szCs w:val="32"/>
        </w:rPr>
        <w:t>，该犯伙同他人以非法营利为目的，为赌博网站担代理并接受投注。同案犯</w:t>
      </w:r>
      <w:bookmarkStart w:id="0" w:name="_GoBack"/>
      <w:bookmarkEnd w:id="0"/>
      <w:r>
        <w:rPr>
          <w:rFonts w:ascii="仿宋_GB2312" w:hAnsi="仿宋"/>
          <w:szCs w:val="32"/>
        </w:rPr>
        <w:t>从该犯处获取“澳洲幸运</w:t>
      </w:r>
      <w:r>
        <w:rPr>
          <w:rFonts w:hint="eastAsia" w:ascii="仿宋_GB2312" w:hAnsi="仿宋"/>
          <w:szCs w:val="32"/>
        </w:rPr>
        <w:t>10</w:t>
      </w:r>
      <w:r>
        <w:rPr>
          <w:rFonts w:ascii="仿宋_GB2312" w:hAnsi="仿宋"/>
          <w:szCs w:val="32"/>
        </w:rPr>
        <w:t>”时时彩赌博网站网址、账号等并担任代理，进而通过发展下级代理等方式纠集他人非法进行网络赌博活动，涉案赌资数额累计达人民币51749421.15元，情节严重，其行为已构成开设赌场罪，属共同犯罪，系主犯。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440" w:lineRule="exact"/>
        <w:ind w:firstLine="640"/>
        <w:rPr>
          <w:rFonts w:ascii="仿宋_GB2312"/>
          <w:color w:val="000000"/>
          <w:szCs w:val="32"/>
          <w:shd w:val="clear" w:color="auto" w:fill="FFFFFF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color w:val="000000"/>
          <w:szCs w:val="32"/>
          <w:shd w:val="clear" w:color="auto" w:fill="FFFFFF"/>
        </w:rPr>
        <w:t>考核期内违规2次，累计扣4分</w:t>
      </w:r>
      <w:r>
        <w:rPr>
          <w:rFonts w:hint="eastAsia" w:ascii="仿宋_GB2312" w:hAnsi="仿宋" w:cs="宋体"/>
          <w:szCs w:val="32"/>
          <w:lang w:val="zh-CN"/>
        </w:rPr>
        <w:t>。</w:t>
      </w:r>
      <w:r>
        <w:rPr>
          <w:rFonts w:hint="eastAsia" w:ascii="仿宋_GB2312"/>
          <w:color w:val="000000"/>
          <w:szCs w:val="32"/>
          <w:shd w:val="clear" w:color="auto" w:fill="FFFFFF"/>
          <w:lang w:eastAsia="zh-CN"/>
        </w:rPr>
        <w:t>经教育后，</w:t>
      </w:r>
      <w:r>
        <w:rPr>
          <w:rFonts w:hint="eastAsia" w:ascii="仿宋_GB2312"/>
          <w:color w:val="000000"/>
          <w:szCs w:val="32"/>
          <w:shd w:val="clear" w:color="auto" w:fill="FFFFFF"/>
        </w:rPr>
        <w:t>能遵守法律法规及监规纪律，接受教育改造</w:t>
      </w:r>
      <w:r>
        <w:rPr>
          <w:rFonts w:hint="eastAsia" w:ascii="仿宋_GB2312"/>
          <w:szCs w:val="32"/>
          <w:shd w:val="clear" w:color="auto" w:fill="FFFFFF"/>
        </w:rPr>
        <w:t>，</w:t>
      </w:r>
      <w:r>
        <w:rPr>
          <w:rFonts w:hint="eastAsia" w:ascii="仿宋_GB2312"/>
          <w:color w:val="000000"/>
          <w:szCs w:val="32"/>
          <w:shd w:val="clear" w:color="auto" w:fill="FFFFFF"/>
        </w:rPr>
        <w:t>截止本次提请减刑前，无其他违规扣分情况出现。</w:t>
      </w:r>
    </w:p>
    <w:p>
      <w:pPr>
        <w:pStyle w:val="13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奖惩情况：该犯考核期2023年4月26日至2024年9月累计获1503分，表扬1次，物质奖励1次；考核期内扣分2次，累计扣4分，考核期内无重大</w:t>
      </w:r>
      <w:r>
        <w:rPr>
          <w:rFonts w:hint="eastAsia" w:ascii="仿宋_GB2312" w:hAnsi="仿宋"/>
          <w:szCs w:val="32"/>
        </w:rPr>
        <w:t>违规。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该犯原判财产性判项罚金人民币120</w:t>
      </w:r>
      <w:r>
        <w:rPr>
          <w:rFonts w:ascii="仿宋_GB2312" w:hAnsi="仿宋"/>
          <w:szCs w:val="32"/>
        </w:rPr>
        <w:t>000元，于</w:t>
      </w:r>
      <w:r>
        <w:rPr>
          <w:rFonts w:hint="eastAsia" w:ascii="仿宋_GB2312" w:hAnsi="仿宋"/>
          <w:szCs w:val="32"/>
        </w:rPr>
        <w:t>2023年5月17日</w:t>
      </w:r>
      <w:r>
        <w:rPr>
          <w:rFonts w:ascii="仿宋_GB2312" w:hAnsi="仿宋"/>
          <w:szCs w:val="32"/>
        </w:rPr>
        <w:t>向莆田市涵江区人民法院缴纳完毕</w:t>
      </w:r>
      <w:r>
        <w:rPr>
          <w:rFonts w:hint="eastAsia" w:ascii="仿宋_GB2312" w:hAnsi="仿宋"/>
          <w:szCs w:val="32"/>
        </w:rPr>
        <w:t>；退交的</w:t>
      </w:r>
      <w:r>
        <w:rPr>
          <w:rFonts w:ascii="仿宋_GB2312" w:hAnsi="仿宋"/>
          <w:szCs w:val="32"/>
        </w:rPr>
        <w:t>违法所得人民币</w:t>
      </w:r>
      <w:r>
        <w:rPr>
          <w:rFonts w:hint="eastAsia" w:ascii="仿宋_GB2312" w:hAnsi="仿宋"/>
          <w:szCs w:val="32"/>
        </w:rPr>
        <w:t>42000元</w:t>
      </w:r>
      <w:r>
        <w:rPr>
          <w:rFonts w:ascii="仿宋_GB2312" w:hAnsi="仿宋"/>
          <w:szCs w:val="32"/>
        </w:rPr>
        <w:t>于案件审理中</w:t>
      </w:r>
      <w:r>
        <w:rPr>
          <w:rFonts w:hint="eastAsia" w:ascii="仿宋_GB2312" w:hAnsi="仿宋"/>
          <w:szCs w:val="32"/>
        </w:rPr>
        <w:t>退交</w:t>
      </w:r>
      <w:r>
        <w:rPr>
          <w:rFonts w:ascii="仿宋_GB2312" w:hAnsi="仿宋"/>
          <w:szCs w:val="32"/>
        </w:rPr>
        <w:t>完毕</w:t>
      </w:r>
      <w:r>
        <w:rPr>
          <w:rFonts w:hint="eastAsia" w:ascii="仿宋_GB2312" w:hAnsi="仿宋"/>
          <w:szCs w:val="32"/>
        </w:rPr>
        <w:t>；与同案犯</w:t>
      </w:r>
      <w:r>
        <w:rPr>
          <w:rFonts w:ascii="仿宋_GB2312" w:hAnsi="仿宋"/>
          <w:szCs w:val="32"/>
        </w:rPr>
        <w:t>退出赌资人民币</w:t>
      </w:r>
      <w:r>
        <w:rPr>
          <w:rFonts w:hint="eastAsia" w:ascii="仿宋_GB2312" w:hAnsi="仿宋"/>
          <w:szCs w:val="32"/>
        </w:rPr>
        <w:t>83921元于二审期间由同案犯退出赌资人民币83921元</w:t>
      </w:r>
      <w:r>
        <w:rPr>
          <w:rFonts w:ascii="仿宋_GB2312" w:hAnsi="仿宋"/>
          <w:szCs w:val="32"/>
        </w:rPr>
        <w:t>。该犯原判财产性判项已全部履行完毕</w:t>
      </w:r>
      <w:r>
        <w:rPr>
          <w:rFonts w:hint="eastAsia" w:ascii="仿宋_GB2312" w:hAnsi="仿宋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福建省永春县社区矫正管理局于2024年8月6日出具（2024）永矫调评字第108号调查评估意见书，评估意见为建议对罪犯冯振锋适用社区矫正。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本案于2024年12月17日至2024年12月23日在狱内公示未收到不同意见。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因此，依照《中华人民共和国刑法》第八十一条、八十</w:t>
      </w:r>
      <w:r>
        <w:rPr>
          <w:rFonts w:hint="eastAsia" w:ascii="仿宋_GB2312" w:hAnsi="仿宋"/>
          <w:szCs w:val="32"/>
          <w:lang w:eastAsia="zh-CN"/>
        </w:rPr>
        <w:t>三</w:t>
      </w:r>
      <w:r>
        <w:rPr>
          <w:rFonts w:hint="eastAsia" w:ascii="仿宋_GB2312" w:hAnsi="仿宋"/>
          <w:szCs w:val="32"/>
        </w:rPr>
        <w:t>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《中华人民共和国刑事诉讼法》第二百七十三条第二款和《中华人民共和国监狱法》第三十二条</w:t>
      </w:r>
      <w:r>
        <w:rPr>
          <w:rFonts w:hint="eastAsia" w:ascii="仿宋_GB2312" w:hAnsi="仿宋"/>
          <w:szCs w:val="32"/>
          <w:lang w:eastAsia="zh-CN"/>
        </w:rPr>
        <w:t>之</w:t>
      </w:r>
      <w:r>
        <w:rPr>
          <w:rFonts w:hint="eastAsia" w:ascii="仿宋_GB2312" w:hAnsi="仿宋"/>
          <w:szCs w:val="32"/>
        </w:rPr>
        <w:t>规定，建议对罪犯冯振锋予以假释。特提请你院审理裁定。</w:t>
      </w:r>
    </w:p>
    <w:p>
      <w:pPr>
        <w:pStyle w:val="3"/>
        <w:spacing w:line="44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44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44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冯振锋</w:t>
      </w:r>
      <w:r>
        <w:rPr>
          <w:rFonts w:hint="eastAsia" w:ascii="仿宋_GB2312" w:hAnsi="仿宋" w:cs="仿宋_GB2312"/>
          <w:szCs w:val="32"/>
        </w:rPr>
        <w:t>卷宗 2册</w:t>
      </w:r>
    </w:p>
    <w:p>
      <w:pPr>
        <w:spacing w:line="44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⒉假释建议书2份</w:t>
      </w:r>
    </w:p>
    <w:p>
      <w:pPr>
        <w:spacing w:line="44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44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wordWrap w:val="0"/>
        <w:spacing w:line="44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福建省厦门监狱 </w:t>
      </w:r>
    </w:p>
    <w:p>
      <w:pPr>
        <w:spacing w:line="44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2024年12月26日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08B"/>
    <w:rsid w:val="00024F36"/>
    <w:rsid w:val="00060B6B"/>
    <w:rsid w:val="00082A2E"/>
    <w:rsid w:val="00083D1A"/>
    <w:rsid w:val="00085F7C"/>
    <w:rsid w:val="000B6662"/>
    <w:rsid w:val="000B68B0"/>
    <w:rsid w:val="000E47C2"/>
    <w:rsid w:val="000F59AB"/>
    <w:rsid w:val="00117C1C"/>
    <w:rsid w:val="00124154"/>
    <w:rsid w:val="00134F77"/>
    <w:rsid w:val="00144882"/>
    <w:rsid w:val="00146580"/>
    <w:rsid w:val="001541A1"/>
    <w:rsid w:val="00161176"/>
    <w:rsid w:val="00182917"/>
    <w:rsid w:val="001877A7"/>
    <w:rsid w:val="0020161F"/>
    <w:rsid w:val="002061A8"/>
    <w:rsid w:val="0020788A"/>
    <w:rsid w:val="00233CF3"/>
    <w:rsid w:val="00253602"/>
    <w:rsid w:val="00256103"/>
    <w:rsid w:val="00262B11"/>
    <w:rsid w:val="002A670A"/>
    <w:rsid w:val="002B0008"/>
    <w:rsid w:val="002C0660"/>
    <w:rsid w:val="002C7894"/>
    <w:rsid w:val="002E51ED"/>
    <w:rsid w:val="00300943"/>
    <w:rsid w:val="00310760"/>
    <w:rsid w:val="00312496"/>
    <w:rsid w:val="00353E78"/>
    <w:rsid w:val="00355172"/>
    <w:rsid w:val="0037718A"/>
    <w:rsid w:val="003920B8"/>
    <w:rsid w:val="003D2B13"/>
    <w:rsid w:val="003E0A74"/>
    <w:rsid w:val="003E1389"/>
    <w:rsid w:val="003E2C4D"/>
    <w:rsid w:val="003E7DDF"/>
    <w:rsid w:val="00415E4B"/>
    <w:rsid w:val="00420AB5"/>
    <w:rsid w:val="00440500"/>
    <w:rsid w:val="00481140"/>
    <w:rsid w:val="00491432"/>
    <w:rsid w:val="00500804"/>
    <w:rsid w:val="00520E95"/>
    <w:rsid w:val="005610E7"/>
    <w:rsid w:val="00563171"/>
    <w:rsid w:val="00571E28"/>
    <w:rsid w:val="00572810"/>
    <w:rsid w:val="005815DF"/>
    <w:rsid w:val="00593C48"/>
    <w:rsid w:val="005C731A"/>
    <w:rsid w:val="005E0BE3"/>
    <w:rsid w:val="00607E9B"/>
    <w:rsid w:val="00621204"/>
    <w:rsid w:val="00666730"/>
    <w:rsid w:val="0067080C"/>
    <w:rsid w:val="00670FAB"/>
    <w:rsid w:val="0067265B"/>
    <w:rsid w:val="00673F1B"/>
    <w:rsid w:val="00680CEA"/>
    <w:rsid w:val="00690F71"/>
    <w:rsid w:val="007006FF"/>
    <w:rsid w:val="0070480D"/>
    <w:rsid w:val="00714872"/>
    <w:rsid w:val="00721020"/>
    <w:rsid w:val="00731C7C"/>
    <w:rsid w:val="00735EF4"/>
    <w:rsid w:val="00747A31"/>
    <w:rsid w:val="00774039"/>
    <w:rsid w:val="007A0BFC"/>
    <w:rsid w:val="007B1AEB"/>
    <w:rsid w:val="007B389F"/>
    <w:rsid w:val="007C5175"/>
    <w:rsid w:val="007F65D8"/>
    <w:rsid w:val="00805265"/>
    <w:rsid w:val="00812E07"/>
    <w:rsid w:val="00815BB8"/>
    <w:rsid w:val="00824D55"/>
    <w:rsid w:val="00831894"/>
    <w:rsid w:val="00831DEA"/>
    <w:rsid w:val="00840035"/>
    <w:rsid w:val="00841A48"/>
    <w:rsid w:val="00846F30"/>
    <w:rsid w:val="00864907"/>
    <w:rsid w:val="00887DEC"/>
    <w:rsid w:val="008D18E2"/>
    <w:rsid w:val="008D5A71"/>
    <w:rsid w:val="008D67B9"/>
    <w:rsid w:val="008D7A40"/>
    <w:rsid w:val="008F197F"/>
    <w:rsid w:val="00943040"/>
    <w:rsid w:val="00964566"/>
    <w:rsid w:val="009816E3"/>
    <w:rsid w:val="00984F66"/>
    <w:rsid w:val="00990463"/>
    <w:rsid w:val="009965AA"/>
    <w:rsid w:val="009A7A26"/>
    <w:rsid w:val="009D7347"/>
    <w:rsid w:val="00A24989"/>
    <w:rsid w:val="00A37562"/>
    <w:rsid w:val="00A62EB4"/>
    <w:rsid w:val="00A719C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347E5"/>
    <w:rsid w:val="00B87462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44735"/>
    <w:rsid w:val="00D540C2"/>
    <w:rsid w:val="00D54CE0"/>
    <w:rsid w:val="00D55EE8"/>
    <w:rsid w:val="00D6504E"/>
    <w:rsid w:val="00DD0D4F"/>
    <w:rsid w:val="00E54106"/>
    <w:rsid w:val="00E570AF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00FF47C0"/>
    <w:rsid w:val="07F067ED"/>
    <w:rsid w:val="1F817C6C"/>
    <w:rsid w:val="366862E4"/>
    <w:rsid w:val="53FF5E06"/>
    <w:rsid w:val="54EE41DC"/>
    <w:rsid w:val="7B1511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EE9AC-92C5-4F70-92BB-9D16A6FFE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193</Words>
  <Characters>1102</Characters>
  <Lines>9</Lines>
  <Paragraphs>2</Paragraphs>
  <TotalTime>2</TotalTime>
  <ScaleCrop>false</ScaleCrop>
  <LinksUpToDate>false</LinksUpToDate>
  <CharactersWithSpaces>1293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2024-10-15T08:53:00Z</dcterms:created>
  <dc:creator>Windows 用户</dc:creator>
  <cp:lastModifiedBy>周文娟</cp:lastModifiedBy>
  <cp:lastPrinted>2024-12-26T01:25:08Z</cp:lastPrinted>
  <dcterms:modified xsi:type="dcterms:W3CDTF">2024-12-26T01:26:40Z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E257514C61D44E03B5977EB6C94D68DF</vt:lpwstr>
  </property>
</Properties>
</file>