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 xml:space="preserve">〔2024〕闽厦狱减字第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622</w:t>
      </w:r>
      <w:r>
        <w:rPr>
          <w:rFonts w:hint="eastAsia" w:ascii="Times New Roman" w:hAnsi="Times New Roman" w:eastAsia="楷体_GB2312" w:cs="楷体_GB2312"/>
          <w:szCs w:val="32"/>
        </w:rPr>
        <w:t xml:space="preserve"> 号</w:t>
      </w:r>
    </w:p>
    <w:p>
      <w:pPr>
        <w:spacing w:line="240" w:lineRule="auto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罪犯林仲光，男，1993年1月10日出生，汉族，初中文化，原户籍所在地福建省仙游县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32"/>
        </w:rPr>
        <w:t>。</w:t>
      </w:r>
    </w:p>
    <w:p>
      <w:pPr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石狮市人民法院于2021年1月20日作出(2021)闽0581刑初4号刑事判决，以被告人林仲光犯诈骗罪，判处有期徒刑十年，并处罚金人民币十五万元，退赔被害人经济损失1506982元。刑期自2020年8月20日起至2030年8月19日止。2021年3月18日交付福建省厦门监狱执行刑罚。属普管级罪犯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该犯自入监以来确有悔改表现,具体事实如下：</w:t>
      </w:r>
    </w:p>
    <w:p>
      <w:pPr>
        <w:spacing w:line="240" w:lineRule="auto"/>
        <w:ind w:left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</w:t>
      </w:r>
      <w:r>
        <w:rPr>
          <w:rFonts w:hint="eastAsia" w:ascii="仿宋_GB2312" w:hAnsi="仿宋_GB2312" w:eastAsia="仿宋_GB2312" w:cs="仿宋_GB2312"/>
          <w:bCs/>
          <w:szCs w:val="32"/>
        </w:rPr>
        <w:t>2021年12月因违反队列规范扣2分。</w:t>
      </w:r>
      <w:r>
        <w:rPr>
          <w:rFonts w:hint="eastAsia" w:ascii="仿宋_GB2312" w:hAnsi="仿宋_GB2312" w:eastAsia="仿宋_GB2312" w:cs="仿宋_GB2312"/>
          <w:szCs w:val="32"/>
        </w:rPr>
        <w:t>经警官教育后该犯能遵守法律法规及监规纪律，接受教育改造。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该犯考核期2021年3月18日至2024年9月30日，累计获4318.6分，表扬5次，物质奖励2次。</w:t>
      </w:r>
      <w:r>
        <w:rPr>
          <w:rFonts w:hint="eastAsia" w:ascii="仿宋_GB2312" w:hAnsi="仿宋_GB2312" w:eastAsia="仿宋_GB2312" w:cs="仿宋_GB2312"/>
          <w:kern w:val="0"/>
          <w:szCs w:val="32"/>
        </w:rPr>
        <w:t>考核期内违规1次，累计扣2分</w:t>
      </w:r>
      <w:r>
        <w:rPr>
          <w:rFonts w:hint="eastAsia" w:ascii="仿宋_GB2312" w:hAnsi="仿宋_GB2312" w:eastAsia="仿宋_GB2312" w:cs="仿宋_GB2312"/>
          <w:kern w:val="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无重大违规</w:t>
      </w:r>
      <w:r>
        <w:rPr>
          <w:rFonts w:hint="eastAsia" w:ascii="仿宋_GB2312" w:hAnsi="仿宋_GB2312" w:eastAsia="仿宋_GB2312" w:cs="仿宋_GB2312"/>
          <w:kern w:val="0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财产性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判项履行情况：罚金人民币15万元，</w:t>
      </w:r>
      <w:r>
        <w:rPr>
          <w:rFonts w:hint="eastAsia" w:ascii="仿宋_GB2312" w:hAnsi="仿宋_GB2312" w:eastAsia="仿宋_GB2312" w:cs="仿宋_GB2312"/>
          <w:kern w:val="0"/>
          <w:szCs w:val="32"/>
        </w:rPr>
        <w:t>退赔被害人经济损失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1506982元，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履行19304元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2024年8月27日原审法院复函，已履行18000元。2024年9月13日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</w:rPr>
        <w:t>向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厦门中院履行罚金1304元。考核期消费11507.35元，月均消费267.61元，账户可用余额10.92元。2024年8月27日福建省石狮市人民法院财产性判项复函载明：未发现林仲光有可供执行的财产。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该犯财产性判项义务履行金额未达到30%，属于从严掌握减刑对象，因此提请减刑幅度扣减三个月。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本案于 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 xml:space="preserve"> 年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Cs w:val="32"/>
        </w:rPr>
        <w:t xml:space="preserve"> 日至 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 xml:space="preserve"> 年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 xml:space="preserve"> 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</w:t>
      </w:r>
      <w:r>
        <w:rPr>
          <w:rFonts w:hint="eastAsia" w:ascii="仿宋_GB2312" w:hAnsi="仿宋_GB2312" w:eastAsia="仿宋_GB2312" w:cs="仿宋_GB2312"/>
        </w:rPr>
        <w:t>，依照《中华人民共和国刑法》第七十八条、七十九条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《中华人民共和国刑事诉讼法》第二百七十三条第二款</w:t>
      </w:r>
      <w:r>
        <w:rPr>
          <w:rFonts w:hint="eastAsia" w:ascii="仿宋_GB2312" w:hAnsi="仿宋_GB2312" w:cs="仿宋_GB2312"/>
          <w:lang w:eastAsia="zh-CN"/>
        </w:rPr>
        <w:t>和</w:t>
      </w:r>
      <w:r>
        <w:rPr>
          <w:rFonts w:hint="eastAsia" w:ascii="仿宋_GB2312" w:hAnsi="仿宋_GB2312" w:eastAsia="仿宋_GB2312" w:cs="仿宋_GB2312"/>
        </w:rPr>
        <w:t>《中华人民共和国监狱法》第二十九条的规定</w:t>
      </w:r>
      <w:r>
        <w:rPr>
          <w:rFonts w:hint="eastAsia" w:ascii="仿宋_GB2312" w:hAnsi="仿宋_GB2312" w:eastAsia="仿宋_GB2312" w:cs="仿宋_GB2312"/>
          <w:szCs w:val="32"/>
        </w:rPr>
        <w:t>，建议对罪犯林仲光予以减刑五个月。特提请你院审理裁定。</w:t>
      </w:r>
    </w:p>
    <w:p>
      <w:pPr>
        <w:pStyle w:val="2"/>
        <w:tabs>
          <w:tab w:val="left" w:pos="2795"/>
        </w:tabs>
        <w:spacing w:line="240" w:lineRule="auto"/>
        <w:ind w:right="-48" w:rightChars="-15"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r>
        <w:rPr>
          <w:rFonts w:hint="eastAsia" w:ascii="仿宋_GB2312" w:hAnsi="仿宋_GB2312" w:eastAsia="仿宋_GB2312" w:cs="仿宋_GB2312"/>
          <w:szCs w:val="32"/>
        </w:rPr>
        <w:tab/>
      </w:r>
    </w:p>
    <w:p>
      <w:pPr>
        <w:spacing w:line="240" w:lineRule="auto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附件：⒈罪犯林仲光卷宗2册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240" w:lineRule="auto"/>
        <w:ind w:right="800" w:firstLine="640" w:firstLineChars="20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 xml:space="preserve"> 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YzNmMTY0YWRiOTMwMTZmZmYzZTg5ZDI1MWVlYjAifQ=="/>
  </w:docVars>
  <w:rsids>
    <w:rsidRoot w:val="00F84A9D"/>
    <w:rsid w:val="000369AC"/>
    <w:rsid w:val="00065FFD"/>
    <w:rsid w:val="000C5E3A"/>
    <w:rsid w:val="000D3D37"/>
    <w:rsid w:val="001032FD"/>
    <w:rsid w:val="00103B4A"/>
    <w:rsid w:val="001552B9"/>
    <w:rsid w:val="00177476"/>
    <w:rsid w:val="001B411A"/>
    <w:rsid w:val="001F47B2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339CB"/>
    <w:rsid w:val="003765D7"/>
    <w:rsid w:val="00382BB9"/>
    <w:rsid w:val="003E654A"/>
    <w:rsid w:val="00410D41"/>
    <w:rsid w:val="00424B79"/>
    <w:rsid w:val="004B1578"/>
    <w:rsid w:val="004B2086"/>
    <w:rsid w:val="004B4666"/>
    <w:rsid w:val="00595C5F"/>
    <w:rsid w:val="005C1E03"/>
    <w:rsid w:val="005D6098"/>
    <w:rsid w:val="005F635A"/>
    <w:rsid w:val="00605B63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963486"/>
    <w:rsid w:val="00963EED"/>
    <w:rsid w:val="0097780A"/>
    <w:rsid w:val="009869F1"/>
    <w:rsid w:val="009E5E73"/>
    <w:rsid w:val="009F6EDC"/>
    <w:rsid w:val="00A34065"/>
    <w:rsid w:val="00AF5E1C"/>
    <w:rsid w:val="00B064E6"/>
    <w:rsid w:val="00B14310"/>
    <w:rsid w:val="00B173FF"/>
    <w:rsid w:val="00BC605A"/>
    <w:rsid w:val="00BE4D27"/>
    <w:rsid w:val="00C00CD1"/>
    <w:rsid w:val="00C422A1"/>
    <w:rsid w:val="00C55F3E"/>
    <w:rsid w:val="00CB2AC6"/>
    <w:rsid w:val="00CD20C3"/>
    <w:rsid w:val="00CF419D"/>
    <w:rsid w:val="00D02F81"/>
    <w:rsid w:val="00D52E01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F0FFC"/>
    <w:rsid w:val="01FD398A"/>
    <w:rsid w:val="0856130E"/>
    <w:rsid w:val="087805A6"/>
    <w:rsid w:val="0E0315E2"/>
    <w:rsid w:val="105421D2"/>
    <w:rsid w:val="15D60513"/>
    <w:rsid w:val="16956371"/>
    <w:rsid w:val="1E3453EB"/>
    <w:rsid w:val="2938098F"/>
    <w:rsid w:val="2C1044CD"/>
    <w:rsid w:val="31F97384"/>
    <w:rsid w:val="357423FF"/>
    <w:rsid w:val="3BE97313"/>
    <w:rsid w:val="3C506497"/>
    <w:rsid w:val="3D7E3D8C"/>
    <w:rsid w:val="3F3B3785"/>
    <w:rsid w:val="42884FEA"/>
    <w:rsid w:val="435D6DD6"/>
    <w:rsid w:val="46013DD4"/>
    <w:rsid w:val="4DB707F4"/>
    <w:rsid w:val="6094022F"/>
    <w:rsid w:val="6AFC5682"/>
    <w:rsid w:val="6BFE78F5"/>
    <w:rsid w:val="72225DCA"/>
    <w:rsid w:val="7A116EF9"/>
    <w:rsid w:val="7B7448D5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139</Words>
  <Characters>796</Characters>
  <Lines>6</Lines>
  <Paragraphs>1</Paragraphs>
  <TotalTime>1</TotalTime>
  <ScaleCrop>false</ScaleCrop>
  <LinksUpToDate>false</LinksUpToDate>
  <CharactersWithSpaces>934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周文娟</cp:lastModifiedBy>
  <cp:lastPrinted>2024-12-25T09:58:28Z</cp:lastPrinted>
  <dcterms:modified xsi:type="dcterms:W3CDTF">2024-12-25T09:58:44Z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BC0E340056BC4C98882B3AE57A2455F6</vt:lpwstr>
  </property>
</Properties>
</file>