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〔2025〕闽厦狱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Times New Roman" w:hAnsi="Times New Roman" w:eastAsia="楷体_GB2312" w:cs="楷体_GB2312"/>
          <w:szCs w:val="32"/>
        </w:rPr>
        <w:t>字第99号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罪犯江华斌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，曾用名江胡彬，男，1981年7月15日出生，汉族，小学文化，住</w:t>
      </w:r>
      <w:r>
        <w:rPr>
          <w:rFonts w:hint="eastAsia" w:ascii="仿宋_GB2312" w:hAnsi="仿宋" w:cs="仿宋_GB2312"/>
          <w:snapToGrid w:val="0"/>
          <w:kern w:val="0"/>
          <w:szCs w:val="32"/>
        </w:rPr>
        <w:t>福建省连城县</w:t>
      </w:r>
      <w:r>
        <w:rPr>
          <w:rFonts w:hint="eastAsia" w:ascii="仿宋_GB2312" w:hAnsi="仿宋"/>
          <w:snapToGrid w:val="0"/>
          <w:kern w:val="0"/>
          <w:szCs w:val="32"/>
        </w:rPr>
        <w:t>。曾因犯盗窃罪于2017年9月25日被福建省连城县人民法院判处有期徒刑一年</w:t>
      </w:r>
      <w:bookmarkStart w:id="0" w:name="_GoBack"/>
      <w:bookmarkEnd w:id="0"/>
      <w:r>
        <w:rPr>
          <w:rFonts w:hint="eastAsia" w:ascii="仿宋_GB2312" w:hAnsi="仿宋"/>
          <w:snapToGrid w:val="0"/>
          <w:kern w:val="0"/>
          <w:szCs w:val="32"/>
        </w:rPr>
        <w:t>二个月，并处罚金人民币七千元。系累犯。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福建省连城县人民法院于2021年10月19日作出(2021)闽0825刑初237号刑事判决，以被告人江华斌犯抢劫罪，判处有期徒刑十二年六个月，并处罚金人民币三千元。该犯不服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 w:cs="仿宋_GB2312"/>
          <w:snapToGrid w:val="0"/>
          <w:kern w:val="0"/>
          <w:szCs w:val="32"/>
        </w:rPr>
        <w:t>提出上诉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。</w:t>
      </w:r>
      <w:r>
        <w:rPr>
          <w:rFonts w:hint="eastAsia" w:ascii="仿宋_GB2312" w:hAnsi="仿宋" w:cs="仿宋_GB2312"/>
          <w:snapToGrid w:val="0"/>
          <w:kern w:val="0"/>
          <w:szCs w:val="32"/>
        </w:rPr>
        <w:t>2021年12月14日福建省龙岩市中级人民法院以(2021)闽08刑终372号刑事裁定书，裁定驳回上诉，维持原判。刑期自2021年5月30日起至2033年11月29日止。2022年1月17日交付福建省厦门监狱执行刑罚。</w:t>
      </w:r>
      <w:r>
        <w:rPr>
          <w:rFonts w:hint="eastAsia" w:ascii="仿宋_GB2312" w:hAnsi="仿宋"/>
          <w:snapToGrid w:val="0"/>
          <w:kern w:val="0"/>
          <w:szCs w:val="32"/>
        </w:rPr>
        <w:t>现属普管级罪犯。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napToGrid w:val="0"/>
        <w:spacing w:line="56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56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napToGrid w:val="0"/>
        <w:spacing w:line="56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56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奖惩情况：该犯考核期2022年1月17日至2024年11月累计获3494.6分，表扬5次；</w:t>
      </w:r>
      <w:r>
        <w:rPr>
          <w:rFonts w:hint="eastAsia" w:ascii="仿宋_GB2312" w:hAnsi="仿宋"/>
          <w:snapToGrid w:val="0"/>
          <w:kern w:val="0"/>
          <w:szCs w:val="32"/>
        </w:rPr>
        <w:t>该犯考核期内违规扣分2次共扣5分。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该犯财产性判项罚金3000元，已履行完毕。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该犯系原判十年以上暴力性犯罪，且系累犯，属于从严掌握减刑对象，因此提请减刑幅度扣减二个月。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江华斌予以减刑六个月。特提请你院审理裁定。</w:t>
      </w:r>
    </w:p>
    <w:p>
      <w:pPr>
        <w:pStyle w:val="3"/>
        <w:adjustRightInd w:val="0"/>
        <w:snapToGrid w:val="0"/>
        <w:spacing w:line="56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56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福建省厦门市中级人民法院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江华斌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卷宗2册</w:t>
      </w:r>
    </w:p>
    <w:p>
      <w:pPr>
        <w:adjustRightInd w:val="0"/>
        <w:snapToGrid w:val="0"/>
        <w:spacing w:line="56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⒉减刑建议书5份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1F7BC5"/>
    <w:rsid w:val="0020161F"/>
    <w:rsid w:val="00253602"/>
    <w:rsid w:val="00256103"/>
    <w:rsid w:val="0028756E"/>
    <w:rsid w:val="002A670A"/>
    <w:rsid w:val="002A7888"/>
    <w:rsid w:val="002B0008"/>
    <w:rsid w:val="00300ED1"/>
    <w:rsid w:val="003920B8"/>
    <w:rsid w:val="003C2396"/>
    <w:rsid w:val="003D2B13"/>
    <w:rsid w:val="003E2C4D"/>
    <w:rsid w:val="003E7DDF"/>
    <w:rsid w:val="00413E90"/>
    <w:rsid w:val="00415E4B"/>
    <w:rsid w:val="00420AB5"/>
    <w:rsid w:val="00440500"/>
    <w:rsid w:val="00496361"/>
    <w:rsid w:val="004A7D64"/>
    <w:rsid w:val="00500804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544AF"/>
    <w:rsid w:val="00666730"/>
    <w:rsid w:val="0067080C"/>
    <w:rsid w:val="00673F1B"/>
    <w:rsid w:val="00675FD8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E2032"/>
    <w:rsid w:val="008F197F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E54106"/>
    <w:rsid w:val="00E71400"/>
    <w:rsid w:val="00E73785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46618"/>
    <w:rsid w:val="00FB67AE"/>
    <w:rsid w:val="00FE01F1"/>
    <w:rsid w:val="00FE1E5A"/>
    <w:rsid w:val="281748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139</Words>
  <Characters>794</Characters>
  <Lines>6</Lines>
  <Paragraphs>1</Paragraphs>
  <TotalTime>57</TotalTime>
  <ScaleCrop>false</ScaleCrop>
  <LinksUpToDate>false</LinksUpToDate>
  <CharactersWithSpaces>932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dcterms:modified xsi:type="dcterms:W3CDTF">2025-03-31T08:46:37Z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7592BC56EFF14D0C9A67DA39BAA3C4E0</vt:lpwstr>
  </property>
</Properties>
</file>