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80" w:firstLineChars="400"/>
        <w:jc w:val="right"/>
        <w:textAlignment w:val="auto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 xml:space="preserve">124 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</w:pPr>
      <w:r>
        <w:rPr>
          <w:rFonts w:hint="eastAsia" w:ascii="仿宋_GB2312" w:hAnsi="仿宋_GB2312" w:cs="仿宋_GB2312"/>
          <w:color w:val="000000"/>
          <w:szCs w:val="32"/>
        </w:rPr>
        <w:t>罪犯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王硕熙</w:t>
      </w:r>
      <w:r>
        <w:rPr>
          <w:rFonts w:hint="eastAsia" w:ascii="仿宋_GB2312" w:hAnsi="仿宋_GB2312" w:cs="仿宋_GB2312"/>
          <w:color w:val="000000"/>
          <w:szCs w:val="32"/>
        </w:rPr>
        <w:fldChar w:fldCharType="begin"/>
      </w:r>
      <w:r>
        <w:rPr>
          <w:rFonts w:hint="eastAsia" w:ascii="仿宋_GB2312" w:hAnsi="仿宋_GB2312" w:cs="仿宋_GB2312"/>
          <w:color w:val="000000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color w:val="000000"/>
          <w:szCs w:val="32"/>
        </w:rPr>
        <w:fldChar w:fldCharType="end"/>
      </w:r>
      <w:r>
        <w:rPr>
          <w:rFonts w:hint="eastAsia" w:ascii="仿宋_GB2312" w:hAnsi="仿宋_GB2312" w:cs="仿宋_GB2312"/>
          <w:color w:val="000000"/>
          <w:szCs w:val="32"/>
        </w:rPr>
        <w:t>，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绰号：“硕哥”、“小派”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），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男，1985年10月1日出生，</w:t>
      </w:r>
      <w:r>
        <w:rPr>
          <w:rFonts w:hint="eastAsia" w:ascii="仿宋_GB2312" w:hAnsi="仿宋_GB2312" w:cs="仿宋_GB2312"/>
          <w:color w:val="000000"/>
          <w:szCs w:val="32"/>
        </w:rPr>
        <w:t>汉族，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高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中文化</w:t>
      </w:r>
      <w:r>
        <w:rPr>
          <w:rFonts w:hint="eastAsia" w:ascii="仿宋_GB2312" w:hAnsi="仿宋_GB2312" w:cs="仿宋_GB2312"/>
          <w:color w:val="000000"/>
          <w:szCs w:val="32"/>
        </w:rPr>
        <w:t>，户籍所在地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台湾地区台中市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厦门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市中级人</w:t>
      </w:r>
      <w:r>
        <w:rPr>
          <w:rFonts w:hint="eastAsia" w:ascii="仿宋_GB2312" w:hAnsi="仿宋_GB2312" w:cs="仿宋_GB2312"/>
          <w:color w:val="000000"/>
          <w:szCs w:val="32"/>
        </w:rPr>
        <w:t>民法院于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2016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color w:val="000000"/>
          <w:szCs w:val="32"/>
        </w:rPr>
        <w:t>日作出（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2015</w:t>
      </w:r>
      <w:r>
        <w:rPr>
          <w:rFonts w:hint="eastAsia" w:ascii="仿宋_GB2312" w:hAnsi="仿宋_GB2312" w:cs="仿宋_GB2312"/>
          <w:color w:val="000000"/>
          <w:szCs w:val="32"/>
        </w:rPr>
        <w:t>）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厦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字第137号</w:t>
      </w:r>
      <w:r>
        <w:rPr>
          <w:rFonts w:hint="eastAsia" w:ascii="仿宋_GB2312" w:hAnsi="仿宋_GB2312" w:cs="仿宋_GB2312"/>
          <w:color w:val="000000"/>
          <w:szCs w:val="32"/>
        </w:rPr>
        <w:t>刑事判决，以被告人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王硕熙</w:t>
      </w:r>
      <w:r>
        <w:rPr>
          <w:rFonts w:hint="eastAsia" w:ascii="仿宋_GB2312" w:hAnsi="仿宋_GB2312" w:cs="仿宋_GB2312"/>
          <w:color w:val="000000"/>
          <w:szCs w:val="32"/>
        </w:rPr>
        <w:t>犯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运输毒品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罪，</w:t>
      </w:r>
      <w:r>
        <w:rPr>
          <w:rFonts w:hint="eastAsia" w:ascii="仿宋_GB2312" w:hAnsi="仿宋_GB2312" w:cs="仿宋_GB2312"/>
          <w:color w:val="000000"/>
          <w:szCs w:val="32"/>
        </w:rPr>
        <w:t>判处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死刑，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缓期二年执行，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剥夺政治权利终身，并处没收个人全部财产。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该犯及同案不服，提出上诉。福建省高级人民法院于2018年8月30日作出（2016）闽刑终393号刑事裁定书，驳回上诉，维持原判。死刑缓期二年执行</w:t>
      </w:r>
      <w:r>
        <w:rPr>
          <w:rFonts w:hint="eastAsia" w:ascii="仿宋_GB2312" w:hAnsi="仿宋_GB2312" w:cs="仿宋_GB2312"/>
          <w:color w:val="000000"/>
          <w:szCs w:val="32"/>
        </w:rPr>
        <w:t>起算日期自20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color w:val="000000"/>
          <w:szCs w:val="32"/>
        </w:rPr>
        <w:t>日至202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color w:val="000000"/>
          <w:szCs w:val="32"/>
        </w:rPr>
        <w:t>日届满。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判决生效后于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2019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color w:val="000000"/>
          <w:szCs w:val="32"/>
        </w:rPr>
        <w:t>日交付福建省厦门监狱执行刑罚。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2021年10月27日</w:t>
      </w:r>
      <w:r>
        <w:rPr>
          <w:rFonts w:hint="eastAsia" w:ascii="仿宋_GB2312"/>
          <w:color w:val="000000"/>
          <w:szCs w:val="32"/>
        </w:rPr>
        <w:t>，</w:t>
      </w:r>
      <w:r>
        <w:rPr>
          <w:rFonts w:hint="eastAsia" w:ascii="仿宋_GB2312"/>
          <w:color w:val="000000"/>
          <w:szCs w:val="32"/>
          <w:lang w:eastAsia="zh-CN"/>
        </w:rPr>
        <w:t>福建省</w:t>
      </w:r>
      <w:r>
        <w:rPr>
          <w:rFonts w:hint="eastAsia" w:ascii="仿宋_GB2312"/>
          <w:color w:val="000000"/>
          <w:szCs w:val="32"/>
          <w:lang w:val="en-US" w:eastAsia="zh-CN"/>
        </w:rPr>
        <w:t>高级</w:t>
      </w:r>
      <w:r>
        <w:rPr>
          <w:rFonts w:hint="eastAsia" w:ascii="仿宋_GB2312"/>
          <w:color w:val="000000"/>
          <w:szCs w:val="32"/>
        </w:rPr>
        <w:t>人民法院以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(2021）闽刑更215号刑事裁定书，对其减为无期徒刑，剥夺政治权利终身不变。2021年11月12日</w:t>
      </w:r>
      <w:r>
        <w:rPr>
          <w:rFonts w:hint="eastAsia" w:ascii="仿宋_GB2312" w:hAnsi="仿宋_GB2312" w:cs="仿宋_GB2312"/>
          <w:color w:val="000000"/>
          <w:szCs w:val="32"/>
        </w:rPr>
        <w:t>送达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。</w:t>
      </w:r>
      <w:r>
        <w:rPr>
          <w:rFonts w:hint="eastAsia" w:ascii="仿宋_GB2312" w:hAnsi="仿宋_GB2312" w:cs="仿宋_GB2312"/>
          <w:color w:val="000000"/>
          <w:szCs w:val="32"/>
        </w:rPr>
        <w:t>属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普管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级</w:t>
      </w:r>
      <w:r>
        <w:rPr>
          <w:rFonts w:hint="eastAsia" w:ascii="仿宋_GB2312" w:hAnsi="仿宋_GB2312" w:cs="仿宋_GB2312"/>
          <w:color w:val="000000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王硕熙</w:t>
      </w:r>
      <w:r>
        <w:rPr>
          <w:rFonts w:hint="eastAsia" w:ascii="仿宋_GB2312" w:hAnsi="宋体"/>
          <w:iCs/>
          <w:kern w:val="0"/>
          <w:szCs w:val="32"/>
          <w:lang w:val="zh-CN"/>
        </w:rPr>
        <w:t>在死刑，缓期二年执行期间没有故意犯罪行为，</w:t>
      </w:r>
      <w:r>
        <w:rPr>
          <w:rFonts w:hint="eastAsia" w:ascii="仿宋_GB2312" w:hAnsi="仿宋_GB2312" w:eastAsia="仿宋_GB2312" w:cs="仿宋_GB2312"/>
          <w:iCs/>
          <w:kern w:val="0"/>
          <w:sz w:val="32"/>
          <w:szCs w:val="32"/>
          <w:lang w:val="en-US" w:eastAsia="zh-CN"/>
        </w:rPr>
        <w:t>无期徒刑期间确有悔改表现，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自入监以来改造表现</w:t>
      </w:r>
      <w:r>
        <w:rPr>
          <w:rFonts w:hint="eastAsia" w:ascii="仿宋_GB2312" w:hAnsi="仿宋_GB2312" w:cs="仿宋_GB2312"/>
          <w:szCs w:val="32"/>
        </w:rPr>
        <w:t>如下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遵守监规：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能遵守法律法规及监规纪律，接受教育改造。本考核期内违规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</w:rPr>
        <w:t>次，经分监区民警批评教育后能够认识到自己的错误，目前改造表现较为稳定。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学习情况：能参加思想、文化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bCs/>
          <w:color w:val="000000"/>
          <w:szCs w:val="32"/>
        </w:rPr>
        <w:t>该犯</w:t>
      </w:r>
      <w:r>
        <w:rPr>
          <w:rFonts w:hint="eastAsia" w:ascii="仿宋_GB2312" w:hAnsi="仿宋_GB2312" w:cs="仿宋_GB2312"/>
          <w:bCs/>
          <w:color w:val="000000"/>
          <w:szCs w:val="32"/>
          <w:lang w:eastAsia="zh-CN"/>
        </w:rPr>
        <w:t>自</w:t>
      </w:r>
      <w:r>
        <w:rPr>
          <w:rFonts w:hint="eastAsia" w:ascii="仿宋_GB2312" w:hAnsi="仿宋_GB2312" w:cs="仿宋_GB2312"/>
          <w:bCs/>
          <w:color w:val="000000"/>
          <w:szCs w:val="32"/>
        </w:rPr>
        <w:t>2019年</w:t>
      </w:r>
      <w:r>
        <w:rPr>
          <w:rFonts w:hint="eastAsia" w:ascii="仿宋_GB2312" w:hAnsi="仿宋_GB2312" w:cs="仿宋_GB2312"/>
          <w:bCs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color w:val="000000"/>
          <w:szCs w:val="32"/>
        </w:rPr>
        <w:t>月</w:t>
      </w:r>
      <w:r>
        <w:rPr>
          <w:rFonts w:hint="eastAsia" w:ascii="仿宋_GB2312" w:hAnsi="仿宋_GB2312" w:cs="仿宋_GB2312"/>
          <w:bCs/>
          <w:color w:val="000000"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bCs/>
          <w:color w:val="000000"/>
          <w:szCs w:val="32"/>
        </w:rPr>
        <w:t>日至</w:t>
      </w:r>
      <w:r>
        <w:rPr>
          <w:rFonts w:hint="eastAsia" w:ascii="仿宋_GB2312" w:hAnsi="仿宋_GB2312" w:cs="仿宋_GB2312"/>
          <w:bCs/>
          <w:color w:val="000000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Cs/>
          <w:color w:val="000000"/>
          <w:szCs w:val="32"/>
        </w:rPr>
        <w:t>年</w:t>
      </w:r>
      <w:r>
        <w:rPr>
          <w:rFonts w:hint="eastAsia" w:ascii="仿宋_GB2312" w:hAnsi="仿宋_GB2312" w:cs="仿宋_GB2312"/>
          <w:bCs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color w:val="000000"/>
          <w:szCs w:val="32"/>
        </w:rPr>
        <w:t>月</w:t>
      </w:r>
      <w:r>
        <w:rPr>
          <w:rFonts w:hint="eastAsia" w:ascii="仿宋_GB2312" w:hAnsi="仿宋_GB2312" w:cs="仿宋_GB2312"/>
          <w:bCs/>
          <w:color w:val="000000"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color w:val="000000"/>
          <w:szCs w:val="32"/>
        </w:rPr>
        <w:t>累计获考核分</w:t>
      </w:r>
      <w:r>
        <w:rPr>
          <w:rFonts w:hint="eastAsia" w:ascii="仿宋_GB2312" w:hAnsi="仿宋_GB2312" w:cs="仿宋_GB2312"/>
          <w:bCs/>
          <w:color w:val="000000"/>
          <w:szCs w:val="32"/>
          <w:lang w:val="en-US" w:eastAsia="zh-CN"/>
        </w:rPr>
        <w:t>254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2.5分，2021年3月至2024年11月，累计获考核分4852.5分，合计获得考核分7395分，累计获表扬10次，物质奖励2次。自2019年3月19日至2021年2月累计违规1次，累计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扣20分，无重大违规；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2021年3月至2024年11月累计</w:t>
      </w:r>
      <w:r>
        <w:rPr>
          <w:rFonts w:hint="eastAsia" w:ascii="仿宋_GB2312" w:hAnsi="仿宋_GB2312" w:cs="仿宋_GB2312"/>
          <w:b w:val="0"/>
          <w:bCs w:val="0"/>
          <w:color w:val="000000"/>
          <w:szCs w:val="32"/>
          <w:lang w:val="en-US" w:eastAsia="zh-CN"/>
        </w:rPr>
        <w:t>违规2次，累计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扣10分，无重大违规。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原判财产性判项没收个人全部财产，已履行2400元；其中本次向福建省高级人民法院履行2400元。考核期月均消费302.55元，账户余额428.88元。福建省厦门市中级人民法院于2024年12月4日回函：一、截至2024年12月4日，王硕熙（台湾居民来往大陆通行证号码00376602，台湾地区身份证号L123805843）在我院无财产性判项履行情况及缴款票据材料；二、不清楚是否存在拒不交代赃款、账款去向情节；三、不清楚是否存在隐瞒、藏匿、转移财产情节；四、不清楚是否存在妨害财产性判项执行情节；五、经法院查控系统核查，无可供执行财产。因本案财产性判罚未在我院立案执行，因此不存在终本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本案于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 xml:space="preserve"> 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color w:val="000000"/>
          <w:szCs w:val="32"/>
        </w:rPr>
        <w:t xml:space="preserve"> 日至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 xml:space="preserve"> 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因此，依照《中华人民共和国刑法》第五十七条、第七十八条，《中华人民共和国刑事诉讼法》第二百七十三条第二款和《中华人民共和国监狱法》第二十九条之规定，建议对罪犯王硕熙减为有期徒刑二十五年，剥夺政治权利改为十年。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48" w:rightChars="-15" w:firstLine="640" w:firstLineChars="200"/>
        <w:jc w:val="left"/>
        <w:textAlignment w:val="auto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此致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right="-48" w:rightChars="-15" w:firstLine="0" w:firstLineChars="0"/>
        <w:jc w:val="left"/>
        <w:textAlignment w:val="auto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福建省高级人民法院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40" w:firstLine="0" w:firstLineChars="0"/>
        <w:jc w:val="left"/>
        <w:textAlignment w:val="auto"/>
        <w:rPr>
          <w:rFonts w:cs="仿宋_GB2312"/>
          <w:color w:val="000000"/>
          <w:szCs w:val="32"/>
        </w:rPr>
      </w:pPr>
      <w:r>
        <w:rPr>
          <w:rFonts w:hint="eastAsia" w:cs="仿宋_GB2312"/>
          <w:color w:val="000000"/>
          <w:szCs w:val="32"/>
        </w:rPr>
        <w:t>附件：⒈罪犯</w:t>
      </w:r>
      <w:r>
        <w:rPr>
          <w:rFonts w:hint="eastAsia" w:cs="仿宋_GB2312"/>
          <w:color w:val="000000"/>
          <w:szCs w:val="32"/>
          <w:lang w:eastAsia="zh-CN"/>
        </w:rPr>
        <w:t>王硕熙</w:t>
      </w:r>
      <w:r>
        <w:rPr>
          <w:rFonts w:hint="eastAsia" w:cs="仿宋_GB2312"/>
          <w:color w:val="000000"/>
          <w:szCs w:val="32"/>
        </w:rPr>
        <w:t>卷宗</w:t>
      </w:r>
      <w:r>
        <w:rPr>
          <w:rFonts w:hint="eastAsia" w:cs="仿宋_GB2312"/>
          <w:color w:val="000000"/>
          <w:szCs w:val="32"/>
          <w:lang w:val="en-US" w:eastAsia="zh-CN"/>
        </w:rPr>
        <w:t xml:space="preserve"> 2 </w:t>
      </w:r>
      <w:r>
        <w:rPr>
          <w:rFonts w:hint="eastAsia" w:cs="仿宋_GB2312"/>
          <w:color w:val="000000"/>
          <w:szCs w:val="32"/>
        </w:rPr>
        <w:t>册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40" w:right="-48" w:rightChars="-15" w:firstLine="960" w:firstLineChars="300"/>
        <w:jc w:val="left"/>
        <w:textAlignment w:val="auto"/>
        <w:rPr>
          <w:rFonts w:cs="仿宋_GB2312"/>
          <w:color w:val="000000"/>
          <w:szCs w:val="32"/>
        </w:rPr>
      </w:pPr>
      <w:r>
        <w:rPr>
          <w:rFonts w:hint="eastAsia" w:cs="仿宋_GB2312"/>
          <w:color w:val="000000"/>
          <w:szCs w:val="32"/>
        </w:rPr>
        <w:t>⒉减刑建议书</w:t>
      </w:r>
      <w:r>
        <w:rPr>
          <w:rFonts w:hint="eastAsia" w:cs="仿宋_GB2312"/>
          <w:color w:val="000000"/>
          <w:szCs w:val="32"/>
          <w:lang w:val="en-US" w:eastAsia="zh-CN"/>
        </w:rPr>
        <w:t xml:space="preserve"> 2 </w:t>
      </w:r>
      <w:r>
        <w:rPr>
          <w:rFonts w:hint="eastAsia" w:cs="仿宋_GB2312"/>
          <w:color w:val="000000"/>
          <w:szCs w:val="32"/>
        </w:rPr>
        <w:t>份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1280" w:rightChars="400"/>
        <w:jc w:val="right"/>
        <w:textAlignment w:val="auto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福建省</w:t>
      </w:r>
      <w:r>
        <w:rPr>
          <w:rFonts w:hint="eastAsia"/>
          <w:color w:val="000000"/>
          <w:szCs w:val="32"/>
          <w:lang w:val="en-US" w:eastAsia="zh-CN"/>
        </w:rPr>
        <w:t>厦门</w:t>
      </w:r>
      <w:r>
        <w:rPr>
          <w:rFonts w:hint="eastAsia"/>
          <w:color w:val="000000"/>
          <w:szCs w:val="32"/>
        </w:rPr>
        <w:t>监狱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1014" w:rightChars="317"/>
        <w:jc w:val="right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/>
          <w:color w:val="000000"/>
          <w:szCs w:val="32"/>
          <w:lang w:val="en-US" w:eastAsia="zh-CN"/>
        </w:rPr>
        <w:t>2025</w:t>
      </w:r>
      <w:r>
        <w:rPr>
          <w:rFonts w:hint="eastAsia"/>
          <w:color w:val="000000"/>
          <w:szCs w:val="32"/>
        </w:rPr>
        <w:t>年</w:t>
      </w:r>
      <w:r>
        <w:rPr>
          <w:rFonts w:hint="eastAsia"/>
          <w:color w:val="000000"/>
          <w:szCs w:val="32"/>
          <w:lang w:val="en-US" w:eastAsia="zh-CN"/>
        </w:rPr>
        <w:t>3</w:t>
      </w:r>
      <w:r>
        <w:rPr>
          <w:rFonts w:hint="eastAsia"/>
          <w:color w:val="000000"/>
          <w:szCs w:val="32"/>
        </w:rPr>
        <w:t>月</w:t>
      </w:r>
      <w:r>
        <w:rPr>
          <w:rFonts w:hint="eastAsia"/>
          <w:color w:val="000000"/>
          <w:szCs w:val="32"/>
          <w:lang w:val="en-US" w:eastAsia="zh-CN"/>
        </w:rPr>
        <w:t xml:space="preserve">4 </w:t>
      </w:r>
      <w:r>
        <w:rPr>
          <w:rFonts w:hint="eastAsia"/>
          <w:color w:val="000000"/>
          <w:szCs w:val="32"/>
        </w:rPr>
        <w:t>日</w:t>
      </w:r>
      <w:r>
        <w:rPr>
          <w:rFonts w:hint="eastAsia"/>
          <w:color w:val="000000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dmOTY4MjgxYWY1MWMwODg2MzAzOGZmZGNjNTEifQ=="/>
  </w:docVars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75D66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ED05E5"/>
    <w:rsid w:val="00ED251B"/>
    <w:rsid w:val="00EF26A6"/>
    <w:rsid w:val="00F45321"/>
    <w:rsid w:val="00FB3B4D"/>
    <w:rsid w:val="010212D3"/>
    <w:rsid w:val="01752EEC"/>
    <w:rsid w:val="01AC54CC"/>
    <w:rsid w:val="025556C0"/>
    <w:rsid w:val="03A74512"/>
    <w:rsid w:val="040B0FD4"/>
    <w:rsid w:val="041B0542"/>
    <w:rsid w:val="0432222E"/>
    <w:rsid w:val="053B110E"/>
    <w:rsid w:val="054D10EA"/>
    <w:rsid w:val="05A36F5B"/>
    <w:rsid w:val="05C84967"/>
    <w:rsid w:val="05F4462A"/>
    <w:rsid w:val="06E65A95"/>
    <w:rsid w:val="06EA59A5"/>
    <w:rsid w:val="06F1205B"/>
    <w:rsid w:val="07193A6D"/>
    <w:rsid w:val="07F105CC"/>
    <w:rsid w:val="087F16A2"/>
    <w:rsid w:val="09055EDD"/>
    <w:rsid w:val="094B5E78"/>
    <w:rsid w:val="09C747E1"/>
    <w:rsid w:val="09D65705"/>
    <w:rsid w:val="0A0C3321"/>
    <w:rsid w:val="0AA13248"/>
    <w:rsid w:val="0AFF738C"/>
    <w:rsid w:val="0B2F6B48"/>
    <w:rsid w:val="0BE21D87"/>
    <w:rsid w:val="0C081499"/>
    <w:rsid w:val="0C1C6D06"/>
    <w:rsid w:val="0C6C3947"/>
    <w:rsid w:val="0D583CDF"/>
    <w:rsid w:val="0D893B40"/>
    <w:rsid w:val="0DD146F3"/>
    <w:rsid w:val="0DF35D4B"/>
    <w:rsid w:val="0E06130A"/>
    <w:rsid w:val="0E755606"/>
    <w:rsid w:val="0EDE2824"/>
    <w:rsid w:val="0F7B5746"/>
    <w:rsid w:val="105459B2"/>
    <w:rsid w:val="10806FC5"/>
    <w:rsid w:val="10840162"/>
    <w:rsid w:val="11297662"/>
    <w:rsid w:val="112F6828"/>
    <w:rsid w:val="113A41D1"/>
    <w:rsid w:val="129D1F11"/>
    <w:rsid w:val="12DB4186"/>
    <w:rsid w:val="12FA27EF"/>
    <w:rsid w:val="1312721B"/>
    <w:rsid w:val="13766F09"/>
    <w:rsid w:val="148122B0"/>
    <w:rsid w:val="148854BE"/>
    <w:rsid w:val="149C6ED6"/>
    <w:rsid w:val="156F6517"/>
    <w:rsid w:val="15E21D32"/>
    <w:rsid w:val="15F222C6"/>
    <w:rsid w:val="15F36D1F"/>
    <w:rsid w:val="167F0040"/>
    <w:rsid w:val="16AF6099"/>
    <w:rsid w:val="17252C18"/>
    <w:rsid w:val="17315D81"/>
    <w:rsid w:val="17B53AE1"/>
    <w:rsid w:val="17C35FF0"/>
    <w:rsid w:val="17C67BCF"/>
    <w:rsid w:val="17CF1E12"/>
    <w:rsid w:val="19547444"/>
    <w:rsid w:val="19E03ABF"/>
    <w:rsid w:val="1A804B59"/>
    <w:rsid w:val="1AC64BB6"/>
    <w:rsid w:val="1B452976"/>
    <w:rsid w:val="1B5B1CF8"/>
    <w:rsid w:val="1C0C3C77"/>
    <w:rsid w:val="1C550E9C"/>
    <w:rsid w:val="1DF801B2"/>
    <w:rsid w:val="1E2412E4"/>
    <w:rsid w:val="1E311151"/>
    <w:rsid w:val="1EDF625A"/>
    <w:rsid w:val="1F58635D"/>
    <w:rsid w:val="20596AB8"/>
    <w:rsid w:val="22DD5C98"/>
    <w:rsid w:val="22DF73CD"/>
    <w:rsid w:val="238F59DF"/>
    <w:rsid w:val="23F30F1C"/>
    <w:rsid w:val="241C3BFC"/>
    <w:rsid w:val="247E72A7"/>
    <w:rsid w:val="2494750E"/>
    <w:rsid w:val="251A293E"/>
    <w:rsid w:val="251B1BA0"/>
    <w:rsid w:val="263E51E8"/>
    <w:rsid w:val="264A4F8F"/>
    <w:rsid w:val="26556F0F"/>
    <w:rsid w:val="26653B78"/>
    <w:rsid w:val="266A70CB"/>
    <w:rsid w:val="27363A7A"/>
    <w:rsid w:val="27A82DAA"/>
    <w:rsid w:val="2808627D"/>
    <w:rsid w:val="285E5526"/>
    <w:rsid w:val="28795BCE"/>
    <w:rsid w:val="288973D9"/>
    <w:rsid w:val="295B4097"/>
    <w:rsid w:val="295D7516"/>
    <w:rsid w:val="29DD2E36"/>
    <w:rsid w:val="2A03587F"/>
    <w:rsid w:val="2A605831"/>
    <w:rsid w:val="2A985D2D"/>
    <w:rsid w:val="2ABA4B49"/>
    <w:rsid w:val="2AC90520"/>
    <w:rsid w:val="2ACB100D"/>
    <w:rsid w:val="2B171CB6"/>
    <w:rsid w:val="2B485E02"/>
    <w:rsid w:val="2B5D1F3F"/>
    <w:rsid w:val="2B6D6575"/>
    <w:rsid w:val="2BBF1EFE"/>
    <w:rsid w:val="2BC21C4F"/>
    <w:rsid w:val="2C202412"/>
    <w:rsid w:val="2C2D4057"/>
    <w:rsid w:val="2C431C0B"/>
    <w:rsid w:val="2C843868"/>
    <w:rsid w:val="2C91644C"/>
    <w:rsid w:val="2E7130A7"/>
    <w:rsid w:val="2EAA029D"/>
    <w:rsid w:val="2EBA5D34"/>
    <w:rsid w:val="2F074DB3"/>
    <w:rsid w:val="2FE57272"/>
    <w:rsid w:val="3005388F"/>
    <w:rsid w:val="306B148B"/>
    <w:rsid w:val="30747BFA"/>
    <w:rsid w:val="30C029C9"/>
    <w:rsid w:val="30D47492"/>
    <w:rsid w:val="30EF639D"/>
    <w:rsid w:val="31173286"/>
    <w:rsid w:val="31192F1A"/>
    <w:rsid w:val="314B6D86"/>
    <w:rsid w:val="31877AA9"/>
    <w:rsid w:val="3190000A"/>
    <w:rsid w:val="31923A38"/>
    <w:rsid w:val="324E2BAB"/>
    <w:rsid w:val="32514AF0"/>
    <w:rsid w:val="32AC3AD3"/>
    <w:rsid w:val="32E36C3E"/>
    <w:rsid w:val="331C7A3F"/>
    <w:rsid w:val="33CA2808"/>
    <w:rsid w:val="33DC12A7"/>
    <w:rsid w:val="34464E6E"/>
    <w:rsid w:val="34485201"/>
    <w:rsid w:val="344E0782"/>
    <w:rsid w:val="344F456B"/>
    <w:rsid w:val="346F16AA"/>
    <w:rsid w:val="347470B8"/>
    <w:rsid w:val="349B511E"/>
    <w:rsid w:val="36032AAE"/>
    <w:rsid w:val="362C4159"/>
    <w:rsid w:val="36AA1AAF"/>
    <w:rsid w:val="36E47C07"/>
    <w:rsid w:val="36F12056"/>
    <w:rsid w:val="36F21C30"/>
    <w:rsid w:val="374D7F26"/>
    <w:rsid w:val="381D531B"/>
    <w:rsid w:val="38497FF0"/>
    <w:rsid w:val="38687EFA"/>
    <w:rsid w:val="386D6DD1"/>
    <w:rsid w:val="38850F59"/>
    <w:rsid w:val="38AB1ED6"/>
    <w:rsid w:val="392D4AFF"/>
    <w:rsid w:val="39792477"/>
    <w:rsid w:val="39992125"/>
    <w:rsid w:val="39FF0D34"/>
    <w:rsid w:val="3A110603"/>
    <w:rsid w:val="3A46238F"/>
    <w:rsid w:val="3A773C22"/>
    <w:rsid w:val="3A803BCA"/>
    <w:rsid w:val="3B790662"/>
    <w:rsid w:val="3BFF6B0B"/>
    <w:rsid w:val="3C1B0022"/>
    <w:rsid w:val="3C322526"/>
    <w:rsid w:val="3C4A7A20"/>
    <w:rsid w:val="3C6B36C8"/>
    <w:rsid w:val="3D5868FB"/>
    <w:rsid w:val="3D9D0DF5"/>
    <w:rsid w:val="3DA624D3"/>
    <w:rsid w:val="3DFB0B05"/>
    <w:rsid w:val="3EA06E90"/>
    <w:rsid w:val="3ECE641A"/>
    <w:rsid w:val="3EE31B9B"/>
    <w:rsid w:val="3F1649B8"/>
    <w:rsid w:val="3F235BE8"/>
    <w:rsid w:val="40094FBB"/>
    <w:rsid w:val="404572B9"/>
    <w:rsid w:val="40964DC7"/>
    <w:rsid w:val="40B92813"/>
    <w:rsid w:val="40CA23E5"/>
    <w:rsid w:val="40DC2023"/>
    <w:rsid w:val="40F94AA0"/>
    <w:rsid w:val="41662FA6"/>
    <w:rsid w:val="416B22B2"/>
    <w:rsid w:val="41B016FF"/>
    <w:rsid w:val="431245CD"/>
    <w:rsid w:val="43685896"/>
    <w:rsid w:val="43690EA8"/>
    <w:rsid w:val="44C77B6B"/>
    <w:rsid w:val="459317E9"/>
    <w:rsid w:val="45D937F5"/>
    <w:rsid w:val="45E078BB"/>
    <w:rsid w:val="45E81812"/>
    <w:rsid w:val="462C4D38"/>
    <w:rsid w:val="46591125"/>
    <w:rsid w:val="46740FDB"/>
    <w:rsid w:val="46BE0BE5"/>
    <w:rsid w:val="473E1A0F"/>
    <w:rsid w:val="47C14A44"/>
    <w:rsid w:val="48346837"/>
    <w:rsid w:val="49104D90"/>
    <w:rsid w:val="49A45029"/>
    <w:rsid w:val="49E24161"/>
    <w:rsid w:val="4A037E9C"/>
    <w:rsid w:val="4A0E7F9A"/>
    <w:rsid w:val="4A3C5732"/>
    <w:rsid w:val="4A4C557E"/>
    <w:rsid w:val="4A916B52"/>
    <w:rsid w:val="4A9F7723"/>
    <w:rsid w:val="4AC56F8C"/>
    <w:rsid w:val="4B2560E4"/>
    <w:rsid w:val="4B725619"/>
    <w:rsid w:val="4C9A335F"/>
    <w:rsid w:val="4CDA310C"/>
    <w:rsid w:val="4D611B10"/>
    <w:rsid w:val="4D9077EC"/>
    <w:rsid w:val="4E016B22"/>
    <w:rsid w:val="4E1210EF"/>
    <w:rsid w:val="4E127984"/>
    <w:rsid w:val="4E714F41"/>
    <w:rsid w:val="4ED63658"/>
    <w:rsid w:val="4F027E1C"/>
    <w:rsid w:val="4F2E566D"/>
    <w:rsid w:val="4F454AFF"/>
    <w:rsid w:val="4FA36E0C"/>
    <w:rsid w:val="4FCB773E"/>
    <w:rsid w:val="4FFE3514"/>
    <w:rsid w:val="50060756"/>
    <w:rsid w:val="502635A4"/>
    <w:rsid w:val="503D5BAC"/>
    <w:rsid w:val="509427E0"/>
    <w:rsid w:val="50AD3B1F"/>
    <w:rsid w:val="50CC27E1"/>
    <w:rsid w:val="50FA7175"/>
    <w:rsid w:val="511C6605"/>
    <w:rsid w:val="516E7FA1"/>
    <w:rsid w:val="52782A7B"/>
    <w:rsid w:val="52D2082C"/>
    <w:rsid w:val="52F1442F"/>
    <w:rsid w:val="53117ECE"/>
    <w:rsid w:val="53862B6B"/>
    <w:rsid w:val="53CC0384"/>
    <w:rsid w:val="542308E0"/>
    <w:rsid w:val="54B236FD"/>
    <w:rsid w:val="54BE21B0"/>
    <w:rsid w:val="55C21AC0"/>
    <w:rsid w:val="55EA5E0C"/>
    <w:rsid w:val="55FB3E3B"/>
    <w:rsid w:val="5611571D"/>
    <w:rsid w:val="561A0078"/>
    <w:rsid w:val="563D3ED6"/>
    <w:rsid w:val="56625644"/>
    <w:rsid w:val="56EC2E12"/>
    <w:rsid w:val="5706032A"/>
    <w:rsid w:val="57276A91"/>
    <w:rsid w:val="57345C24"/>
    <w:rsid w:val="57D350CB"/>
    <w:rsid w:val="58641705"/>
    <w:rsid w:val="5874466B"/>
    <w:rsid w:val="599F4978"/>
    <w:rsid w:val="59AF68B4"/>
    <w:rsid w:val="5A7617B5"/>
    <w:rsid w:val="5A987886"/>
    <w:rsid w:val="5AA83904"/>
    <w:rsid w:val="5ADD4AE1"/>
    <w:rsid w:val="5B9F4E26"/>
    <w:rsid w:val="5C583C5A"/>
    <w:rsid w:val="5CB8517D"/>
    <w:rsid w:val="5CD33A8C"/>
    <w:rsid w:val="5D085416"/>
    <w:rsid w:val="5D1C7825"/>
    <w:rsid w:val="5D423C53"/>
    <w:rsid w:val="5D862241"/>
    <w:rsid w:val="60CA0AC9"/>
    <w:rsid w:val="60DA7875"/>
    <w:rsid w:val="62092348"/>
    <w:rsid w:val="635E2592"/>
    <w:rsid w:val="638E5055"/>
    <w:rsid w:val="63E6487D"/>
    <w:rsid w:val="63F85F50"/>
    <w:rsid w:val="643171EC"/>
    <w:rsid w:val="646215BF"/>
    <w:rsid w:val="64924CAF"/>
    <w:rsid w:val="66230B84"/>
    <w:rsid w:val="6648015B"/>
    <w:rsid w:val="66507ADB"/>
    <w:rsid w:val="66747437"/>
    <w:rsid w:val="66B048AA"/>
    <w:rsid w:val="66C84AAE"/>
    <w:rsid w:val="66CC759D"/>
    <w:rsid w:val="66DA0A03"/>
    <w:rsid w:val="67097636"/>
    <w:rsid w:val="67D873D3"/>
    <w:rsid w:val="68BB494C"/>
    <w:rsid w:val="68C226E4"/>
    <w:rsid w:val="68C5374A"/>
    <w:rsid w:val="693E5A9D"/>
    <w:rsid w:val="69DE3203"/>
    <w:rsid w:val="6A2210D5"/>
    <w:rsid w:val="6A302052"/>
    <w:rsid w:val="6A8A4AA7"/>
    <w:rsid w:val="6ADD04E4"/>
    <w:rsid w:val="6AF72532"/>
    <w:rsid w:val="6B9133FC"/>
    <w:rsid w:val="6B934EB3"/>
    <w:rsid w:val="6BCF023E"/>
    <w:rsid w:val="6C603B0C"/>
    <w:rsid w:val="6CE71890"/>
    <w:rsid w:val="6D4A7888"/>
    <w:rsid w:val="6D52496E"/>
    <w:rsid w:val="6DF431C2"/>
    <w:rsid w:val="6E184B0E"/>
    <w:rsid w:val="6E1A7D08"/>
    <w:rsid w:val="6E8E14A3"/>
    <w:rsid w:val="6EE016FB"/>
    <w:rsid w:val="6EEC29F9"/>
    <w:rsid w:val="6F2553CD"/>
    <w:rsid w:val="6F6819E0"/>
    <w:rsid w:val="6F755503"/>
    <w:rsid w:val="6FC50600"/>
    <w:rsid w:val="701D6CBC"/>
    <w:rsid w:val="7027728A"/>
    <w:rsid w:val="70594E50"/>
    <w:rsid w:val="706B694B"/>
    <w:rsid w:val="70706C59"/>
    <w:rsid w:val="707B5E51"/>
    <w:rsid w:val="708C3EB2"/>
    <w:rsid w:val="70C620AA"/>
    <w:rsid w:val="70D859B1"/>
    <w:rsid w:val="71384A22"/>
    <w:rsid w:val="7179727C"/>
    <w:rsid w:val="71996C18"/>
    <w:rsid w:val="71A36668"/>
    <w:rsid w:val="71F11C6E"/>
    <w:rsid w:val="721E3C93"/>
    <w:rsid w:val="72383B93"/>
    <w:rsid w:val="728868A2"/>
    <w:rsid w:val="72AD35A9"/>
    <w:rsid w:val="72F92F64"/>
    <w:rsid w:val="732E6948"/>
    <w:rsid w:val="740B34BA"/>
    <w:rsid w:val="74433983"/>
    <w:rsid w:val="747118DC"/>
    <w:rsid w:val="75FD70DE"/>
    <w:rsid w:val="76712552"/>
    <w:rsid w:val="76FC1F0E"/>
    <w:rsid w:val="773D2DAD"/>
    <w:rsid w:val="774502DB"/>
    <w:rsid w:val="77C17FC5"/>
    <w:rsid w:val="77E172B0"/>
    <w:rsid w:val="783E0E99"/>
    <w:rsid w:val="78C10760"/>
    <w:rsid w:val="795E0B4D"/>
    <w:rsid w:val="79BB0AC8"/>
    <w:rsid w:val="79C141E6"/>
    <w:rsid w:val="7AA25549"/>
    <w:rsid w:val="7AF51CBC"/>
    <w:rsid w:val="7B650D27"/>
    <w:rsid w:val="7B972A5D"/>
    <w:rsid w:val="7BA33F9B"/>
    <w:rsid w:val="7C0203C7"/>
    <w:rsid w:val="7C9C14A2"/>
    <w:rsid w:val="7CD1333A"/>
    <w:rsid w:val="7CEA6716"/>
    <w:rsid w:val="7DA66D8B"/>
    <w:rsid w:val="7F613BF7"/>
    <w:rsid w:val="7F997103"/>
    <w:rsid w:val="7FD3214E"/>
    <w:rsid w:val="7FDC4D7D"/>
    <w:rsid w:val="7FEE42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Salutation"/>
    <w:basedOn w:val="1"/>
    <w:next w:val="1"/>
    <w:uiPriority w:val="0"/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uiPriority w:val="0"/>
    <w:rPr>
      <w:rFonts w:cs="Times New Roman"/>
    </w:rPr>
  </w:style>
  <w:style w:type="paragraph" w:customStyle="1" w:styleId="11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1308</Words>
  <Characters>1481</Characters>
  <Lines>6</Lines>
  <Paragraphs>1</Paragraphs>
  <TotalTime>0</TotalTime>
  <ScaleCrop>false</ScaleCrop>
  <LinksUpToDate>false</LinksUpToDate>
  <CharactersWithSpaces>1555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2025-01-20T08:11:00Z</cp:lastPrinted>
  <dcterms:modified xsi:type="dcterms:W3CDTF">2025-04-01T02:31:25Z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874B434FB56149648F869BDDF8012248</vt:lpwstr>
  </property>
</Properties>
</file>