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84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[2025]闽厦狱减字第81号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4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罪犯林才福，男，1989年7月1日出生，汉族，初中文化，原户籍所在地福建省安溪县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曾于2013年8月30日因犯诈骗罪被广东省佛山市禅城区人民法院判处有期徒刑三年，并处罚金人民币六千元，于2015年8月17日刑满释放，系累犯。</w:t>
      </w:r>
    </w:p>
    <w:p>
      <w:pPr>
        <w:spacing w:line="460" w:lineRule="exact"/>
        <w:ind w:firstLine="640" w:firstLineChars="200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福建省安溪县人民法院于2019年9月25日作出（2019)闽0524刑初566号刑事判决，以被告人林才福犯诈骗罪，判处有期徒刑十年四个月，并处罚金人民币二十五万元；犯偷越国（边）境罪判处拘役四个月，并处罚金人民币四千元。数罪并罚，决定执行有期徒刑十年四个月，并处罚金人民币二十五万四千元，与同案犯共同继续追缴违法所得人民币611284元。刑期自2018年9月6日起至2029年1月5日止。2019年11月6日交付福建省厦门监狱执行刑罚。福建省厦门市中级人民法院作出（2022）闽02刑更577号刑事裁定，对其减刑四个月，2022年8月17日送达，现刑期至2028年9月5日止。现属普管级罪犯。</w:t>
      </w:r>
    </w:p>
    <w:p>
      <w:pPr>
        <w:spacing w:line="46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仿宋_GB2312" w:cs="仿宋_GB2312"/>
          <w:iCs/>
          <w:kern w:val="0"/>
          <w:szCs w:val="32"/>
          <w:lang w:val="zh-CN"/>
        </w:rPr>
        <w:t>自</w:t>
      </w:r>
      <w:r>
        <w:rPr>
          <w:rFonts w:hint="eastAsia" w:ascii="仿宋_GB2312" w:hAnsi="仿宋_GB2312" w:cs="仿宋_GB2312"/>
          <w:iCs/>
          <w:kern w:val="0"/>
          <w:szCs w:val="32"/>
          <w:lang w:val="en-US" w:eastAsia="zh-CN"/>
        </w:rPr>
        <w:t>上次</w:t>
      </w:r>
      <w:r>
        <w:rPr>
          <w:rFonts w:hint="eastAsia" w:ascii="仿宋_GB2312" w:hAnsi="仿宋_GB2312" w:cs="仿宋_GB2312"/>
          <w:iCs/>
          <w:kern w:val="0"/>
          <w:szCs w:val="32"/>
          <w:lang w:val="en-US" w:eastAsia="zh-CN"/>
        </w:rPr>
        <w:t>减刑</w:t>
      </w:r>
      <w:r>
        <w:rPr>
          <w:rFonts w:hint="eastAsia" w:ascii="仿宋_GB2312" w:hAnsi="仿宋_GB2312" w:cs="仿宋_GB2312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 xml:space="preserve">确有悔改表现，具体事实如下： </w:t>
      </w:r>
    </w:p>
    <w:p>
      <w:pPr>
        <w:pStyle w:val="8"/>
        <w:autoSpaceDE w:val="0"/>
        <w:autoSpaceDN w:val="0"/>
        <w:adjustRightInd w:val="0"/>
        <w:spacing w:line="460" w:lineRule="exact"/>
        <w:ind w:firstLine="640"/>
        <w:rPr>
          <w:rFonts w:hint="eastAsia" w:ascii="仿宋_GB2312" w:hAnsi="仿宋_GB2312" w:cs="仿宋_GB2312"/>
          <w:iCs/>
          <w:kern w:val="2"/>
          <w:szCs w:val="32"/>
        </w:rPr>
      </w:pPr>
      <w:r>
        <w:rPr>
          <w:rFonts w:hint="eastAsia" w:ascii="仿宋_GB2312" w:hAnsi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6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_GB2312" w:cs="仿宋_GB2312"/>
          <w:szCs w:val="32"/>
        </w:rPr>
        <w:t>遵守监规</w:t>
      </w:r>
      <w:r>
        <w:rPr>
          <w:rFonts w:hint="eastAsia" w:ascii="仿宋_GB2312" w:hAnsi="仿宋_GB2312" w:cs="仿宋_GB2312"/>
          <w:szCs w:val="32"/>
          <w:lang w:val="zh-CN"/>
        </w:rPr>
        <w:t>：考核期有</w:t>
      </w:r>
      <w:r>
        <w:rPr>
          <w:rFonts w:hint="eastAsia" w:ascii="仿宋_GB2312" w:hAnsi="仿宋" w:cs="宋体"/>
          <w:szCs w:val="32"/>
        </w:rPr>
        <w:t>违规，无重大违规，</w:t>
      </w:r>
      <w:r>
        <w:rPr>
          <w:rFonts w:hint="eastAsia" w:ascii="仿宋_GB2312" w:hAnsi="仿宋_GB2312" w:cs="仿宋_GB2312"/>
          <w:bCs/>
          <w:szCs w:val="32"/>
        </w:rPr>
        <w:t>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60" w:lineRule="exact"/>
        <w:ind w:firstLine="640"/>
        <w:rPr>
          <w:rFonts w:hint="eastAsia"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cs="仿宋_GB2312"/>
          <w:szCs w:val="32"/>
        </w:rPr>
        <w:t>思想、文化、职业技术教育</w:t>
      </w:r>
      <w:r>
        <w:rPr>
          <w:rFonts w:hint="eastAsia" w:ascii="仿宋_GB2312" w:hAnsi="仿宋_GB2312" w:cs="仿宋_GB2312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60" w:lineRule="exact"/>
        <w:ind w:firstLine="640"/>
        <w:rPr>
          <w:rFonts w:hint="eastAsia"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cs="仿宋_GB2312"/>
          <w:szCs w:val="32"/>
        </w:rPr>
        <w:t>劳动</w:t>
      </w:r>
      <w:r>
        <w:rPr>
          <w:rFonts w:hint="eastAsia" w:ascii="仿宋_GB2312" w:hAnsi="仿宋_GB2312" w:cs="仿宋_GB2312"/>
          <w:szCs w:val="32"/>
          <w:lang w:val="zh-CN"/>
        </w:rPr>
        <w:t>任务。</w:t>
      </w:r>
    </w:p>
    <w:p>
      <w:pPr>
        <w:spacing w:line="46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上轮提请周期评定表扬剩余考核分127.5分，其中本轮考核期2022年4月至2024年11月获考核分3588分，合计获考核分3715.5分，表扬6次；间隔期2022年8月17日至2024年11月，获考核分3072分。考核期内违规扣分1次，累计扣考核分2分，无重大违规。</w:t>
      </w:r>
    </w:p>
    <w:p>
      <w:pPr>
        <w:spacing w:line="46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zh-CN"/>
        </w:rPr>
        <w:t>原判财产性判项：</w:t>
      </w:r>
      <w:r>
        <w:rPr>
          <w:rFonts w:hint="eastAsia" w:ascii="仿宋_GB2312" w:hAnsi="仿宋_GB2312" w:cs="仿宋_GB2312"/>
          <w:szCs w:val="32"/>
        </w:rPr>
        <w:t>罚金人民币二十五万四千元，与同案犯共同继续追缴违法所得人民币611284元。已履行人民币130300元；其中本考核期向福建省厦门市中级人民法院缴纳罚金人民币9500元。该犯考核期内累计消费人民币8825.08元，月均消费人民币275.78元，账户可用余额人民币12.39元。</w:t>
      </w:r>
      <w:r>
        <w:rPr>
          <w:rFonts w:hint="eastAsia" w:ascii="仿宋_GB2312" w:hAnsi="Times New Roman"/>
          <w:color w:val="000000"/>
          <w:szCs w:val="32"/>
          <w:lang w:val="zh-CN"/>
        </w:rPr>
        <w:t>2024年</w:t>
      </w:r>
      <w:r>
        <w:rPr>
          <w:rFonts w:hint="eastAsia" w:ascii="仿宋_GB2312" w:hAnsi="Times New Roman"/>
          <w:color w:val="000000"/>
          <w:szCs w:val="32"/>
        </w:rPr>
        <w:t>12</w:t>
      </w:r>
      <w:r>
        <w:rPr>
          <w:rFonts w:hint="eastAsia" w:ascii="仿宋_GB2312" w:hAnsi="Times New Roman"/>
          <w:color w:val="000000"/>
          <w:szCs w:val="32"/>
          <w:lang w:val="zh-CN"/>
        </w:rPr>
        <w:t>月</w:t>
      </w:r>
      <w:r>
        <w:rPr>
          <w:rFonts w:hint="eastAsia" w:ascii="仿宋_GB2312" w:hAnsi="Times New Roman"/>
          <w:color w:val="000000"/>
          <w:szCs w:val="32"/>
        </w:rPr>
        <w:t>8</w:t>
      </w:r>
      <w:r>
        <w:rPr>
          <w:rFonts w:hint="eastAsia" w:ascii="仿宋_GB2312" w:hAnsi="Times New Roman"/>
          <w:color w:val="000000"/>
          <w:szCs w:val="32"/>
          <w:lang w:val="zh-CN"/>
        </w:rPr>
        <w:t>日福建省</w:t>
      </w:r>
      <w:r>
        <w:rPr>
          <w:rFonts w:hint="eastAsia" w:ascii="仿宋_GB2312" w:hAnsi="Times New Roman"/>
          <w:color w:val="000000"/>
          <w:szCs w:val="32"/>
        </w:rPr>
        <w:t>安溪县</w:t>
      </w:r>
      <w:r>
        <w:rPr>
          <w:rFonts w:hint="eastAsia" w:ascii="仿宋_GB2312" w:hAnsi="Times New Roman"/>
          <w:color w:val="000000"/>
          <w:szCs w:val="32"/>
          <w:lang w:val="zh-CN"/>
        </w:rPr>
        <w:t>人民法院</w:t>
      </w:r>
      <w:r>
        <w:rPr>
          <w:rFonts w:hint="eastAsia" w:ascii="仿宋_GB2312" w:hAnsi="Times New Roman"/>
          <w:szCs w:val="32"/>
        </w:rPr>
        <w:t>财产性判项复函载明</w:t>
      </w:r>
      <w:r>
        <w:rPr>
          <w:rFonts w:hint="eastAsia" w:ascii="仿宋_GB2312" w:hAnsi="Times New Roman"/>
          <w:color w:val="000000"/>
          <w:szCs w:val="32"/>
          <w:lang w:val="zh-CN"/>
        </w:rPr>
        <w:t>：</w:t>
      </w:r>
      <w:r>
        <w:rPr>
          <w:rFonts w:hint="eastAsia" w:ascii="仿宋_GB2312" w:hAnsi="Times New Roman"/>
          <w:color w:val="000000"/>
          <w:szCs w:val="32"/>
        </w:rPr>
        <w:t>未发现有其他</w:t>
      </w:r>
      <w:r>
        <w:rPr>
          <w:rFonts w:hint="eastAsia" w:ascii="仿宋_GB2312" w:hAnsi="Times New Roman"/>
          <w:color w:val="000000"/>
          <w:szCs w:val="32"/>
          <w:lang w:val="zh-CN"/>
        </w:rPr>
        <w:t>可供执行的财产。</w:t>
      </w:r>
    </w:p>
    <w:p>
      <w:pPr>
        <w:adjustRightInd w:val="0"/>
        <w:spacing w:line="46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该犯系累犯，且财产性判项义务履行金额未达到其个人应履行总额30%，因此提请减刑幅度扣减四个月。</w:t>
      </w:r>
    </w:p>
    <w:p>
      <w:pPr>
        <w:adjustRightInd w:val="0"/>
        <w:spacing w:line="46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仿宋_GB2312" w:cs="仿宋_GB2312"/>
          <w:szCs w:val="32"/>
        </w:rPr>
        <w:t>在狱内公示未收到不同意见。</w:t>
      </w:r>
    </w:p>
    <w:p>
      <w:pPr>
        <w:adjustRightInd w:val="0"/>
        <w:spacing w:line="46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《中华人民共和国监狱法》第二十九条的规定，建议对罪犯林才福予以减刑五个月。特提请你院审理裁定。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46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46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附件：1.罪犯林才福卷宗2册</w:t>
      </w:r>
    </w:p>
    <w:p>
      <w:pPr>
        <w:spacing w:line="46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spacing w:line="460" w:lineRule="exact"/>
        <w:ind w:right="640" w:firstLine="6080" w:firstLineChars="19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460" w:lineRule="exact"/>
        <w:ind w:right="640"/>
        <w:jc w:val="center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  2025年3月4日</w:t>
      </w:r>
    </w:p>
    <w:sectPr>
      <w:footerReference r:id="rId3" w:type="default"/>
      <w:footerReference r:id="rId4" w:type="even"/>
      <w:type w:val="continuous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1443D"/>
    <w:rsid w:val="000018B4"/>
    <w:rsid w:val="00004ADC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6519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26A4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80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6D91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5660D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728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0A98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046E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D7AAB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1FF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4517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4400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5D5B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2DC8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B6B30"/>
    <w:rsid w:val="008C0B49"/>
    <w:rsid w:val="008C103A"/>
    <w:rsid w:val="008C3978"/>
    <w:rsid w:val="008C51CD"/>
    <w:rsid w:val="008C5C81"/>
    <w:rsid w:val="008C60C4"/>
    <w:rsid w:val="008C6E94"/>
    <w:rsid w:val="008D3C25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2437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1E85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03F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AE2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3173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59CE"/>
    <w:rsid w:val="00E67288"/>
    <w:rsid w:val="00E67A21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255C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38C6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26975EE"/>
    <w:rsid w:val="02C319C3"/>
    <w:rsid w:val="06C02CFF"/>
    <w:rsid w:val="0C2D568A"/>
    <w:rsid w:val="0D802B47"/>
    <w:rsid w:val="0D851B89"/>
    <w:rsid w:val="10F34A58"/>
    <w:rsid w:val="1C8629DB"/>
    <w:rsid w:val="1FD24341"/>
    <w:rsid w:val="22FE0FF6"/>
    <w:rsid w:val="2C4E7372"/>
    <w:rsid w:val="30950051"/>
    <w:rsid w:val="34386A4F"/>
    <w:rsid w:val="34852A71"/>
    <w:rsid w:val="36491F1D"/>
    <w:rsid w:val="39240C19"/>
    <w:rsid w:val="39A551A2"/>
    <w:rsid w:val="3B89083B"/>
    <w:rsid w:val="3ED30323"/>
    <w:rsid w:val="3FD908A2"/>
    <w:rsid w:val="45965AB8"/>
    <w:rsid w:val="46071A3D"/>
    <w:rsid w:val="48404232"/>
    <w:rsid w:val="49F3743C"/>
    <w:rsid w:val="4DA91C75"/>
    <w:rsid w:val="52114C76"/>
    <w:rsid w:val="540A0BC8"/>
    <w:rsid w:val="545A2D73"/>
    <w:rsid w:val="5BF01B65"/>
    <w:rsid w:val="677C6D8A"/>
    <w:rsid w:val="68706575"/>
    <w:rsid w:val="6ACF2A5B"/>
    <w:rsid w:val="75901DEC"/>
    <w:rsid w:val="79F1443D"/>
    <w:rsid w:val="7ADD1499"/>
    <w:rsid w:val="7C4F327F"/>
    <w:rsid w:val="7C75414C"/>
    <w:rsid w:val="7DEC2867"/>
    <w:rsid w:val="7F1B1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189</Words>
  <Characters>1079</Characters>
  <Lines>8</Lines>
  <Paragraphs>2</Paragraphs>
  <TotalTime>1</TotalTime>
  <ScaleCrop>false</ScaleCrop>
  <LinksUpToDate>false</LinksUpToDate>
  <CharactersWithSpaces>1266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2025-01-23T00:58:00Z</dcterms:created>
  <dc:creator>Lenovo</dc:creator>
  <cp:lastModifiedBy>周文娟</cp:lastModifiedBy>
  <dcterms:modified xsi:type="dcterms:W3CDTF">2025-04-01T03:12:06Z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253D8448698C4ECFB240607802691708</vt:lpwstr>
  </property>
</Properties>
</file>