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right="640" w:firstLine="4480" w:firstLineChars="1400"/>
        <w:rPr>
          <w:rFonts w:ascii="楷体" w:hAnsi="楷体" w:eastAsia="楷体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szCs w:val="32"/>
        </w:rPr>
        <w:t>〕闽厦狱减字第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46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spacing w:line="620" w:lineRule="exact"/>
        <w:ind w:right="-48" w:rightChars="-15"/>
        <w:jc w:val="left"/>
        <w:rPr>
          <w:rFonts w:ascii="Times New Roman" w:hAnsi="Times New Roman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Cs w:val="32"/>
        </w:rPr>
        <w:t>罪犯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董志江</w:t>
      </w:r>
      <w:r>
        <w:rPr>
          <w:rFonts w:hint="eastAsia" w:ascii="仿宋_GB2312" w:hAnsi="仿宋_GB2312" w:eastAsia="仿宋_GB2312" w:cs="仿宋_GB231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Cs w:val="32"/>
        </w:rPr>
        <w:t>，男，19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89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Cs w:val="32"/>
        </w:rPr>
        <w:t>5日出生，汉族，初中文化，户籍所在地福建省安溪县，捕前系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无业</w:t>
      </w:r>
      <w:r>
        <w:rPr>
          <w:rFonts w:hint="eastAsia" w:ascii="仿宋_GB2312" w:hAnsi="仿宋_GB2312" w:eastAsia="仿宋_GB2312" w:cs="仿宋_GB2312"/>
          <w:szCs w:val="32"/>
        </w:rPr>
        <w:t>。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曾因犯盗窃罪，于2013年6月9日被厦门市集美区人民法院判处有期徒刑七个月，并处罚金人民币四千元。于2013年9月26日刑满释放。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安溪县</w:t>
      </w:r>
      <w:r>
        <w:rPr>
          <w:rFonts w:hint="eastAsia" w:ascii="仿宋_GB2312" w:hAnsi="仿宋_GB2312" w:eastAsia="仿宋_GB2312" w:cs="仿宋_GB2312"/>
          <w:szCs w:val="32"/>
        </w:rPr>
        <w:t>人民法院于20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Cs w:val="32"/>
        </w:rPr>
        <w:t>日作出(2020)闽0524刑初404号刑事判决，以被告人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董志江</w:t>
      </w:r>
      <w:r>
        <w:rPr>
          <w:rFonts w:hint="eastAsia" w:ascii="仿宋_GB2312" w:hAnsi="仿宋_GB2312" w:eastAsia="仿宋_GB2312" w:cs="仿宋_GB2312"/>
          <w:szCs w:val="32"/>
        </w:rPr>
        <w:t>犯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诈骗</w:t>
      </w:r>
      <w:r>
        <w:rPr>
          <w:rFonts w:hint="eastAsia" w:ascii="仿宋_GB2312" w:hAnsi="仿宋_GB2312" w:eastAsia="仿宋_GB2312" w:cs="仿宋_GB2312"/>
          <w:szCs w:val="32"/>
        </w:rPr>
        <w:t>罪，判处有期徒刑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十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九个月</w:t>
      </w:r>
      <w:r>
        <w:rPr>
          <w:rFonts w:hint="eastAsia" w:ascii="仿宋_GB2312" w:hAnsi="仿宋_GB2312" w:eastAsia="仿宋_GB2312" w:cs="仿宋_GB2312"/>
          <w:szCs w:val="32"/>
        </w:rPr>
        <w:t>，并处罚金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人民币三十万</w:t>
      </w:r>
      <w:r>
        <w:rPr>
          <w:rFonts w:hint="eastAsia" w:ascii="仿宋_GB2312" w:hAnsi="仿宋_GB2312" w:eastAsia="仿宋_GB2312" w:cs="仿宋_GB2312"/>
          <w:szCs w:val="32"/>
        </w:rPr>
        <w:t>元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追缴</w:t>
      </w:r>
      <w:r>
        <w:rPr>
          <w:rFonts w:hint="eastAsia" w:ascii="仿宋_GB2312" w:hAnsi="仿宋_GB2312" w:eastAsia="仿宋_GB2312" w:cs="仿宋_GB2312"/>
          <w:szCs w:val="32"/>
        </w:rPr>
        <w:t>违法所得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款人民币</w:t>
      </w:r>
      <w:r>
        <w:rPr>
          <w:rFonts w:hint="eastAsia" w:ascii="仿宋_GB2312" w:hAnsi="仿宋_GB2312" w:eastAsia="仿宋_GB2312" w:cs="仿宋_GB2312"/>
          <w:szCs w:val="32"/>
        </w:rPr>
        <w:t>1085416元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与扣押在公安机关的款项人民币6600元，合计人民币1092016元发还被害人</w:t>
      </w:r>
      <w:r>
        <w:rPr>
          <w:rFonts w:hint="eastAsia" w:ascii="仿宋_GB2312" w:hAnsi="仿宋_GB2312" w:eastAsia="仿宋_GB2312" w:cs="仿宋_GB2312"/>
          <w:szCs w:val="32"/>
        </w:rPr>
        <w:t>。刑期自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Cs w:val="32"/>
        </w:rPr>
        <w:t>日起至20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Cs w:val="32"/>
        </w:rPr>
        <w:t>日止。202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Cs w:val="32"/>
        </w:rPr>
        <w:t>日交付福建省厦门监狱执行刑罚。</w:t>
      </w:r>
      <w:r>
        <w:rPr>
          <w:rFonts w:hint="eastAsia" w:ascii="仿宋_GB2312" w:hAnsi="仿宋_GB2312" w:eastAsia="仿宋_GB2312" w:cs="仿宋_GB2312"/>
          <w:color w:val="auto"/>
          <w:szCs w:val="32"/>
        </w:rPr>
        <w:t>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遵守监规：考核期内有违规，经过教育后能反省悔改，目前能遵守监规纪律，接受教育改造。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  <w:lang w:bidi="ar"/>
        </w:rPr>
      </w:pPr>
      <w:r>
        <w:rPr>
          <w:rFonts w:hint="eastAsia" w:ascii="仿宋_GB2312" w:hAnsi="仿宋_GB2312" w:eastAsia="仿宋_GB2312" w:cs="仿宋_GB2312"/>
          <w:szCs w:val="32"/>
        </w:rPr>
        <w:t>奖惩情况：</w:t>
      </w:r>
      <w:r>
        <w:rPr>
          <w:rFonts w:hint="eastAsia" w:ascii="仿宋_GB2312" w:hAnsi="仿宋_GB2312" w:eastAsia="仿宋_GB2312" w:cs="仿宋_GB2312"/>
          <w:szCs w:val="32"/>
          <w:lang w:bidi="ar"/>
        </w:rPr>
        <w:t>该犯考核期202</w:t>
      </w:r>
      <w:r>
        <w:rPr>
          <w:rFonts w:hint="eastAsia" w:ascii="仿宋_GB2312" w:hAnsi="仿宋_GB2312" w:eastAsia="仿宋_GB2312" w:cs="仿宋_GB2312"/>
          <w:szCs w:val="32"/>
          <w:lang w:val="en-US" w:eastAsia="zh-CN" w:bidi="ar"/>
        </w:rPr>
        <w:t>0</w:t>
      </w:r>
      <w:r>
        <w:rPr>
          <w:rFonts w:hint="eastAsia" w:ascii="仿宋_GB2312" w:hAnsi="仿宋_GB2312" w:eastAsia="仿宋_GB2312" w:cs="仿宋_GB2312"/>
          <w:szCs w:val="32"/>
          <w:lang w:bidi="ar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 w:bidi="ar"/>
        </w:rPr>
        <w:t>8</w:t>
      </w:r>
      <w:r>
        <w:rPr>
          <w:rFonts w:hint="eastAsia" w:ascii="仿宋_GB2312" w:hAnsi="仿宋_GB2312" w:eastAsia="仿宋_GB2312" w:cs="仿宋_GB2312"/>
          <w:szCs w:val="32"/>
          <w:lang w:bidi="ar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 w:bidi="ar"/>
        </w:rPr>
        <w:t>19</w:t>
      </w:r>
      <w:r>
        <w:rPr>
          <w:rFonts w:hint="eastAsia" w:ascii="仿宋_GB2312" w:hAnsi="仿宋_GB2312" w:eastAsia="仿宋_GB2312" w:cs="仿宋_GB2312"/>
          <w:szCs w:val="32"/>
          <w:lang w:bidi="ar"/>
        </w:rPr>
        <w:t>日至2024年</w:t>
      </w:r>
      <w:r>
        <w:rPr>
          <w:rFonts w:hint="eastAsia" w:ascii="仿宋_GB2312" w:hAnsi="仿宋_GB2312" w:eastAsia="仿宋_GB2312" w:cs="仿宋_GB2312"/>
          <w:szCs w:val="32"/>
          <w:lang w:val="en-US" w:eastAsia="zh-CN" w:bidi="ar"/>
        </w:rPr>
        <w:t>11</w:t>
      </w:r>
      <w:r>
        <w:rPr>
          <w:rFonts w:hint="eastAsia" w:ascii="仿宋_GB2312" w:hAnsi="仿宋_GB2312" w:eastAsia="仿宋_GB2312" w:cs="仿宋_GB2312"/>
          <w:szCs w:val="32"/>
          <w:lang w:bidi="ar"/>
        </w:rPr>
        <w:t>月累计获考核分</w:t>
      </w:r>
      <w:r>
        <w:rPr>
          <w:rFonts w:hint="eastAsia" w:ascii="仿宋_GB2312" w:hAnsi="仿宋_GB2312" w:eastAsia="仿宋_GB2312" w:cs="仿宋_GB2312"/>
          <w:szCs w:val="32"/>
          <w:lang w:val="en-US" w:eastAsia="zh-CN" w:bidi="ar"/>
        </w:rPr>
        <w:t>4686</w:t>
      </w:r>
      <w:r>
        <w:rPr>
          <w:rFonts w:hint="eastAsia" w:ascii="仿宋_GB2312" w:hAnsi="仿宋_GB2312" w:eastAsia="仿宋_GB2312" w:cs="仿宋_GB2312"/>
          <w:szCs w:val="32"/>
          <w:lang w:bidi="ar"/>
        </w:rPr>
        <w:t>分，表扬</w:t>
      </w:r>
      <w:r>
        <w:rPr>
          <w:rFonts w:hint="eastAsia" w:ascii="仿宋_GB2312" w:hAnsi="仿宋_GB2312" w:eastAsia="仿宋_GB2312" w:cs="仿宋_GB2312"/>
          <w:szCs w:val="32"/>
          <w:lang w:val="en-US" w:eastAsia="zh-CN" w:bidi="ar"/>
        </w:rPr>
        <w:t>5</w:t>
      </w:r>
      <w:r>
        <w:rPr>
          <w:rFonts w:hint="eastAsia" w:ascii="仿宋_GB2312" w:hAnsi="仿宋_GB2312" w:eastAsia="仿宋_GB2312" w:cs="仿宋_GB2312"/>
          <w:szCs w:val="32"/>
          <w:lang w:bidi="ar"/>
        </w:rPr>
        <w:t>次，物质奖励</w:t>
      </w:r>
      <w:r>
        <w:rPr>
          <w:rFonts w:hint="eastAsia" w:ascii="仿宋_GB2312" w:hAnsi="仿宋_GB2312" w:eastAsia="仿宋_GB2312" w:cs="仿宋_GB2312"/>
          <w:szCs w:val="32"/>
          <w:lang w:val="en-US" w:eastAsia="zh-CN" w:bidi="ar"/>
        </w:rPr>
        <w:t>2</w:t>
      </w:r>
      <w:r>
        <w:rPr>
          <w:rFonts w:hint="eastAsia" w:ascii="仿宋_GB2312" w:hAnsi="仿宋_GB2312" w:eastAsia="仿宋_GB2312" w:cs="仿宋_GB2312"/>
          <w:szCs w:val="32"/>
          <w:lang w:bidi="ar"/>
        </w:rPr>
        <w:t>次；考核期内违规</w:t>
      </w:r>
      <w:r>
        <w:rPr>
          <w:rFonts w:hint="eastAsia" w:ascii="仿宋_GB2312" w:hAnsi="仿宋_GB2312" w:eastAsia="仿宋_GB2312" w:cs="仿宋_GB2312"/>
          <w:szCs w:val="32"/>
          <w:lang w:val="en-US" w:eastAsia="zh-CN" w:bidi="ar"/>
        </w:rPr>
        <w:t>5</w:t>
      </w:r>
      <w:r>
        <w:rPr>
          <w:rFonts w:hint="eastAsia" w:ascii="仿宋_GB2312" w:hAnsi="仿宋_GB2312" w:eastAsia="仿宋_GB2312" w:cs="仿宋_GB2312"/>
          <w:szCs w:val="32"/>
          <w:lang w:bidi="ar"/>
        </w:rPr>
        <w:t>次，</w:t>
      </w:r>
      <w:r>
        <w:rPr>
          <w:rFonts w:hint="eastAsia" w:ascii="仿宋_GB2312" w:hAnsi="仿宋_GB2312" w:eastAsia="仿宋_GB2312" w:cs="仿宋_GB2312"/>
          <w:szCs w:val="32"/>
          <w:lang w:val="en-US" w:eastAsia="zh-CN" w:bidi="ar"/>
        </w:rPr>
        <w:t>累计</w:t>
      </w:r>
      <w:r>
        <w:rPr>
          <w:rFonts w:hint="eastAsia" w:ascii="仿宋_GB2312" w:hAnsi="仿宋_GB2312" w:eastAsia="仿宋_GB2312" w:cs="仿宋_GB2312"/>
          <w:szCs w:val="32"/>
          <w:lang w:bidi="ar"/>
        </w:rPr>
        <w:t>扣考核分</w:t>
      </w:r>
      <w:r>
        <w:rPr>
          <w:rFonts w:hint="eastAsia" w:ascii="仿宋_GB2312" w:hAnsi="仿宋_GB2312" w:eastAsia="仿宋_GB2312" w:cs="仿宋_GB2312"/>
          <w:szCs w:val="32"/>
          <w:lang w:val="en-US" w:eastAsia="zh-CN" w:bidi="ar"/>
        </w:rPr>
        <w:t>160</w:t>
      </w:r>
      <w:r>
        <w:rPr>
          <w:rFonts w:hint="eastAsia" w:ascii="仿宋_GB2312" w:hAnsi="仿宋_GB2312" w:eastAsia="仿宋_GB2312" w:cs="仿宋_GB2312"/>
          <w:szCs w:val="32"/>
          <w:lang w:bidi="ar"/>
        </w:rPr>
        <w:t>分，</w:t>
      </w:r>
      <w:r>
        <w:rPr>
          <w:rFonts w:hint="eastAsia" w:ascii="仿宋_GB2312" w:hAnsi="仿宋_GB2312" w:eastAsia="仿宋_GB2312" w:cs="仿宋_GB2312"/>
          <w:szCs w:val="32"/>
          <w:lang w:val="en-US" w:eastAsia="zh-CN" w:bidi="ar"/>
        </w:rPr>
        <w:t>其中1次系借卡消费，按照《福建省厦门监狱罪犯消费账户管理专项整治行动实施方案》免予处理，</w:t>
      </w:r>
      <w:r>
        <w:rPr>
          <w:rFonts w:hint="eastAsia" w:ascii="仿宋_GB2312" w:hAnsi="仿宋_GB2312" w:eastAsia="仿宋_GB2312" w:cs="仿宋_GB2312"/>
          <w:szCs w:val="32"/>
          <w:lang w:bidi="ar"/>
        </w:rPr>
        <w:t>重大违规</w:t>
      </w:r>
      <w:r>
        <w:rPr>
          <w:rFonts w:hint="eastAsia" w:ascii="仿宋_GB2312" w:hAnsi="仿宋_GB2312" w:eastAsia="仿宋_GB2312" w:cs="仿宋_GB2312"/>
          <w:szCs w:val="32"/>
          <w:lang w:val="en-US" w:eastAsia="zh-CN" w:bidi="ar"/>
        </w:rPr>
        <w:t>1次：2021年3月25日因殴打他犯，扣100分。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该犯原判财产性判项已履行人民币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15790</w:t>
      </w:r>
      <w:r>
        <w:rPr>
          <w:rFonts w:hint="eastAsia" w:ascii="仿宋_GB2312" w:hAnsi="仿宋_GB2312" w:eastAsia="仿宋_GB2312" w:cs="仿宋_GB2312"/>
          <w:szCs w:val="32"/>
        </w:rPr>
        <w:t>元。其中本次提请向福建省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安溪</w:t>
      </w:r>
      <w:r>
        <w:rPr>
          <w:rFonts w:hint="eastAsia" w:ascii="仿宋_GB2312" w:hAnsi="仿宋_GB2312" w:eastAsia="仿宋_GB2312" w:cs="仿宋_GB2312"/>
          <w:szCs w:val="32"/>
        </w:rPr>
        <w:t>人民法院履行罚金人民币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3000</w:t>
      </w:r>
      <w:r>
        <w:rPr>
          <w:rFonts w:hint="eastAsia" w:ascii="仿宋_GB2312" w:hAnsi="仿宋_GB2312" w:eastAsia="仿宋_GB2312" w:cs="仿宋_GB2312"/>
          <w:szCs w:val="32"/>
        </w:rPr>
        <w:t>元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履行违法所得12790元</w:t>
      </w:r>
      <w:r>
        <w:rPr>
          <w:rFonts w:hint="eastAsia" w:ascii="仿宋_GB2312" w:hAnsi="仿宋_GB2312" w:eastAsia="仿宋_GB2312" w:cs="仿宋_GB2312"/>
          <w:szCs w:val="32"/>
        </w:rPr>
        <w:t>。该犯考核期月均消费人民币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273.89</w:t>
      </w:r>
      <w:r>
        <w:rPr>
          <w:rFonts w:hint="eastAsia" w:ascii="仿宋_GB2312" w:hAnsi="仿宋_GB2312" w:eastAsia="仿宋_GB2312" w:cs="仿宋_GB2312"/>
          <w:szCs w:val="32"/>
        </w:rPr>
        <w:t>元，账户可用余额人民币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472.50</w:t>
      </w:r>
      <w:r>
        <w:rPr>
          <w:rFonts w:hint="eastAsia" w:ascii="仿宋_GB2312" w:hAnsi="仿宋_GB2312" w:eastAsia="仿宋_GB2312" w:cs="仿宋_GB2312"/>
          <w:szCs w:val="32"/>
        </w:rPr>
        <w:t>元。福建省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安溪</w:t>
      </w:r>
      <w:r>
        <w:rPr>
          <w:rFonts w:hint="eastAsia" w:ascii="仿宋_GB2312" w:hAnsi="仿宋_GB2312" w:eastAsia="仿宋_GB2312" w:cs="仿宋_GB2312"/>
          <w:szCs w:val="32"/>
        </w:rPr>
        <w:t>人民法院于2024年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Cs w:val="32"/>
        </w:rPr>
        <w:t>日财产性判项复函载明：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其名下暂无</w:t>
      </w:r>
      <w:r>
        <w:rPr>
          <w:rFonts w:hint="eastAsia" w:ascii="仿宋_GB2312" w:hAnsi="仿宋_GB2312" w:eastAsia="仿宋_GB2312" w:cs="仿宋_GB2312"/>
          <w:szCs w:val="32"/>
        </w:rPr>
        <w:t>其他可供执行的财产。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FF0000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该犯财产性判项义务履行金额未达到其个人应履行总额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Cs w:val="32"/>
        </w:rPr>
        <w:t>%，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且有一次重大违规，</w:t>
      </w:r>
      <w:r>
        <w:rPr>
          <w:rFonts w:hint="eastAsia" w:ascii="仿宋_GB2312" w:hAnsi="仿宋_GB2312" w:cs="仿宋_GB2312"/>
          <w:szCs w:val="32"/>
          <w:lang w:val="en-US" w:eastAsia="zh-CN"/>
        </w:rPr>
        <w:t>采纳检察院意见，予以</w:t>
      </w:r>
      <w:r>
        <w:rPr>
          <w:rFonts w:hint="eastAsia" w:ascii="仿宋_GB2312" w:hAnsi="仿宋_GB2312" w:eastAsia="仿宋_GB2312" w:cs="仿宋_GB2312"/>
          <w:szCs w:val="32"/>
        </w:rPr>
        <w:t>提请减刑幅度扣减</w:t>
      </w:r>
      <w:r>
        <w:rPr>
          <w:rFonts w:hint="eastAsia" w:ascii="仿宋_GB2312" w:hAnsi="仿宋_GB2312" w:cs="仿宋_GB231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Cs w:val="32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Cs w:val="32"/>
        </w:rPr>
        <w:t>日至</w:t>
      </w: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Cs w:val="32"/>
        </w:rPr>
        <w:t xml:space="preserve">日在狱内公示未收到不同意见。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董志江</w:t>
      </w:r>
      <w:r>
        <w:rPr>
          <w:rFonts w:hint="eastAsia" w:ascii="仿宋_GB2312" w:hAnsi="仿宋_GB2312" w:eastAsia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color w:val="FF0000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Cs w:val="32"/>
        </w:rPr>
        <w:t>个月，特提请你院审理裁定。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-48" w:rightChars="-15" w:firstLine="614" w:firstLineChars="192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-48" w:rightChars="-15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董志江</w:t>
      </w:r>
      <w:r>
        <w:rPr>
          <w:rFonts w:hint="eastAsia" w:ascii="仿宋_GB2312" w:hAnsi="仿宋_GB2312" w:eastAsia="仿宋_GB2312" w:cs="仿宋_GB2312"/>
          <w:szCs w:val="32"/>
        </w:rPr>
        <w:t>卷宗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-48" w:rightChars="-15" w:firstLine="1600" w:firstLineChars="5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⒉减刑建议书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1213" w:rightChars="379" w:firstLine="5440" w:firstLineChars="1700"/>
        <w:jc w:val="both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1280" w:rightChars="400"/>
        <w:jc w:val="righ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  <w:lang/>
      </w:rPr>
      <w:t>2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368C"/>
    <w:rsid w:val="00003BC8"/>
    <w:rsid w:val="00006F53"/>
    <w:rsid w:val="000131B0"/>
    <w:rsid w:val="00016D2C"/>
    <w:rsid w:val="00027EA7"/>
    <w:rsid w:val="00032050"/>
    <w:rsid w:val="00032BCC"/>
    <w:rsid w:val="0004161F"/>
    <w:rsid w:val="00045345"/>
    <w:rsid w:val="000456EC"/>
    <w:rsid w:val="00046F86"/>
    <w:rsid w:val="00052BDE"/>
    <w:rsid w:val="0006034B"/>
    <w:rsid w:val="00060ED5"/>
    <w:rsid w:val="0006618F"/>
    <w:rsid w:val="0007549C"/>
    <w:rsid w:val="000775D5"/>
    <w:rsid w:val="00092CE4"/>
    <w:rsid w:val="000952D9"/>
    <w:rsid w:val="000A34FD"/>
    <w:rsid w:val="000A6016"/>
    <w:rsid w:val="000A67B8"/>
    <w:rsid w:val="000A6AF2"/>
    <w:rsid w:val="000B3536"/>
    <w:rsid w:val="000C10D7"/>
    <w:rsid w:val="000C1DB3"/>
    <w:rsid w:val="000C78F0"/>
    <w:rsid w:val="000D1B32"/>
    <w:rsid w:val="000D5D95"/>
    <w:rsid w:val="000E366B"/>
    <w:rsid w:val="000F0693"/>
    <w:rsid w:val="000F20ED"/>
    <w:rsid w:val="000F25EC"/>
    <w:rsid w:val="00103680"/>
    <w:rsid w:val="00103EEA"/>
    <w:rsid w:val="001221E8"/>
    <w:rsid w:val="00124148"/>
    <w:rsid w:val="00127716"/>
    <w:rsid w:val="00137B09"/>
    <w:rsid w:val="00152E0F"/>
    <w:rsid w:val="00156F56"/>
    <w:rsid w:val="00172806"/>
    <w:rsid w:val="00177E87"/>
    <w:rsid w:val="00181745"/>
    <w:rsid w:val="00185013"/>
    <w:rsid w:val="00186299"/>
    <w:rsid w:val="0019578C"/>
    <w:rsid w:val="00196F9D"/>
    <w:rsid w:val="001A1506"/>
    <w:rsid w:val="001B1BB2"/>
    <w:rsid w:val="001B7BF0"/>
    <w:rsid w:val="001D3520"/>
    <w:rsid w:val="001F3ADB"/>
    <w:rsid w:val="001F4D9D"/>
    <w:rsid w:val="002002AB"/>
    <w:rsid w:val="002006EC"/>
    <w:rsid w:val="0020260E"/>
    <w:rsid w:val="00202DE4"/>
    <w:rsid w:val="00204BFC"/>
    <w:rsid w:val="00235123"/>
    <w:rsid w:val="00235D2B"/>
    <w:rsid w:val="00242CF6"/>
    <w:rsid w:val="00246102"/>
    <w:rsid w:val="00260911"/>
    <w:rsid w:val="00270598"/>
    <w:rsid w:val="0028452E"/>
    <w:rsid w:val="0029154A"/>
    <w:rsid w:val="002972D1"/>
    <w:rsid w:val="002B4BA5"/>
    <w:rsid w:val="002C2336"/>
    <w:rsid w:val="002C3455"/>
    <w:rsid w:val="002C7464"/>
    <w:rsid w:val="002D07C4"/>
    <w:rsid w:val="002D27B6"/>
    <w:rsid w:val="002E0B02"/>
    <w:rsid w:val="002E29FD"/>
    <w:rsid w:val="002E74B5"/>
    <w:rsid w:val="002F7AAD"/>
    <w:rsid w:val="003002DE"/>
    <w:rsid w:val="00302D4C"/>
    <w:rsid w:val="0030449F"/>
    <w:rsid w:val="00310A67"/>
    <w:rsid w:val="00311509"/>
    <w:rsid w:val="003117EF"/>
    <w:rsid w:val="00320776"/>
    <w:rsid w:val="00321ADD"/>
    <w:rsid w:val="00323215"/>
    <w:rsid w:val="00345934"/>
    <w:rsid w:val="00350E52"/>
    <w:rsid w:val="0035528A"/>
    <w:rsid w:val="00360C91"/>
    <w:rsid w:val="00362657"/>
    <w:rsid w:val="00367031"/>
    <w:rsid w:val="003826CD"/>
    <w:rsid w:val="003966F0"/>
    <w:rsid w:val="003A606D"/>
    <w:rsid w:val="003B09BE"/>
    <w:rsid w:val="003C059B"/>
    <w:rsid w:val="003C0AB1"/>
    <w:rsid w:val="003C3D5C"/>
    <w:rsid w:val="003D50DB"/>
    <w:rsid w:val="003E0FE6"/>
    <w:rsid w:val="003E2D90"/>
    <w:rsid w:val="003E3E45"/>
    <w:rsid w:val="003E732B"/>
    <w:rsid w:val="003F14CF"/>
    <w:rsid w:val="003F155D"/>
    <w:rsid w:val="00400126"/>
    <w:rsid w:val="004125CA"/>
    <w:rsid w:val="00425706"/>
    <w:rsid w:val="0043021E"/>
    <w:rsid w:val="00432474"/>
    <w:rsid w:val="00443868"/>
    <w:rsid w:val="00447D4F"/>
    <w:rsid w:val="004666D2"/>
    <w:rsid w:val="00473A23"/>
    <w:rsid w:val="00474A52"/>
    <w:rsid w:val="00475727"/>
    <w:rsid w:val="00477BB7"/>
    <w:rsid w:val="004A512F"/>
    <w:rsid w:val="00501475"/>
    <w:rsid w:val="00511881"/>
    <w:rsid w:val="005247AA"/>
    <w:rsid w:val="00540A30"/>
    <w:rsid w:val="00553383"/>
    <w:rsid w:val="00565B16"/>
    <w:rsid w:val="005662D1"/>
    <w:rsid w:val="00574391"/>
    <w:rsid w:val="00581631"/>
    <w:rsid w:val="00582971"/>
    <w:rsid w:val="00595B36"/>
    <w:rsid w:val="005A1969"/>
    <w:rsid w:val="005A5422"/>
    <w:rsid w:val="005A6B4B"/>
    <w:rsid w:val="005B0735"/>
    <w:rsid w:val="005B1BE9"/>
    <w:rsid w:val="005C1F8D"/>
    <w:rsid w:val="005C2890"/>
    <w:rsid w:val="005C5A63"/>
    <w:rsid w:val="005D5D3A"/>
    <w:rsid w:val="005E13DC"/>
    <w:rsid w:val="005E6C87"/>
    <w:rsid w:val="006028A3"/>
    <w:rsid w:val="00605547"/>
    <w:rsid w:val="006170DF"/>
    <w:rsid w:val="00622A8A"/>
    <w:rsid w:val="00640F82"/>
    <w:rsid w:val="00643A5A"/>
    <w:rsid w:val="00643FD4"/>
    <w:rsid w:val="00647941"/>
    <w:rsid w:val="00650336"/>
    <w:rsid w:val="00652991"/>
    <w:rsid w:val="0067642B"/>
    <w:rsid w:val="006769E9"/>
    <w:rsid w:val="00682408"/>
    <w:rsid w:val="00697F94"/>
    <w:rsid w:val="006B37D4"/>
    <w:rsid w:val="006B6F69"/>
    <w:rsid w:val="006C7057"/>
    <w:rsid w:val="006E0FA9"/>
    <w:rsid w:val="006F6785"/>
    <w:rsid w:val="006F73E5"/>
    <w:rsid w:val="00701C79"/>
    <w:rsid w:val="007125F7"/>
    <w:rsid w:val="00715853"/>
    <w:rsid w:val="00724B4C"/>
    <w:rsid w:val="00724FDF"/>
    <w:rsid w:val="00726431"/>
    <w:rsid w:val="007318C1"/>
    <w:rsid w:val="00733247"/>
    <w:rsid w:val="0073524A"/>
    <w:rsid w:val="007352DF"/>
    <w:rsid w:val="00741A08"/>
    <w:rsid w:val="007460A9"/>
    <w:rsid w:val="00756BBB"/>
    <w:rsid w:val="00760C1C"/>
    <w:rsid w:val="00763709"/>
    <w:rsid w:val="00765938"/>
    <w:rsid w:val="007718F3"/>
    <w:rsid w:val="00776532"/>
    <w:rsid w:val="00776942"/>
    <w:rsid w:val="007824E9"/>
    <w:rsid w:val="007B1E72"/>
    <w:rsid w:val="007B3F4A"/>
    <w:rsid w:val="007B5D4B"/>
    <w:rsid w:val="007C28D8"/>
    <w:rsid w:val="007C317B"/>
    <w:rsid w:val="007C3326"/>
    <w:rsid w:val="007D16B1"/>
    <w:rsid w:val="007D6600"/>
    <w:rsid w:val="007D79C0"/>
    <w:rsid w:val="007F25CC"/>
    <w:rsid w:val="00817D6C"/>
    <w:rsid w:val="008247B5"/>
    <w:rsid w:val="008279C3"/>
    <w:rsid w:val="00833EFA"/>
    <w:rsid w:val="00834658"/>
    <w:rsid w:val="0085247E"/>
    <w:rsid w:val="008562C1"/>
    <w:rsid w:val="0086549F"/>
    <w:rsid w:val="0087012F"/>
    <w:rsid w:val="008803C7"/>
    <w:rsid w:val="0089296B"/>
    <w:rsid w:val="008A044C"/>
    <w:rsid w:val="008D29C6"/>
    <w:rsid w:val="008E13BE"/>
    <w:rsid w:val="008E44D2"/>
    <w:rsid w:val="008F22E7"/>
    <w:rsid w:val="009179EA"/>
    <w:rsid w:val="009323BD"/>
    <w:rsid w:val="009337AA"/>
    <w:rsid w:val="00943903"/>
    <w:rsid w:val="009516D8"/>
    <w:rsid w:val="00961B6C"/>
    <w:rsid w:val="00970430"/>
    <w:rsid w:val="00974A7B"/>
    <w:rsid w:val="00977B61"/>
    <w:rsid w:val="00981AE6"/>
    <w:rsid w:val="009838A7"/>
    <w:rsid w:val="00984406"/>
    <w:rsid w:val="00985CAE"/>
    <w:rsid w:val="00987A56"/>
    <w:rsid w:val="00992D4B"/>
    <w:rsid w:val="009A112C"/>
    <w:rsid w:val="009A373B"/>
    <w:rsid w:val="009A47C2"/>
    <w:rsid w:val="009B1FB5"/>
    <w:rsid w:val="009B6129"/>
    <w:rsid w:val="009B6C73"/>
    <w:rsid w:val="009C0F54"/>
    <w:rsid w:val="009E4A2A"/>
    <w:rsid w:val="00A06961"/>
    <w:rsid w:val="00A10D4A"/>
    <w:rsid w:val="00A2125F"/>
    <w:rsid w:val="00A378B8"/>
    <w:rsid w:val="00A44D40"/>
    <w:rsid w:val="00A53205"/>
    <w:rsid w:val="00A53292"/>
    <w:rsid w:val="00A727B4"/>
    <w:rsid w:val="00A80E8F"/>
    <w:rsid w:val="00A913F0"/>
    <w:rsid w:val="00AA0AB3"/>
    <w:rsid w:val="00AA4897"/>
    <w:rsid w:val="00AA6A0A"/>
    <w:rsid w:val="00AA7C6E"/>
    <w:rsid w:val="00AB5128"/>
    <w:rsid w:val="00AB63F2"/>
    <w:rsid w:val="00AC2C25"/>
    <w:rsid w:val="00AD001E"/>
    <w:rsid w:val="00AE0FD3"/>
    <w:rsid w:val="00AE4319"/>
    <w:rsid w:val="00AE4AD8"/>
    <w:rsid w:val="00AF5652"/>
    <w:rsid w:val="00AF76B4"/>
    <w:rsid w:val="00B0198D"/>
    <w:rsid w:val="00B22FD3"/>
    <w:rsid w:val="00B259DE"/>
    <w:rsid w:val="00B35FB4"/>
    <w:rsid w:val="00B45E76"/>
    <w:rsid w:val="00B53D9E"/>
    <w:rsid w:val="00B7211E"/>
    <w:rsid w:val="00B804F1"/>
    <w:rsid w:val="00B8070C"/>
    <w:rsid w:val="00B842C0"/>
    <w:rsid w:val="00B94E39"/>
    <w:rsid w:val="00BA2AE5"/>
    <w:rsid w:val="00BA745E"/>
    <w:rsid w:val="00BB3CF9"/>
    <w:rsid w:val="00BC491C"/>
    <w:rsid w:val="00BD5F74"/>
    <w:rsid w:val="00C0149F"/>
    <w:rsid w:val="00C01FF9"/>
    <w:rsid w:val="00C079E8"/>
    <w:rsid w:val="00C10F02"/>
    <w:rsid w:val="00C26A31"/>
    <w:rsid w:val="00C36201"/>
    <w:rsid w:val="00C40D01"/>
    <w:rsid w:val="00C41AB1"/>
    <w:rsid w:val="00C45F82"/>
    <w:rsid w:val="00C725ED"/>
    <w:rsid w:val="00C757CF"/>
    <w:rsid w:val="00C75CAF"/>
    <w:rsid w:val="00C81805"/>
    <w:rsid w:val="00C934D8"/>
    <w:rsid w:val="00CA049F"/>
    <w:rsid w:val="00CB1070"/>
    <w:rsid w:val="00CB4A33"/>
    <w:rsid w:val="00CB5C22"/>
    <w:rsid w:val="00CB7D38"/>
    <w:rsid w:val="00CD2866"/>
    <w:rsid w:val="00CE0FDE"/>
    <w:rsid w:val="00CE4426"/>
    <w:rsid w:val="00CE4E0E"/>
    <w:rsid w:val="00CF6A91"/>
    <w:rsid w:val="00CF7988"/>
    <w:rsid w:val="00D00965"/>
    <w:rsid w:val="00D03882"/>
    <w:rsid w:val="00D16749"/>
    <w:rsid w:val="00D16807"/>
    <w:rsid w:val="00D17789"/>
    <w:rsid w:val="00D22D4A"/>
    <w:rsid w:val="00D23374"/>
    <w:rsid w:val="00D234AB"/>
    <w:rsid w:val="00D42B35"/>
    <w:rsid w:val="00D4300B"/>
    <w:rsid w:val="00D4621F"/>
    <w:rsid w:val="00D50883"/>
    <w:rsid w:val="00D61504"/>
    <w:rsid w:val="00D642FC"/>
    <w:rsid w:val="00D64C27"/>
    <w:rsid w:val="00D6680D"/>
    <w:rsid w:val="00D6723C"/>
    <w:rsid w:val="00D72AA1"/>
    <w:rsid w:val="00D77FC5"/>
    <w:rsid w:val="00D9170B"/>
    <w:rsid w:val="00DC6627"/>
    <w:rsid w:val="00DD150F"/>
    <w:rsid w:val="00DE3C0F"/>
    <w:rsid w:val="00DE5476"/>
    <w:rsid w:val="00DE60DB"/>
    <w:rsid w:val="00E06F74"/>
    <w:rsid w:val="00E101C3"/>
    <w:rsid w:val="00E14040"/>
    <w:rsid w:val="00E20614"/>
    <w:rsid w:val="00E35D9E"/>
    <w:rsid w:val="00E372D5"/>
    <w:rsid w:val="00E41F6F"/>
    <w:rsid w:val="00E50CA1"/>
    <w:rsid w:val="00E537FC"/>
    <w:rsid w:val="00E55807"/>
    <w:rsid w:val="00E57919"/>
    <w:rsid w:val="00E82B07"/>
    <w:rsid w:val="00E86254"/>
    <w:rsid w:val="00E87DCC"/>
    <w:rsid w:val="00E92E75"/>
    <w:rsid w:val="00E943F9"/>
    <w:rsid w:val="00E95F1C"/>
    <w:rsid w:val="00EC6345"/>
    <w:rsid w:val="00EC6C64"/>
    <w:rsid w:val="00ED05E5"/>
    <w:rsid w:val="00EE48F4"/>
    <w:rsid w:val="00EE7526"/>
    <w:rsid w:val="00EF26A6"/>
    <w:rsid w:val="00F00A16"/>
    <w:rsid w:val="00F35EAD"/>
    <w:rsid w:val="00F41E08"/>
    <w:rsid w:val="00F45321"/>
    <w:rsid w:val="00F5608E"/>
    <w:rsid w:val="00F712FB"/>
    <w:rsid w:val="00F728BA"/>
    <w:rsid w:val="00F811C8"/>
    <w:rsid w:val="00F83F31"/>
    <w:rsid w:val="00F8551F"/>
    <w:rsid w:val="00FA030A"/>
    <w:rsid w:val="00FA077C"/>
    <w:rsid w:val="00FA2BA1"/>
    <w:rsid w:val="00FA5A35"/>
    <w:rsid w:val="00FA6F81"/>
    <w:rsid w:val="00FB3B4D"/>
    <w:rsid w:val="00FC216E"/>
    <w:rsid w:val="00FD0E03"/>
    <w:rsid w:val="00FD2F60"/>
    <w:rsid w:val="00FD5A2E"/>
    <w:rsid w:val="00FE159D"/>
    <w:rsid w:val="00FE514B"/>
    <w:rsid w:val="00FE5362"/>
    <w:rsid w:val="00FF3F13"/>
    <w:rsid w:val="00FF55F8"/>
    <w:rsid w:val="00FF56B4"/>
    <w:rsid w:val="00FF765D"/>
    <w:rsid w:val="010212D3"/>
    <w:rsid w:val="01752EEC"/>
    <w:rsid w:val="01AC54CC"/>
    <w:rsid w:val="03A42BAF"/>
    <w:rsid w:val="0432222E"/>
    <w:rsid w:val="06F1205B"/>
    <w:rsid w:val="07193A6D"/>
    <w:rsid w:val="08436147"/>
    <w:rsid w:val="08607BAB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11B3071"/>
    <w:rsid w:val="227C5786"/>
    <w:rsid w:val="22862631"/>
    <w:rsid w:val="23F30F1C"/>
    <w:rsid w:val="24233357"/>
    <w:rsid w:val="247E72A7"/>
    <w:rsid w:val="2494750E"/>
    <w:rsid w:val="251B1BA0"/>
    <w:rsid w:val="264A4F8F"/>
    <w:rsid w:val="26653B78"/>
    <w:rsid w:val="266A70CB"/>
    <w:rsid w:val="2808627D"/>
    <w:rsid w:val="281B09D9"/>
    <w:rsid w:val="288973D9"/>
    <w:rsid w:val="2A03587F"/>
    <w:rsid w:val="2A605831"/>
    <w:rsid w:val="2ABA4B49"/>
    <w:rsid w:val="2AF96DD0"/>
    <w:rsid w:val="2B485E02"/>
    <w:rsid w:val="2C202412"/>
    <w:rsid w:val="2C91644C"/>
    <w:rsid w:val="2D493B59"/>
    <w:rsid w:val="30D47492"/>
    <w:rsid w:val="31192F1A"/>
    <w:rsid w:val="31FA60C6"/>
    <w:rsid w:val="32514AF0"/>
    <w:rsid w:val="32AC3AD3"/>
    <w:rsid w:val="32E36C3E"/>
    <w:rsid w:val="331C7A3F"/>
    <w:rsid w:val="333354A5"/>
    <w:rsid w:val="33CA2808"/>
    <w:rsid w:val="33DC12A7"/>
    <w:rsid w:val="344E0782"/>
    <w:rsid w:val="344F456B"/>
    <w:rsid w:val="346F16AA"/>
    <w:rsid w:val="36AA1AAF"/>
    <w:rsid w:val="36DF7E92"/>
    <w:rsid w:val="38497FF0"/>
    <w:rsid w:val="3A46238F"/>
    <w:rsid w:val="3B790662"/>
    <w:rsid w:val="3BFF6B0B"/>
    <w:rsid w:val="3C322526"/>
    <w:rsid w:val="3D5868FB"/>
    <w:rsid w:val="3DA624D3"/>
    <w:rsid w:val="3ECC480B"/>
    <w:rsid w:val="3F235BE8"/>
    <w:rsid w:val="40094FBB"/>
    <w:rsid w:val="404572B9"/>
    <w:rsid w:val="41662FA6"/>
    <w:rsid w:val="44C77B6B"/>
    <w:rsid w:val="459317E9"/>
    <w:rsid w:val="45E81812"/>
    <w:rsid w:val="46591125"/>
    <w:rsid w:val="479E5E8D"/>
    <w:rsid w:val="496F102D"/>
    <w:rsid w:val="49A45029"/>
    <w:rsid w:val="4A037E9C"/>
    <w:rsid w:val="4A0E7F9A"/>
    <w:rsid w:val="4A9F7723"/>
    <w:rsid w:val="4B725619"/>
    <w:rsid w:val="4CDA310C"/>
    <w:rsid w:val="4D975160"/>
    <w:rsid w:val="4E016B22"/>
    <w:rsid w:val="4F2E566D"/>
    <w:rsid w:val="4F454AFF"/>
    <w:rsid w:val="4FFE3514"/>
    <w:rsid w:val="509427E0"/>
    <w:rsid w:val="50CC27E1"/>
    <w:rsid w:val="512A10A3"/>
    <w:rsid w:val="52782A7B"/>
    <w:rsid w:val="53CC0384"/>
    <w:rsid w:val="53FA3C53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5D9226B9"/>
    <w:rsid w:val="60AB6F2B"/>
    <w:rsid w:val="61196728"/>
    <w:rsid w:val="6251055B"/>
    <w:rsid w:val="63F85F50"/>
    <w:rsid w:val="643171EC"/>
    <w:rsid w:val="654605F3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740B48"/>
    <w:rsid w:val="7776420B"/>
    <w:rsid w:val="77E172B0"/>
    <w:rsid w:val="783E0E99"/>
    <w:rsid w:val="7B650D27"/>
    <w:rsid w:val="7B972A5D"/>
    <w:rsid w:val="7BA33F9B"/>
    <w:rsid w:val="7C4405EC"/>
    <w:rsid w:val="7C9C14A2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0"/>
    <w:pPr>
      <w:widowControl w:val="0"/>
      <w:jc w:val="both"/>
    </w:pPr>
    <w:rPr>
      <w:lang w:val="en-US" w:eastAsia="zh-CN" w:bidi="ar-SA"/>
    </w:rPr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iPriority w:val="0"/>
    <w:rPr>
      <w:rFonts w:cs="Times New Roman"/>
    </w:rPr>
  </w:style>
  <w:style w:type="character" w:customStyle="1" w:styleId="11">
    <w:name w:val="批注框文本 Char"/>
    <w:basedOn w:val="9"/>
    <w:link w:val="4"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2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  <w:style w:type="paragraph" w:customStyle="1" w:styleId="14">
    <w:name w:val="小小标题"/>
    <w:basedOn w:val="1"/>
    <w:uiPriority w:val="0"/>
    <w:pPr>
      <w:ind w:firstLine="624"/>
    </w:pPr>
    <w:rPr>
      <w:rFonts w:eastAsia="楷体_GB2312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173</Words>
  <Characters>990</Characters>
  <Lines>8</Lines>
  <Paragraphs>2</Paragraphs>
  <TotalTime>0</TotalTime>
  <ScaleCrop>false</ScaleCrop>
  <LinksUpToDate>false</LinksUpToDate>
  <CharactersWithSpaces>1161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2022-06-18T02:54:00Z</dcterms:created>
  <dc:creator>郑凯宁</dc:creator>
  <cp:lastModifiedBy>周文娟</cp:lastModifiedBy>
  <cp:lastPrinted>2024-01-12T03:14:00Z</cp:lastPrinted>
  <dcterms:modified xsi:type="dcterms:W3CDTF">2025-03-04T10:39:31Z</dcterms:modified>
  <dc:title>福建省厦门监狱</dc:title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A6F389DC1AC5425B8D9842E3578CAFF2</vt:lpwstr>
  </property>
</Properties>
</file>