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in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（2025）闽厦狱减字第111号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刘志强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，男，1993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2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>出生，汉族，</w:t>
      </w:r>
      <w:r>
        <w:rPr>
          <w:rFonts w:hint="eastAsia" w:ascii="仿宋_GB2312" w:cs="宋体" w:hAnsiTheme="minorEastAsia"/>
          <w:szCs w:val="32"/>
        </w:rPr>
        <w:t>初中</w:t>
      </w:r>
      <w:r>
        <w:rPr>
          <w:rFonts w:hint="eastAsia" w:ascii="仿宋_GB2312" w:hAnsiTheme="minorEastAsia"/>
          <w:szCs w:val="32"/>
        </w:rPr>
        <w:t>文化，户籍地</w:t>
      </w:r>
      <w:r>
        <w:rPr>
          <w:rFonts w:hint="eastAsia" w:ascii="仿宋_GB2312" w:cs="宋体" w:hAnsiTheme="minorEastAsia"/>
          <w:szCs w:val="32"/>
        </w:rPr>
        <w:t>福建省南安市</w:t>
      </w:r>
      <w:bookmarkStart w:id="0" w:name="_GoBack"/>
      <w:bookmarkEnd w:id="0"/>
      <w:r>
        <w:rPr>
          <w:rFonts w:hint="eastAsia" w:ascii="仿宋_GB2312" w:hAnsiTheme="minorEastAsia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福建省南安市人民法院于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12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22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(2023)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0583</w:t>
      </w:r>
      <w:r>
        <w:rPr>
          <w:rFonts w:hint="eastAsia" w:ascii="仿宋_GB2312" w:cs="宋体" w:hAnsiTheme="minorEastAsia"/>
          <w:szCs w:val="32"/>
        </w:rPr>
        <w:t>刑初</w:t>
      </w:r>
      <w:r>
        <w:rPr>
          <w:rFonts w:hint="eastAsia" w:ascii="仿宋_GB2312" w:cs="仿宋_GB2312" w:hAnsiTheme="minorEastAsia"/>
          <w:szCs w:val="32"/>
        </w:rPr>
        <w:t>1369</w:t>
      </w:r>
      <w:r>
        <w:rPr>
          <w:rFonts w:hint="eastAsia" w:ascii="仿宋_GB2312" w:cs="宋体" w:hAnsiTheme="minorEastAsia"/>
          <w:szCs w:val="32"/>
        </w:rPr>
        <w:t>号刑事判决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以被告人刘志强犯帮助信息网络犯罪活动罪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判处有期徒刑一年八个月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并处罚金人民币二万元</w:t>
      </w:r>
      <w:r>
        <w:rPr>
          <w:rFonts w:hint="eastAsia" w:ascii="仿宋_GB2312" w:cs="Malgun Gothic Semilight" w:hAnsiTheme="minorEastAsia"/>
          <w:szCs w:val="32"/>
        </w:rPr>
        <w:t>。责令退出违法所得人民币二万元。</w:t>
      </w:r>
      <w:r>
        <w:rPr>
          <w:rFonts w:hint="eastAsia" w:ascii="仿宋_GB2312" w:cs="宋体" w:hAnsiTheme="minorEastAsia"/>
          <w:szCs w:val="32"/>
        </w:rPr>
        <w:t>刑期自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12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22</w:t>
      </w:r>
      <w:r>
        <w:rPr>
          <w:rFonts w:hint="eastAsia" w:ascii="仿宋_GB2312" w:cs="宋体" w:hAnsiTheme="minorEastAsia"/>
          <w:szCs w:val="32"/>
        </w:rPr>
        <w:t>日起至</w:t>
      </w:r>
      <w:r>
        <w:rPr>
          <w:rFonts w:hint="eastAsia" w:ascii="仿宋_GB2312" w:cs="仿宋_GB2312" w:hAnsiTheme="minorEastAsia"/>
          <w:szCs w:val="32"/>
        </w:rPr>
        <w:t>2025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7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20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2024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10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inorEastAsia"/>
          <w:szCs w:val="32"/>
        </w:rPr>
        <w:t>属</w:t>
      </w:r>
      <w:r>
        <w:rPr>
          <w:rFonts w:hint="eastAsia" w:ascii="仿宋_GB2312" w:cs="宋体" w:hAnsiTheme="minorEastAsia"/>
          <w:szCs w:val="32"/>
        </w:rPr>
        <w:t>普管级</w:t>
      </w:r>
      <w:r>
        <w:rPr>
          <w:rFonts w:hint="eastAsia" w:ascii="仿宋_GB2312" w:hAnsiTheme="minorEastAsia"/>
          <w:szCs w:val="32"/>
        </w:rPr>
        <w:t>罪犯。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：能遵守法律法规及监规纪律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奖惩情况：该犯考核期2024年1月10日至2024年11月累计获876.5分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物质奖励1次；考核期内</w:t>
      </w:r>
      <w:r>
        <w:rPr>
          <w:rFonts w:hint="eastAsia" w:ascii="仿宋_GB2312" w:cs="宋体" w:hAnsiTheme="minorEastAsia"/>
          <w:szCs w:val="32"/>
        </w:rPr>
        <w:t>无违规扣分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20000元，追缴违法所得20000元。其中于2024年7月8日向福建省南安市人民法院缴纳违法所得13726元；2024年11月15日向福建省南安市人民法院缴纳罚金人民币20000元、违法所得6274元。该犯原判财产性判项已全部履行完毕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</w:rPr>
        <w:t>、《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刘志强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减刑三个月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刘志强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</w:p>
    <w:p>
      <w:pPr>
        <w:widowControl/>
        <w:jc w:val="lef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A514A"/>
    <w:rsid w:val="000B68B0"/>
    <w:rsid w:val="000E47C2"/>
    <w:rsid w:val="000F59AB"/>
    <w:rsid w:val="00124154"/>
    <w:rsid w:val="00134F77"/>
    <w:rsid w:val="00144882"/>
    <w:rsid w:val="00146580"/>
    <w:rsid w:val="001541A1"/>
    <w:rsid w:val="00161176"/>
    <w:rsid w:val="00182917"/>
    <w:rsid w:val="001877A7"/>
    <w:rsid w:val="0020161F"/>
    <w:rsid w:val="00253602"/>
    <w:rsid w:val="00256103"/>
    <w:rsid w:val="00262B11"/>
    <w:rsid w:val="002A670A"/>
    <w:rsid w:val="002B0008"/>
    <w:rsid w:val="002C7894"/>
    <w:rsid w:val="002E51ED"/>
    <w:rsid w:val="00300943"/>
    <w:rsid w:val="003920B8"/>
    <w:rsid w:val="003D2B13"/>
    <w:rsid w:val="003E2C4D"/>
    <w:rsid w:val="003E7DDF"/>
    <w:rsid w:val="00415E4B"/>
    <w:rsid w:val="00420AB5"/>
    <w:rsid w:val="00440500"/>
    <w:rsid w:val="00491F04"/>
    <w:rsid w:val="004F730D"/>
    <w:rsid w:val="00500804"/>
    <w:rsid w:val="00512B5B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F01D1"/>
    <w:rsid w:val="007006FF"/>
    <w:rsid w:val="0070480D"/>
    <w:rsid w:val="00721020"/>
    <w:rsid w:val="00731C7C"/>
    <w:rsid w:val="00747A31"/>
    <w:rsid w:val="007503B2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9277D4"/>
    <w:rsid w:val="00943040"/>
    <w:rsid w:val="0096529F"/>
    <w:rsid w:val="009816E3"/>
    <w:rsid w:val="00984F66"/>
    <w:rsid w:val="00990463"/>
    <w:rsid w:val="009965AA"/>
    <w:rsid w:val="009A7A26"/>
    <w:rsid w:val="009D6861"/>
    <w:rsid w:val="00A24989"/>
    <w:rsid w:val="00A62EB4"/>
    <w:rsid w:val="00A80ECB"/>
    <w:rsid w:val="00A90192"/>
    <w:rsid w:val="00AA7B00"/>
    <w:rsid w:val="00AB6530"/>
    <w:rsid w:val="00AB783C"/>
    <w:rsid w:val="00AC32D5"/>
    <w:rsid w:val="00AF24F9"/>
    <w:rsid w:val="00AF5943"/>
    <w:rsid w:val="00AF72B7"/>
    <w:rsid w:val="00B023D5"/>
    <w:rsid w:val="00BC4DA1"/>
    <w:rsid w:val="00BD06A2"/>
    <w:rsid w:val="00BD4657"/>
    <w:rsid w:val="00BE245B"/>
    <w:rsid w:val="00BE535E"/>
    <w:rsid w:val="00BF6423"/>
    <w:rsid w:val="00C1533A"/>
    <w:rsid w:val="00C33444"/>
    <w:rsid w:val="00C50315"/>
    <w:rsid w:val="00C65881"/>
    <w:rsid w:val="00C6636A"/>
    <w:rsid w:val="00C722FD"/>
    <w:rsid w:val="00C84620"/>
    <w:rsid w:val="00C94316"/>
    <w:rsid w:val="00CA2206"/>
    <w:rsid w:val="00CD6AF8"/>
    <w:rsid w:val="00D000F3"/>
    <w:rsid w:val="00D214E9"/>
    <w:rsid w:val="00D30179"/>
    <w:rsid w:val="00D540C2"/>
    <w:rsid w:val="00D54CE0"/>
    <w:rsid w:val="00D55EE8"/>
    <w:rsid w:val="00D6504E"/>
    <w:rsid w:val="00DD0D4F"/>
    <w:rsid w:val="00E379B4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57A0"/>
    <w:rsid w:val="00F27BA4"/>
    <w:rsid w:val="00F34CEF"/>
    <w:rsid w:val="00FB67AE"/>
    <w:rsid w:val="00FE01F1"/>
    <w:rsid w:val="00FE1E5A"/>
    <w:rsid w:val="2C3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120</Words>
  <Characters>690</Characters>
  <Lines>5</Lines>
  <Paragraphs>1</Paragraphs>
  <TotalTime>29</TotalTime>
  <ScaleCrop>false</ScaleCrop>
  <LinksUpToDate>false</LinksUpToDate>
  <CharactersWithSpaces>809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2024-12-04T08:24:00Z</dcterms:created>
  <dc:creator>Windows 用户</dc:creator>
  <cp:lastModifiedBy>周文娟</cp:lastModifiedBy>
  <dcterms:modified xsi:type="dcterms:W3CDTF">2025-03-31T08:55:57Z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0506A7FD6AF34770AACEE3A97AF9446E</vt:lpwstr>
  </property>
</Properties>
</file>