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（2025）闽厦狱</w:t>
      </w:r>
      <w:r>
        <w:rPr>
          <w:rFonts w:hint="eastAsia" w:ascii="Times New Roman" w:hAnsi="Times New Roman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减</w:t>
      </w:r>
      <w:r>
        <w:rPr>
          <w:rFonts w:hint="eastAsia" w:ascii="Times New Roman" w:hAnsi="Times New Roman" w:eastAsia="楷体_GB2312" w:cs="楷体_GB2312"/>
          <w:szCs w:val="32"/>
        </w:rPr>
        <w:t>字第131号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罪犯孙宗宗</w:t>
      </w:r>
      <w:r>
        <w:rPr>
          <w:rFonts w:hint="eastAsia" w:ascii="仿宋_GB2312" w:hAnsi="仿宋"/>
          <w:snapToGrid w:val="0"/>
          <w:kern w:val="0"/>
          <w:szCs w:val="32"/>
        </w:rPr>
        <w:fldChar w:fldCharType="begin"/>
      </w:r>
      <w:r>
        <w:rPr>
          <w:rFonts w:hint="eastAsia" w:ascii="仿宋_GB2312" w:hAnsi="仿宋"/>
          <w:snapToGrid w:val="0"/>
          <w:kern w:val="0"/>
          <w:szCs w:val="32"/>
        </w:rPr>
        <w:instrText xml:space="preserve"> AUTOTEXTLIST  \* MERGEFORMAT </w:instrText>
      </w:r>
      <w:r>
        <w:rPr>
          <w:rFonts w:hint="eastAsia" w:ascii="仿宋_GB2312" w:hAnsi="仿宋"/>
          <w:snapToGrid w:val="0"/>
          <w:kern w:val="0"/>
          <w:szCs w:val="32"/>
        </w:rPr>
        <w:fldChar w:fldCharType="end"/>
      </w:r>
      <w:r>
        <w:rPr>
          <w:rFonts w:hint="eastAsia" w:ascii="仿宋_GB2312" w:hAnsi="仿宋"/>
          <w:snapToGrid w:val="0"/>
          <w:kern w:val="0"/>
          <w:szCs w:val="32"/>
        </w:rPr>
        <w:t>，男，1987年11月29日出生，苗族，初中文化，住</w:t>
      </w:r>
      <w:r>
        <w:rPr>
          <w:rFonts w:hint="eastAsia" w:ascii="仿宋_GB2312" w:hAnsi="仿宋" w:cs="仿宋_GB2312"/>
          <w:snapToGrid w:val="0"/>
          <w:kern w:val="0"/>
          <w:szCs w:val="32"/>
        </w:rPr>
        <w:t>贵州省天柱县</w:t>
      </w:r>
      <w:r>
        <w:rPr>
          <w:rFonts w:hint="eastAsia" w:ascii="仿宋_GB2312" w:hAnsi="仿宋"/>
          <w:snapToGrid w:val="0"/>
          <w:kern w:val="0"/>
          <w:szCs w:val="32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福建省泉州市中级人民法院于2020年9月10日作出(2020)闽05刑初39号刑事判决，以被告人孙宗宗犯抢劫罪，判处无期徒刑，剥夺政治权利终身，并处没收个人全部财产</w:t>
      </w:r>
      <w:r>
        <w:rPr>
          <w:rFonts w:hint="eastAsia" w:ascii="仿宋_GB2312" w:hAnsi="仿宋" w:cs="仿宋_GB2312"/>
          <w:snapToGrid w:val="0"/>
          <w:kern w:val="0"/>
          <w:szCs w:val="32"/>
          <w:lang w:eastAsia="zh-CN"/>
        </w:rPr>
        <w:t>，</w:t>
      </w:r>
      <w:r>
        <w:rPr>
          <w:rFonts w:hint="eastAsia" w:ascii="仿宋_GB2312" w:hAnsi="仿宋" w:cs="仿宋_GB2312"/>
          <w:snapToGrid w:val="0"/>
          <w:kern w:val="0"/>
          <w:szCs w:val="32"/>
        </w:rPr>
        <w:t>继续追缴被告人孙宗宗全部违法所得</w:t>
      </w:r>
      <w:r>
        <w:rPr>
          <w:rFonts w:hint="eastAsia" w:ascii="仿宋_GB2312" w:hAnsi="仿宋" w:cs="仿宋_GB2312"/>
          <w:snapToGrid w:val="0"/>
          <w:kern w:val="0"/>
          <w:szCs w:val="32"/>
          <w:lang w:eastAsia="zh-CN"/>
        </w:rPr>
        <w:t>，</w:t>
      </w:r>
      <w:r>
        <w:rPr>
          <w:rFonts w:hint="eastAsia" w:ascii="仿宋_GB2312" w:hAnsi="仿宋" w:cs="仿宋_GB2312"/>
          <w:snapToGrid w:val="0"/>
          <w:kern w:val="0"/>
          <w:szCs w:val="32"/>
        </w:rPr>
        <w:t>责令与同案犯共同退赔被害人家属家庭经济损失。刑期自2020年9月21日起。2020年10月20日交付福建省厦门监狱执行刑罚。</w:t>
      </w:r>
      <w:r>
        <w:rPr>
          <w:rFonts w:hint="eastAsia" w:ascii="仿宋_GB2312" w:hAnsi="仿宋"/>
          <w:snapToGrid w:val="0"/>
          <w:kern w:val="0"/>
          <w:szCs w:val="32"/>
        </w:rPr>
        <w:t>现属普管级罪犯。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napToGrid w:val="0"/>
        <w:spacing w:line="580" w:lineRule="exact"/>
        <w:ind w:firstLine="640"/>
        <w:rPr>
          <w:rFonts w:ascii="仿宋_GB2312" w:hAnsi="仿宋"/>
          <w:iCs/>
          <w:snapToGrid w:val="0"/>
          <w:kern w:val="0"/>
          <w:szCs w:val="32"/>
        </w:rPr>
      </w:pPr>
      <w:r>
        <w:rPr>
          <w:rFonts w:hint="eastAsia" w:ascii="仿宋_GB2312" w:hAnsi="仿宋"/>
          <w:iCs/>
          <w:snapToGrid w:val="0"/>
          <w:kern w:val="0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napToGrid w:val="0"/>
        <w:spacing w:line="580" w:lineRule="exact"/>
        <w:ind w:firstLine="640"/>
        <w:rPr>
          <w:rFonts w:ascii="仿宋_GB2312" w:hAnsi="仿宋" w:cs="宋体"/>
          <w:snapToGrid w:val="0"/>
          <w:color w:val="FF0000"/>
          <w:kern w:val="0"/>
          <w:szCs w:val="32"/>
          <w:lang w:val="zh-CN"/>
        </w:rPr>
      </w:pPr>
      <w:r>
        <w:rPr>
          <w:rFonts w:hint="eastAsia" w:ascii="仿宋_GB2312" w:hAnsi="仿宋"/>
          <w:snapToGrid w:val="0"/>
          <w:kern w:val="0"/>
          <w:szCs w:val="32"/>
        </w:rPr>
        <w:t>遵守监规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：</w:t>
      </w:r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pStyle w:val="13"/>
        <w:autoSpaceDE w:val="0"/>
        <w:autoSpaceDN w:val="0"/>
        <w:adjustRightInd w:val="0"/>
        <w:snapToGrid w:val="0"/>
        <w:spacing w:line="580" w:lineRule="exact"/>
        <w:ind w:left="640" w:firstLine="0" w:firstLineChars="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napToGrid w:val="0"/>
          <w:kern w:val="0"/>
          <w:szCs w:val="32"/>
        </w:rPr>
        <w:t>思想、文化、职业技术教育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napToGrid w:val="0"/>
        <w:spacing w:line="580" w:lineRule="exact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napToGrid w:val="0"/>
          <w:kern w:val="0"/>
          <w:szCs w:val="32"/>
        </w:rPr>
        <w:t>劳动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任务。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奖惩情况：该犯考核期2020年10月20日至2024年11月累计获5174.5分，表扬7次，物质奖励1次；</w:t>
      </w:r>
      <w:r>
        <w:rPr>
          <w:rFonts w:hint="eastAsia" w:ascii="仿宋_GB2312" w:hAnsi="仿宋"/>
          <w:snapToGrid w:val="0"/>
          <w:kern w:val="0"/>
          <w:szCs w:val="32"/>
        </w:rPr>
        <w:t>无违规扣分。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Times New Roman" w:hAnsi="Times New Roman" w:cs="宋体"/>
          <w:snapToGrid w:val="0"/>
          <w:kern w:val="0"/>
          <w:szCs w:val="32"/>
          <w:lang w:val="zh-CN"/>
        </w:rPr>
        <w:t>该犯财产性判项没收个人全部财产，其中本次向福建省泉州市中级人民法院履行200元，向福建省高级人民法院履行1000元。其余未履行。该犯考核期内月均自选购物消费203.37元，账户可用余额1375.72元（2024年12月13日提取1000元缴交没收个人财产后可用余额548.45元）。福建省泉州市中级人民法院于2024年7月23日复函：目前未发现该犯有“拒不交代赃款、赃物去向”、“隐瞒、藏匿、转移财产”、“妨害财产性判项执行”、“拒不申报或者虚假申报财产情况”情形，未发现该犯有可供执行的财产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因此，依照《中华人民共和国刑法》</w:t>
      </w:r>
      <w:r>
        <w:rPr>
          <w:rFonts w:hint="eastAsia" w:ascii="仿宋_GB2312" w:hAnsi="仿宋_GB2312" w:cs="仿宋_GB2312"/>
          <w:szCs w:val="32"/>
        </w:rPr>
        <w:t>第五十七条、第七十八条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"/>
          <w:snapToGrid w:val="0"/>
          <w:kern w:val="0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napToGrid w:val="0"/>
          <w:kern w:val="0"/>
          <w:szCs w:val="32"/>
          <w:lang w:eastAsia="zh-CN"/>
        </w:rPr>
        <w:t>和</w:t>
      </w:r>
      <w:r>
        <w:rPr>
          <w:rFonts w:hint="eastAsia" w:ascii="仿宋_GB2312" w:hAnsi="仿宋"/>
          <w:snapToGrid w:val="0"/>
          <w:kern w:val="0"/>
          <w:szCs w:val="32"/>
        </w:rPr>
        <w:t>《中华人民共和国监狱法》第二十九条的规定，建议对罪犯孙宗宗减为有期徒刑二十二年，剥夺政治权利改为十年。特提请你院审理裁定。</w:t>
      </w:r>
    </w:p>
    <w:p>
      <w:pPr>
        <w:pStyle w:val="3"/>
        <w:adjustRightInd w:val="0"/>
        <w:snapToGrid w:val="0"/>
        <w:spacing w:line="580" w:lineRule="exact"/>
        <w:ind w:right="-48" w:rightChars="-15" w:firstLine="614" w:firstLineChars="192"/>
        <w:rPr>
          <w:rFonts w:ascii="仿宋_GB2312" w:hAnsi="仿宋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kern w:val="0"/>
          <w:sz w:val="32"/>
          <w:szCs w:val="32"/>
        </w:rPr>
        <w:t>此致</w:t>
      </w:r>
      <w:bookmarkStart w:id="0" w:name="_GoBack"/>
      <w:bookmarkEnd w:id="0"/>
    </w:p>
    <w:p>
      <w:pPr>
        <w:adjustRightInd w:val="0"/>
        <w:snapToGrid w:val="0"/>
        <w:spacing w:line="580" w:lineRule="exact"/>
        <w:ind w:right="-48" w:rightChars="-15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福建省高级人民法院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附件：⒈罪犯</w:t>
      </w:r>
      <w:r>
        <w:rPr>
          <w:rFonts w:hint="eastAsia" w:ascii="仿宋_GB2312" w:hAnsi="仿宋"/>
          <w:snapToGrid w:val="0"/>
          <w:kern w:val="0"/>
          <w:szCs w:val="32"/>
        </w:rPr>
        <w:t>孙宗宗</w:t>
      </w:r>
      <w:r>
        <w:rPr>
          <w:rFonts w:hint="eastAsia" w:ascii="仿宋_GB2312" w:hAnsi="仿宋" w:cs="仿宋_GB2312"/>
          <w:snapToGrid w:val="0"/>
          <w:kern w:val="0"/>
          <w:szCs w:val="32"/>
        </w:rPr>
        <w:t>卷宗2册</w:t>
      </w:r>
    </w:p>
    <w:p>
      <w:pPr>
        <w:adjustRightInd w:val="0"/>
        <w:snapToGrid w:val="0"/>
        <w:spacing w:line="580" w:lineRule="exact"/>
        <w:ind w:right="-48" w:rightChars="-15" w:firstLine="1600" w:firstLineChars="5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⒉减刑建议书2份</w:t>
      </w:r>
    </w:p>
    <w:p>
      <w:pPr>
        <w:adjustRightInd w:val="0"/>
        <w:snapToGrid w:val="0"/>
        <w:spacing w:line="580" w:lineRule="exact"/>
        <w:ind w:right="1213" w:rightChars="379" w:firstLine="614" w:firstLineChars="192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福建省厦门监狱</w:t>
      </w:r>
    </w:p>
    <w:p>
      <w:pPr>
        <w:adjustRightInd w:val="0"/>
        <w:snapToGrid w:val="0"/>
        <w:spacing w:line="580" w:lineRule="exact"/>
        <w:ind w:right="1213" w:rightChars="379" w:firstLine="614" w:firstLineChars="192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2025年3月4日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726F0"/>
    <w:rsid w:val="00082A2E"/>
    <w:rsid w:val="00083FFF"/>
    <w:rsid w:val="00085F7C"/>
    <w:rsid w:val="00094808"/>
    <w:rsid w:val="000B68B0"/>
    <w:rsid w:val="000E0AF5"/>
    <w:rsid w:val="000E47C2"/>
    <w:rsid w:val="000F59AB"/>
    <w:rsid w:val="00124154"/>
    <w:rsid w:val="00134F77"/>
    <w:rsid w:val="00140832"/>
    <w:rsid w:val="001423CD"/>
    <w:rsid w:val="00144882"/>
    <w:rsid w:val="001541A1"/>
    <w:rsid w:val="00161176"/>
    <w:rsid w:val="00162D02"/>
    <w:rsid w:val="00182917"/>
    <w:rsid w:val="001849D2"/>
    <w:rsid w:val="001877A7"/>
    <w:rsid w:val="0020161F"/>
    <w:rsid w:val="00216B53"/>
    <w:rsid w:val="00253602"/>
    <w:rsid w:val="00256103"/>
    <w:rsid w:val="002A670A"/>
    <w:rsid w:val="002B0008"/>
    <w:rsid w:val="00391250"/>
    <w:rsid w:val="003920B8"/>
    <w:rsid w:val="003D2B13"/>
    <w:rsid w:val="003E2C4D"/>
    <w:rsid w:val="003E7DDF"/>
    <w:rsid w:val="00415E4B"/>
    <w:rsid w:val="00420AB5"/>
    <w:rsid w:val="00440500"/>
    <w:rsid w:val="004A7D64"/>
    <w:rsid w:val="004F4F7B"/>
    <w:rsid w:val="00500804"/>
    <w:rsid w:val="00520E95"/>
    <w:rsid w:val="0055493E"/>
    <w:rsid w:val="00563171"/>
    <w:rsid w:val="00571E28"/>
    <w:rsid w:val="00572810"/>
    <w:rsid w:val="00593C48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6D3AC0"/>
    <w:rsid w:val="007006FF"/>
    <w:rsid w:val="00731C7C"/>
    <w:rsid w:val="00747A31"/>
    <w:rsid w:val="00790E35"/>
    <w:rsid w:val="007A0BFC"/>
    <w:rsid w:val="007B389F"/>
    <w:rsid w:val="007C5175"/>
    <w:rsid w:val="007D3AC0"/>
    <w:rsid w:val="007F2069"/>
    <w:rsid w:val="007F65D8"/>
    <w:rsid w:val="00802F69"/>
    <w:rsid w:val="00805265"/>
    <w:rsid w:val="00812E07"/>
    <w:rsid w:val="00831894"/>
    <w:rsid w:val="00840035"/>
    <w:rsid w:val="00840FAC"/>
    <w:rsid w:val="00841A48"/>
    <w:rsid w:val="00846F30"/>
    <w:rsid w:val="00864907"/>
    <w:rsid w:val="00887DEC"/>
    <w:rsid w:val="008A1480"/>
    <w:rsid w:val="008D18E2"/>
    <w:rsid w:val="008D7A40"/>
    <w:rsid w:val="008F197F"/>
    <w:rsid w:val="00943040"/>
    <w:rsid w:val="00961B51"/>
    <w:rsid w:val="009816E3"/>
    <w:rsid w:val="00984F66"/>
    <w:rsid w:val="009875EC"/>
    <w:rsid w:val="00990463"/>
    <w:rsid w:val="009965AA"/>
    <w:rsid w:val="009A7A26"/>
    <w:rsid w:val="00A24989"/>
    <w:rsid w:val="00A6097B"/>
    <w:rsid w:val="00A61BA3"/>
    <w:rsid w:val="00A62EB4"/>
    <w:rsid w:val="00A80ECB"/>
    <w:rsid w:val="00A90192"/>
    <w:rsid w:val="00AA7B00"/>
    <w:rsid w:val="00AB2D3E"/>
    <w:rsid w:val="00AB46F8"/>
    <w:rsid w:val="00AB6530"/>
    <w:rsid w:val="00AC32D5"/>
    <w:rsid w:val="00AF24F9"/>
    <w:rsid w:val="00AF5943"/>
    <w:rsid w:val="00AF72B7"/>
    <w:rsid w:val="00B023D5"/>
    <w:rsid w:val="00B470A1"/>
    <w:rsid w:val="00B75677"/>
    <w:rsid w:val="00BA7D74"/>
    <w:rsid w:val="00BC4DA1"/>
    <w:rsid w:val="00BD06A2"/>
    <w:rsid w:val="00BE245B"/>
    <w:rsid w:val="00BE535E"/>
    <w:rsid w:val="00BF6423"/>
    <w:rsid w:val="00C00EBC"/>
    <w:rsid w:val="00C1533A"/>
    <w:rsid w:val="00C33444"/>
    <w:rsid w:val="00C434CC"/>
    <w:rsid w:val="00C65881"/>
    <w:rsid w:val="00C84620"/>
    <w:rsid w:val="00C94316"/>
    <w:rsid w:val="00CA2206"/>
    <w:rsid w:val="00CD6AF8"/>
    <w:rsid w:val="00D000F3"/>
    <w:rsid w:val="00D214E9"/>
    <w:rsid w:val="00D540C2"/>
    <w:rsid w:val="00D54CE0"/>
    <w:rsid w:val="00D55EE8"/>
    <w:rsid w:val="00D6504E"/>
    <w:rsid w:val="00DB0CE7"/>
    <w:rsid w:val="00DD0D4F"/>
    <w:rsid w:val="00E11DF1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2D24"/>
    <w:rsid w:val="00F34CEF"/>
    <w:rsid w:val="00F53B40"/>
    <w:rsid w:val="00FA6AFB"/>
    <w:rsid w:val="00FB67AE"/>
    <w:rsid w:val="00FE01F1"/>
    <w:rsid w:val="00FE1E5A"/>
    <w:rsid w:val="5AFB38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152</Words>
  <Characters>869</Characters>
  <Lines>7</Lines>
  <Paragraphs>2</Paragraphs>
  <TotalTime>38</TotalTime>
  <ScaleCrop>false</ScaleCrop>
  <LinksUpToDate>false</LinksUpToDate>
  <CharactersWithSpaces>1019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2025-01-05T01:22:00Z</dcterms:created>
  <dc:creator>Windows 用户</dc:creator>
  <cp:lastModifiedBy>周文娟</cp:lastModifiedBy>
  <cp:lastPrinted>2025-03-05T01:07:00Z</cp:lastPrinted>
  <dcterms:modified xsi:type="dcterms:W3CDTF">2025-04-01T02:27:59Z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43B40BFE9BF8407798C3AE124DBD712F</vt:lpwstr>
  </property>
</Properties>
</file>