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8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8"/>
        <w:spacing w:line="460" w:lineRule="exact"/>
        <w:ind w:left="640" w:leftChars="200" w:firstLine="3040" w:firstLineChars="950"/>
        <w:jc w:val="right"/>
        <w:rPr>
          <w:rFonts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</w:t>
      </w:r>
      <w:r>
        <w:rPr>
          <w:rFonts w:hint="eastAsia" w:ascii="楷体_GB2312" w:eastAsia="楷体_GB2312"/>
          <w:szCs w:val="32"/>
        </w:rPr>
        <w:t>25</w:t>
      </w:r>
      <w:r>
        <w:rPr>
          <w:rFonts w:hint="eastAsia" w:ascii="楷体_GB2312" w:eastAsia="楷体_GB2312" w:cs="楷体_GB2312"/>
          <w:szCs w:val="32"/>
        </w:rPr>
        <w:t>〕闽厦狱减字第94号</w:t>
      </w:r>
    </w:p>
    <w:p>
      <w:pPr>
        <w:pStyle w:val="8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罪犯苏建基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，男，1995年10月11日出生，汉族，中专文化，户籍所在地福建省晋江市。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石狮市人民法院于2022年8月17日作出（2022）闽0581刑初1033号刑事判决书，以被告人苏建基犯开设赌场罪，判处有期徒刑三年，并处罚金人民币二万元，扣押在案的赃款人民币五千元，予以没收，上缴国库。刑期自2022年8月17日起至2025年8月16日止。2022年11月25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</w:t>
      </w:r>
      <w:r>
        <w:rPr>
          <w:rFonts w:hint="eastAsia" w:ascii="仿宋_GB2312"/>
          <w:szCs w:val="32"/>
        </w:rPr>
        <w:t>能服从法院判决，自书认罪悔罪书。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color w:val="C00000"/>
          <w:szCs w:val="32"/>
          <w:lang w:val="zh-CN"/>
        </w:rPr>
      </w:pPr>
      <w:r>
        <w:rPr>
          <w:rFonts w:hint="eastAsia" w:ascii="仿宋_GB2312"/>
          <w:szCs w:val="32"/>
        </w:rPr>
        <w:t>遵守监规：</w:t>
      </w:r>
      <w:r>
        <w:rPr>
          <w:rFonts w:hint="eastAsia" w:ascii="仿宋_GB2312" w:hAnsi="仿宋_GB2312" w:cs="仿宋_GB2312"/>
          <w:bCs/>
          <w:szCs w:val="32"/>
        </w:rPr>
        <w:t>考核期内有违规，无重大违规。经教育反省后，该犯认识到自己行为是错误的并表示悔过，</w:t>
      </w:r>
      <w:r>
        <w:rPr>
          <w:rFonts w:hint="eastAsia" w:ascii="仿宋_GB2312" w:hAnsi="仿宋" w:cs="宋体"/>
          <w:szCs w:val="32"/>
          <w:lang w:val="zh-CN"/>
        </w:rPr>
        <w:t>基本能遵守法律法规及监规纪律，接受教育改造。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学习情况：基本能参加思想、文化、职业技术教育。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hint="eastAsia" w:ascii="仿宋_GB2312"/>
          <w:szCs w:val="32"/>
        </w:rPr>
        <w:t>2022年11月25日</w:t>
      </w:r>
      <w:r>
        <w:rPr>
          <w:rFonts w:hint="eastAsia" w:ascii="仿宋_GB2312" w:hAnsi="仿宋_GB2312" w:cs="仿宋_GB2312"/>
          <w:bCs/>
          <w:szCs w:val="32"/>
        </w:rPr>
        <w:t>至2024年11月，累计获考核分2388.5分，获表扬2次，物质奖励1次。</w:t>
      </w:r>
      <w:r>
        <w:rPr>
          <w:rFonts w:hint="eastAsia" w:ascii="仿宋_GB2312"/>
          <w:szCs w:val="32"/>
        </w:rPr>
        <w:t>违规2次，累计扣考核分7分，无重大违规。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原判财产性判项已履行人民币25000元，已履行完毕。福建省石狮市人民法院于2024年12月20日财产性判项复函载明：执行标的为罚金人民币20000元，并扣押在案的赃款人民币五千元，予以没收，上缴国库。执行过程中，苏建基已足额履行该生效法律文书确定的所有财产刑义务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本案于2025年2月25日至2025年3月3日在狱内公示未收到不同意见。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《中华人民共和国监狱法》第二十九条的规定，建议对罪犯苏建基予以减刑五个月。特提请你院审理裁定。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  <w:bookmarkStart w:id="0" w:name="_GoBack"/>
      <w:bookmarkEnd w:id="0"/>
    </w:p>
    <w:p>
      <w:pPr>
        <w:pStyle w:val="8"/>
        <w:spacing w:line="50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8"/>
        <w:spacing w:line="50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附件：⒈罪犯苏建基卷宗2册</w:t>
      </w:r>
    </w:p>
    <w:p>
      <w:pPr>
        <w:pStyle w:val="8"/>
        <w:spacing w:line="500" w:lineRule="exact"/>
        <w:ind w:left="640" w:right="-48" w:rightChars="-15" w:firstLine="960" w:firstLineChars="3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⒉减刑建议书2份</w:t>
      </w:r>
    </w:p>
    <w:p>
      <w:pPr>
        <w:pStyle w:val="2"/>
        <w:spacing w:line="500" w:lineRule="exact"/>
        <w:ind w:right="1280" w:rightChars="400"/>
        <w:jc w:val="right"/>
        <w:rPr>
          <w:rFonts w:ascii="仿宋_GB2312"/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rFonts w:ascii="仿宋_GB2312"/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2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2025年3月4日</w:t>
      </w:r>
    </w:p>
    <w:p>
      <w:pPr>
        <w:spacing w:line="500" w:lineRule="exac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C9B"/>
    <w:rsid w:val="00011E7D"/>
    <w:rsid w:val="00114725"/>
    <w:rsid w:val="00122AC0"/>
    <w:rsid w:val="002901D3"/>
    <w:rsid w:val="002F175D"/>
    <w:rsid w:val="0037183A"/>
    <w:rsid w:val="00525C9B"/>
    <w:rsid w:val="00581FAD"/>
    <w:rsid w:val="0059408D"/>
    <w:rsid w:val="005B2DCB"/>
    <w:rsid w:val="005D1A54"/>
    <w:rsid w:val="005D7811"/>
    <w:rsid w:val="007E492D"/>
    <w:rsid w:val="00843CE0"/>
    <w:rsid w:val="008C3DE3"/>
    <w:rsid w:val="00A96D9C"/>
    <w:rsid w:val="00B15F6B"/>
    <w:rsid w:val="00B63763"/>
    <w:rsid w:val="00C4004F"/>
    <w:rsid w:val="00D15042"/>
    <w:rsid w:val="00D34EEB"/>
    <w:rsid w:val="00D652D6"/>
    <w:rsid w:val="00DF5DB2"/>
    <w:rsid w:val="00E16C87"/>
    <w:rsid w:val="00EE54BA"/>
    <w:rsid w:val="145538D3"/>
    <w:rsid w:val="19FC66E7"/>
    <w:rsid w:val="1FDD533A"/>
    <w:rsid w:val="205939D3"/>
    <w:rsid w:val="376606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99"/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6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132</Words>
  <Characters>753</Characters>
  <Lines>6</Lines>
  <Paragraphs>1</Paragraphs>
  <TotalTime>34</TotalTime>
  <ScaleCrop>false</ScaleCrop>
  <LinksUpToDate>false</LinksUpToDate>
  <CharactersWithSpaces>884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2024-07-02T00:44:00Z</dcterms:created>
  <dc:creator>lenovo</dc:creator>
  <cp:lastModifiedBy>周文娟</cp:lastModifiedBy>
  <cp:lastPrinted>2024-07-02T00:45:00Z</cp:lastPrinted>
  <dcterms:modified xsi:type="dcterms:W3CDTF">2025-04-01T03:17:37Z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5B3C87E21EFE4CDD8E1EF5D4DDD82173</vt:lpwstr>
  </property>
</Properties>
</file>