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-57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>[2025]闽厦狱减字第136号</w:t>
      </w:r>
    </w:p>
    <w:p>
      <w:pPr>
        <w:spacing w:line="500" w:lineRule="exact"/>
        <w:ind w:firstLine="640" w:firstLineChars="200"/>
        <w:rPr>
          <w:rFonts w:hint="eastAsia" w:ascii="仿宋_GB2312"/>
          <w:kern w:val="0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罪犯钟春生，男，1982年4月9日出生，汉族，小学文化，户籍所在地福建省长汀县，捕前务工。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福建省龙岩市中级人民法院于2019年5月29日作出（2018）闽08刑初27号刑事判决，以被告人钟春生犯贩卖毒品罪，判处无期徒刑，剥夺政治权利终身，并处没收个人全部财产。该犯及同案犯不服，提出上诉。福建省高级人民法院于2019年10月29日作出（2019）闽刑终186号刑事裁定，撤销福建省龙岩市中级人民法院（2018）闽08刑初27号刑事判决，将本案发回重审。福建省龙岩市中级人民法院于2020年11月3日作出（2019）闽08刑初45号刑事判决，以被告人钟春生犯贩卖毒品罪，判处无期徒刑，剥夺政治权利终身，并处没收个人全部财产。该犯及同案犯不服，提出上诉。福建省高级人民法院于2021年4月23日作出（2021）闽刑终5号刑事裁定，驳回上诉，维持原判。刑期自2021年4月29日起。2021年5月19日交付福建省厦门监狱执行刑罚。现属</w:t>
      </w:r>
      <w:r>
        <w:rPr>
          <w:rFonts w:hint="eastAsia" w:ascii="仿宋_GB2312" w:hAnsi="仿宋" w:cs="宋体"/>
          <w:szCs w:val="32"/>
        </w:rPr>
        <w:t>普</w:t>
      </w:r>
      <w:r>
        <w:rPr>
          <w:rFonts w:hint="eastAsia" w:ascii="仿宋_GB2312" w:hAnsi="仿宋" w:cs="宋体"/>
          <w:szCs w:val="32"/>
          <w:lang w:val="zh-CN"/>
        </w:rPr>
        <w:t>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460" w:lineRule="exact"/>
        <w:ind w:firstLine="64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考核期内有违规行为，</w:t>
      </w:r>
      <w:r>
        <w:rPr>
          <w:rFonts w:hint="eastAsia" w:ascii="仿宋_GB2312" w:hAnsi="仿宋" w:cs="宋体"/>
          <w:szCs w:val="32"/>
        </w:rPr>
        <w:t>无重大违规，</w:t>
      </w:r>
      <w:r>
        <w:rPr>
          <w:rFonts w:hint="eastAsia" w:ascii="仿宋_GB2312" w:hAnsi="仿宋_GB2312" w:cs="仿宋_GB2312"/>
          <w:bCs/>
          <w:szCs w:val="32"/>
        </w:rPr>
        <w:t>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奖惩情况：该犯考核期2021年5月19日至2024年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月累计获考核分</w:t>
      </w:r>
      <w:r>
        <w:rPr>
          <w:rFonts w:hint="eastAsia" w:ascii="仿宋_GB2312" w:hAnsi="仿宋" w:cs="宋体"/>
          <w:szCs w:val="32"/>
        </w:rPr>
        <w:t>4431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" w:cs="宋体"/>
          <w:szCs w:val="32"/>
        </w:rPr>
        <w:t>物质奖励1次</w:t>
      </w:r>
      <w:r>
        <w:rPr>
          <w:rFonts w:hint="eastAsia" w:ascii="仿宋_GB2312" w:hAnsi="仿宋" w:cs="宋体"/>
          <w:szCs w:val="32"/>
          <w:lang w:val="zh-CN"/>
        </w:rPr>
        <w:t>。</w:t>
      </w:r>
      <w:r>
        <w:rPr>
          <w:rFonts w:hint="eastAsia" w:ascii="仿宋_GB2312" w:hAnsi="仿宋_GB2312" w:cs="仿宋_GB2312"/>
          <w:szCs w:val="32"/>
        </w:rPr>
        <w:t>违规扣分1次，累计扣考核分3分，无重大违规。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该犯原判财产性判项已履行人民币</w:t>
      </w:r>
      <w:r>
        <w:rPr>
          <w:rFonts w:hint="eastAsia" w:ascii="仿宋_GB2312" w:hAnsi="仿宋" w:cs="宋体"/>
          <w:szCs w:val="32"/>
        </w:rPr>
        <w:t>1600</w:t>
      </w:r>
      <w:r>
        <w:rPr>
          <w:rFonts w:hint="eastAsia" w:ascii="仿宋_GB2312" w:hAnsi="仿宋" w:cs="宋体"/>
          <w:szCs w:val="32"/>
          <w:lang w:val="zh-CN"/>
        </w:rPr>
        <w:t>元；其中本次提请向福建省高级人民法院缴纳没收个人财产人民币</w:t>
      </w:r>
      <w:r>
        <w:rPr>
          <w:rFonts w:hint="eastAsia" w:ascii="仿宋_GB2312" w:hAnsi="仿宋" w:cs="宋体"/>
          <w:szCs w:val="32"/>
        </w:rPr>
        <w:t>1600</w:t>
      </w:r>
      <w:r>
        <w:rPr>
          <w:rFonts w:hint="eastAsia" w:ascii="仿宋_GB2312" w:hAnsi="仿宋" w:cs="宋体"/>
          <w:szCs w:val="32"/>
          <w:lang w:val="zh-CN"/>
        </w:rPr>
        <w:t>元。该犯考核期月均消费人民币</w:t>
      </w:r>
      <w:r>
        <w:rPr>
          <w:rFonts w:hint="eastAsia" w:ascii="仿宋_GB2312" w:hAnsi="仿宋" w:cs="宋体"/>
          <w:szCs w:val="32"/>
        </w:rPr>
        <w:t>298.21</w:t>
      </w:r>
      <w:r>
        <w:rPr>
          <w:rFonts w:hint="eastAsia" w:ascii="仿宋_GB2312" w:hAnsi="仿宋" w:cs="宋体"/>
          <w:szCs w:val="32"/>
          <w:lang w:val="zh-CN"/>
        </w:rPr>
        <w:t>元，账户可用余额人民币</w:t>
      </w:r>
      <w:r>
        <w:rPr>
          <w:rFonts w:hint="eastAsia" w:ascii="仿宋_GB2312" w:hAnsi="仿宋" w:cs="宋体"/>
          <w:szCs w:val="32"/>
        </w:rPr>
        <w:t>613.28</w:t>
      </w:r>
      <w:r>
        <w:rPr>
          <w:rFonts w:hint="eastAsia" w:ascii="仿宋_GB2312" w:hAnsi="仿宋" w:cs="宋体"/>
          <w:szCs w:val="32"/>
          <w:lang w:val="zh-CN"/>
        </w:rPr>
        <w:t>元。福建省</w:t>
      </w:r>
      <w:r>
        <w:rPr>
          <w:rFonts w:hint="eastAsia" w:ascii="仿宋_GB2312" w:hAnsi="仿宋" w:cs="宋体"/>
          <w:szCs w:val="32"/>
        </w:rPr>
        <w:t>龙岩市中级</w:t>
      </w:r>
      <w:r>
        <w:rPr>
          <w:rFonts w:hint="eastAsia" w:ascii="仿宋_GB2312" w:hAnsi="仿宋" w:cs="宋体"/>
          <w:szCs w:val="32"/>
          <w:lang w:val="zh-CN"/>
        </w:rPr>
        <w:t>人民法院于2024年</w:t>
      </w:r>
      <w:r>
        <w:rPr>
          <w:rFonts w:hint="eastAsia" w:ascii="仿宋_GB2312" w:hAnsi="仿宋" w:cs="宋体"/>
          <w:szCs w:val="32"/>
        </w:rPr>
        <w:t>7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12</w:t>
      </w:r>
      <w:r>
        <w:rPr>
          <w:rFonts w:hint="eastAsia" w:ascii="仿宋_GB2312" w:hAnsi="仿宋" w:cs="宋体"/>
          <w:szCs w:val="32"/>
          <w:lang w:val="zh-CN"/>
        </w:rPr>
        <w:t>日</w:t>
      </w:r>
      <w:r>
        <w:rPr>
          <w:rFonts w:hint="eastAsia" w:ascii="仿宋_GB2312" w:hAnsi="Times New Roman"/>
          <w:szCs w:val="32"/>
        </w:rPr>
        <w:t>财产性判项复函载明</w:t>
      </w:r>
      <w:r>
        <w:rPr>
          <w:rFonts w:hint="eastAsia" w:ascii="仿宋_GB2312" w:hAnsi="仿宋" w:cs="宋体"/>
          <w:szCs w:val="32"/>
          <w:lang w:val="zh-CN"/>
        </w:rPr>
        <w:t>：被执行人钟春生暂无可供执行的财产，终结本次执行程序。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本案于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 w:hAnsi="仿宋_GB2312" w:cs="仿宋_GB2312"/>
          <w:szCs w:val="32"/>
        </w:rPr>
        <w:t>在狱内公示未收到不同意见。</w:t>
      </w:r>
    </w:p>
    <w:p>
      <w:pPr>
        <w:adjustRightInd w:val="0"/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szCs w:val="32"/>
          <w:lang w:val="en-US" w:eastAsia="zh-CN"/>
        </w:rPr>
        <w:t>的</w:t>
      </w:r>
      <w:r>
        <w:rPr>
          <w:rFonts w:hint="eastAsia" w:ascii="仿宋_GB2312" w:hAnsi="仿宋_GB2312" w:cs="仿宋_GB2312"/>
          <w:szCs w:val="32"/>
        </w:rPr>
        <w:t>规定，建议对罪犯钟春生减为有期徒刑二十二年,剥夺政治权利改为十年。特提请你院审理裁定。</w:t>
      </w:r>
    </w:p>
    <w:p>
      <w:pPr>
        <w:spacing w:line="50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福建省高级人民法院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附件：1.罪犯钟春生卷宗2册</w:t>
      </w:r>
    </w:p>
    <w:p>
      <w:pPr>
        <w:spacing w:line="500" w:lineRule="exact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2.减刑建议书2份</w:t>
      </w:r>
    </w:p>
    <w:p>
      <w:pPr>
        <w:pStyle w:val="2"/>
        <w:spacing w:line="500" w:lineRule="exact"/>
        <w:ind w:right="1280" w:rightChars="400"/>
        <w:jc w:val="right"/>
        <w:rPr>
          <w:rFonts w:hint="eastAsia" w:ascii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bookmarkStart w:id="0" w:name="_GoBack"/>
      <w:bookmarkEnd w:id="0"/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right="1280"/>
        <w:jc w:val="right"/>
        <w:rPr>
          <w:rFonts w:hint="eastAsia" w:ascii="仿宋_GB2312" w:cs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3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4C9E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4A41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168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529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5446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17FB"/>
    <w:rsid w:val="00333C9B"/>
    <w:rsid w:val="00335067"/>
    <w:rsid w:val="003352F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1A6A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1C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4682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2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43E3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05ED8"/>
    <w:rsid w:val="00A10130"/>
    <w:rsid w:val="00A108A9"/>
    <w:rsid w:val="00A14383"/>
    <w:rsid w:val="00A153C7"/>
    <w:rsid w:val="00A15684"/>
    <w:rsid w:val="00A16150"/>
    <w:rsid w:val="00A16750"/>
    <w:rsid w:val="00A168E9"/>
    <w:rsid w:val="00A1732F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24EB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03EE"/>
    <w:rsid w:val="00B91CC3"/>
    <w:rsid w:val="00B95DFF"/>
    <w:rsid w:val="00B965FC"/>
    <w:rsid w:val="00B96720"/>
    <w:rsid w:val="00BA0FE8"/>
    <w:rsid w:val="00BA14B4"/>
    <w:rsid w:val="00BA1644"/>
    <w:rsid w:val="00BA23B2"/>
    <w:rsid w:val="00BA23E1"/>
    <w:rsid w:val="00BA5A56"/>
    <w:rsid w:val="00BA627C"/>
    <w:rsid w:val="00BA6BD9"/>
    <w:rsid w:val="00BB3220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1436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AA9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37D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6128E"/>
    <w:rsid w:val="00E61BAE"/>
    <w:rsid w:val="00E61E32"/>
    <w:rsid w:val="00E62E25"/>
    <w:rsid w:val="00E638C7"/>
    <w:rsid w:val="00E63A4B"/>
    <w:rsid w:val="00E67288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570B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4135"/>
    <w:rsid w:val="00F64DC4"/>
    <w:rsid w:val="00F6702A"/>
    <w:rsid w:val="00F67EB1"/>
    <w:rsid w:val="00F70558"/>
    <w:rsid w:val="00F70A2B"/>
    <w:rsid w:val="00F70C6D"/>
    <w:rsid w:val="00F71A41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0BF1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6F98"/>
    <w:rsid w:val="00FF1645"/>
    <w:rsid w:val="00FF2798"/>
    <w:rsid w:val="00FF2EAB"/>
    <w:rsid w:val="00FF2FD7"/>
    <w:rsid w:val="00FF5F66"/>
    <w:rsid w:val="00FF760E"/>
    <w:rsid w:val="0A560979"/>
    <w:rsid w:val="15E3534E"/>
    <w:rsid w:val="17967340"/>
    <w:rsid w:val="1BA80A33"/>
    <w:rsid w:val="23B01628"/>
    <w:rsid w:val="247118AC"/>
    <w:rsid w:val="37272EE9"/>
    <w:rsid w:val="3C48743C"/>
    <w:rsid w:val="491D3AC4"/>
    <w:rsid w:val="499F1A8F"/>
    <w:rsid w:val="4C3C658B"/>
    <w:rsid w:val="4E8F4DB4"/>
    <w:rsid w:val="52AC6FA8"/>
    <w:rsid w:val="569B5E07"/>
    <w:rsid w:val="5C493417"/>
    <w:rsid w:val="6B3E209C"/>
    <w:rsid w:val="6F710A30"/>
    <w:rsid w:val="7C3279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  <w:rPr>
      <w:rFonts w:ascii="Times New Roman" w:hAnsi="Times New Roma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页脚 Char"/>
    <w:link w:val="3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0">
    <w:name w:val="称呼 Char"/>
    <w:basedOn w:val="6"/>
    <w:link w:val="2"/>
    <w:qFormat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158</Words>
  <Characters>905</Characters>
  <Lines>7</Lines>
  <Paragraphs>2</Paragraphs>
  <TotalTime>0</TotalTime>
  <ScaleCrop>false</ScaleCrop>
  <LinksUpToDate>false</LinksUpToDate>
  <CharactersWithSpaces>1061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2025-01-23T00:55:00Z</dcterms:created>
  <dc:creator>User</dc:creator>
  <cp:lastModifiedBy>周文娟</cp:lastModifiedBy>
  <cp:lastPrinted>2025-03-12T02:09:00Z</cp:lastPrinted>
  <dcterms:modified xsi:type="dcterms:W3CDTF">2025-04-01T01:45:14Z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187E2F8EB41C42BE898C992250A5082F</vt:lpwstr>
  </property>
</Properties>
</file>