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spacing w:line="800" w:lineRule="exact"/>
        <w:ind w:firstLine="0" w:firstLineChars="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snapToGrid w:val="0"/>
        <w:spacing w:line="8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pStyle w:val="13"/>
        <w:spacing w:line="430" w:lineRule="exact"/>
        <w:ind w:left="640" w:right="320" w:firstLine="0" w:firstLineChars="0"/>
        <w:jc w:val="right"/>
        <w:rPr>
          <w:rFonts w:ascii="楷体_GB2312" w:eastAsia="楷体_GB2312" w:cs="楷体_GB2312"/>
          <w:szCs w:val="32"/>
        </w:rPr>
      </w:pPr>
      <w:r>
        <w:rPr>
          <w:rFonts w:hint="eastAsia" w:ascii="楷体_GB2312" w:eastAsia="楷体_GB2312" w:cs="楷体_GB2312"/>
          <w:szCs w:val="32"/>
        </w:rPr>
        <w:t>〔20</w:t>
      </w:r>
      <w:r>
        <w:rPr>
          <w:rFonts w:hint="eastAsia" w:ascii="楷体_GB2312" w:eastAsia="楷体_GB2312"/>
          <w:szCs w:val="32"/>
        </w:rPr>
        <w:t>25</w:t>
      </w:r>
      <w:r>
        <w:rPr>
          <w:rFonts w:hint="eastAsia" w:ascii="楷体_GB2312" w:eastAsia="楷体_GB2312" w:cs="楷体_GB2312"/>
          <w:szCs w:val="32"/>
        </w:rPr>
        <w:t>〕闽厦狱减字第65号</w:t>
      </w:r>
    </w:p>
    <w:p>
      <w:pPr>
        <w:pStyle w:val="13"/>
        <w:spacing w:line="430" w:lineRule="exact"/>
        <w:ind w:left="640" w:right="-48" w:rightChars="-15" w:firstLine="0" w:firstLineChars="0"/>
        <w:rPr>
          <w:rFonts w:ascii="仿宋_GB2312"/>
          <w:b/>
          <w:bCs/>
          <w:sz w:val="28"/>
        </w:rPr>
      </w:pPr>
    </w:p>
    <w:p>
      <w:pPr>
        <w:spacing w:line="500" w:lineRule="exact"/>
        <w:ind w:firstLine="640" w:firstLineChars="200"/>
        <w:rPr>
          <w:rFonts w:ascii="仿宋_GB2312"/>
          <w:szCs w:val="32"/>
        </w:rPr>
      </w:pPr>
      <w:r>
        <w:rPr>
          <w:rFonts w:hint="eastAsia" w:ascii="仿宋_GB2312"/>
          <w:szCs w:val="32"/>
        </w:rPr>
        <w:t>罪犯官国鹏，男，1995年1月30日出生，汉族，初中文化，户籍所在地福建省连城县。</w:t>
      </w:r>
    </w:p>
    <w:p>
      <w:pPr>
        <w:spacing w:line="500" w:lineRule="exact"/>
        <w:ind w:firstLine="640" w:firstLineChars="200"/>
        <w:rPr>
          <w:rFonts w:ascii="仿宋_GB2312" w:cs="仿宋_GB2312"/>
          <w:szCs w:val="32"/>
        </w:rPr>
      </w:pPr>
      <w:r>
        <w:rPr>
          <w:rFonts w:hint="eastAsia" w:ascii="仿宋_GB2312"/>
          <w:szCs w:val="32"/>
        </w:rPr>
        <w:t>福建省石狮市人民法院于2022年1月20日作出(2022)闽0581刑初108号刑事判决, 以官国鹏犯诈骗罪，判处有期徒刑六年六个月，并处罚金人民币六万元，责令被告人官国鹏退赔被害人经济损失人民币三十三万二千零九十三元零一分。该犯不服，提出上诉。福建省泉州市中级人民法院于2022年4月22日作出(2022)闽05刑终515号刑事裁定，驳回上诉，维持原判。刑期自2021年9月16日起至2028年3月15日止。2022年7月22日交付福建省厦门监狱执行刑罚。现属普管级罪犯。</w:t>
      </w:r>
    </w:p>
    <w:p>
      <w:pPr>
        <w:spacing w:line="500" w:lineRule="exact"/>
        <w:ind w:firstLine="640" w:firstLineChars="200"/>
        <w:rPr>
          <w:rFonts w:ascii="仿宋_GB2312" w:cs="仿宋_GB2312"/>
          <w:szCs w:val="32"/>
        </w:rPr>
      </w:pPr>
      <w:r>
        <w:rPr>
          <w:rFonts w:hint="eastAsia" w:ascii="仿宋_GB2312" w:hAnsi="仿宋_GB2312" w:cs="仿宋_GB2312"/>
          <w:szCs w:val="32"/>
        </w:rPr>
        <w:t>该犯</w:t>
      </w:r>
      <w:r>
        <w:rPr>
          <w:rFonts w:hint="eastAsia" w:ascii="仿宋_GB2312" w:hAnsi="宋体"/>
          <w:iCs/>
          <w:kern w:val="0"/>
          <w:szCs w:val="32"/>
          <w:lang w:val="zh-CN"/>
        </w:rPr>
        <w:t>自</w:t>
      </w:r>
      <w:r>
        <w:rPr>
          <w:rFonts w:hint="eastAsia" w:ascii="仿宋_GB2312" w:hAnsi="宋体"/>
          <w:iCs/>
          <w:kern w:val="0"/>
          <w:szCs w:val="32"/>
        </w:rPr>
        <w:t>入监</w:t>
      </w:r>
      <w:r>
        <w:rPr>
          <w:rFonts w:hint="eastAsia" w:ascii="仿宋_GB2312" w:hAnsi="宋体"/>
          <w:iCs/>
          <w:kern w:val="0"/>
          <w:szCs w:val="32"/>
          <w:lang w:val="zh-CN"/>
        </w:rPr>
        <w:t>以来</w:t>
      </w:r>
      <w:r>
        <w:rPr>
          <w:rFonts w:hint="eastAsia" w:ascii="仿宋_GB2312" w:hAnsi="仿宋_GB2312" w:cs="仿宋_GB2312"/>
          <w:szCs w:val="32"/>
        </w:rPr>
        <w:t>确有</w:t>
      </w:r>
      <w:r>
        <w:rPr>
          <w:rFonts w:hint="eastAsia" w:ascii="仿宋_GB2312" w:hAnsi="仿宋" w:cs="仿宋_GB2312"/>
          <w:szCs w:val="32"/>
        </w:rPr>
        <w:t>悔改</w:t>
      </w:r>
      <w:r>
        <w:rPr>
          <w:rFonts w:hint="eastAsia" w:ascii="仿宋_GB2312" w:hAnsi="仿宋_GB2312" w:cs="仿宋_GB2312"/>
          <w:szCs w:val="32"/>
        </w:rPr>
        <w:t>表现，具体事实如下：</w:t>
      </w:r>
    </w:p>
    <w:p>
      <w:pPr>
        <w:pStyle w:val="13"/>
        <w:autoSpaceDE w:val="0"/>
        <w:autoSpaceDN w:val="0"/>
        <w:adjustRightInd w:val="0"/>
        <w:spacing w:line="500" w:lineRule="exact"/>
        <w:ind w:firstLine="640"/>
        <w:rPr>
          <w:rFonts w:ascii="仿宋_GB2312" w:hAnsi="仿宋"/>
          <w:iCs/>
          <w:kern w:val="2"/>
          <w:szCs w:val="32"/>
        </w:rPr>
      </w:pPr>
      <w:r>
        <w:rPr>
          <w:rFonts w:hint="eastAsia" w:ascii="仿宋_GB2312" w:hAnsi="仿宋"/>
          <w:iCs/>
          <w:kern w:val="2"/>
          <w:szCs w:val="32"/>
        </w:rPr>
        <w:t>认罪悔罪：能服从法院判决，自书认罪悔罪书。</w:t>
      </w:r>
    </w:p>
    <w:p>
      <w:pPr>
        <w:pStyle w:val="13"/>
        <w:autoSpaceDE w:val="0"/>
        <w:autoSpaceDN w:val="0"/>
        <w:adjustRightInd w:val="0"/>
        <w:spacing w:line="500" w:lineRule="exact"/>
        <w:ind w:firstLine="640"/>
        <w:rPr>
          <w:rFonts w:hint="eastAsia" w:ascii="仿宋_GB2312"/>
          <w:szCs w:val="32"/>
        </w:rPr>
      </w:pPr>
      <w:r>
        <w:rPr>
          <w:rFonts w:hint="eastAsia" w:ascii="仿宋_GB2312" w:hAnsi="仿宋"/>
          <w:szCs w:val="32"/>
        </w:rPr>
        <w:t>遵守监规</w:t>
      </w:r>
      <w:r>
        <w:rPr>
          <w:rFonts w:hint="eastAsia" w:ascii="仿宋_GB2312" w:hAnsi="仿宋" w:cs="宋体"/>
          <w:szCs w:val="32"/>
          <w:lang w:val="zh-CN"/>
        </w:rPr>
        <w:t>：</w:t>
      </w:r>
      <w:r>
        <w:rPr>
          <w:rFonts w:hint="eastAsia" w:ascii="仿宋_GB2312"/>
          <w:szCs w:val="32"/>
        </w:rPr>
        <w:t>能遵守法律法规及监规纪律，接受教育改造。</w:t>
      </w:r>
    </w:p>
    <w:p>
      <w:pPr>
        <w:pStyle w:val="13"/>
        <w:autoSpaceDE w:val="0"/>
        <w:autoSpaceDN w:val="0"/>
        <w:adjustRightInd w:val="0"/>
        <w:spacing w:line="500" w:lineRule="exact"/>
        <w:ind w:firstLine="640"/>
        <w:rPr>
          <w:rFonts w:ascii="仿宋_GB2312" w:hAnsi="仿宋" w:cs="宋体"/>
          <w:szCs w:val="32"/>
          <w:lang w:val="zh-CN"/>
        </w:rPr>
      </w:pPr>
      <w:r>
        <w:rPr>
          <w:rFonts w:hint="eastAsia" w:ascii="仿宋_GB2312" w:hAnsi="仿宋" w:cs="宋体"/>
          <w:szCs w:val="32"/>
          <w:lang w:val="zh-CN"/>
        </w:rPr>
        <w:t>学习情况：能参加</w:t>
      </w:r>
      <w:r>
        <w:rPr>
          <w:rFonts w:hint="eastAsia" w:ascii="仿宋_GB2312" w:hAnsi="仿宋" w:cs="宋体"/>
          <w:szCs w:val="32"/>
        </w:rPr>
        <w:t>思想、文化、职业技术教育</w:t>
      </w:r>
      <w:r>
        <w:rPr>
          <w:rFonts w:hint="eastAsia" w:ascii="仿宋_GB2312" w:hAnsi="仿宋" w:cs="宋体"/>
          <w:szCs w:val="32"/>
          <w:lang w:val="zh-CN"/>
        </w:rPr>
        <w:t>。</w:t>
      </w:r>
    </w:p>
    <w:p>
      <w:pPr>
        <w:pStyle w:val="13"/>
        <w:autoSpaceDE w:val="0"/>
        <w:autoSpaceDN w:val="0"/>
        <w:adjustRightInd w:val="0"/>
        <w:spacing w:line="500" w:lineRule="exact"/>
        <w:ind w:firstLine="640"/>
        <w:rPr>
          <w:rFonts w:ascii="仿宋_GB2312" w:hAnsi="仿宋" w:cs="宋体"/>
          <w:szCs w:val="32"/>
          <w:lang w:val="zh-CN"/>
        </w:rPr>
      </w:pPr>
      <w:r>
        <w:rPr>
          <w:rFonts w:hint="eastAsia" w:ascii="仿宋_GB2312" w:hAnsi="仿宋" w:cs="宋体"/>
          <w:szCs w:val="32"/>
          <w:lang w:val="zh-CN"/>
        </w:rPr>
        <w:t>劳动改造：能参加劳动，努力完成</w:t>
      </w:r>
      <w:r>
        <w:rPr>
          <w:rFonts w:hint="eastAsia" w:ascii="仿宋_GB2312" w:hAnsi="仿宋" w:cs="宋体"/>
          <w:szCs w:val="32"/>
        </w:rPr>
        <w:t>劳动</w:t>
      </w:r>
      <w:r>
        <w:rPr>
          <w:rFonts w:hint="eastAsia" w:ascii="仿宋_GB2312" w:hAnsi="仿宋" w:cs="宋体"/>
          <w:szCs w:val="32"/>
          <w:lang w:val="zh-CN"/>
        </w:rPr>
        <w:t>任务。</w:t>
      </w:r>
    </w:p>
    <w:p>
      <w:pPr>
        <w:pStyle w:val="13"/>
        <w:autoSpaceDE w:val="0"/>
        <w:autoSpaceDN w:val="0"/>
        <w:adjustRightInd w:val="0"/>
        <w:spacing w:line="500" w:lineRule="exact"/>
        <w:ind w:firstLine="640"/>
        <w:rPr>
          <w:rFonts w:ascii="仿宋_GB2312" w:hAnsi="仿宋" w:cs="宋体"/>
          <w:szCs w:val="32"/>
          <w:lang w:val="zh-CN"/>
        </w:rPr>
      </w:pPr>
      <w:r>
        <w:rPr>
          <w:rFonts w:hint="eastAsia" w:ascii="仿宋_GB2312" w:hAnsi="仿宋" w:cs="宋体"/>
          <w:szCs w:val="32"/>
          <w:lang w:val="zh-CN"/>
        </w:rPr>
        <w:t>奖惩情况：该犯考核期2022年</w:t>
      </w:r>
      <w:r>
        <w:rPr>
          <w:rFonts w:hint="eastAsia" w:ascii="仿宋_GB2312" w:hAnsi="仿宋" w:cs="宋体"/>
          <w:szCs w:val="32"/>
        </w:rPr>
        <w:t>7</w:t>
      </w:r>
      <w:r>
        <w:rPr>
          <w:rFonts w:hint="eastAsia" w:ascii="仿宋_GB2312" w:hAnsi="仿宋" w:cs="宋体"/>
          <w:szCs w:val="32"/>
          <w:lang w:val="zh-CN"/>
        </w:rPr>
        <w:t>月2</w:t>
      </w:r>
      <w:r>
        <w:rPr>
          <w:rFonts w:hint="eastAsia" w:ascii="仿宋_GB2312" w:hAnsi="仿宋" w:cs="宋体"/>
          <w:szCs w:val="32"/>
        </w:rPr>
        <w:t>2</w:t>
      </w:r>
      <w:r>
        <w:rPr>
          <w:rFonts w:hint="eastAsia" w:ascii="仿宋_GB2312" w:hAnsi="仿宋" w:cs="宋体"/>
          <w:szCs w:val="32"/>
          <w:lang w:val="zh-CN"/>
        </w:rPr>
        <w:t>日至2024年</w:t>
      </w:r>
      <w:r>
        <w:rPr>
          <w:rFonts w:hint="eastAsia" w:ascii="仿宋_GB2312" w:hAnsi="仿宋" w:cs="宋体"/>
          <w:szCs w:val="32"/>
        </w:rPr>
        <w:t>11</w:t>
      </w:r>
      <w:r>
        <w:rPr>
          <w:rFonts w:hint="eastAsia" w:ascii="仿宋_GB2312" w:hAnsi="仿宋" w:cs="宋体"/>
          <w:szCs w:val="32"/>
          <w:lang w:val="zh-CN"/>
        </w:rPr>
        <w:t>月累计获考核分3242.8分，表扬4次，物质奖励</w:t>
      </w:r>
      <w:r>
        <w:rPr>
          <w:rFonts w:hint="eastAsia" w:ascii="仿宋_GB2312" w:hAnsi="仿宋" w:cs="宋体"/>
          <w:szCs w:val="32"/>
        </w:rPr>
        <w:t>1</w:t>
      </w:r>
      <w:r>
        <w:rPr>
          <w:rFonts w:hint="eastAsia" w:ascii="仿宋_GB2312" w:hAnsi="仿宋" w:cs="宋体"/>
          <w:szCs w:val="32"/>
          <w:lang w:val="zh-CN"/>
        </w:rPr>
        <w:t>次</w:t>
      </w:r>
      <w:r>
        <w:rPr>
          <w:rFonts w:hint="eastAsia" w:ascii="仿宋_GB2312" w:hAnsi="仿宋" w:cs="宋体"/>
          <w:szCs w:val="32"/>
        </w:rPr>
        <w:t>。</w:t>
      </w:r>
      <w:r>
        <w:rPr>
          <w:rFonts w:hint="eastAsia" w:ascii="仿宋_GB2312" w:hAnsi="仿宋" w:cs="宋体"/>
          <w:szCs w:val="32"/>
          <w:lang w:val="zh-CN"/>
        </w:rPr>
        <w:t>考核期内无违规扣分。</w:t>
      </w:r>
    </w:p>
    <w:p>
      <w:pPr>
        <w:pStyle w:val="13"/>
        <w:autoSpaceDE w:val="0"/>
        <w:autoSpaceDN w:val="0"/>
        <w:adjustRightInd w:val="0"/>
        <w:spacing w:line="500" w:lineRule="exact"/>
        <w:ind w:firstLine="640"/>
        <w:rPr>
          <w:rFonts w:ascii="仿宋_GB2312"/>
          <w:szCs w:val="32"/>
        </w:rPr>
      </w:pPr>
      <w:r>
        <w:rPr>
          <w:rFonts w:hint="eastAsia" w:ascii="仿宋_GB2312" w:hAnsi="仿宋" w:cs="宋体"/>
          <w:szCs w:val="32"/>
          <w:lang w:val="zh-CN"/>
        </w:rPr>
        <w:t>该犯原判财产性判项已履行人民币</w:t>
      </w:r>
      <w:r>
        <w:rPr>
          <w:rFonts w:hint="eastAsia" w:ascii="仿宋_GB2312" w:hAnsi="仿宋" w:cs="宋体"/>
          <w:szCs w:val="32"/>
        </w:rPr>
        <w:t>9000</w:t>
      </w:r>
      <w:r>
        <w:rPr>
          <w:rFonts w:hint="eastAsia" w:ascii="仿宋_GB2312" w:hAnsi="仿宋" w:cs="宋体"/>
          <w:szCs w:val="32"/>
          <w:lang w:val="zh-CN"/>
        </w:rPr>
        <w:t>元；其中本次提请向</w:t>
      </w:r>
      <w:r>
        <w:rPr>
          <w:rFonts w:hint="eastAsia" w:ascii="仿宋_GB2312"/>
          <w:szCs w:val="32"/>
        </w:rPr>
        <w:t>福建省石狮市人民法院缴纳人民币7000元，向厦门市中级人民法院缴纳罚金人民币2000元。</w:t>
      </w:r>
      <w:r>
        <w:rPr>
          <w:rFonts w:hint="eastAsia" w:ascii="仿宋_GB2312"/>
          <w:color w:val="000000" w:themeColor="text1"/>
          <w:szCs w:val="32"/>
        </w:rPr>
        <w:t>考核期月均消费人民币268.57元，账户可用余额人民币751.03元。福建省石狮市人民法</w:t>
      </w:r>
      <w:r>
        <w:rPr>
          <w:rFonts w:hint="eastAsia" w:ascii="仿宋_GB2312"/>
          <w:szCs w:val="32"/>
        </w:rPr>
        <w:t>院于2024年11月5日财产性判项复函载明：执行过程中，官国鹏家属代为缴纳人民币7000元；未发现官国鹏有可供执行的财产；已终结本次执行程序。</w:t>
      </w:r>
    </w:p>
    <w:p>
      <w:pPr>
        <w:pStyle w:val="13"/>
        <w:spacing w:line="500" w:lineRule="exact"/>
        <w:ind w:firstLine="640"/>
        <w:rPr>
          <w:rFonts w:ascii="仿宋_GB2312"/>
          <w:szCs w:val="32"/>
        </w:rPr>
      </w:pPr>
      <w:r>
        <w:rPr>
          <w:rFonts w:hint="eastAsia" w:ascii="仿宋_GB2312"/>
          <w:szCs w:val="32"/>
        </w:rPr>
        <w:t>该犯财产性判项义务履行金额未达到其个人应履行总额30%，因此提请减刑幅度扣减三个月。</w:t>
      </w:r>
    </w:p>
    <w:p>
      <w:pPr>
        <w:spacing w:line="500" w:lineRule="exact"/>
        <w:ind w:firstLine="640" w:firstLineChars="200"/>
        <w:rPr>
          <w:rFonts w:ascii="仿宋_GB2312"/>
          <w:szCs w:val="32"/>
        </w:rPr>
      </w:pPr>
      <w:r>
        <w:rPr>
          <w:rFonts w:hint="eastAsia" w:ascii="仿宋_GB2312"/>
          <w:szCs w:val="32"/>
        </w:rPr>
        <w:t>本案于2025年2月25日至2025年3月3日在狱内公示未收到不同意见。</w:t>
      </w:r>
    </w:p>
    <w:p>
      <w:pPr>
        <w:spacing w:line="500" w:lineRule="exact"/>
        <w:ind w:firstLine="640" w:firstLineChars="200"/>
        <w:rPr>
          <w:rFonts w:ascii="仿宋_GB2312" w:cs="仿宋_GB2312"/>
          <w:szCs w:val="32"/>
        </w:rPr>
      </w:pPr>
      <w:r>
        <w:rPr>
          <w:rFonts w:hint="eastAsia" w:ascii="仿宋_GB2312"/>
          <w:szCs w:val="32"/>
        </w:rPr>
        <w:t>因此，依照</w:t>
      </w:r>
      <w:r>
        <w:rPr>
          <w:rFonts w:hint="eastAsia" w:ascii="仿宋_GB2312" w:hAnsi="仿宋_GB2312" w:cs="仿宋_GB2312"/>
          <w:szCs w:val="32"/>
        </w:rPr>
        <w:t>《中华人民共和国刑法》第七十八条、第七十九条</w:t>
      </w:r>
      <w:r>
        <w:rPr>
          <w:rFonts w:hint="eastAsia" w:ascii="仿宋_GB2312" w:hAnsi="仿宋_GB2312" w:cs="仿宋_GB2312"/>
          <w:szCs w:val="32"/>
          <w:lang w:eastAsia="zh-CN"/>
        </w:rPr>
        <w:t>，</w:t>
      </w:r>
      <w:r>
        <w:rPr>
          <w:rFonts w:hint="eastAsia" w:ascii="仿宋_GB2312" w:hAnsi="仿宋_GB2312" w:cs="仿宋_GB2312"/>
          <w:szCs w:val="32"/>
        </w:rPr>
        <w:t>《中华人民共和国刑事诉讼法》第二百七十三条第二款</w:t>
      </w:r>
      <w:r>
        <w:rPr>
          <w:rFonts w:hint="eastAsia" w:ascii="仿宋_GB2312" w:hAnsi="仿宋_GB2312" w:cs="仿宋_GB2312"/>
          <w:szCs w:val="32"/>
          <w:lang w:eastAsia="zh-CN"/>
        </w:rPr>
        <w:t>和</w:t>
      </w:r>
      <w:r>
        <w:rPr>
          <w:rFonts w:hint="eastAsia" w:ascii="仿宋_GB2312" w:hAnsi="仿宋_GB2312" w:cs="仿宋_GB2312"/>
          <w:szCs w:val="32"/>
        </w:rPr>
        <w:t>《中华人民共和国监狱法》第二十九条的规定，建议对罪犯</w:t>
      </w:r>
      <w:r>
        <w:rPr>
          <w:rFonts w:hint="eastAsia" w:ascii="仿宋_GB2312"/>
          <w:szCs w:val="32"/>
        </w:rPr>
        <w:t>官国鹏</w:t>
      </w:r>
      <w:r>
        <w:rPr>
          <w:rFonts w:hint="eastAsia" w:ascii="仿宋_GB2312" w:hAnsi="仿宋_GB2312" w:cs="仿宋_GB2312"/>
          <w:szCs w:val="32"/>
        </w:rPr>
        <w:t>予以减刑四个月。特提请你院审理裁定。</w:t>
      </w:r>
    </w:p>
    <w:p>
      <w:pPr>
        <w:pStyle w:val="3"/>
        <w:spacing w:line="500" w:lineRule="exact"/>
        <w:ind w:right="-48" w:rightChars="-15" w:firstLine="640" w:firstLineChars="200"/>
        <w:rPr>
          <w:rFonts w:ascii="仿宋_GB2312"/>
          <w:szCs w:val="32"/>
        </w:rPr>
      </w:pPr>
      <w:r>
        <w:rPr>
          <w:rFonts w:hint="eastAsia" w:ascii="仿宋_GB2312"/>
          <w:szCs w:val="32"/>
        </w:rPr>
        <w:t>此致</w:t>
      </w:r>
      <w:bookmarkStart w:id="0" w:name="_GoBack"/>
      <w:bookmarkEnd w:id="0"/>
    </w:p>
    <w:p>
      <w:pPr>
        <w:pStyle w:val="13"/>
        <w:spacing w:line="500" w:lineRule="exact"/>
        <w:ind w:right="-48" w:rightChars="-15" w:firstLine="0" w:firstLineChars="0"/>
        <w:rPr>
          <w:rFonts w:ascii="仿宋_GB2312"/>
          <w:szCs w:val="32"/>
        </w:rPr>
      </w:pPr>
      <w:r>
        <w:rPr>
          <w:rFonts w:hint="eastAsia" w:ascii="仿宋_GB2312"/>
          <w:szCs w:val="32"/>
        </w:rPr>
        <w:t>福建省厦门市中级人民法院</w:t>
      </w:r>
    </w:p>
    <w:p>
      <w:pPr>
        <w:pStyle w:val="13"/>
        <w:spacing w:line="500" w:lineRule="exact"/>
        <w:ind w:left="640" w:firstLine="0" w:firstLineChars="0"/>
        <w:rPr>
          <w:rFonts w:ascii="仿宋_GB2312" w:cs="仿宋_GB2312"/>
          <w:szCs w:val="32"/>
        </w:rPr>
      </w:pPr>
      <w:r>
        <w:rPr>
          <w:rFonts w:hint="eastAsia" w:ascii="仿宋_GB2312" w:cs="仿宋_GB2312"/>
          <w:szCs w:val="32"/>
        </w:rPr>
        <w:t>附件：⒈罪犯</w:t>
      </w:r>
      <w:r>
        <w:rPr>
          <w:rFonts w:hint="eastAsia" w:ascii="仿宋_GB2312"/>
          <w:szCs w:val="32"/>
        </w:rPr>
        <w:t>官国鹏</w:t>
      </w:r>
      <w:r>
        <w:rPr>
          <w:rFonts w:hint="eastAsia" w:ascii="仿宋_GB2312" w:cs="仿宋_GB2312"/>
          <w:szCs w:val="32"/>
        </w:rPr>
        <w:t>卷宗2册</w:t>
      </w:r>
    </w:p>
    <w:p>
      <w:pPr>
        <w:pStyle w:val="13"/>
        <w:spacing w:line="500" w:lineRule="exact"/>
        <w:ind w:left="640" w:right="-48" w:rightChars="-15" w:firstLine="960" w:firstLineChars="300"/>
        <w:rPr>
          <w:rFonts w:ascii="仿宋_GB2312" w:cs="仿宋_GB2312"/>
          <w:szCs w:val="32"/>
        </w:rPr>
      </w:pPr>
      <w:r>
        <w:rPr>
          <w:rFonts w:hint="eastAsia" w:ascii="仿宋_GB2312" w:cs="仿宋_GB2312"/>
          <w:szCs w:val="32"/>
        </w:rPr>
        <w:t>⒉减刑建议书2份</w:t>
      </w:r>
    </w:p>
    <w:p>
      <w:pPr>
        <w:pStyle w:val="3"/>
        <w:spacing w:line="500" w:lineRule="exact"/>
        <w:ind w:left="640" w:right="-48" w:rightChars="-15"/>
        <w:rPr>
          <w:rFonts w:ascii="仿宋_GB2312"/>
          <w:szCs w:val="32"/>
        </w:rPr>
      </w:pPr>
    </w:p>
    <w:p>
      <w:pPr>
        <w:spacing w:line="500" w:lineRule="exact"/>
      </w:pPr>
    </w:p>
    <w:p>
      <w:pPr>
        <w:pStyle w:val="3"/>
        <w:spacing w:line="500" w:lineRule="exact"/>
        <w:ind w:right="1280" w:rightChars="400"/>
        <w:jc w:val="right"/>
        <w:rPr>
          <w:rFonts w:ascii="仿宋_GB2312"/>
          <w:szCs w:val="32"/>
        </w:rPr>
      </w:pPr>
      <w:r>
        <w:rPr>
          <w:rFonts w:hint="eastAsia" w:ascii="仿宋_GB2312"/>
          <w:szCs w:val="32"/>
        </w:rPr>
        <w:t>福建省厦门监狱</w:t>
      </w:r>
    </w:p>
    <w:p>
      <w:pPr>
        <w:pStyle w:val="3"/>
        <w:spacing w:line="500" w:lineRule="exact"/>
        <w:ind w:right="1280" w:rightChars="400"/>
        <w:jc w:val="right"/>
        <w:rPr>
          <w:rFonts w:ascii="仿宋_GB2312"/>
          <w:szCs w:val="32"/>
        </w:rPr>
      </w:pPr>
      <w:r>
        <w:rPr>
          <w:rFonts w:hint="eastAsia" w:ascii="仿宋_GB2312"/>
          <w:szCs w:val="32"/>
        </w:rPr>
        <w:t>2025年3月4日</w:t>
      </w:r>
    </w:p>
    <w:sectPr>
      <w:pgSz w:w="11906" w:h="16838"/>
      <w:pgMar w:top="1871" w:right="1304" w:bottom="187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0"/>
  <w:drawingGridVerticalSpacing w:val="21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xYzFiZTdkYjgwNDkzYjE5NDdkN2JhZmI3YzhiMjQifQ=="/>
  </w:docVars>
  <w:rsids>
    <w:rsidRoot w:val="005941B7"/>
    <w:rsid w:val="00010AF2"/>
    <w:rsid w:val="00024ED9"/>
    <w:rsid w:val="0003579F"/>
    <w:rsid w:val="00040C12"/>
    <w:rsid w:val="00041584"/>
    <w:rsid w:val="000528FF"/>
    <w:rsid w:val="000728C5"/>
    <w:rsid w:val="00075392"/>
    <w:rsid w:val="00075861"/>
    <w:rsid w:val="0008015C"/>
    <w:rsid w:val="00083808"/>
    <w:rsid w:val="00096541"/>
    <w:rsid w:val="000A4619"/>
    <w:rsid w:val="000B1582"/>
    <w:rsid w:val="000B336A"/>
    <w:rsid w:val="000B3DF3"/>
    <w:rsid w:val="000C4EDB"/>
    <w:rsid w:val="000E7679"/>
    <w:rsid w:val="000E7E61"/>
    <w:rsid w:val="00104F9A"/>
    <w:rsid w:val="00105FE2"/>
    <w:rsid w:val="00107810"/>
    <w:rsid w:val="001104AF"/>
    <w:rsid w:val="0011183F"/>
    <w:rsid w:val="0012440C"/>
    <w:rsid w:val="00140097"/>
    <w:rsid w:val="001500E1"/>
    <w:rsid w:val="001617E2"/>
    <w:rsid w:val="00167856"/>
    <w:rsid w:val="00180916"/>
    <w:rsid w:val="00182706"/>
    <w:rsid w:val="00185AAA"/>
    <w:rsid w:val="001A16FF"/>
    <w:rsid w:val="001A31E1"/>
    <w:rsid w:val="001A51CB"/>
    <w:rsid w:val="001A5F5E"/>
    <w:rsid w:val="001B3AC1"/>
    <w:rsid w:val="001B3BA5"/>
    <w:rsid w:val="001C290D"/>
    <w:rsid w:val="001E0B1A"/>
    <w:rsid w:val="0021392F"/>
    <w:rsid w:val="0022107E"/>
    <w:rsid w:val="00222686"/>
    <w:rsid w:val="0022538D"/>
    <w:rsid w:val="002312B4"/>
    <w:rsid w:val="00231526"/>
    <w:rsid w:val="00231D86"/>
    <w:rsid w:val="00260239"/>
    <w:rsid w:val="00270169"/>
    <w:rsid w:val="002737E2"/>
    <w:rsid w:val="002766E1"/>
    <w:rsid w:val="002C2DA5"/>
    <w:rsid w:val="002C4EA9"/>
    <w:rsid w:val="002C5524"/>
    <w:rsid w:val="002C7A54"/>
    <w:rsid w:val="002E1564"/>
    <w:rsid w:val="002F5E8C"/>
    <w:rsid w:val="00334CE8"/>
    <w:rsid w:val="00343541"/>
    <w:rsid w:val="0034712E"/>
    <w:rsid w:val="0035033A"/>
    <w:rsid w:val="003512FF"/>
    <w:rsid w:val="00353302"/>
    <w:rsid w:val="00375F3E"/>
    <w:rsid w:val="00377615"/>
    <w:rsid w:val="00380E79"/>
    <w:rsid w:val="0039039C"/>
    <w:rsid w:val="00390E34"/>
    <w:rsid w:val="003954AC"/>
    <w:rsid w:val="003A00E9"/>
    <w:rsid w:val="003A6E96"/>
    <w:rsid w:val="003B1BF6"/>
    <w:rsid w:val="003C0B7D"/>
    <w:rsid w:val="003C6893"/>
    <w:rsid w:val="003D0D84"/>
    <w:rsid w:val="003D1206"/>
    <w:rsid w:val="003D5371"/>
    <w:rsid w:val="003D60E5"/>
    <w:rsid w:val="003D75A6"/>
    <w:rsid w:val="003F1D04"/>
    <w:rsid w:val="003F23FA"/>
    <w:rsid w:val="00401670"/>
    <w:rsid w:val="00403597"/>
    <w:rsid w:val="0041379A"/>
    <w:rsid w:val="00416198"/>
    <w:rsid w:val="0042300C"/>
    <w:rsid w:val="0042333B"/>
    <w:rsid w:val="004277B8"/>
    <w:rsid w:val="00434B66"/>
    <w:rsid w:val="00434DC1"/>
    <w:rsid w:val="00437B82"/>
    <w:rsid w:val="004432BF"/>
    <w:rsid w:val="00451B02"/>
    <w:rsid w:val="0045231B"/>
    <w:rsid w:val="00464785"/>
    <w:rsid w:val="00497207"/>
    <w:rsid w:val="004A010B"/>
    <w:rsid w:val="004A0477"/>
    <w:rsid w:val="004A1E8C"/>
    <w:rsid w:val="004A2B91"/>
    <w:rsid w:val="004A79A9"/>
    <w:rsid w:val="004C06F6"/>
    <w:rsid w:val="004C5048"/>
    <w:rsid w:val="004C7A37"/>
    <w:rsid w:val="004D7DC1"/>
    <w:rsid w:val="004E1A49"/>
    <w:rsid w:val="004F07A4"/>
    <w:rsid w:val="004F5936"/>
    <w:rsid w:val="005113AC"/>
    <w:rsid w:val="00512B90"/>
    <w:rsid w:val="005250B4"/>
    <w:rsid w:val="00531609"/>
    <w:rsid w:val="00540AFF"/>
    <w:rsid w:val="00540B57"/>
    <w:rsid w:val="005426FF"/>
    <w:rsid w:val="0055026F"/>
    <w:rsid w:val="00566877"/>
    <w:rsid w:val="00573B61"/>
    <w:rsid w:val="00573EDC"/>
    <w:rsid w:val="00586CCE"/>
    <w:rsid w:val="00591CC1"/>
    <w:rsid w:val="005941B7"/>
    <w:rsid w:val="005A7AA4"/>
    <w:rsid w:val="005D1EE0"/>
    <w:rsid w:val="005E65A0"/>
    <w:rsid w:val="005F1370"/>
    <w:rsid w:val="005F2E30"/>
    <w:rsid w:val="005F65EB"/>
    <w:rsid w:val="00600223"/>
    <w:rsid w:val="006052BB"/>
    <w:rsid w:val="006071CE"/>
    <w:rsid w:val="006132E4"/>
    <w:rsid w:val="006364B8"/>
    <w:rsid w:val="0063792F"/>
    <w:rsid w:val="00646065"/>
    <w:rsid w:val="00661F71"/>
    <w:rsid w:val="006630BD"/>
    <w:rsid w:val="00696496"/>
    <w:rsid w:val="0069756B"/>
    <w:rsid w:val="006B3488"/>
    <w:rsid w:val="006B3B66"/>
    <w:rsid w:val="006B4C5C"/>
    <w:rsid w:val="006C0BDA"/>
    <w:rsid w:val="006D7EAC"/>
    <w:rsid w:val="006F42ED"/>
    <w:rsid w:val="006F7707"/>
    <w:rsid w:val="00700D42"/>
    <w:rsid w:val="007047C3"/>
    <w:rsid w:val="00746720"/>
    <w:rsid w:val="007602BC"/>
    <w:rsid w:val="00766A71"/>
    <w:rsid w:val="00784E19"/>
    <w:rsid w:val="007860FC"/>
    <w:rsid w:val="007A149C"/>
    <w:rsid w:val="007A1AD6"/>
    <w:rsid w:val="007A63E3"/>
    <w:rsid w:val="007B06A7"/>
    <w:rsid w:val="007B2469"/>
    <w:rsid w:val="007D3005"/>
    <w:rsid w:val="007D488A"/>
    <w:rsid w:val="007D4D6D"/>
    <w:rsid w:val="007E02EE"/>
    <w:rsid w:val="007E51D0"/>
    <w:rsid w:val="007E6C01"/>
    <w:rsid w:val="007F77D7"/>
    <w:rsid w:val="008146B0"/>
    <w:rsid w:val="0082002C"/>
    <w:rsid w:val="0082103C"/>
    <w:rsid w:val="00821ACD"/>
    <w:rsid w:val="00824A82"/>
    <w:rsid w:val="00827D63"/>
    <w:rsid w:val="00834A0C"/>
    <w:rsid w:val="008578A0"/>
    <w:rsid w:val="00857EEF"/>
    <w:rsid w:val="00867AD5"/>
    <w:rsid w:val="008B5BAA"/>
    <w:rsid w:val="008C20D9"/>
    <w:rsid w:val="008C256D"/>
    <w:rsid w:val="008C48BD"/>
    <w:rsid w:val="008E5C6A"/>
    <w:rsid w:val="00903EC4"/>
    <w:rsid w:val="00905858"/>
    <w:rsid w:val="00917F40"/>
    <w:rsid w:val="00923441"/>
    <w:rsid w:val="00924F3E"/>
    <w:rsid w:val="0093497C"/>
    <w:rsid w:val="00935B5F"/>
    <w:rsid w:val="00944245"/>
    <w:rsid w:val="009461D6"/>
    <w:rsid w:val="00977E1C"/>
    <w:rsid w:val="009A73E6"/>
    <w:rsid w:val="009B6193"/>
    <w:rsid w:val="009C5FB8"/>
    <w:rsid w:val="009D2316"/>
    <w:rsid w:val="009E319A"/>
    <w:rsid w:val="009F36F9"/>
    <w:rsid w:val="00A06DC2"/>
    <w:rsid w:val="00A07C13"/>
    <w:rsid w:val="00A15374"/>
    <w:rsid w:val="00A22480"/>
    <w:rsid w:val="00A277B8"/>
    <w:rsid w:val="00A304B7"/>
    <w:rsid w:val="00A36986"/>
    <w:rsid w:val="00A40210"/>
    <w:rsid w:val="00A623F8"/>
    <w:rsid w:val="00A62EC2"/>
    <w:rsid w:val="00A668F6"/>
    <w:rsid w:val="00A714D2"/>
    <w:rsid w:val="00A75106"/>
    <w:rsid w:val="00A825E3"/>
    <w:rsid w:val="00AB3D07"/>
    <w:rsid w:val="00AC2B99"/>
    <w:rsid w:val="00AD5D1B"/>
    <w:rsid w:val="00AF351B"/>
    <w:rsid w:val="00AF78BF"/>
    <w:rsid w:val="00B0023C"/>
    <w:rsid w:val="00B1718C"/>
    <w:rsid w:val="00B17FDC"/>
    <w:rsid w:val="00B25DA5"/>
    <w:rsid w:val="00B43DBC"/>
    <w:rsid w:val="00B45A58"/>
    <w:rsid w:val="00B61129"/>
    <w:rsid w:val="00B62D8F"/>
    <w:rsid w:val="00B86A17"/>
    <w:rsid w:val="00B8782B"/>
    <w:rsid w:val="00B87BAF"/>
    <w:rsid w:val="00B9297F"/>
    <w:rsid w:val="00B95E90"/>
    <w:rsid w:val="00BD7706"/>
    <w:rsid w:val="00C01199"/>
    <w:rsid w:val="00C0156B"/>
    <w:rsid w:val="00C0318F"/>
    <w:rsid w:val="00C106E9"/>
    <w:rsid w:val="00C22100"/>
    <w:rsid w:val="00C33068"/>
    <w:rsid w:val="00C43170"/>
    <w:rsid w:val="00C6051A"/>
    <w:rsid w:val="00C6136F"/>
    <w:rsid w:val="00C772FF"/>
    <w:rsid w:val="00CB2926"/>
    <w:rsid w:val="00CD0C09"/>
    <w:rsid w:val="00CE3664"/>
    <w:rsid w:val="00CE65E7"/>
    <w:rsid w:val="00D27E34"/>
    <w:rsid w:val="00D35BC4"/>
    <w:rsid w:val="00D5269F"/>
    <w:rsid w:val="00D533DA"/>
    <w:rsid w:val="00D676E6"/>
    <w:rsid w:val="00D96567"/>
    <w:rsid w:val="00D96960"/>
    <w:rsid w:val="00DA4408"/>
    <w:rsid w:val="00DA5A15"/>
    <w:rsid w:val="00DA6D32"/>
    <w:rsid w:val="00DC42C8"/>
    <w:rsid w:val="00DC589A"/>
    <w:rsid w:val="00DD21CC"/>
    <w:rsid w:val="00DF4820"/>
    <w:rsid w:val="00DF5FEF"/>
    <w:rsid w:val="00E0396E"/>
    <w:rsid w:val="00E03C74"/>
    <w:rsid w:val="00E10E32"/>
    <w:rsid w:val="00E22E29"/>
    <w:rsid w:val="00E27071"/>
    <w:rsid w:val="00E35EB2"/>
    <w:rsid w:val="00E415C6"/>
    <w:rsid w:val="00E50122"/>
    <w:rsid w:val="00E56FD5"/>
    <w:rsid w:val="00E57ACE"/>
    <w:rsid w:val="00E57B6F"/>
    <w:rsid w:val="00E64585"/>
    <w:rsid w:val="00E67F27"/>
    <w:rsid w:val="00E73EC9"/>
    <w:rsid w:val="00E812B2"/>
    <w:rsid w:val="00E81767"/>
    <w:rsid w:val="00E84EA6"/>
    <w:rsid w:val="00EA43AA"/>
    <w:rsid w:val="00EA4AD5"/>
    <w:rsid w:val="00EA5B0E"/>
    <w:rsid w:val="00EA5D22"/>
    <w:rsid w:val="00EC1229"/>
    <w:rsid w:val="00EC2E2B"/>
    <w:rsid w:val="00EC5408"/>
    <w:rsid w:val="00ED3640"/>
    <w:rsid w:val="00EE051B"/>
    <w:rsid w:val="00EE45FE"/>
    <w:rsid w:val="00EE49F0"/>
    <w:rsid w:val="00EE647E"/>
    <w:rsid w:val="00F02B46"/>
    <w:rsid w:val="00F0420B"/>
    <w:rsid w:val="00F05FEA"/>
    <w:rsid w:val="00F4068F"/>
    <w:rsid w:val="00F41686"/>
    <w:rsid w:val="00F550F9"/>
    <w:rsid w:val="00F57C2D"/>
    <w:rsid w:val="00F727EE"/>
    <w:rsid w:val="00F903FF"/>
    <w:rsid w:val="00F91853"/>
    <w:rsid w:val="00F958BC"/>
    <w:rsid w:val="00FA49E2"/>
    <w:rsid w:val="00FA51A3"/>
    <w:rsid w:val="00FC137F"/>
    <w:rsid w:val="00FD3011"/>
    <w:rsid w:val="00FD65CC"/>
    <w:rsid w:val="00FD75B3"/>
    <w:rsid w:val="00FE0126"/>
    <w:rsid w:val="00FE1818"/>
    <w:rsid w:val="00FE7691"/>
    <w:rsid w:val="00FF1520"/>
    <w:rsid w:val="00FF4571"/>
    <w:rsid w:val="00FF7459"/>
    <w:rsid w:val="027D12FB"/>
    <w:rsid w:val="041B0992"/>
    <w:rsid w:val="068233F5"/>
    <w:rsid w:val="06BB1A8D"/>
    <w:rsid w:val="06C62827"/>
    <w:rsid w:val="07AF789A"/>
    <w:rsid w:val="07B61CB8"/>
    <w:rsid w:val="081648E2"/>
    <w:rsid w:val="09227170"/>
    <w:rsid w:val="0B3926E1"/>
    <w:rsid w:val="0C3E42D9"/>
    <w:rsid w:val="0C4F75DC"/>
    <w:rsid w:val="0C533497"/>
    <w:rsid w:val="0C9C0BFA"/>
    <w:rsid w:val="0D9F4467"/>
    <w:rsid w:val="0EB305C3"/>
    <w:rsid w:val="0EF96080"/>
    <w:rsid w:val="0F137CB5"/>
    <w:rsid w:val="0F2F70D8"/>
    <w:rsid w:val="123256F8"/>
    <w:rsid w:val="12D37334"/>
    <w:rsid w:val="12FD5513"/>
    <w:rsid w:val="13266B46"/>
    <w:rsid w:val="152B74B3"/>
    <w:rsid w:val="16695B42"/>
    <w:rsid w:val="1672618E"/>
    <w:rsid w:val="16797E6D"/>
    <w:rsid w:val="16B164BB"/>
    <w:rsid w:val="18672CAA"/>
    <w:rsid w:val="18C3043A"/>
    <w:rsid w:val="1A3A0366"/>
    <w:rsid w:val="1A797B98"/>
    <w:rsid w:val="1C9B58CA"/>
    <w:rsid w:val="1CD736DF"/>
    <w:rsid w:val="1CF81B82"/>
    <w:rsid w:val="1E1E4170"/>
    <w:rsid w:val="1E254562"/>
    <w:rsid w:val="1ECB0040"/>
    <w:rsid w:val="1EF06AE1"/>
    <w:rsid w:val="1EFC4CC8"/>
    <w:rsid w:val="20C10415"/>
    <w:rsid w:val="234818AA"/>
    <w:rsid w:val="27181640"/>
    <w:rsid w:val="27682819"/>
    <w:rsid w:val="285D0A9B"/>
    <w:rsid w:val="29587091"/>
    <w:rsid w:val="2BFD2379"/>
    <w:rsid w:val="2C7845C8"/>
    <w:rsid w:val="2CED024A"/>
    <w:rsid w:val="2D5B3696"/>
    <w:rsid w:val="30BB5A3C"/>
    <w:rsid w:val="36653D31"/>
    <w:rsid w:val="36986D96"/>
    <w:rsid w:val="373C6C4A"/>
    <w:rsid w:val="39545F92"/>
    <w:rsid w:val="3A0206E2"/>
    <w:rsid w:val="3D4D65D6"/>
    <w:rsid w:val="410B5ABB"/>
    <w:rsid w:val="42CF6EF1"/>
    <w:rsid w:val="43021637"/>
    <w:rsid w:val="448B17CA"/>
    <w:rsid w:val="45266F69"/>
    <w:rsid w:val="45C25924"/>
    <w:rsid w:val="469C4BB4"/>
    <w:rsid w:val="471D6BB8"/>
    <w:rsid w:val="48E92855"/>
    <w:rsid w:val="49FD60CF"/>
    <w:rsid w:val="4A937854"/>
    <w:rsid w:val="4C0C55BD"/>
    <w:rsid w:val="4CAA121D"/>
    <w:rsid w:val="4DBE49B0"/>
    <w:rsid w:val="4FDA015F"/>
    <w:rsid w:val="50DC6110"/>
    <w:rsid w:val="51C7484F"/>
    <w:rsid w:val="53144C5A"/>
    <w:rsid w:val="533D0693"/>
    <w:rsid w:val="53EC7365"/>
    <w:rsid w:val="53FED93C"/>
    <w:rsid w:val="55E22755"/>
    <w:rsid w:val="5845561B"/>
    <w:rsid w:val="5BD743DE"/>
    <w:rsid w:val="5C7D3B00"/>
    <w:rsid w:val="5D2B27E7"/>
    <w:rsid w:val="5E8E6122"/>
    <w:rsid w:val="5EFD0E28"/>
    <w:rsid w:val="5FB32327"/>
    <w:rsid w:val="6315348F"/>
    <w:rsid w:val="6385269A"/>
    <w:rsid w:val="63997AC2"/>
    <w:rsid w:val="64061DAE"/>
    <w:rsid w:val="64F2539B"/>
    <w:rsid w:val="67475E6F"/>
    <w:rsid w:val="67B76560"/>
    <w:rsid w:val="6A243776"/>
    <w:rsid w:val="6BCD6443"/>
    <w:rsid w:val="6E5724CC"/>
    <w:rsid w:val="6FA16DDA"/>
    <w:rsid w:val="702F0A1B"/>
    <w:rsid w:val="71277157"/>
    <w:rsid w:val="71743704"/>
    <w:rsid w:val="73991756"/>
    <w:rsid w:val="73AB002E"/>
    <w:rsid w:val="74AE0F84"/>
    <w:rsid w:val="77564B75"/>
    <w:rsid w:val="7B5B066E"/>
    <w:rsid w:val="7B711D81"/>
    <w:rsid w:val="7C782191"/>
    <w:rsid w:val="7EA5274C"/>
    <w:rsid w:val="7F995D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Salutation"/>
    <w:basedOn w:val="1"/>
    <w:next w:val="1"/>
    <w:link w:val="11"/>
    <w:qFormat/>
    <w:uiPriority w:val="99"/>
  </w:style>
  <w:style w:type="paragraph" w:styleId="4">
    <w:name w:val="Balloon Text"/>
    <w:basedOn w:val="1"/>
    <w:link w:val="12"/>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annotation reference"/>
    <w:basedOn w:val="8"/>
    <w:qFormat/>
    <w:uiPriority w:val="0"/>
    <w:rPr>
      <w:sz w:val="21"/>
      <w:szCs w:val="21"/>
    </w:rPr>
  </w:style>
  <w:style w:type="character" w:customStyle="1" w:styleId="11">
    <w:name w:val="称呼 Char"/>
    <w:link w:val="3"/>
    <w:qFormat/>
    <w:locked/>
    <w:uiPriority w:val="99"/>
    <w:rPr>
      <w:rFonts w:eastAsia="仿宋_GB2312"/>
      <w:kern w:val="32"/>
      <w:sz w:val="32"/>
    </w:rPr>
  </w:style>
  <w:style w:type="character" w:customStyle="1" w:styleId="12">
    <w:name w:val="批注框文本 Char"/>
    <w:link w:val="4"/>
    <w:qFormat/>
    <w:uiPriority w:val="0"/>
    <w:rPr>
      <w:rFonts w:eastAsia="仿宋_GB2312"/>
      <w:kern w:val="32"/>
      <w:sz w:val="18"/>
      <w:szCs w:val="18"/>
    </w:rPr>
  </w:style>
  <w:style w:type="paragraph" w:customStyle="1" w:styleId="13">
    <w:name w:val="列表段落1"/>
    <w:basedOn w:val="1"/>
    <w:qFormat/>
    <w:uiPriority w:val="99"/>
    <w:pPr>
      <w:ind w:firstLine="420" w:firstLineChars="200"/>
    </w:pPr>
  </w:style>
  <w:style w:type="character" w:customStyle="1" w:styleId="14">
    <w:name w:val="批注文字 Char"/>
    <w:basedOn w:val="8"/>
    <w:link w:val="2"/>
    <w:qFormat/>
    <w:uiPriority w:val="0"/>
    <w:rPr>
      <w:rFonts w:eastAsia="仿宋_GB2312"/>
      <w:kern w:val="32"/>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155</Words>
  <Characters>886</Characters>
  <Lines>7</Lines>
  <Paragraphs>2</Paragraphs>
  <TotalTime>19</TotalTime>
  <ScaleCrop>false</ScaleCrop>
  <LinksUpToDate>false</LinksUpToDate>
  <CharactersWithSpaces>1039</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2024-10-20T16:04:00Z</dcterms:created>
  <dc:creator>對方正在找表情...</dc:creator>
  <cp:lastModifiedBy>周文娟</cp:lastModifiedBy>
  <cp:lastPrinted>2024-09-02T11:06:00Z</cp:lastPrinted>
  <dcterms:modified xsi:type="dcterms:W3CDTF">2025-04-01T03:04:36Z</dcterms:modified>
  <dc:title>福建省监狱系统</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72DABE98495B42F1A25F401DD9D4FD7C</vt:lpwstr>
  </property>
</Properties>
</file>