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25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27 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 w:firstLine="0" w:firstLineChars="0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洪宇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eastAsia="zh-CN"/>
        </w:rPr>
        <w:t>初中</w:t>
      </w:r>
      <w:r>
        <w:rPr>
          <w:rFonts w:hint="eastAsia" w:ascii="仿宋_GB2312"/>
          <w:szCs w:val="32"/>
        </w:rPr>
        <w:t>文化，户籍所在地贵州省松桃</w:t>
      </w:r>
      <w:r>
        <w:rPr>
          <w:rFonts w:hint="eastAsia" w:ascii="仿宋_GB2312"/>
          <w:szCs w:val="32"/>
          <w:lang w:eastAsia="zh-CN"/>
        </w:rPr>
        <w:t>苗族自治</w:t>
      </w:r>
      <w:r>
        <w:rPr>
          <w:rFonts w:hint="eastAsia" w:ascii="仿宋_GB2312"/>
          <w:szCs w:val="32"/>
        </w:rPr>
        <w:t>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eastAsia="zh-CN"/>
        </w:rPr>
        <w:t>福建省厦门市集美区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2017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0211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eastAsia="zh-CN"/>
        </w:rPr>
        <w:t>初</w:t>
      </w:r>
      <w:r>
        <w:rPr>
          <w:rFonts w:hint="eastAsia" w:ascii="仿宋_GB2312"/>
          <w:szCs w:val="32"/>
          <w:lang w:val="en-US" w:eastAsia="zh-CN"/>
        </w:rPr>
        <w:t>489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eastAsia="zh-CN"/>
        </w:rPr>
        <w:t>洪宇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故意伤害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八年十一个月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赔偿民事诉讼原告人经济损失人民币</w:t>
      </w:r>
      <w:r>
        <w:rPr>
          <w:rFonts w:hint="eastAsia" w:ascii="仿宋_GB2312"/>
          <w:szCs w:val="32"/>
          <w:lang w:val="en-US" w:eastAsia="zh-CN"/>
        </w:rPr>
        <w:t>2541384.05元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2017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福建省厦门市中级</w:t>
      </w:r>
      <w:r>
        <w:rPr>
          <w:rFonts w:hint="eastAsia" w:ascii="仿宋_GB2312"/>
          <w:szCs w:val="32"/>
        </w:rPr>
        <w:t>人民法院</w:t>
      </w:r>
      <w:r>
        <w:rPr>
          <w:rFonts w:hint="eastAsia" w:ascii="仿宋_GB2312"/>
          <w:szCs w:val="32"/>
          <w:lang w:eastAsia="zh-CN"/>
        </w:rPr>
        <w:t>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02刑更108号</w:t>
      </w:r>
      <w:r>
        <w:rPr>
          <w:rFonts w:hint="eastAsia" w:ascii="仿宋_GB2312"/>
          <w:szCs w:val="32"/>
        </w:rPr>
        <w:t>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</w:rPr>
        <w:t>日送达。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</w:t>
      </w:r>
      <w:r>
        <w:rPr>
          <w:rFonts w:hint="eastAsia" w:ascii="仿宋_GB231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color w:val="auto"/>
          <w:szCs w:val="32"/>
          <w:lang w:val="zh-CN"/>
        </w:rPr>
        <w:t>违规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9</w:t>
      </w:r>
      <w:r>
        <w:rPr>
          <w:rFonts w:hint="eastAsia" w:ascii="仿宋_GB2312" w:hAnsi="仿宋" w:cs="宋体"/>
          <w:color w:val="auto"/>
          <w:szCs w:val="32"/>
          <w:lang w:val="zh-CN"/>
        </w:rPr>
        <w:t>次，其中重大违规（警告）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1次</w:t>
      </w:r>
      <w:r>
        <w:rPr>
          <w:rFonts w:hint="eastAsia" w:ascii="仿宋_GB2312" w:hAnsi="仿宋" w:cs="宋体"/>
          <w:color w:val="auto"/>
          <w:szCs w:val="32"/>
          <w:lang w:val="zh-CN"/>
        </w:rPr>
        <w:t>；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经民警教育后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5070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5070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4444</w:t>
      </w:r>
      <w:r>
        <w:rPr>
          <w:rFonts w:hint="eastAsia" w:ascii="仿宋_GB2312" w:hAnsi="仿宋_GB2312" w:cs="仿宋_GB2312"/>
          <w:bCs/>
          <w:szCs w:val="32"/>
        </w:rPr>
        <w:t>分。考核期内违规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次，累计扣考核分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141</w:t>
      </w:r>
      <w:r>
        <w:rPr>
          <w:rFonts w:hint="eastAsia" w:ascii="仿宋_GB2312" w:hAnsi="仿宋_GB2312" w:cs="仿宋_GB2312"/>
          <w:bCs/>
          <w:szCs w:val="32"/>
        </w:rPr>
        <w:t>分，其中重大违规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次：2022年6月3日因借故用物品砸人宣泄情绪，寻衅滋事，依据56条5款（项）予以警告处罚-100分</w:t>
      </w:r>
      <w:r>
        <w:rPr>
          <w:rFonts w:hint="eastAsia" w:ascii="仿宋_GB2312" w:hAnsi="仿宋_GB2312" w:cs="仿宋_GB2312"/>
          <w:bCs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/>
          <w:color w:val="auto"/>
          <w:szCs w:val="32"/>
        </w:rPr>
      </w:pPr>
      <w:r>
        <w:rPr>
          <w:rFonts w:hint="eastAsia"/>
          <w:color w:val="auto"/>
          <w:szCs w:val="32"/>
        </w:rPr>
        <w:t>该犯原判财产性判项</w:t>
      </w:r>
      <w:r>
        <w:rPr>
          <w:rFonts w:hint="eastAsia"/>
          <w:color w:val="auto"/>
          <w:szCs w:val="32"/>
          <w:lang w:eastAsia="zh-CN"/>
        </w:rPr>
        <w:t>附带民事赔偿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2541384.05</w:t>
      </w:r>
      <w:r>
        <w:rPr>
          <w:rFonts w:hint="eastAsia" w:ascii="仿宋_GB2312"/>
          <w:color w:val="auto"/>
          <w:szCs w:val="32"/>
        </w:rPr>
        <w:t>元；</w:t>
      </w:r>
      <w:r>
        <w:rPr>
          <w:rFonts w:hint="eastAsia" w:ascii="仿宋_GB2312"/>
          <w:color w:val="auto"/>
          <w:szCs w:val="32"/>
          <w:lang w:val="en-US" w:eastAsia="zh-CN"/>
        </w:rPr>
        <w:t>已缴交共同民事赔偿人民币58100元，其中本次向厦门市集美区人民法院缴纳共同民事赔偿人民币12900元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szCs w:val="32"/>
          <w:lang w:val="en-US" w:eastAsia="zh-CN"/>
        </w:rPr>
        <w:t>考核期消费人民币13445.19元，月均消费280.11元，账户可用余额人民币661.75元。</w:t>
      </w:r>
      <w:r>
        <w:rPr>
          <w:rFonts w:hint="eastAsia" w:ascii="仿宋_GB2312"/>
          <w:color w:val="auto"/>
          <w:szCs w:val="32"/>
          <w:lang w:val="en-US" w:eastAsia="zh-CN"/>
        </w:rPr>
        <w:t>福建省厦门市集美区人民</w:t>
      </w:r>
      <w:r>
        <w:rPr>
          <w:rFonts w:hint="eastAsia" w:ascii="仿宋_GB2312"/>
          <w:color w:val="auto"/>
          <w:szCs w:val="32"/>
        </w:rPr>
        <w:t>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日财产性判项复函载明：</w:t>
      </w:r>
      <w:r>
        <w:rPr>
          <w:rFonts w:hint="eastAsia" w:ascii="仿宋_GB2312"/>
          <w:color w:val="auto"/>
          <w:szCs w:val="32"/>
          <w:lang w:eastAsia="zh-CN"/>
        </w:rPr>
        <w:t>“</w:t>
      </w:r>
      <w:r>
        <w:rPr>
          <w:rFonts w:hint="eastAsia" w:ascii="仿宋_GB2312"/>
          <w:color w:val="auto"/>
          <w:szCs w:val="32"/>
          <w:lang w:val="en-US" w:eastAsia="zh-CN"/>
        </w:rPr>
        <w:t>经法院查控系统核实未发现洪宇有可供执行的财产</w:t>
      </w:r>
      <w:r>
        <w:rPr>
          <w:rFonts w:hint="eastAsia" w:ascii="仿宋_GB2312"/>
          <w:color w:val="auto"/>
          <w:szCs w:val="32"/>
          <w:lang w:eastAsia="zh-CN"/>
        </w:rPr>
        <w:t>”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color w:val="auto"/>
          <w:szCs w:val="32"/>
        </w:rPr>
        <w:t>该犯财产性</w:t>
      </w:r>
      <w:r>
        <w:rPr>
          <w:rFonts w:hint="eastAsia" w:ascii="仿宋_GB2312" w:cs="仿宋_GB2312"/>
          <w:szCs w:val="32"/>
        </w:rPr>
        <w:t>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</w:t>
      </w:r>
      <w:r>
        <w:rPr>
          <w:rFonts w:hint="eastAsia" w:ascii="仿宋_GB2312" w:cs="仿宋_GB2312"/>
          <w:szCs w:val="32"/>
          <w:lang w:eastAsia="zh-CN"/>
        </w:rPr>
        <w:t>三</w:t>
      </w:r>
      <w:r>
        <w:rPr>
          <w:rFonts w:hint="eastAsia" w:ascii="仿宋_GB2312" w:cs="仿宋_GB2312"/>
          <w:szCs w:val="32"/>
        </w:rPr>
        <w:t>个月</w:t>
      </w:r>
      <w:r>
        <w:rPr>
          <w:rFonts w:hint="eastAsia" w:ascii="仿宋_GB2312" w:cs="仿宋_GB2312"/>
          <w:szCs w:val="32"/>
          <w:lang w:eastAsia="zh-CN"/>
        </w:rPr>
        <w:t>；</w:t>
      </w:r>
      <w:r>
        <w:rPr>
          <w:rFonts w:hint="eastAsia" w:ascii="仿宋_GB2312" w:cs="仿宋_GB2312"/>
          <w:szCs w:val="32"/>
        </w:rPr>
        <w:t>考核期内严重违规受警告处罚一次，</w:t>
      </w:r>
      <w:r>
        <w:rPr>
          <w:rFonts w:hint="eastAsia" w:ascii="仿宋_GB2312" w:cs="仿宋_GB2312"/>
          <w:szCs w:val="32"/>
          <w:lang w:val="en-US" w:eastAsia="zh-CN"/>
        </w:rPr>
        <w:t>提请减刑幅度扣减</w:t>
      </w:r>
      <w:r>
        <w:rPr>
          <w:rFonts w:hint="eastAsia" w:ascii="仿宋_GB2312" w:cs="仿宋_GB2312"/>
          <w:szCs w:val="32"/>
        </w:rPr>
        <w:t>一个月；累计扣幅四个月。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洪宇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eastAsia="zh-CN"/>
        </w:rPr>
        <w:t>洪宇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280" w:rightChars="400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34383"/>
    <w:rsid w:val="085F1CB3"/>
    <w:rsid w:val="0FC55FCA"/>
    <w:rsid w:val="0FF37517"/>
    <w:rsid w:val="1D195ABA"/>
    <w:rsid w:val="22132C41"/>
    <w:rsid w:val="233B1514"/>
    <w:rsid w:val="23C91613"/>
    <w:rsid w:val="24D34789"/>
    <w:rsid w:val="28221648"/>
    <w:rsid w:val="2C6D2EF1"/>
    <w:rsid w:val="313B1B20"/>
    <w:rsid w:val="31B1317D"/>
    <w:rsid w:val="38E1517A"/>
    <w:rsid w:val="3982567F"/>
    <w:rsid w:val="3ACB1230"/>
    <w:rsid w:val="3AD95A98"/>
    <w:rsid w:val="3C4F7E84"/>
    <w:rsid w:val="3E94341F"/>
    <w:rsid w:val="3E966C5A"/>
    <w:rsid w:val="40F64603"/>
    <w:rsid w:val="4ED80FF1"/>
    <w:rsid w:val="50F51F52"/>
    <w:rsid w:val="5C0A7571"/>
    <w:rsid w:val="5D790531"/>
    <w:rsid w:val="5E7306EE"/>
    <w:rsid w:val="70B81C7A"/>
    <w:rsid w:val="72E24C09"/>
    <w:rsid w:val="73814453"/>
    <w:rsid w:val="73F72DA3"/>
    <w:rsid w:val="777422E8"/>
    <w:rsid w:val="77835CD3"/>
    <w:rsid w:val="790A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2025-03-04T11:22:49Z</cp:lastPrinted>
  <dcterms:modified xsi:type="dcterms:W3CDTF">2025-03-04T11:28:22Z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47E80C50545A4A1DB7267330238AA0AC</vt:lpwstr>
  </property>
</Properties>
</file>