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7DB" w:rsidRDefault="00724B9E">
      <w:pPr>
        <w:pStyle w:val="1"/>
        <w:spacing w:line="800" w:lineRule="exact"/>
        <w:ind w:firstLineChars="800" w:firstLine="3520"/>
        <w:jc w:val="left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8607DB" w:rsidRDefault="00724B9E">
      <w:pPr>
        <w:snapToGrid w:val="0"/>
        <w:spacing w:line="800" w:lineRule="exact"/>
        <w:jc w:val="left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 w:rsidR="00612861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             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8607DB" w:rsidRDefault="00724B9E">
      <w:pPr>
        <w:pStyle w:val="1"/>
        <w:spacing w:line="480" w:lineRule="exact"/>
        <w:ind w:left="640" w:right="320" w:firstLineChars="0" w:firstLine="0"/>
        <w:jc w:val="right"/>
        <w:rPr>
          <w:rFonts w:eastAsia="楷体_GB2312" w:cs="楷体_GB2312"/>
          <w:szCs w:val="32"/>
        </w:rPr>
      </w:pPr>
      <w:r>
        <w:rPr>
          <w:rFonts w:eastAsia="楷体_GB2312" w:cs="楷体_GB2312" w:hint="eastAsia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eastAsia="楷体_GB2312" w:hint="eastAsia"/>
          <w:szCs w:val="32"/>
        </w:rPr>
        <w:t>25</w:t>
      </w:r>
      <w:r>
        <w:rPr>
          <w:rFonts w:eastAsia="楷体_GB2312" w:cs="楷体_GB2312" w:hint="eastAsia"/>
          <w:szCs w:val="32"/>
        </w:rPr>
        <w:t>〕闽厦狱减字第</w:t>
      </w:r>
      <w:r>
        <w:rPr>
          <w:rFonts w:eastAsia="楷体_GB2312" w:hint="eastAsia"/>
          <w:szCs w:val="32"/>
        </w:rPr>
        <w:t>190</w:t>
      </w:r>
      <w:r>
        <w:rPr>
          <w:rFonts w:eastAsia="楷体_GB2312" w:cs="楷体_GB2312" w:hint="eastAsia"/>
          <w:szCs w:val="32"/>
        </w:rPr>
        <w:t>号</w:t>
      </w:r>
    </w:p>
    <w:p w:rsidR="008607DB" w:rsidRDefault="00724B9E">
      <w:pPr>
        <w:spacing w:line="480" w:lineRule="exact"/>
        <w:ind w:firstLineChars="200" w:firstLine="64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罪犯陈可军，</w:t>
      </w:r>
      <w:r>
        <w:rPr>
          <w:rFonts w:ascii="仿宋_GB2312" w:hAnsi="仿宋_GB2312" w:cs="仿宋_GB2312" w:hint="eastAsia"/>
          <w:szCs w:val="32"/>
        </w:rPr>
        <w:t>化名杨凯，</w:t>
      </w:r>
      <w:r>
        <w:rPr>
          <w:rFonts w:ascii="仿宋_GB2312" w:hAnsi="仿宋_GB2312" w:cs="仿宋_GB2312" w:hint="eastAsia"/>
          <w:szCs w:val="32"/>
        </w:rPr>
        <w:t>男，汉族，初中文化，</w:t>
      </w:r>
      <w:r>
        <w:rPr>
          <w:rFonts w:ascii="仿宋_GB2312" w:hAnsi="仿宋_GB2312" w:cs="仿宋_GB2312" w:hint="eastAsia"/>
          <w:szCs w:val="32"/>
        </w:rPr>
        <w:t>1981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9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2</w:t>
      </w:r>
      <w:r>
        <w:rPr>
          <w:rFonts w:ascii="仿宋_GB2312" w:hAnsi="仿宋_GB2312" w:cs="仿宋_GB2312" w:hint="eastAsia"/>
          <w:szCs w:val="32"/>
        </w:rPr>
        <w:t>日出生，原户籍所在地贵州省松桃</w:t>
      </w:r>
      <w:r>
        <w:rPr>
          <w:rFonts w:ascii="仿宋_GB2312" w:hAnsi="仿宋_GB2312" w:cs="仿宋_GB2312" w:hint="eastAsia"/>
          <w:szCs w:val="32"/>
        </w:rPr>
        <w:t>苗族自治县。</w:t>
      </w:r>
    </w:p>
    <w:p w:rsidR="008607DB" w:rsidRDefault="00724B9E">
      <w:pPr>
        <w:spacing w:line="480" w:lineRule="exact"/>
        <w:ind w:firstLineChars="200" w:firstLine="64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福建省厦门市中级人民法院于</w:t>
      </w:r>
      <w:r>
        <w:rPr>
          <w:rFonts w:ascii="仿宋_GB2312" w:hAnsi="仿宋_GB2312" w:cs="仿宋_GB2312" w:hint="eastAsia"/>
          <w:szCs w:val="32"/>
        </w:rPr>
        <w:t>2011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12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29</w:t>
      </w:r>
      <w:r>
        <w:rPr>
          <w:rFonts w:ascii="仿宋_GB2312" w:hAnsi="仿宋_GB2312" w:cs="仿宋_GB2312" w:hint="eastAsia"/>
          <w:szCs w:val="32"/>
        </w:rPr>
        <w:t>日作出</w:t>
      </w:r>
      <w:r>
        <w:rPr>
          <w:rFonts w:ascii="仿宋_GB2312" w:hAnsi="仿宋_GB2312" w:cs="仿宋_GB2312" w:hint="eastAsia"/>
          <w:szCs w:val="32"/>
        </w:rPr>
        <w:t>(2011)</w:t>
      </w:r>
      <w:r>
        <w:rPr>
          <w:rFonts w:ascii="仿宋_GB2312" w:hAnsi="仿宋_GB2312" w:cs="仿宋_GB2312" w:hint="eastAsia"/>
          <w:szCs w:val="32"/>
        </w:rPr>
        <w:t>厦刑初字第</w:t>
      </w:r>
      <w:r>
        <w:rPr>
          <w:rFonts w:ascii="仿宋_GB2312" w:hAnsi="仿宋_GB2312" w:cs="仿宋_GB2312" w:hint="eastAsia"/>
          <w:szCs w:val="32"/>
        </w:rPr>
        <w:t>156</w:t>
      </w:r>
      <w:r>
        <w:rPr>
          <w:rFonts w:ascii="仿宋_GB2312" w:hAnsi="仿宋_GB2312" w:cs="仿宋_GB2312" w:hint="eastAsia"/>
          <w:szCs w:val="32"/>
        </w:rPr>
        <w:t>号刑事</w:t>
      </w:r>
      <w:r>
        <w:rPr>
          <w:rFonts w:ascii="仿宋_GB2312" w:hAnsi="仿宋_GB2312" w:cs="仿宋_GB2312" w:hint="eastAsia"/>
          <w:szCs w:val="32"/>
        </w:rPr>
        <w:t>附带民事</w:t>
      </w:r>
      <w:r>
        <w:rPr>
          <w:rFonts w:ascii="仿宋_GB2312" w:hAnsi="仿宋_GB2312" w:cs="仿宋_GB2312" w:hint="eastAsia"/>
          <w:szCs w:val="32"/>
        </w:rPr>
        <w:t>判决，以被告人陈可军犯参加黑社会性质组织罪</w:t>
      </w:r>
      <w:r>
        <w:rPr>
          <w:rFonts w:ascii="仿宋_GB2312" w:hAnsi="仿宋_GB2312" w:cs="仿宋_GB2312" w:hint="eastAsia"/>
          <w:szCs w:val="32"/>
        </w:rPr>
        <w:t>，</w:t>
      </w:r>
      <w:r>
        <w:rPr>
          <w:rFonts w:ascii="仿宋_GB2312" w:hAnsi="仿宋_GB2312" w:cs="仿宋_GB2312" w:hint="eastAsia"/>
          <w:szCs w:val="32"/>
        </w:rPr>
        <w:t>判处有期徒刑六年，犯故意伤害罪</w:t>
      </w:r>
      <w:r>
        <w:rPr>
          <w:rFonts w:ascii="仿宋_GB2312" w:hAnsi="仿宋_GB2312" w:cs="仿宋_GB2312" w:hint="eastAsia"/>
          <w:szCs w:val="32"/>
        </w:rPr>
        <w:t>，</w:t>
      </w:r>
      <w:r>
        <w:rPr>
          <w:rFonts w:ascii="仿宋_GB2312" w:hAnsi="仿宋_GB2312" w:cs="仿宋_GB2312" w:hint="eastAsia"/>
          <w:szCs w:val="32"/>
        </w:rPr>
        <w:t>判处有期徒刑十五年</w:t>
      </w:r>
      <w:r>
        <w:rPr>
          <w:rFonts w:ascii="仿宋_GB2312" w:hAnsi="仿宋_GB2312" w:cs="仿宋_GB2312" w:hint="eastAsia"/>
          <w:szCs w:val="32"/>
        </w:rPr>
        <w:t>，</w:t>
      </w:r>
      <w:r>
        <w:rPr>
          <w:rFonts w:ascii="仿宋_GB2312" w:hAnsi="仿宋_GB2312" w:cs="仿宋_GB2312" w:hint="eastAsia"/>
          <w:szCs w:val="32"/>
        </w:rPr>
        <w:t>剥夺政治权利四年；</w:t>
      </w:r>
      <w:r>
        <w:rPr>
          <w:rFonts w:ascii="仿宋_GB2312" w:hAnsi="仿宋_GB2312" w:cs="仿宋_GB2312" w:hint="eastAsia"/>
          <w:szCs w:val="32"/>
        </w:rPr>
        <w:t>犯</w:t>
      </w:r>
      <w:r>
        <w:rPr>
          <w:rFonts w:ascii="仿宋_GB2312" w:hAnsi="仿宋_GB2312" w:cs="仿宋_GB2312" w:hint="eastAsia"/>
          <w:szCs w:val="32"/>
        </w:rPr>
        <w:t>聚众斗殴</w:t>
      </w:r>
      <w:r>
        <w:rPr>
          <w:rFonts w:ascii="仿宋_GB2312" w:hAnsi="仿宋_GB2312" w:cs="仿宋_GB2312" w:hint="eastAsia"/>
          <w:szCs w:val="32"/>
        </w:rPr>
        <w:t>，</w:t>
      </w:r>
      <w:r>
        <w:rPr>
          <w:rFonts w:ascii="仿宋_GB2312" w:hAnsi="仿宋_GB2312" w:cs="仿宋_GB2312" w:hint="eastAsia"/>
          <w:szCs w:val="32"/>
        </w:rPr>
        <w:t>判处有期徒刑</w:t>
      </w:r>
      <w:r>
        <w:rPr>
          <w:rFonts w:ascii="仿宋_GB2312" w:hAnsi="仿宋_GB2312" w:cs="仿宋_GB2312" w:hint="eastAsia"/>
          <w:szCs w:val="32"/>
        </w:rPr>
        <w:t>四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，犯</w:t>
      </w:r>
      <w:r>
        <w:rPr>
          <w:rFonts w:ascii="仿宋_GB2312" w:hAnsi="仿宋_GB2312" w:cs="仿宋_GB2312" w:hint="eastAsia"/>
          <w:szCs w:val="32"/>
        </w:rPr>
        <w:t>寻衅滋事</w:t>
      </w:r>
      <w:r>
        <w:rPr>
          <w:rFonts w:ascii="仿宋_GB2312" w:hAnsi="仿宋_GB2312" w:cs="仿宋_GB2312" w:hint="eastAsia"/>
          <w:szCs w:val="32"/>
        </w:rPr>
        <w:t>，</w:t>
      </w:r>
      <w:r>
        <w:rPr>
          <w:rFonts w:ascii="仿宋_GB2312" w:hAnsi="仿宋_GB2312" w:cs="仿宋_GB2312" w:hint="eastAsia"/>
          <w:szCs w:val="32"/>
        </w:rPr>
        <w:t>判处有期徒刑</w:t>
      </w:r>
      <w:r>
        <w:rPr>
          <w:rFonts w:ascii="仿宋_GB2312" w:hAnsi="仿宋_GB2312" w:cs="仿宋_GB2312" w:hint="eastAsia"/>
          <w:szCs w:val="32"/>
        </w:rPr>
        <w:t>三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，犯</w:t>
      </w:r>
      <w:r>
        <w:rPr>
          <w:rFonts w:ascii="仿宋_GB2312" w:hAnsi="仿宋_GB2312" w:cs="仿宋_GB2312" w:hint="eastAsia"/>
          <w:szCs w:val="32"/>
        </w:rPr>
        <w:t>开设赌场罪，判处有期徒刑</w:t>
      </w:r>
      <w:r>
        <w:rPr>
          <w:rFonts w:ascii="仿宋_GB2312" w:hAnsi="仿宋_GB2312" w:cs="仿宋_GB2312" w:hint="eastAsia"/>
          <w:szCs w:val="32"/>
        </w:rPr>
        <w:t>六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，并处罚金三万元，数罪并罚，决定执行</w:t>
      </w:r>
      <w:r>
        <w:rPr>
          <w:rFonts w:ascii="仿宋_GB2312" w:hAnsi="仿宋_GB2312" w:cs="仿宋_GB2312" w:hint="eastAsia"/>
          <w:szCs w:val="32"/>
        </w:rPr>
        <w:t>有期徒刑二十年，</w:t>
      </w:r>
      <w:r>
        <w:rPr>
          <w:rFonts w:ascii="仿宋_GB2312" w:hAnsi="仿宋_GB2312" w:cs="仿宋_GB2312" w:hint="eastAsia"/>
          <w:szCs w:val="32"/>
        </w:rPr>
        <w:t>剥夺政治权利四年，</w:t>
      </w:r>
      <w:r>
        <w:rPr>
          <w:rFonts w:ascii="仿宋_GB2312" w:hAnsi="仿宋_GB2312" w:cs="仿宋_GB2312" w:hint="eastAsia"/>
          <w:szCs w:val="32"/>
        </w:rPr>
        <w:t>并处罚金人民币三万元，</w:t>
      </w:r>
      <w:r>
        <w:rPr>
          <w:rFonts w:ascii="仿宋_GB2312" w:hAnsi="仿宋_GB2312" w:cs="仿宋_GB2312" w:hint="eastAsia"/>
          <w:szCs w:val="32"/>
        </w:rPr>
        <w:t>附带民事</w:t>
      </w:r>
      <w:r>
        <w:rPr>
          <w:rFonts w:ascii="仿宋_GB2312" w:hAnsi="仿宋_GB2312" w:cs="仿宋_GB2312" w:hint="eastAsia"/>
          <w:szCs w:val="32"/>
        </w:rPr>
        <w:t>赔</w:t>
      </w:r>
      <w:r>
        <w:rPr>
          <w:rFonts w:ascii="仿宋_GB2312" w:hAnsi="仿宋_GB2312" w:cs="仿宋_GB2312" w:hint="eastAsia"/>
          <w:szCs w:val="32"/>
        </w:rPr>
        <w:t>偿</w:t>
      </w:r>
      <w:r>
        <w:rPr>
          <w:rFonts w:ascii="仿宋_GB2312" w:hAnsi="仿宋_GB2312" w:cs="仿宋_GB2312" w:hint="eastAsia"/>
          <w:szCs w:val="32"/>
        </w:rPr>
        <w:t>605202</w:t>
      </w:r>
      <w:r>
        <w:rPr>
          <w:rFonts w:ascii="仿宋_GB2312" w:hAnsi="仿宋_GB2312" w:cs="仿宋_GB2312" w:hint="eastAsia"/>
          <w:szCs w:val="32"/>
        </w:rPr>
        <w:t>元。</w:t>
      </w:r>
      <w:r>
        <w:rPr>
          <w:rFonts w:ascii="仿宋_GB2312" w:hAnsi="仿宋_GB2312" w:cs="仿宋_GB2312" w:hint="eastAsia"/>
          <w:szCs w:val="32"/>
        </w:rPr>
        <w:t>同案犯不服，提出上诉。</w:t>
      </w:r>
      <w:r>
        <w:rPr>
          <w:rFonts w:ascii="仿宋_GB2312" w:hAnsi="仿宋_GB2312" w:cs="仿宋_GB2312" w:hint="eastAsia"/>
          <w:szCs w:val="32"/>
        </w:rPr>
        <w:t>福建省高级人民法院于</w:t>
      </w:r>
      <w:r>
        <w:rPr>
          <w:rFonts w:ascii="仿宋_GB2312" w:hAnsi="仿宋_GB2312" w:cs="仿宋_GB2312" w:hint="eastAsia"/>
          <w:szCs w:val="32"/>
        </w:rPr>
        <w:t>2012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6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29</w:t>
      </w:r>
      <w:r>
        <w:rPr>
          <w:rFonts w:ascii="仿宋_GB2312" w:hAnsi="仿宋_GB2312" w:cs="仿宋_GB2312" w:hint="eastAsia"/>
          <w:szCs w:val="32"/>
        </w:rPr>
        <w:t>日作出</w:t>
      </w:r>
      <w:r>
        <w:rPr>
          <w:rFonts w:ascii="仿宋_GB2312" w:hAnsi="仿宋_GB2312" w:cs="仿宋_GB2312" w:hint="eastAsia"/>
          <w:szCs w:val="32"/>
        </w:rPr>
        <w:t>(2012)</w:t>
      </w:r>
      <w:r>
        <w:rPr>
          <w:rFonts w:ascii="仿宋_GB2312" w:hAnsi="仿宋_GB2312" w:cs="仿宋_GB2312" w:hint="eastAsia"/>
          <w:szCs w:val="32"/>
        </w:rPr>
        <w:t>闽刑终字第</w:t>
      </w:r>
      <w:r>
        <w:rPr>
          <w:rFonts w:ascii="仿宋_GB2312" w:hAnsi="仿宋_GB2312" w:cs="仿宋_GB2312" w:hint="eastAsia"/>
          <w:szCs w:val="32"/>
        </w:rPr>
        <w:t>213</w:t>
      </w:r>
      <w:r>
        <w:rPr>
          <w:rFonts w:ascii="仿宋_GB2312" w:hAnsi="仿宋_GB2312" w:cs="仿宋_GB2312" w:hint="eastAsia"/>
          <w:szCs w:val="32"/>
        </w:rPr>
        <w:t>号刑事裁定</w:t>
      </w:r>
      <w:r>
        <w:rPr>
          <w:rFonts w:ascii="仿宋_GB2312" w:hAnsi="仿宋_GB2312" w:cs="仿宋_GB2312" w:hint="eastAsia"/>
          <w:szCs w:val="32"/>
        </w:rPr>
        <w:t>：</w:t>
      </w:r>
      <w:r>
        <w:rPr>
          <w:rFonts w:ascii="仿宋_GB2312" w:hAnsi="仿宋_GB2312" w:cs="仿宋_GB2312" w:hint="eastAsia"/>
          <w:szCs w:val="32"/>
        </w:rPr>
        <w:t>驳回上诉，维持原判。刑期自</w:t>
      </w:r>
      <w:r>
        <w:rPr>
          <w:rFonts w:ascii="仿宋_GB2312" w:hAnsi="仿宋_GB2312" w:cs="仿宋_GB2312" w:hint="eastAsia"/>
          <w:szCs w:val="32"/>
        </w:rPr>
        <w:t>20</w:t>
      </w:r>
      <w:r>
        <w:rPr>
          <w:rFonts w:ascii="仿宋_GB2312" w:hAnsi="仿宋_GB2312" w:cs="仿宋_GB2312" w:hint="eastAsia"/>
          <w:szCs w:val="32"/>
        </w:rPr>
        <w:t>1</w:t>
      </w:r>
      <w:bookmarkStart w:id="0" w:name="_GoBack"/>
      <w:bookmarkEnd w:id="0"/>
      <w:r>
        <w:rPr>
          <w:rFonts w:ascii="仿宋_GB2312" w:hAnsi="仿宋_GB2312" w:cs="仿宋_GB2312" w:hint="eastAsia"/>
          <w:szCs w:val="32"/>
        </w:rPr>
        <w:t>1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7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8</w:t>
      </w:r>
      <w:r>
        <w:rPr>
          <w:rFonts w:ascii="仿宋_GB2312" w:hAnsi="仿宋_GB2312" w:cs="仿宋_GB2312" w:hint="eastAsia"/>
          <w:szCs w:val="32"/>
        </w:rPr>
        <w:t>日起至</w:t>
      </w:r>
      <w:r>
        <w:rPr>
          <w:rFonts w:ascii="仿宋_GB2312" w:hAnsi="仿宋_GB2312" w:cs="仿宋_GB2312" w:hint="eastAsia"/>
          <w:szCs w:val="32"/>
        </w:rPr>
        <w:t>2031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7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7</w:t>
      </w:r>
      <w:r>
        <w:rPr>
          <w:rFonts w:ascii="仿宋_GB2312" w:hAnsi="仿宋_GB2312" w:cs="仿宋_GB2312" w:hint="eastAsia"/>
          <w:szCs w:val="32"/>
        </w:rPr>
        <w:t>日止。</w:t>
      </w:r>
      <w:r>
        <w:rPr>
          <w:rFonts w:ascii="仿宋_GB2312" w:hAnsi="仿宋_GB2312" w:cs="仿宋_GB2312" w:hint="eastAsia"/>
          <w:szCs w:val="32"/>
        </w:rPr>
        <w:t>2012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8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15</w:t>
      </w:r>
      <w:r>
        <w:rPr>
          <w:rFonts w:ascii="仿宋_GB2312" w:hAnsi="仿宋_GB2312" w:cs="仿宋_GB2312" w:hint="eastAsia"/>
          <w:szCs w:val="32"/>
        </w:rPr>
        <w:t>日交付福建省厦门监狱执行刑罚。</w:t>
      </w:r>
      <w:r>
        <w:rPr>
          <w:rFonts w:ascii="仿宋_GB2312" w:hAnsi="仿宋_GB2312" w:cs="仿宋_GB2312" w:hint="eastAsia"/>
          <w:szCs w:val="32"/>
        </w:rPr>
        <w:t>2015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9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2</w:t>
      </w:r>
      <w:r>
        <w:rPr>
          <w:rFonts w:ascii="仿宋_GB2312" w:hAnsi="仿宋_GB2312" w:cs="仿宋_GB2312" w:hint="eastAsia"/>
          <w:szCs w:val="32"/>
        </w:rPr>
        <w:t>日，福建省厦门市中级人民法院</w:t>
      </w:r>
      <w:r>
        <w:rPr>
          <w:rFonts w:ascii="仿宋_GB2312" w:hAnsi="仿宋_GB2312" w:cs="仿宋_GB2312" w:hint="eastAsia"/>
          <w:szCs w:val="32"/>
        </w:rPr>
        <w:t>作出（</w:t>
      </w:r>
      <w:r>
        <w:rPr>
          <w:rFonts w:ascii="仿宋_GB2312" w:hAnsi="仿宋_GB2312" w:cs="仿宋_GB2312" w:hint="eastAsia"/>
          <w:szCs w:val="32"/>
        </w:rPr>
        <w:t>2015</w:t>
      </w:r>
      <w:r>
        <w:rPr>
          <w:rFonts w:ascii="仿宋_GB2312" w:hAnsi="仿宋_GB2312" w:cs="仿宋_GB2312" w:hint="eastAsia"/>
          <w:szCs w:val="32"/>
        </w:rPr>
        <w:t>）厦刑执字第</w:t>
      </w:r>
      <w:r>
        <w:rPr>
          <w:rFonts w:ascii="仿宋_GB2312" w:hAnsi="仿宋_GB2312" w:cs="仿宋_GB2312" w:hint="eastAsia"/>
          <w:szCs w:val="32"/>
        </w:rPr>
        <w:t>796</w:t>
      </w:r>
      <w:r>
        <w:rPr>
          <w:rFonts w:ascii="仿宋_GB2312" w:hAnsi="仿宋_GB2312" w:cs="仿宋_GB2312" w:hint="eastAsia"/>
          <w:szCs w:val="32"/>
        </w:rPr>
        <w:t>号刑事裁定，</w:t>
      </w:r>
      <w:r>
        <w:rPr>
          <w:rFonts w:ascii="仿宋_GB2312" w:hAnsi="仿宋_GB2312" w:cs="仿宋_GB2312" w:hint="eastAsia"/>
          <w:szCs w:val="32"/>
        </w:rPr>
        <w:t>减刑</w:t>
      </w:r>
      <w:r>
        <w:rPr>
          <w:rFonts w:ascii="仿宋_GB2312" w:hAnsi="仿宋_GB2312" w:cs="仿宋_GB2312" w:hint="eastAsia"/>
          <w:szCs w:val="32"/>
        </w:rPr>
        <w:t>九</w:t>
      </w:r>
      <w:r>
        <w:rPr>
          <w:rFonts w:ascii="仿宋_GB2312" w:hAnsi="仿宋_GB2312" w:cs="仿宋_GB2312" w:hint="eastAsia"/>
          <w:szCs w:val="32"/>
        </w:rPr>
        <w:t>个月；</w:t>
      </w:r>
      <w:r>
        <w:rPr>
          <w:rFonts w:ascii="仿宋_GB2312" w:hAnsi="仿宋_GB2312" w:cs="仿宋_GB2312" w:hint="eastAsia"/>
          <w:szCs w:val="32"/>
        </w:rPr>
        <w:t>2017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10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31</w:t>
      </w:r>
      <w:r>
        <w:rPr>
          <w:rFonts w:ascii="仿宋_GB2312" w:hAnsi="仿宋_GB2312" w:cs="仿宋_GB2312" w:hint="eastAsia"/>
          <w:szCs w:val="32"/>
        </w:rPr>
        <w:t>日，福建省厦门市中级人民法院</w:t>
      </w:r>
      <w:r>
        <w:rPr>
          <w:rFonts w:ascii="仿宋_GB2312" w:hAnsi="仿宋_GB2312" w:cs="仿宋_GB2312" w:hint="eastAsia"/>
          <w:szCs w:val="32"/>
        </w:rPr>
        <w:t>作出（</w:t>
      </w:r>
      <w:r>
        <w:rPr>
          <w:rFonts w:ascii="仿宋_GB2312" w:hAnsi="仿宋_GB2312" w:cs="仿宋_GB2312" w:hint="eastAsia"/>
          <w:szCs w:val="32"/>
        </w:rPr>
        <w:t>2017</w:t>
      </w:r>
      <w:r>
        <w:rPr>
          <w:rFonts w:ascii="仿宋_GB2312" w:hAnsi="仿宋_GB2312" w:cs="仿宋_GB2312" w:hint="eastAsia"/>
          <w:szCs w:val="32"/>
        </w:rPr>
        <w:t>）闽</w:t>
      </w:r>
      <w:r>
        <w:rPr>
          <w:rFonts w:ascii="仿宋_GB2312" w:hAnsi="仿宋_GB2312" w:cs="仿宋_GB2312" w:hint="eastAsia"/>
          <w:szCs w:val="32"/>
        </w:rPr>
        <w:t>02</w:t>
      </w:r>
      <w:r>
        <w:rPr>
          <w:rFonts w:ascii="仿宋_GB2312" w:hAnsi="仿宋_GB2312" w:cs="仿宋_GB2312" w:hint="eastAsia"/>
          <w:szCs w:val="32"/>
        </w:rPr>
        <w:t>刑更</w:t>
      </w:r>
      <w:r>
        <w:rPr>
          <w:rFonts w:ascii="仿宋_GB2312" w:hAnsi="仿宋_GB2312" w:cs="仿宋_GB2312" w:hint="eastAsia"/>
          <w:szCs w:val="32"/>
        </w:rPr>
        <w:t>733</w:t>
      </w:r>
      <w:r>
        <w:rPr>
          <w:rFonts w:ascii="仿宋_GB2312" w:hAnsi="仿宋_GB2312" w:cs="仿宋_GB2312" w:hint="eastAsia"/>
          <w:szCs w:val="32"/>
        </w:rPr>
        <w:t>号刑事裁定，</w:t>
      </w:r>
      <w:r>
        <w:rPr>
          <w:rFonts w:ascii="仿宋_GB2312" w:hAnsi="仿宋_GB2312" w:cs="仿宋_GB2312" w:hint="eastAsia"/>
          <w:szCs w:val="32"/>
        </w:rPr>
        <w:t>减刑</w:t>
      </w:r>
      <w:r>
        <w:rPr>
          <w:rFonts w:ascii="仿宋_GB2312" w:hAnsi="仿宋_GB2312" w:cs="仿宋_GB2312" w:hint="eastAsia"/>
          <w:szCs w:val="32"/>
        </w:rPr>
        <w:t>四</w:t>
      </w:r>
      <w:r>
        <w:rPr>
          <w:rFonts w:ascii="仿宋_GB2312" w:hAnsi="仿宋_GB2312" w:cs="仿宋_GB2312" w:hint="eastAsia"/>
          <w:szCs w:val="32"/>
        </w:rPr>
        <w:t>个月；</w:t>
      </w:r>
      <w:r>
        <w:rPr>
          <w:rFonts w:ascii="仿宋_GB2312" w:hAnsi="仿宋_GB2312" w:cs="仿宋_GB2312" w:hint="eastAsia"/>
          <w:szCs w:val="32"/>
        </w:rPr>
        <w:t>2019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10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31</w:t>
      </w:r>
      <w:r>
        <w:rPr>
          <w:rFonts w:ascii="仿宋_GB2312" w:hAnsi="仿宋_GB2312" w:cs="仿宋_GB2312" w:hint="eastAsia"/>
          <w:szCs w:val="32"/>
        </w:rPr>
        <w:t>日</w:t>
      </w:r>
      <w:r>
        <w:rPr>
          <w:rFonts w:ascii="仿宋_GB2312" w:hAnsi="仿宋_GB2312" w:cs="仿宋_GB2312" w:hint="eastAsia"/>
          <w:szCs w:val="32"/>
        </w:rPr>
        <w:t>作出（</w:t>
      </w:r>
      <w:r>
        <w:rPr>
          <w:rFonts w:ascii="仿宋_GB2312" w:hAnsi="仿宋_GB2312" w:cs="仿宋_GB2312" w:hint="eastAsia"/>
          <w:szCs w:val="32"/>
        </w:rPr>
        <w:t>2019</w:t>
      </w:r>
      <w:r>
        <w:rPr>
          <w:rFonts w:ascii="仿宋_GB2312" w:hAnsi="仿宋_GB2312" w:cs="仿宋_GB2312" w:hint="eastAsia"/>
          <w:szCs w:val="32"/>
        </w:rPr>
        <w:t>）闽</w:t>
      </w:r>
      <w:r>
        <w:rPr>
          <w:rFonts w:ascii="仿宋_GB2312" w:hAnsi="仿宋_GB2312" w:cs="仿宋_GB2312" w:hint="eastAsia"/>
          <w:szCs w:val="32"/>
        </w:rPr>
        <w:t>02</w:t>
      </w:r>
      <w:r>
        <w:rPr>
          <w:rFonts w:ascii="仿宋_GB2312" w:hAnsi="仿宋_GB2312" w:cs="仿宋_GB2312" w:hint="eastAsia"/>
          <w:szCs w:val="32"/>
        </w:rPr>
        <w:t>刑更</w:t>
      </w:r>
      <w:r>
        <w:rPr>
          <w:rFonts w:ascii="仿宋_GB2312" w:hAnsi="仿宋_GB2312" w:cs="仿宋_GB2312" w:hint="eastAsia"/>
          <w:szCs w:val="32"/>
        </w:rPr>
        <w:t>886</w:t>
      </w:r>
      <w:r>
        <w:rPr>
          <w:rFonts w:ascii="仿宋_GB2312" w:hAnsi="仿宋_GB2312" w:cs="仿宋_GB2312" w:hint="eastAsia"/>
          <w:szCs w:val="32"/>
        </w:rPr>
        <w:t>号刑事裁定</w:t>
      </w:r>
      <w:r>
        <w:rPr>
          <w:rFonts w:ascii="仿宋_GB2312" w:hAnsi="仿宋_GB2312" w:cs="仿宋_GB2312" w:hint="eastAsia"/>
          <w:szCs w:val="32"/>
        </w:rPr>
        <w:t>，减刑</w:t>
      </w:r>
      <w:r>
        <w:rPr>
          <w:rFonts w:ascii="仿宋_GB2312" w:hAnsi="仿宋_GB2312" w:cs="仿宋_GB2312" w:hint="eastAsia"/>
          <w:szCs w:val="32"/>
        </w:rPr>
        <w:t>五</w:t>
      </w:r>
      <w:r>
        <w:rPr>
          <w:rFonts w:ascii="仿宋_GB2312" w:hAnsi="仿宋_GB2312" w:cs="仿宋_GB2312" w:hint="eastAsia"/>
          <w:szCs w:val="32"/>
        </w:rPr>
        <w:t>个月；</w:t>
      </w:r>
      <w:r>
        <w:rPr>
          <w:rFonts w:ascii="仿宋_GB2312" w:hAnsi="仿宋_GB2312" w:cs="仿宋_GB2312" w:hint="eastAsia"/>
          <w:szCs w:val="32"/>
        </w:rPr>
        <w:t>2021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12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3</w:t>
      </w:r>
      <w:r>
        <w:rPr>
          <w:rFonts w:ascii="仿宋_GB2312" w:hAnsi="仿宋_GB2312" w:cs="仿宋_GB2312" w:hint="eastAsia"/>
          <w:szCs w:val="32"/>
        </w:rPr>
        <w:t>日，福建省厦门市中级人民法院</w:t>
      </w:r>
      <w:r>
        <w:rPr>
          <w:rFonts w:ascii="仿宋_GB2312" w:hAnsi="仿宋_GB2312" w:cs="仿宋_GB2312" w:hint="eastAsia"/>
          <w:szCs w:val="32"/>
        </w:rPr>
        <w:t>作出（</w:t>
      </w:r>
      <w:r>
        <w:rPr>
          <w:rFonts w:ascii="仿宋_GB2312" w:hAnsi="仿宋_GB2312" w:cs="仿宋_GB2312" w:hint="eastAsia"/>
          <w:szCs w:val="32"/>
        </w:rPr>
        <w:t>2021</w:t>
      </w:r>
      <w:r>
        <w:rPr>
          <w:rFonts w:ascii="仿宋_GB2312" w:hAnsi="仿宋_GB2312" w:cs="仿宋_GB2312" w:hint="eastAsia"/>
          <w:szCs w:val="32"/>
        </w:rPr>
        <w:t>）闽</w:t>
      </w:r>
      <w:r>
        <w:rPr>
          <w:rFonts w:ascii="仿宋_GB2312" w:hAnsi="仿宋_GB2312" w:cs="仿宋_GB2312" w:hint="eastAsia"/>
          <w:szCs w:val="32"/>
        </w:rPr>
        <w:t>02</w:t>
      </w:r>
      <w:r>
        <w:rPr>
          <w:rFonts w:ascii="仿宋_GB2312" w:hAnsi="仿宋_GB2312" w:cs="仿宋_GB2312" w:hint="eastAsia"/>
          <w:szCs w:val="32"/>
        </w:rPr>
        <w:t>刑更</w:t>
      </w:r>
      <w:r>
        <w:rPr>
          <w:rFonts w:ascii="仿宋_GB2312" w:hAnsi="仿宋_GB2312" w:cs="仿宋_GB2312" w:hint="eastAsia"/>
          <w:szCs w:val="32"/>
        </w:rPr>
        <w:t>574</w:t>
      </w:r>
      <w:r>
        <w:rPr>
          <w:rFonts w:ascii="仿宋_GB2312" w:hAnsi="仿宋_GB2312" w:cs="仿宋_GB2312" w:hint="eastAsia"/>
          <w:szCs w:val="32"/>
        </w:rPr>
        <w:t>号刑事裁定，</w:t>
      </w:r>
      <w:r>
        <w:rPr>
          <w:rFonts w:ascii="仿宋_GB2312" w:hAnsi="仿宋_GB2312" w:cs="仿宋_GB2312" w:hint="eastAsia"/>
          <w:szCs w:val="32"/>
        </w:rPr>
        <w:t>减刑</w:t>
      </w:r>
      <w:r>
        <w:rPr>
          <w:rFonts w:ascii="仿宋_GB2312" w:hAnsi="仿宋_GB2312" w:cs="仿宋_GB2312" w:hint="eastAsia"/>
          <w:szCs w:val="32"/>
        </w:rPr>
        <w:t>七</w:t>
      </w:r>
      <w:r>
        <w:rPr>
          <w:rFonts w:ascii="仿宋_GB2312" w:hAnsi="仿宋_GB2312" w:cs="仿宋_GB2312" w:hint="eastAsia"/>
          <w:szCs w:val="32"/>
        </w:rPr>
        <w:t>个月</w:t>
      </w:r>
      <w:r>
        <w:rPr>
          <w:rFonts w:ascii="仿宋_GB2312" w:hAnsi="仿宋_GB2312" w:cs="仿宋_GB2312" w:hint="eastAsia"/>
          <w:szCs w:val="32"/>
        </w:rPr>
        <w:t>，于</w:t>
      </w:r>
      <w:r>
        <w:rPr>
          <w:rFonts w:ascii="仿宋_GB2312" w:hAnsi="仿宋_GB2312" w:cs="仿宋_GB2312" w:hint="eastAsia"/>
          <w:szCs w:val="32"/>
        </w:rPr>
        <w:t>2021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12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3</w:t>
      </w:r>
      <w:r>
        <w:rPr>
          <w:rFonts w:ascii="仿宋_GB2312" w:hAnsi="仿宋_GB2312" w:cs="仿宋_GB2312" w:hint="eastAsia"/>
          <w:szCs w:val="32"/>
        </w:rPr>
        <w:t>日。现刑期至</w:t>
      </w:r>
      <w:r>
        <w:rPr>
          <w:rFonts w:ascii="仿宋_GB2312" w:hAnsi="仿宋_GB2312" w:cs="仿宋_GB2312" w:hint="eastAsia"/>
          <w:szCs w:val="32"/>
        </w:rPr>
        <w:t>2029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6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7</w:t>
      </w:r>
      <w:r>
        <w:rPr>
          <w:rFonts w:ascii="仿宋_GB2312" w:hAnsi="仿宋_GB2312" w:cs="仿宋_GB2312" w:hint="eastAsia"/>
          <w:szCs w:val="32"/>
        </w:rPr>
        <w:t>日止。现属普管级罪犯。</w:t>
      </w:r>
    </w:p>
    <w:p w:rsidR="008607DB" w:rsidRDefault="00724B9E">
      <w:pPr>
        <w:spacing w:line="480" w:lineRule="exact"/>
        <w:ind w:firstLineChars="200" w:firstLine="64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</w:t>
      </w:r>
      <w:r>
        <w:rPr>
          <w:rFonts w:ascii="仿宋_GB2312" w:hAnsi="仿宋_GB2312" w:cs="仿宋_GB2312" w:hint="eastAsia"/>
          <w:iCs/>
          <w:kern w:val="0"/>
          <w:szCs w:val="32"/>
          <w:lang w:val="zh-CN"/>
        </w:rPr>
        <w:t>自上次减刑以来</w:t>
      </w:r>
      <w:r>
        <w:rPr>
          <w:rFonts w:ascii="仿宋_GB2312" w:hAnsi="仿宋_GB2312" w:cs="仿宋_GB2312" w:hint="eastAsia"/>
          <w:szCs w:val="32"/>
        </w:rPr>
        <w:t>确有悔改表现，具体事实如下</w:t>
      </w:r>
    </w:p>
    <w:p w:rsidR="008607DB" w:rsidRDefault="00724B9E">
      <w:pPr>
        <w:pStyle w:val="1"/>
        <w:autoSpaceDE w:val="0"/>
        <w:autoSpaceDN w:val="0"/>
        <w:adjustRightInd w:val="0"/>
        <w:spacing w:line="480" w:lineRule="exact"/>
        <w:ind w:firstLine="640"/>
        <w:jc w:val="left"/>
        <w:rPr>
          <w:rFonts w:ascii="仿宋_GB2312" w:hAnsi="仿宋_GB2312" w:cs="仿宋_GB2312"/>
          <w:iCs/>
          <w:kern w:val="2"/>
          <w:szCs w:val="32"/>
        </w:rPr>
      </w:pPr>
      <w:r>
        <w:rPr>
          <w:rFonts w:ascii="仿宋_GB2312" w:hAnsi="仿宋_GB2312" w:cs="仿宋_GB2312" w:hint="eastAsia"/>
          <w:iCs/>
          <w:kern w:val="2"/>
          <w:szCs w:val="32"/>
        </w:rPr>
        <w:t>认罪悔罪：能服从法院判决，自书认罪悔罪书。</w:t>
      </w:r>
    </w:p>
    <w:p w:rsidR="008607DB" w:rsidRDefault="00724B9E">
      <w:pPr>
        <w:pStyle w:val="1"/>
        <w:autoSpaceDE w:val="0"/>
        <w:autoSpaceDN w:val="0"/>
        <w:adjustRightInd w:val="0"/>
        <w:spacing w:line="480" w:lineRule="exact"/>
        <w:ind w:firstLine="640"/>
        <w:jc w:val="left"/>
        <w:rPr>
          <w:rFonts w:ascii="仿宋_GB2312" w:hAnsi="仿宋_GB2312" w:cs="仿宋_GB2312"/>
          <w:szCs w:val="32"/>
          <w:lang w:val="zh-CN"/>
        </w:rPr>
      </w:pPr>
      <w:r>
        <w:rPr>
          <w:rFonts w:ascii="仿宋_GB2312" w:hAnsi="仿宋_GB2312" w:cs="仿宋_GB2312" w:hint="eastAsia"/>
          <w:szCs w:val="32"/>
        </w:rPr>
        <w:lastRenderedPageBreak/>
        <w:t>遵守监规</w:t>
      </w:r>
      <w:r>
        <w:rPr>
          <w:rFonts w:ascii="仿宋_GB2312" w:hAnsi="仿宋_GB2312" w:cs="仿宋_GB2312" w:hint="eastAsia"/>
          <w:szCs w:val="32"/>
          <w:lang w:val="zh-CN"/>
        </w:rPr>
        <w:t>：</w:t>
      </w:r>
      <w:r>
        <w:rPr>
          <w:rFonts w:ascii="仿宋_GB2312" w:hAnsi="仿宋_GB2312" w:cs="仿宋_GB2312" w:hint="eastAsia"/>
          <w:szCs w:val="32"/>
        </w:rPr>
        <w:t>考核期有违规行为，</w:t>
      </w:r>
      <w:r>
        <w:rPr>
          <w:rFonts w:ascii="仿宋_GB2312" w:hAnsi="仿宋_GB2312" w:cs="仿宋_GB2312" w:hint="eastAsia"/>
          <w:szCs w:val="32"/>
        </w:rPr>
        <w:t>经民警教育，</w:t>
      </w:r>
      <w:r>
        <w:rPr>
          <w:rFonts w:ascii="仿宋_GB2312" w:hAnsi="仿宋_GB2312" w:cs="仿宋_GB2312" w:hint="eastAsia"/>
          <w:szCs w:val="32"/>
          <w:lang w:val="zh-CN"/>
        </w:rPr>
        <w:t>能遵守法律法规及监规纪律，接受教育改造。</w:t>
      </w:r>
    </w:p>
    <w:p w:rsidR="008607DB" w:rsidRDefault="00724B9E">
      <w:pPr>
        <w:pStyle w:val="1"/>
        <w:autoSpaceDE w:val="0"/>
        <w:autoSpaceDN w:val="0"/>
        <w:adjustRightInd w:val="0"/>
        <w:spacing w:line="480" w:lineRule="exact"/>
        <w:ind w:left="640" w:firstLineChars="0" w:firstLine="0"/>
        <w:jc w:val="left"/>
        <w:rPr>
          <w:rFonts w:ascii="仿宋_GB2312" w:hAnsi="仿宋_GB2312" w:cs="仿宋_GB2312"/>
          <w:szCs w:val="32"/>
          <w:lang w:val="zh-CN"/>
        </w:rPr>
      </w:pPr>
      <w:r>
        <w:rPr>
          <w:rFonts w:ascii="仿宋_GB2312" w:hAnsi="仿宋_GB2312" w:cs="仿宋_GB2312" w:hint="eastAsia"/>
          <w:szCs w:val="32"/>
          <w:lang w:val="zh-CN"/>
        </w:rPr>
        <w:t>学习情况：能参加</w:t>
      </w:r>
      <w:r>
        <w:rPr>
          <w:rFonts w:ascii="仿宋_GB2312" w:hAnsi="仿宋_GB2312" w:cs="仿宋_GB2312" w:hint="eastAsia"/>
          <w:szCs w:val="32"/>
        </w:rPr>
        <w:t>思想、文化、职业技术教育</w:t>
      </w:r>
      <w:r>
        <w:rPr>
          <w:rFonts w:ascii="仿宋_GB2312" w:hAnsi="仿宋_GB2312" w:cs="仿宋_GB2312" w:hint="eastAsia"/>
          <w:szCs w:val="32"/>
          <w:lang w:val="zh-CN"/>
        </w:rPr>
        <w:t>。</w:t>
      </w:r>
    </w:p>
    <w:p w:rsidR="008607DB" w:rsidRDefault="00724B9E">
      <w:pPr>
        <w:pStyle w:val="1"/>
        <w:autoSpaceDE w:val="0"/>
        <w:autoSpaceDN w:val="0"/>
        <w:adjustRightInd w:val="0"/>
        <w:spacing w:line="480" w:lineRule="exact"/>
        <w:ind w:firstLine="640"/>
        <w:jc w:val="left"/>
        <w:rPr>
          <w:rFonts w:ascii="仿宋_GB2312" w:hAnsi="仿宋_GB2312" w:cs="仿宋_GB2312"/>
          <w:szCs w:val="32"/>
          <w:lang w:val="zh-CN"/>
        </w:rPr>
      </w:pPr>
      <w:r>
        <w:rPr>
          <w:rFonts w:ascii="仿宋_GB2312" w:hAnsi="仿宋_GB2312" w:cs="仿宋_GB2312" w:hint="eastAsia"/>
          <w:szCs w:val="32"/>
          <w:lang w:val="zh-CN"/>
        </w:rPr>
        <w:t>劳动改造：能参加劳动，努力完成</w:t>
      </w:r>
      <w:r>
        <w:rPr>
          <w:rFonts w:ascii="仿宋_GB2312" w:hAnsi="仿宋_GB2312" w:cs="仿宋_GB2312" w:hint="eastAsia"/>
          <w:szCs w:val="32"/>
        </w:rPr>
        <w:t>劳动</w:t>
      </w:r>
      <w:r>
        <w:rPr>
          <w:rFonts w:ascii="仿宋_GB2312" w:hAnsi="仿宋_GB2312" w:cs="仿宋_GB2312" w:hint="eastAsia"/>
          <w:szCs w:val="32"/>
          <w:lang w:val="zh-CN"/>
        </w:rPr>
        <w:t>任务。</w:t>
      </w:r>
    </w:p>
    <w:p w:rsidR="008607DB" w:rsidRDefault="00724B9E">
      <w:pPr>
        <w:pStyle w:val="1"/>
        <w:autoSpaceDE w:val="0"/>
        <w:autoSpaceDN w:val="0"/>
        <w:adjustRightInd w:val="0"/>
        <w:spacing w:line="480" w:lineRule="exact"/>
        <w:ind w:firstLine="640"/>
        <w:jc w:val="left"/>
        <w:rPr>
          <w:rFonts w:ascii="仿宋_GB2312" w:hAnsi="仿宋_GB2312" w:cs="仿宋_GB2312"/>
          <w:szCs w:val="32"/>
        </w:rPr>
      </w:pPr>
      <w:r>
        <w:rPr>
          <w:rFonts w:ascii="仿宋_GB2312" w:hint="eastAsia"/>
          <w:szCs w:val="32"/>
        </w:rPr>
        <w:t>奖惩情况：</w:t>
      </w:r>
      <w:r>
        <w:rPr>
          <w:rFonts w:ascii="仿宋_GB2312" w:hAnsi="仿宋_GB2312" w:cs="仿宋_GB2312" w:hint="eastAsia"/>
          <w:szCs w:val="32"/>
        </w:rPr>
        <w:t>该犯</w:t>
      </w:r>
      <w:r>
        <w:rPr>
          <w:rFonts w:ascii="仿宋_GB2312" w:hAnsi="仿宋_GB2312" w:cs="仿宋_GB2312" w:hint="eastAsia"/>
          <w:szCs w:val="32"/>
        </w:rPr>
        <w:t>上轮评定表扬剩余考核分</w:t>
      </w:r>
      <w:r>
        <w:rPr>
          <w:rFonts w:ascii="仿宋_GB2312" w:hAnsi="仿宋_GB2312" w:cs="仿宋_GB2312" w:hint="eastAsia"/>
          <w:szCs w:val="32"/>
        </w:rPr>
        <w:t>424</w:t>
      </w:r>
      <w:r>
        <w:rPr>
          <w:rFonts w:ascii="仿宋_GB2312" w:hAnsi="仿宋_GB2312" w:cs="仿宋_GB2312" w:hint="eastAsia"/>
          <w:szCs w:val="32"/>
        </w:rPr>
        <w:t>分，</w:t>
      </w:r>
      <w:r>
        <w:rPr>
          <w:rFonts w:ascii="仿宋_GB2312" w:hAnsi="仿宋_GB2312" w:cs="仿宋_GB2312" w:hint="eastAsia"/>
          <w:szCs w:val="32"/>
        </w:rPr>
        <w:t>考核期</w:t>
      </w:r>
      <w:r>
        <w:rPr>
          <w:rFonts w:ascii="仿宋_GB2312" w:hAnsi="仿宋_GB2312" w:cs="仿宋_GB2312" w:hint="eastAsia"/>
          <w:szCs w:val="32"/>
        </w:rPr>
        <w:t>2021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7</w:t>
      </w:r>
      <w:r>
        <w:rPr>
          <w:rFonts w:ascii="仿宋_GB2312" w:hAnsi="仿宋_GB2312" w:cs="仿宋_GB2312" w:hint="eastAsia"/>
          <w:szCs w:val="32"/>
        </w:rPr>
        <w:t>月至</w:t>
      </w:r>
      <w:r>
        <w:rPr>
          <w:rFonts w:ascii="仿宋_GB2312" w:hAnsi="仿宋_GB2312" w:cs="仿宋_GB2312" w:hint="eastAsia"/>
          <w:szCs w:val="32"/>
        </w:rPr>
        <w:t>2025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1</w:t>
      </w:r>
      <w:r>
        <w:rPr>
          <w:rFonts w:ascii="仿宋_GB2312" w:hAnsi="仿宋_GB2312" w:cs="仿宋_GB2312" w:hint="eastAsia"/>
          <w:szCs w:val="32"/>
        </w:rPr>
        <w:t>月累计获得</w:t>
      </w:r>
      <w:r>
        <w:rPr>
          <w:rFonts w:ascii="仿宋_GB2312" w:hAnsi="仿宋_GB2312" w:cs="仿宋_GB2312" w:hint="eastAsia"/>
          <w:szCs w:val="32"/>
        </w:rPr>
        <w:t>4525.5</w:t>
      </w:r>
      <w:r>
        <w:rPr>
          <w:rFonts w:ascii="仿宋_GB2312" w:hAnsi="仿宋_GB2312" w:cs="仿宋_GB2312" w:hint="eastAsia"/>
          <w:szCs w:val="32"/>
        </w:rPr>
        <w:t>分，合计获得</w:t>
      </w:r>
      <w:r>
        <w:rPr>
          <w:rFonts w:ascii="仿宋_GB2312" w:hAnsi="仿宋_GB2312" w:cs="仿宋_GB2312" w:hint="eastAsia"/>
          <w:szCs w:val="32"/>
        </w:rPr>
        <w:t>4949.5</w:t>
      </w:r>
      <w:r>
        <w:rPr>
          <w:rFonts w:ascii="仿宋_GB2312" w:hAnsi="仿宋_GB2312" w:cs="仿宋_GB2312" w:hint="eastAsia"/>
          <w:szCs w:val="32"/>
        </w:rPr>
        <w:t>分，表扬</w:t>
      </w:r>
      <w:r>
        <w:rPr>
          <w:rFonts w:ascii="仿宋_GB2312" w:hAnsi="仿宋_GB2312" w:cs="仿宋_GB2312" w:hint="eastAsia"/>
          <w:szCs w:val="32"/>
        </w:rPr>
        <w:t>6</w:t>
      </w:r>
      <w:r>
        <w:rPr>
          <w:rFonts w:ascii="仿宋_GB2312" w:hAnsi="仿宋_GB2312" w:cs="仿宋_GB2312" w:hint="eastAsia"/>
          <w:szCs w:val="32"/>
        </w:rPr>
        <w:t>次</w:t>
      </w:r>
      <w:r>
        <w:rPr>
          <w:rFonts w:ascii="仿宋_GB2312" w:hAnsi="仿宋_GB2312" w:cs="仿宋_GB2312" w:hint="eastAsia"/>
          <w:szCs w:val="32"/>
        </w:rPr>
        <w:t>，物质奖励</w:t>
      </w:r>
      <w:r>
        <w:rPr>
          <w:rFonts w:ascii="仿宋_GB2312" w:hAnsi="仿宋_GB2312" w:cs="仿宋_GB2312" w:hint="eastAsia"/>
          <w:szCs w:val="32"/>
        </w:rPr>
        <w:t>1</w:t>
      </w:r>
      <w:r>
        <w:rPr>
          <w:rFonts w:ascii="仿宋_GB2312" w:hAnsi="仿宋_GB2312" w:cs="仿宋_GB2312" w:hint="eastAsia"/>
          <w:szCs w:val="32"/>
        </w:rPr>
        <w:t>次</w:t>
      </w:r>
      <w:r>
        <w:rPr>
          <w:rFonts w:ascii="仿宋_GB2312" w:hAnsi="仿宋_GB2312" w:cs="仿宋_GB2312" w:hint="eastAsia"/>
          <w:szCs w:val="32"/>
        </w:rPr>
        <w:t>。</w:t>
      </w:r>
      <w:r>
        <w:rPr>
          <w:rFonts w:ascii="仿宋_GB2312" w:hAnsi="仿宋_GB2312" w:cs="仿宋_GB2312" w:hint="eastAsia"/>
          <w:szCs w:val="32"/>
        </w:rPr>
        <w:t>间隔期</w:t>
      </w:r>
      <w:r>
        <w:rPr>
          <w:rFonts w:ascii="仿宋_GB2312" w:hAnsi="仿宋_GB2312" w:cs="仿宋_GB2312" w:hint="eastAsia"/>
          <w:szCs w:val="32"/>
        </w:rPr>
        <w:t>2022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1</w:t>
      </w:r>
      <w:r>
        <w:rPr>
          <w:rFonts w:ascii="仿宋_GB2312" w:hAnsi="仿宋_GB2312" w:cs="仿宋_GB2312" w:hint="eastAsia"/>
          <w:szCs w:val="32"/>
        </w:rPr>
        <w:t>月至</w:t>
      </w:r>
      <w:r>
        <w:rPr>
          <w:rFonts w:ascii="仿宋_GB2312" w:hAnsi="仿宋_GB2312" w:cs="仿宋_GB2312" w:hint="eastAsia"/>
          <w:szCs w:val="32"/>
        </w:rPr>
        <w:t>2025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1</w:t>
      </w:r>
      <w:r>
        <w:rPr>
          <w:rFonts w:ascii="仿宋_GB2312" w:hAnsi="仿宋_GB2312" w:cs="仿宋_GB2312" w:hint="eastAsia"/>
          <w:szCs w:val="32"/>
        </w:rPr>
        <w:t>月，累计获得</w:t>
      </w:r>
      <w:r>
        <w:rPr>
          <w:rFonts w:ascii="仿宋_GB2312" w:hAnsi="仿宋_GB2312" w:cs="仿宋_GB2312" w:hint="eastAsia"/>
          <w:szCs w:val="32"/>
        </w:rPr>
        <w:t>3645.5</w:t>
      </w:r>
      <w:r>
        <w:rPr>
          <w:rFonts w:ascii="仿宋_GB2312" w:hAnsi="仿宋_GB2312" w:cs="仿宋_GB2312" w:hint="eastAsia"/>
          <w:szCs w:val="32"/>
        </w:rPr>
        <w:t>分。</w:t>
      </w:r>
      <w:r>
        <w:rPr>
          <w:rFonts w:ascii="仿宋_GB2312" w:hAnsi="仿宋_GB2312" w:cs="仿宋_GB2312" w:hint="eastAsia"/>
          <w:szCs w:val="32"/>
        </w:rPr>
        <w:t>考核期有违规</w:t>
      </w:r>
      <w:r>
        <w:rPr>
          <w:rFonts w:ascii="仿宋_GB2312" w:hAnsi="仿宋_GB2312" w:cs="仿宋_GB2312" w:hint="eastAsia"/>
          <w:szCs w:val="32"/>
        </w:rPr>
        <w:t>扣</w:t>
      </w:r>
      <w:r>
        <w:rPr>
          <w:rFonts w:ascii="仿宋_GB2312" w:hAnsi="仿宋_GB2312" w:cs="仿宋_GB2312" w:hint="eastAsia"/>
          <w:szCs w:val="32"/>
        </w:rPr>
        <w:t>30</w:t>
      </w:r>
      <w:r>
        <w:rPr>
          <w:rFonts w:ascii="仿宋_GB2312" w:hAnsi="仿宋_GB2312" w:cs="仿宋_GB2312" w:hint="eastAsia"/>
          <w:szCs w:val="32"/>
        </w:rPr>
        <w:t>分</w:t>
      </w:r>
      <w:r>
        <w:rPr>
          <w:rFonts w:ascii="仿宋_GB2312" w:hAnsi="仿宋_GB2312" w:cs="仿宋_GB2312" w:hint="eastAsia"/>
          <w:szCs w:val="32"/>
        </w:rPr>
        <w:t>：</w:t>
      </w:r>
      <w:r>
        <w:rPr>
          <w:rFonts w:ascii="仿宋_GB2312" w:hAnsi="仿宋_GB2312" w:cs="仿宋_GB2312" w:hint="eastAsia"/>
          <w:szCs w:val="32"/>
        </w:rPr>
        <w:t>20</w:t>
      </w:r>
      <w:r>
        <w:rPr>
          <w:rFonts w:ascii="仿宋_GB2312" w:hAnsi="仿宋_GB2312" w:cs="仿宋_GB2312" w:hint="eastAsia"/>
          <w:szCs w:val="32"/>
        </w:rPr>
        <w:t>22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1</w:t>
      </w:r>
      <w:r>
        <w:rPr>
          <w:rFonts w:ascii="仿宋_GB2312" w:hAnsi="仿宋_GB2312" w:cs="仿宋_GB2312" w:hint="eastAsia"/>
          <w:szCs w:val="32"/>
        </w:rPr>
        <w:t>月因与他犯发生打架扣</w:t>
      </w:r>
      <w:r>
        <w:rPr>
          <w:rFonts w:ascii="仿宋_GB2312" w:hAnsi="仿宋_GB2312" w:cs="仿宋_GB2312" w:hint="eastAsia"/>
          <w:szCs w:val="32"/>
        </w:rPr>
        <w:t>30</w:t>
      </w:r>
      <w:r>
        <w:rPr>
          <w:rFonts w:ascii="仿宋_GB2312" w:hAnsi="仿宋_GB2312" w:cs="仿宋_GB2312" w:hint="eastAsia"/>
          <w:szCs w:val="32"/>
        </w:rPr>
        <w:t>分。</w:t>
      </w:r>
    </w:p>
    <w:p w:rsidR="008607DB" w:rsidRDefault="00724B9E">
      <w:pPr>
        <w:spacing w:line="480" w:lineRule="exact"/>
        <w:ind w:firstLineChars="200" w:firstLine="64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原判</w:t>
      </w:r>
      <w:r>
        <w:rPr>
          <w:rFonts w:ascii="仿宋_GB2312" w:hAnsi="仿宋_GB2312" w:cs="仿宋_GB2312" w:hint="eastAsia"/>
          <w:szCs w:val="32"/>
        </w:rPr>
        <w:t>财产性判项罚金</w:t>
      </w:r>
      <w:r>
        <w:rPr>
          <w:rFonts w:ascii="仿宋_GB2312" w:hAnsi="仿宋_GB2312" w:cs="仿宋_GB2312" w:hint="eastAsia"/>
          <w:szCs w:val="32"/>
        </w:rPr>
        <w:t>3</w:t>
      </w:r>
      <w:r>
        <w:rPr>
          <w:rFonts w:ascii="仿宋_GB2312" w:hAnsi="仿宋_GB2312" w:cs="仿宋_GB2312" w:hint="eastAsia"/>
          <w:szCs w:val="32"/>
        </w:rPr>
        <w:t>万元，共同退赔</w:t>
      </w:r>
      <w:r>
        <w:rPr>
          <w:rFonts w:ascii="仿宋_GB2312" w:hAnsi="仿宋_GB2312" w:cs="仿宋_GB2312" w:hint="eastAsia"/>
          <w:szCs w:val="32"/>
        </w:rPr>
        <w:t>605202</w:t>
      </w:r>
      <w:r>
        <w:rPr>
          <w:rFonts w:ascii="仿宋_GB2312" w:hAnsi="仿宋_GB2312" w:cs="仿宋_GB2312" w:hint="eastAsia"/>
          <w:szCs w:val="32"/>
        </w:rPr>
        <w:t>元，已履行完毕。</w:t>
      </w:r>
      <w:r>
        <w:rPr>
          <w:rFonts w:ascii="仿宋_GB2312" w:hAnsi="仿宋_GB2312" w:cs="仿宋_GB2312" w:hint="eastAsia"/>
          <w:szCs w:val="32"/>
        </w:rPr>
        <w:t>2025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3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10</w:t>
      </w:r>
      <w:r>
        <w:rPr>
          <w:rFonts w:ascii="仿宋_GB2312" w:hAnsi="仿宋_GB2312" w:cs="仿宋_GB2312" w:hint="eastAsia"/>
          <w:szCs w:val="32"/>
        </w:rPr>
        <w:t>日原审法院复函：被执行人陈可军财产刑及刑事附带民事连带赔偿款已全部履行完毕。</w:t>
      </w:r>
    </w:p>
    <w:p w:rsidR="008607DB" w:rsidRDefault="00724B9E">
      <w:pPr>
        <w:pStyle w:val="1"/>
        <w:autoSpaceDE w:val="0"/>
        <w:autoSpaceDN w:val="0"/>
        <w:adjustRightInd w:val="0"/>
        <w:spacing w:line="480" w:lineRule="exact"/>
        <w:ind w:left="640" w:firstLineChars="0" w:firstLine="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该犯系</w:t>
      </w:r>
      <w:r>
        <w:rPr>
          <w:rFonts w:ascii="仿宋_GB2312" w:hAnsi="仿宋_GB2312" w:cs="仿宋_GB2312" w:hint="eastAsia"/>
          <w:szCs w:val="32"/>
        </w:rPr>
        <w:t>涉黑犯罪</w:t>
      </w:r>
      <w:r>
        <w:rPr>
          <w:rFonts w:ascii="仿宋_GB2312" w:hAnsi="仿宋_GB2312" w:cs="仿宋_GB2312" w:hint="eastAsia"/>
          <w:szCs w:val="32"/>
        </w:rPr>
        <w:t>罪犯</w:t>
      </w:r>
      <w:r>
        <w:rPr>
          <w:rFonts w:ascii="仿宋_GB2312" w:hAnsi="仿宋_GB2312" w:cs="仿宋_GB2312" w:hint="eastAsia"/>
          <w:color w:val="000000" w:themeColor="text1"/>
          <w:szCs w:val="32"/>
        </w:rPr>
        <w:t>，</w:t>
      </w:r>
      <w:r>
        <w:rPr>
          <w:rFonts w:ascii="仿宋_GB2312" w:hAnsi="仿宋_GB2312" w:cs="仿宋_GB2312" w:hint="eastAsia"/>
          <w:color w:val="000000" w:themeColor="text1"/>
          <w:szCs w:val="32"/>
        </w:rPr>
        <w:t>且考核期有一次重大违规，</w:t>
      </w:r>
      <w:r>
        <w:rPr>
          <w:rFonts w:ascii="仿宋_GB2312" w:hAnsi="仿宋_GB2312" w:cs="仿宋_GB2312" w:hint="eastAsia"/>
          <w:szCs w:val="32"/>
        </w:rPr>
        <w:t>因此提请</w:t>
      </w:r>
    </w:p>
    <w:p w:rsidR="008607DB" w:rsidRDefault="00724B9E">
      <w:pPr>
        <w:pStyle w:val="1"/>
        <w:autoSpaceDE w:val="0"/>
        <w:autoSpaceDN w:val="0"/>
        <w:adjustRightInd w:val="0"/>
        <w:spacing w:line="480" w:lineRule="exact"/>
        <w:ind w:firstLineChars="0" w:firstLine="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减刑幅度扣减</w:t>
      </w:r>
      <w:r>
        <w:rPr>
          <w:rFonts w:ascii="仿宋_GB2312" w:hAnsi="仿宋_GB2312" w:cs="仿宋_GB2312" w:hint="eastAsia"/>
          <w:szCs w:val="32"/>
        </w:rPr>
        <w:t>二</w:t>
      </w:r>
      <w:r>
        <w:rPr>
          <w:rFonts w:ascii="仿宋_GB2312" w:hAnsi="仿宋_GB2312" w:cs="仿宋_GB2312" w:hint="eastAsia"/>
          <w:szCs w:val="32"/>
        </w:rPr>
        <w:t>个月。</w:t>
      </w:r>
    </w:p>
    <w:p w:rsidR="00612861" w:rsidRDefault="00724B9E" w:rsidP="00612861">
      <w:pPr>
        <w:pStyle w:val="1"/>
        <w:autoSpaceDE w:val="0"/>
        <w:autoSpaceDN w:val="0"/>
        <w:adjustRightInd w:val="0"/>
        <w:spacing w:line="480" w:lineRule="exact"/>
        <w:ind w:left="640" w:firstLineChars="0" w:firstLine="0"/>
        <w:jc w:val="left"/>
        <w:rPr>
          <w:rFonts w:ascii="仿宋_GB2312" w:hAnsi="仿宋_GB2312" w:cs="仿宋_GB2312" w:hint="eastAsia"/>
          <w:szCs w:val="32"/>
        </w:rPr>
      </w:pPr>
      <w:r>
        <w:rPr>
          <w:rFonts w:ascii="仿宋_GB2312" w:hAnsi="仿宋_GB2312" w:cs="仿宋_GB2312" w:hint="eastAsia"/>
          <w:szCs w:val="32"/>
        </w:rPr>
        <w:t>本案于</w:t>
      </w:r>
      <w:r>
        <w:rPr>
          <w:rFonts w:ascii="仿宋_GB2312" w:hAnsi="仿宋_GB2312" w:cs="仿宋_GB2312" w:hint="eastAsia"/>
          <w:szCs w:val="32"/>
        </w:rPr>
        <w:t>2025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4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16</w:t>
      </w:r>
      <w:r>
        <w:rPr>
          <w:rFonts w:ascii="仿宋_GB2312" w:hAnsi="仿宋_GB2312" w:cs="仿宋_GB2312" w:hint="eastAsia"/>
          <w:szCs w:val="32"/>
        </w:rPr>
        <w:t>日至</w:t>
      </w:r>
      <w:r>
        <w:rPr>
          <w:rFonts w:ascii="仿宋_GB2312" w:hAnsi="仿宋_GB2312" w:cs="仿宋_GB2312" w:hint="eastAsia"/>
          <w:szCs w:val="32"/>
        </w:rPr>
        <w:t>2025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4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22</w:t>
      </w:r>
      <w:r>
        <w:rPr>
          <w:rFonts w:ascii="仿宋_GB2312" w:hAnsi="仿宋_GB2312" w:cs="仿宋_GB2312" w:hint="eastAsia"/>
          <w:szCs w:val="32"/>
        </w:rPr>
        <w:t>日在狱内公示未收到</w:t>
      </w:r>
    </w:p>
    <w:p w:rsidR="008607DB" w:rsidRDefault="00724B9E" w:rsidP="00612861">
      <w:pPr>
        <w:pStyle w:val="1"/>
        <w:autoSpaceDE w:val="0"/>
        <w:autoSpaceDN w:val="0"/>
        <w:adjustRightInd w:val="0"/>
        <w:spacing w:line="480" w:lineRule="exact"/>
        <w:ind w:firstLineChars="0" w:firstLine="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不</w:t>
      </w:r>
      <w:r>
        <w:rPr>
          <w:rFonts w:ascii="仿宋_GB2312" w:hAnsi="仿宋_GB2312" w:cs="仿宋_GB2312" w:hint="eastAsia"/>
          <w:szCs w:val="32"/>
        </w:rPr>
        <w:t>同意见。</w:t>
      </w:r>
    </w:p>
    <w:p w:rsidR="008607DB" w:rsidRDefault="00724B9E">
      <w:pPr>
        <w:spacing w:line="480" w:lineRule="exact"/>
        <w:ind w:firstLineChars="200" w:firstLine="64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因此，依照《中华人民共和国刑法》第七十八条、第七十九条，《中华人民共和国刑事诉讼法》第二百七十三条第二款和《中华人民共和国监狱法》第二十九条之规定，建议对罪犯陈可军予以减刑</w:t>
      </w:r>
      <w:r>
        <w:rPr>
          <w:rFonts w:ascii="仿宋_GB2312" w:hAnsi="仿宋_GB2312" w:cs="仿宋_GB2312" w:hint="eastAsia"/>
          <w:szCs w:val="32"/>
        </w:rPr>
        <w:t>七</w:t>
      </w:r>
      <w:r>
        <w:rPr>
          <w:rFonts w:ascii="仿宋_GB2312" w:hAnsi="仿宋_GB2312" w:cs="仿宋_GB2312" w:hint="eastAsia"/>
          <w:szCs w:val="32"/>
        </w:rPr>
        <w:t>个月</w:t>
      </w:r>
      <w:r>
        <w:rPr>
          <w:rFonts w:ascii="仿宋_GB2312" w:hAnsi="仿宋_GB2312" w:cs="仿宋_GB2312" w:hint="eastAsia"/>
          <w:szCs w:val="32"/>
        </w:rPr>
        <w:t>，剥夺政治权利四年不变</w:t>
      </w:r>
      <w:r>
        <w:rPr>
          <w:rFonts w:ascii="仿宋_GB2312" w:hAnsi="仿宋_GB2312" w:cs="仿宋_GB2312" w:hint="eastAsia"/>
          <w:szCs w:val="32"/>
        </w:rPr>
        <w:t>。特提请你院审理裁定。</w:t>
      </w:r>
    </w:p>
    <w:p w:rsidR="008607DB" w:rsidRDefault="00724B9E">
      <w:pPr>
        <w:pStyle w:val="a3"/>
        <w:spacing w:line="480" w:lineRule="exact"/>
        <w:ind w:rightChars="-15" w:right="-48" w:firstLineChars="200" w:firstLine="64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此致</w:t>
      </w:r>
    </w:p>
    <w:p w:rsidR="008607DB" w:rsidRDefault="00724B9E">
      <w:pPr>
        <w:pStyle w:val="1"/>
        <w:spacing w:line="480" w:lineRule="exact"/>
        <w:ind w:rightChars="-15" w:right="-48" w:firstLineChars="0" w:firstLine="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福建省</w:t>
      </w:r>
      <w:r>
        <w:rPr>
          <w:rFonts w:ascii="仿宋_GB2312" w:hAnsi="仿宋_GB2312" w:cs="仿宋_GB2312" w:hint="eastAsia"/>
          <w:szCs w:val="32"/>
        </w:rPr>
        <w:t>厦门市</w:t>
      </w:r>
      <w:r>
        <w:rPr>
          <w:rFonts w:ascii="仿宋_GB2312" w:hAnsi="仿宋_GB2312" w:cs="仿宋_GB2312" w:hint="eastAsia"/>
          <w:szCs w:val="32"/>
        </w:rPr>
        <w:t>中级人民法院</w:t>
      </w:r>
    </w:p>
    <w:p w:rsidR="008607DB" w:rsidRDefault="00724B9E">
      <w:pPr>
        <w:pStyle w:val="1"/>
        <w:spacing w:line="480" w:lineRule="exact"/>
        <w:ind w:left="640" w:firstLineChars="0" w:firstLine="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附件：⒈罪犯陈可军卷宗</w:t>
      </w:r>
      <w:r>
        <w:rPr>
          <w:rFonts w:ascii="仿宋_GB2312" w:hAnsi="仿宋_GB2312" w:cs="仿宋_GB2312" w:hint="eastAsia"/>
          <w:szCs w:val="32"/>
        </w:rPr>
        <w:t>2</w:t>
      </w:r>
      <w:r>
        <w:rPr>
          <w:rFonts w:ascii="仿宋_GB2312" w:hAnsi="仿宋_GB2312" w:cs="仿宋_GB2312" w:hint="eastAsia"/>
          <w:szCs w:val="32"/>
        </w:rPr>
        <w:t>册</w:t>
      </w:r>
    </w:p>
    <w:p w:rsidR="008607DB" w:rsidRDefault="00724B9E">
      <w:pPr>
        <w:pStyle w:val="1"/>
        <w:spacing w:line="480" w:lineRule="exact"/>
        <w:ind w:left="640" w:rightChars="-15" w:right="-48" w:firstLineChars="300" w:firstLine="960"/>
        <w:jc w:val="lef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⒉减刑建议书</w:t>
      </w:r>
      <w:r>
        <w:rPr>
          <w:rFonts w:ascii="仿宋_GB2312" w:hAnsi="仿宋_GB2312" w:cs="仿宋_GB2312" w:hint="eastAsia"/>
          <w:szCs w:val="32"/>
        </w:rPr>
        <w:t>2</w:t>
      </w:r>
      <w:r>
        <w:rPr>
          <w:rFonts w:ascii="仿宋_GB2312" w:hAnsi="仿宋_GB2312" w:cs="仿宋_GB2312" w:hint="eastAsia"/>
          <w:szCs w:val="32"/>
        </w:rPr>
        <w:t>份</w:t>
      </w:r>
    </w:p>
    <w:p w:rsidR="008607DB" w:rsidRDefault="00724B9E">
      <w:pPr>
        <w:pStyle w:val="a3"/>
        <w:spacing w:line="480" w:lineRule="exact"/>
        <w:ind w:rightChars="400" w:right="1280"/>
        <w:jc w:val="righ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福建省厦门监狱</w:t>
      </w:r>
    </w:p>
    <w:p w:rsidR="008607DB" w:rsidRDefault="00724B9E">
      <w:pPr>
        <w:pStyle w:val="a3"/>
        <w:wordWrap w:val="0"/>
        <w:spacing w:line="480" w:lineRule="exact"/>
        <w:ind w:rightChars="317" w:right="1014"/>
        <w:jc w:val="right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2025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4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28</w:t>
      </w:r>
      <w:r>
        <w:rPr>
          <w:rFonts w:ascii="仿宋_GB2312" w:hAnsi="仿宋_GB2312" w:cs="仿宋_GB2312" w:hint="eastAsia"/>
          <w:szCs w:val="32"/>
        </w:rPr>
        <w:t>日</w:t>
      </w:r>
    </w:p>
    <w:sectPr w:rsidR="008607DB" w:rsidSect="008607DB">
      <w:pgSz w:w="11906" w:h="16838"/>
      <w:pgMar w:top="1871" w:right="1304" w:bottom="1871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4B9E" w:rsidRDefault="00724B9E" w:rsidP="00612861">
      <w:r>
        <w:separator/>
      </w:r>
    </w:p>
  </w:endnote>
  <w:endnote w:type="continuationSeparator" w:id="1">
    <w:p w:rsidR="00724B9E" w:rsidRDefault="00724B9E" w:rsidP="006128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4B9E" w:rsidRDefault="00724B9E" w:rsidP="00612861">
      <w:r>
        <w:separator/>
      </w:r>
    </w:p>
  </w:footnote>
  <w:footnote w:type="continuationSeparator" w:id="1">
    <w:p w:rsidR="00724B9E" w:rsidRDefault="00724B9E" w:rsidP="006128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1509"/>
    <w:rsid w:val="00075E52"/>
    <w:rsid w:val="000C0406"/>
    <w:rsid w:val="000E0EA7"/>
    <w:rsid w:val="000E26AD"/>
    <w:rsid w:val="00175A06"/>
    <w:rsid w:val="001A505D"/>
    <w:rsid w:val="001D7D4D"/>
    <w:rsid w:val="0025326A"/>
    <w:rsid w:val="002A0CD5"/>
    <w:rsid w:val="002A5D70"/>
    <w:rsid w:val="0032034A"/>
    <w:rsid w:val="00326D40"/>
    <w:rsid w:val="00341F49"/>
    <w:rsid w:val="00360505"/>
    <w:rsid w:val="003D5E5D"/>
    <w:rsid w:val="003F04D3"/>
    <w:rsid w:val="004317B8"/>
    <w:rsid w:val="00463147"/>
    <w:rsid w:val="0047418B"/>
    <w:rsid w:val="004D1991"/>
    <w:rsid w:val="00534D95"/>
    <w:rsid w:val="005A43D7"/>
    <w:rsid w:val="00603AED"/>
    <w:rsid w:val="00612861"/>
    <w:rsid w:val="00623D88"/>
    <w:rsid w:val="00634A51"/>
    <w:rsid w:val="00686765"/>
    <w:rsid w:val="006B0C5D"/>
    <w:rsid w:val="006D4E74"/>
    <w:rsid w:val="00724B9E"/>
    <w:rsid w:val="007B3FDB"/>
    <w:rsid w:val="0081143E"/>
    <w:rsid w:val="008607DB"/>
    <w:rsid w:val="00881EAB"/>
    <w:rsid w:val="00951006"/>
    <w:rsid w:val="009A4F00"/>
    <w:rsid w:val="009B053F"/>
    <w:rsid w:val="009D0F13"/>
    <w:rsid w:val="009F0191"/>
    <w:rsid w:val="00A0043C"/>
    <w:rsid w:val="00A31B36"/>
    <w:rsid w:val="00A414C7"/>
    <w:rsid w:val="00B22EEB"/>
    <w:rsid w:val="00B72385"/>
    <w:rsid w:val="00BC63A5"/>
    <w:rsid w:val="00BF3A49"/>
    <w:rsid w:val="00C218C9"/>
    <w:rsid w:val="00C22C8A"/>
    <w:rsid w:val="00C706E8"/>
    <w:rsid w:val="00CA2FF7"/>
    <w:rsid w:val="00CA4E78"/>
    <w:rsid w:val="00CB4D57"/>
    <w:rsid w:val="00CD23A7"/>
    <w:rsid w:val="00D24100"/>
    <w:rsid w:val="00D512B2"/>
    <w:rsid w:val="00D63398"/>
    <w:rsid w:val="00D8533F"/>
    <w:rsid w:val="00E02753"/>
    <w:rsid w:val="00E04E8A"/>
    <w:rsid w:val="00E23F41"/>
    <w:rsid w:val="00EA0D4F"/>
    <w:rsid w:val="00ED1509"/>
    <w:rsid w:val="00EE6A03"/>
    <w:rsid w:val="00FF39F2"/>
    <w:rsid w:val="06F32C95"/>
    <w:rsid w:val="076518D6"/>
    <w:rsid w:val="08D603BC"/>
    <w:rsid w:val="098A1833"/>
    <w:rsid w:val="098C23A6"/>
    <w:rsid w:val="0B611439"/>
    <w:rsid w:val="10130B55"/>
    <w:rsid w:val="11CD04FF"/>
    <w:rsid w:val="12F550ED"/>
    <w:rsid w:val="14C63D4D"/>
    <w:rsid w:val="15406F17"/>
    <w:rsid w:val="16527C87"/>
    <w:rsid w:val="16DB1A7F"/>
    <w:rsid w:val="1B451A3D"/>
    <w:rsid w:val="1BC56906"/>
    <w:rsid w:val="20C4456E"/>
    <w:rsid w:val="2258192B"/>
    <w:rsid w:val="24C403A0"/>
    <w:rsid w:val="26A13442"/>
    <w:rsid w:val="270A415A"/>
    <w:rsid w:val="2797590A"/>
    <w:rsid w:val="29940BED"/>
    <w:rsid w:val="3367397D"/>
    <w:rsid w:val="38CA6CB0"/>
    <w:rsid w:val="39BC1221"/>
    <w:rsid w:val="39F1773C"/>
    <w:rsid w:val="40922BC6"/>
    <w:rsid w:val="4345786D"/>
    <w:rsid w:val="43557FD7"/>
    <w:rsid w:val="44A619E4"/>
    <w:rsid w:val="46023A5A"/>
    <w:rsid w:val="46D36A87"/>
    <w:rsid w:val="527F323B"/>
    <w:rsid w:val="599E39F0"/>
    <w:rsid w:val="61F2268A"/>
    <w:rsid w:val="650954B0"/>
    <w:rsid w:val="67444BFA"/>
    <w:rsid w:val="6A8767B3"/>
    <w:rsid w:val="6BC06049"/>
    <w:rsid w:val="728651B7"/>
    <w:rsid w:val="72905DF2"/>
    <w:rsid w:val="75160265"/>
    <w:rsid w:val="75DE6FF6"/>
    <w:rsid w:val="76C32D8D"/>
    <w:rsid w:val="7B121BC2"/>
    <w:rsid w:val="7C537C1E"/>
    <w:rsid w:val="7E411A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alutation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07DB"/>
    <w:pPr>
      <w:widowControl w:val="0"/>
      <w:jc w:val="both"/>
    </w:pPr>
    <w:rPr>
      <w:rFonts w:ascii="Times New Roman" w:eastAsia="仿宋_GB2312" w:hAnsi="Times New Roman" w:cs="Times New Roman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uiPriority w:val="99"/>
    <w:qFormat/>
    <w:rsid w:val="008607DB"/>
  </w:style>
  <w:style w:type="paragraph" w:styleId="a4">
    <w:name w:val="footer"/>
    <w:basedOn w:val="a"/>
    <w:link w:val="Char"/>
    <w:qFormat/>
    <w:rsid w:val="008607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8607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表段落1"/>
    <w:basedOn w:val="a"/>
    <w:uiPriority w:val="99"/>
    <w:qFormat/>
    <w:rsid w:val="008607DB"/>
    <w:pPr>
      <w:ind w:firstLineChars="200" w:firstLine="420"/>
    </w:pPr>
  </w:style>
  <w:style w:type="character" w:customStyle="1" w:styleId="Char0">
    <w:name w:val="页眉 Char"/>
    <w:basedOn w:val="a0"/>
    <w:link w:val="a5"/>
    <w:qFormat/>
    <w:rsid w:val="008607DB"/>
    <w:rPr>
      <w:rFonts w:ascii="Times New Roman" w:eastAsia="仿宋_GB2312" w:hAnsi="Times New Roman" w:cs="Times New Roman"/>
      <w:kern w:val="32"/>
      <w:sz w:val="18"/>
      <w:szCs w:val="18"/>
    </w:rPr>
  </w:style>
  <w:style w:type="character" w:customStyle="1" w:styleId="Char">
    <w:name w:val="页脚 Char"/>
    <w:basedOn w:val="a0"/>
    <w:link w:val="a4"/>
    <w:qFormat/>
    <w:rsid w:val="008607DB"/>
    <w:rPr>
      <w:rFonts w:ascii="Times New Roman" w:eastAsia="仿宋_GB2312" w:hAnsi="Times New Roman" w:cs="Times New Roman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185</Words>
  <Characters>1059</Characters>
  <Application>Microsoft Office Word</Application>
  <DocSecurity>0</DocSecurity>
  <Lines>8</Lines>
  <Paragraphs>2</Paragraphs>
  <ScaleCrop>false</ScaleCrop>
  <Company>Microsoft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25</cp:revision>
  <cp:lastPrinted>2025-04-28T07:23:00Z</cp:lastPrinted>
  <dcterms:created xsi:type="dcterms:W3CDTF">2023-12-18T06:55:00Z</dcterms:created>
  <dcterms:modified xsi:type="dcterms:W3CDTF">2025-07-30T08:17:00Z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BDFC08BF137A4C7C9CFFB55742D3816E</vt:lpwstr>
  </property>
</Properties>
</file>