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val="0"/>
        <w:kinsoku/>
        <w:wordWrap/>
        <w:overflowPunct/>
        <w:topLinePunct w:val="0"/>
        <w:autoSpaceDE/>
        <w:autoSpaceDN/>
        <w:bidi w:val="0"/>
        <w:adjustRightInd/>
        <w:spacing w:line="800" w:lineRule="exact"/>
        <w:ind w:firstLine="2640" w:firstLineChars="600"/>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福建省厦门监狱</w:t>
      </w:r>
    </w:p>
    <w:p>
      <w:pPr>
        <w:keepNext w:val="0"/>
        <w:keepLines w:val="0"/>
        <w:pageBreakBefore w:val="0"/>
        <w:widowControl w:val="0"/>
        <w:kinsoku/>
        <w:wordWrap/>
        <w:overflowPunct/>
        <w:topLinePunct w:val="0"/>
        <w:autoSpaceDE/>
        <w:autoSpaceDN/>
        <w:bidi w:val="0"/>
        <w:adjustRightInd/>
        <w:snapToGrid w:val="0"/>
        <w:spacing w:line="800" w:lineRule="exact"/>
        <w:ind w:firstLine="2640" w:firstLineChars="600"/>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提请减刑建议书</w:t>
      </w:r>
    </w:p>
    <w:p>
      <w:pPr>
        <w:pStyle w:val="7"/>
        <w:spacing w:line="240" w:lineRule="auto"/>
        <w:ind w:left="640" w:right="320" w:firstLine="0" w:firstLineChars="0"/>
        <w:jc w:val="right"/>
        <w:rPr>
          <w:rFonts w:eastAsia="楷体_GB2312" w:cs="楷体_GB2312"/>
          <w:szCs w:val="32"/>
        </w:rPr>
      </w:pPr>
      <w:r>
        <w:rPr>
          <w:rFonts w:hint="eastAsia" w:eastAsia="楷体_GB2312" w:cs="楷体_GB2312"/>
          <w:szCs w:val="32"/>
        </w:rPr>
        <w:t>〔</w:t>
      </w:r>
      <w:r>
        <w:rPr>
          <w:rFonts w:eastAsia="楷体_GB2312" w:cs="楷体_GB2312"/>
          <w:szCs w:val="32"/>
        </w:rPr>
        <w:t>20</w:t>
      </w:r>
      <w:r>
        <w:rPr>
          <w:rFonts w:hint="eastAsia" w:eastAsia="楷体_GB2312"/>
          <w:szCs w:val="32"/>
        </w:rPr>
        <w:t>25</w:t>
      </w:r>
      <w:r>
        <w:rPr>
          <w:rFonts w:hint="eastAsia" w:eastAsia="楷体_GB2312" w:cs="楷体_GB2312"/>
          <w:szCs w:val="32"/>
        </w:rPr>
        <w:t>〕闽厦狱减字第</w:t>
      </w:r>
      <w:r>
        <w:rPr>
          <w:rFonts w:hint="eastAsia" w:eastAsia="楷体_GB2312"/>
          <w:szCs w:val="32"/>
          <w:lang w:val="en-US" w:eastAsia="zh-CN"/>
        </w:rPr>
        <w:t>181</w:t>
      </w:r>
      <w:r>
        <w:rPr>
          <w:rFonts w:hint="eastAsia" w:eastAsia="楷体_GB2312" w:cs="楷体_GB2312"/>
          <w:szCs w:val="32"/>
        </w:rPr>
        <w:t>号</w:t>
      </w:r>
    </w:p>
    <w:p>
      <w:pPr>
        <w:pStyle w:val="7"/>
        <w:spacing w:line="240" w:lineRule="auto"/>
        <w:ind w:left="640" w:right="-48" w:rightChars="-15" w:firstLine="0" w:firstLineChars="0"/>
        <w:rPr>
          <w:rFonts w:ascii="仿宋_GB2312"/>
          <w:szCs w:val="32"/>
        </w:rPr>
      </w:pPr>
    </w:p>
    <w:p>
      <w:pPr>
        <w:spacing w:line="240" w:lineRule="auto"/>
        <w:ind w:firstLine="640" w:firstLineChars="200"/>
        <w:rPr>
          <w:rFonts w:hint="eastAsia" w:ascii="仿宋_GB2312" w:eastAsia="仿宋_GB2312"/>
          <w:szCs w:val="32"/>
          <w:lang w:eastAsia="zh-CN"/>
        </w:rPr>
      </w:pPr>
      <w:r>
        <w:rPr>
          <w:rFonts w:hint="eastAsia" w:ascii="仿宋_GB2312"/>
          <w:szCs w:val="32"/>
        </w:rPr>
        <w:t>罪犯王正龙</w:t>
      </w:r>
      <w:r>
        <w:rPr>
          <w:rFonts w:hint="eastAsia" w:ascii="仿宋_GB2312"/>
          <w:szCs w:val="32"/>
        </w:rPr>
        <w:fldChar w:fldCharType="begin"/>
      </w:r>
      <w:r>
        <w:rPr>
          <w:rFonts w:hint="eastAsia" w:ascii="仿宋_GB2312"/>
          <w:szCs w:val="32"/>
        </w:rPr>
        <w:instrText xml:space="preserve"> AUTOTEXTLIST  \* MERGEFORMAT </w:instrText>
      </w:r>
      <w:r>
        <w:rPr>
          <w:rFonts w:hint="eastAsia" w:ascii="仿宋_GB2312"/>
          <w:szCs w:val="32"/>
        </w:rPr>
        <w:fldChar w:fldCharType="end"/>
      </w:r>
      <w:r>
        <w:rPr>
          <w:rFonts w:hint="eastAsia" w:ascii="仿宋_GB2312"/>
          <w:szCs w:val="32"/>
        </w:rPr>
        <w:t>，男，1987年2月3日出生，汉族，初中</w:t>
      </w:r>
      <w:r>
        <w:rPr>
          <w:rFonts w:hint="eastAsia" w:ascii="仿宋_GB2312"/>
          <w:szCs w:val="32"/>
          <w:lang w:eastAsia="zh-CN"/>
        </w:rPr>
        <w:t>文化</w:t>
      </w:r>
      <w:r>
        <w:rPr>
          <w:rFonts w:hint="eastAsia" w:ascii="仿宋_GB2312"/>
          <w:szCs w:val="32"/>
        </w:rPr>
        <w:t>，户籍所在地云南省</w:t>
      </w:r>
      <w:r>
        <w:rPr>
          <w:rFonts w:hint="eastAsia" w:ascii="仿宋_GB2312"/>
          <w:szCs w:val="32"/>
          <w:lang w:eastAsia="zh-CN"/>
        </w:rPr>
        <w:t>文山壮族苗族自治州</w:t>
      </w:r>
      <w:bookmarkStart w:id="0" w:name="_GoBack"/>
      <w:bookmarkEnd w:id="0"/>
      <w:r>
        <w:rPr>
          <w:rFonts w:hint="eastAsia" w:ascii="仿宋_GB2312"/>
          <w:szCs w:val="32"/>
        </w:rPr>
        <w:t>。2012年9月29日因犯故意伤害罪被广东省广州市番禺区人民法院判处有期徒刑十个月，缓刑一年六个月。</w:t>
      </w:r>
      <w:r>
        <w:rPr>
          <w:rFonts w:hint="eastAsia" w:ascii="仿宋_GB2312"/>
          <w:szCs w:val="32"/>
          <w:lang w:eastAsia="zh-CN"/>
        </w:rPr>
        <w:t>系前科。</w:t>
      </w:r>
    </w:p>
    <w:p>
      <w:pPr>
        <w:spacing w:line="240" w:lineRule="auto"/>
        <w:ind w:firstLine="640" w:firstLineChars="200"/>
        <w:rPr>
          <w:rFonts w:ascii="仿宋_GB2312"/>
          <w:szCs w:val="32"/>
        </w:rPr>
      </w:pPr>
      <w:r>
        <w:rPr>
          <w:rFonts w:hint="eastAsia" w:ascii="仿宋_GB2312"/>
          <w:szCs w:val="32"/>
        </w:rPr>
        <w:t>福建省南安市人民法院于2023年9月22日作出(2023)闽0583刑初914号刑事判决，以被告人王正龙犯强奸罪，判处有期徒刑二年六个月。刑期自2023年3月7日起至2025年9月6日止。于2023年10月25日交付福建省厦门监狱执行刑罚。属普管级罪犯。</w:t>
      </w:r>
    </w:p>
    <w:p>
      <w:pPr>
        <w:pStyle w:val="7"/>
        <w:autoSpaceDE w:val="0"/>
        <w:autoSpaceDN w:val="0"/>
        <w:adjustRightInd w:val="0"/>
        <w:spacing w:line="240" w:lineRule="auto"/>
        <w:ind w:firstLine="640"/>
        <w:rPr>
          <w:rFonts w:ascii="仿宋_GB2312" w:hAnsi="仿宋_GB2312" w:cs="仿宋_GB2312"/>
          <w:szCs w:val="32"/>
        </w:rPr>
      </w:pPr>
      <w:r>
        <w:rPr>
          <w:rFonts w:hint="eastAsia" w:ascii="仿宋_GB2312" w:hAnsi="仿宋_GB2312" w:cs="仿宋_GB2312"/>
          <w:szCs w:val="32"/>
        </w:rPr>
        <w:t>该犯</w:t>
      </w:r>
      <w:r>
        <w:rPr>
          <w:rFonts w:hint="eastAsia" w:ascii="仿宋_GB2312" w:hAnsi="宋体"/>
          <w:iCs/>
          <w:kern w:val="0"/>
          <w:szCs w:val="32"/>
          <w:lang w:val="zh-CN"/>
        </w:rPr>
        <w:t>自入监以来</w:t>
      </w:r>
      <w:r>
        <w:rPr>
          <w:rFonts w:hint="eastAsia" w:ascii="仿宋_GB2312" w:hAnsi="仿宋_GB2312" w:cs="仿宋_GB2312"/>
          <w:szCs w:val="32"/>
        </w:rPr>
        <w:t>确有</w:t>
      </w:r>
      <w:r>
        <w:rPr>
          <w:rFonts w:hint="eastAsia" w:ascii="仿宋_GB2312" w:hAnsi="仿宋" w:cs="仿宋_GB2312"/>
          <w:szCs w:val="32"/>
        </w:rPr>
        <w:t>悔改</w:t>
      </w:r>
      <w:r>
        <w:rPr>
          <w:rFonts w:hint="eastAsia" w:ascii="仿宋_GB2312" w:hAnsi="仿宋_GB2312" w:cs="仿宋_GB2312"/>
          <w:szCs w:val="32"/>
        </w:rPr>
        <w:t>表现，具体事实如下</w:t>
      </w:r>
    </w:p>
    <w:p>
      <w:pPr>
        <w:pStyle w:val="7"/>
        <w:autoSpaceDE w:val="0"/>
        <w:autoSpaceDN w:val="0"/>
        <w:adjustRightInd w:val="0"/>
        <w:spacing w:line="240" w:lineRule="auto"/>
        <w:ind w:firstLine="640"/>
        <w:rPr>
          <w:rFonts w:ascii="仿宋_GB2312" w:hAnsi="仿宋"/>
          <w:iCs/>
          <w:kern w:val="2"/>
          <w:szCs w:val="32"/>
        </w:rPr>
      </w:pPr>
      <w:r>
        <w:rPr>
          <w:rFonts w:hint="eastAsia" w:ascii="仿宋_GB2312" w:hAnsi="仿宋"/>
          <w:iCs/>
          <w:kern w:val="2"/>
          <w:szCs w:val="32"/>
        </w:rPr>
        <w:t>认罪悔罪：能服从法院判决，自写认罪悔罪书。</w:t>
      </w:r>
    </w:p>
    <w:p>
      <w:pPr>
        <w:pStyle w:val="7"/>
        <w:autoSpaceDE w:val="0"/>
        <w:autoSpaceDN w:val="0"/>
        <w:adjustRightInd w:val="0"/>
        <w:spacing w:line="240" w:lineRule="auto"/>
        <w:ind w:firstLine="640"/>
        <w:rPr>
          <w:rFonts w:ascii="仿宋_GB2312" w:hAnsi="仿宋" w:cs="宋体"/>
          <w:szCs w:val="32"/>
          <w:lang w:val="zh-CN"/>
        </w:rPr>
      </w:pPr>
      <w:r>
        <w:rPr>
          <w:rFonts w:hint="eastAsia" w:ascii="仿宋_GB2312" w:hAnsi="仿宋"/>
          <w:szCs w:val="32"/>
        </w:rPr>
        <w:t>遵守监规</w:t>
      </w:r>
      <w:r>
        <w:rPr>
          <w:rFonts w:hint="eastAsia" w:ascii="仿宋_GB2312" w:hAnsi="仿宋" w:cs="宋体"/>
          <w:szCs w:val="32"/>
          <w:lang w:val="zh-CN"/>
        </w:rPr>
        <w:t>：能遵守法律法规及监规纪律，接受教育改造。</w:t>
      </w:r>
    </w:p>
    <w:p>
      <w:pPr>
        <w:pStyle w:val="7"/>
        <w:autoSpaceDE w:val="0"/>
        <w:autoSpaceDN w:val="0"/>
        <w:adjustRightInd w:val="0"/>
        <w:spacing w:line="240" w:lineRule="auto"/>
        <w:ind w:left="640" w:firstLine="0" w:firstLineChars="0"/>
        <w:rPr>
          <w:rFonts w:ascii="仿宋_GB2312" w:hAnsi="仿宋" w:cs="宋体"/>
          <w:szCs w:val="32"/>
          <w:lang w:val="zh-CN"/>
        </w:rPr>
      </w:pPr>
      <w:r>
        <w:rPr>
          <w:rFonts w:hint="eastAsia" w:ascii="仿宋_GB2312" w:hAnsi="仿宋" w:cs="宋体"/>
          <w:szCs w:val="32"/>
          <w:lang w:val="zh-CN"/>
        </w:rPr>
        <w:t>学习情况：能参加</w:t>
      </w:r>
      <w:r>
        <w:rPr>
          <w:rFonts w:hint="eastAsia" w:ascii="仿宋_GB2312" w:hAnsi="仿宋" w:cs="宋体"/>
          <w:szCs w:val="32"/>
        </w:rPr>
        <w:t>思想、文化、职业技术教育</w:t>
      </w:r>
      <w:r>
        <w:rPr>
          <w:rFonts w:hint="eastAsia" w:ascii="仿宋_GB2312" w:hAnsi="仿宋" w:cs="宋体"/>
          <w:szCs w:val="32"/>
          <w:lang w:val="zh-CN"/>
        </w:rPr>
        <w:t>。</w:t>
      </w:r>
    </w:p>
    <w:p>
      <w:pPr>
        <w:pStyle w:val="7"/>
        <w:autoSpaceDE w:val="0"/>
        <w:autoSpaceDN w:val="0"/>
        <w:adjustRightInd w:val="0"/>
        <w:spacing w:line="240" w:lineRule="auto"/>
        <w:ind w:firstLine="640"/>
        <w:rPr>
          <w:rFonts w:ascii="仿宋_GB2312" w:hAnsi="仿宋" w:cs="宋体"/>
          <w:szCs w:val="32"/>
          <w:lang w:val="zh-CN"/>
        </w:rPr>
      </w:pPr>
      <w:r>
        <w:rPr>
          <w:rFonts w:hint="eastAsia" w:ascii="仿宋_GB2312" w:hAnsi="仿宋" w:cs="宋体"/>
          <w:szCs w:val="32"/>
          <w:lang w:val="zh-CN"/>
        </w:rPr>
        <w:t>劳动改造：能参加劳动，努力完成</w:t>
      </w:r>
      <w:r>
        <w:rPr>
          <w:rFonts w:hint="eastAsia" w:ascii="仿宋_GB2312" w:hAnsi="仿宋" w:cs="宋体"/>
          <w:szCs w:val="32"/>
        </w:rPr>
        <w:t>劳动</w:t>
      </w:r>
      <w:r>
        <w:rPr>
          <w:rFonts w:hint="eastAsia" w:ascii="仿宋_GB2312" w:hAnsi="仿宋" w:cs="宋体"/>
          <w:szCs w:val="32"/>
          <w:lang w:val="zh-CN"/>
        </w:rPr>
        <w:t>任务。</w:t>
      </w:r>
    </w:p>
    <w:p>
      <w:pPr>
        <w:pStyle w:val="7"/>
        <w:autoSpaceDE w:val="0"/>
        <w:autoSpaceDN w:val="0"/>
        <w:adjustRightInd w:val="0"/>
        <w:spacing w:line="240" w:lineRule="auto"/>
        <w:ind w:firstLine="640"/>
        <w:rPr>
          <w:rFonts w:hint="eastAsia" w:ascii="仿宋_GB2312"/>
          <w:sz w:val="32"/>
          <w:szCs w:val="32"/>
        </w:rPr>
      </w:pPr>
      <w:r>
        <w:rPr>
          <w:rFonts w:hint="eastAsia" w:ascii="仿宋_GB2312"/>
          <w:sz w:val="32"/>
          <w:szCs w:val="32"/>
          <w:lang w:eastAsia="zh-CN"/>
        </w:rPr>
        <w:t>奖惩情况：</w:t>
      </w:r>
      <w:r>
        <w:rPr>
          <w:rFonts w:hint="eastAsia" w:ascii="仿宋_GB2312"/>
          <w:sz w:val="32"/>
          <w:szCs w:val="32"/>
        </w:rPr>
        <w:t>该犯考核期2023年10月25日至2025年1月累计获得</w:t>
      </w:r>
      <w:r>
        <w:rPr>
          <w:rFonts w:hint="eastAsia" w:ascii="仿宋_GB2312" w:hAnsi="宋体"/>
          <w:sz w:val="32"/>
          <w:szCs w:val="32"/>
        </w:rPr>
        <w:t>1421.3</w:t>
      </w:r>
      <w:r>
        <w:rPr>
          <w:rFonts w:hint="eastAsia" w:ascii="仿宋_GB2312"/>
          <w:sz w:val="32"/>
          <w:szCs w:val="32"/>
        </w:rPr>
        <w:t>分，</w:t>
      </w:r>
      <w:r>
        <w:rPr>
          <w:rFonts w:hint="eastAsia" w:ascii="仿宋_GB2312" w:hAnsi="宋体"/>
          <w:sz w:val="32"/>
          <w:szCs w:val="32"/>
        </w:rPr>
        <w:t>表扬1次，物质奖励1次</w:t>
      </w:r>
      <w:r>
        <w:rPr>
          <w:rFonts w:hint="eastAsia" w:ascii="仿宋_GB2312"/>
          <w:sz w:val="32"/>
          <w:szCs w:val="32"/>
        </w:rPr>
        <w:t>。</w:t>
      </w:r>
      <w:r>
        <w:rPr>
          <w:rFonts w:hint="eastAsia" w:ascii="仿宋_GB2312"/>
          <w:sz w:val="32"/>
          <w:szCs w:val="32"/>
          <w:lang w:eastAsia="zh-CN"/>
        </w:rPr>
        <w:t>考核期</w:t>
      </w:r>
      <w:r>
        <w:rPr>
          <w:rFonts w:hint="eastAsia" w:ascii="仿宋_GB2312"/>
          <w:sz w:val="32"/>
          <w:szCs w:val="32"/>
        </w:rPr>
        <w:t>无违规情况。</w:t>
      </w:r>
    </w:p>
    <w:p>
      <w:pPr>
        <w:spacing w:line="240" w:lineRule="auto"/>
        <w:ind w:firstLine="640" w:firstLineChars="200"/>
        <w:jc w:val="left"/>
        <w:rPr>
          <w:rFonts w:hint="eastAsia" w:ascii="仿宋_GB2312" w:eastAsia="仿宋_GB2312"/>
          <w:szCs w:val="32"/>
          <w:lang w:eastAsia="zh-CN"/>
        </w:rPr>
      </w:pPr>
      <w:r>
        <w:rPr>
          <w:rFonts w:hint="eastAsia" w:ascii="仿宋_GB2312"/>
          <w:szCs w:val="32"/>
          <w:lang w:eastAsia="zh-CN"/>
        </w:rPr>
        <w:t>原判无财产性判项。</w:t>
      </w:r>
    </w:p>
    <w:p>
      <w:pPr>
        <w:spacing w:line="240" w:lineRule="auto"/>
        <w:ind w:firstLine="640" w:firstLineChars="200"/>
        <w:jc w:val="left"/>
        <w:rPr>
          <w:szCs w:val="32"/>
        </w:rPr>
      </w:pPr>
      <w:r>
        <w:rPr>
          <w:rFonts w:hint="eastAsia" w:ascii="仿宋_GB2312"/>
          <w:szCs w:val="32"/>
        </w:rPr>
        <w:t>本案于</w:t>
      </w:r>
      <w:r>
        <w:rPr>
          <w:rFonts w:hint="eastAsia" w:ascii="仿宋_GB2312"/>
          <w:szCs w:val="32"/>
          <w:lang w:val="en-US" w:eastAsia="zh-CN"/>
        </w:rPr>
        <w:t>2025</w:t>
      </w:r>
      <w:r>
        <w:rPr>
          <w:rFonts w:hint="eastAsia" w:ascii="仿宋_GB2312"/>
          <w:szCs w:val="32"/>
        </w:rPr>
        <w:t>年</w:t>
      </w:r>
      <w:r>
        <w:rPr>
          <w:rFonts w:hint="eastAsia" w:ascii="仿宋_GB2312"/>
          <w:szCs w:val="32"/>
          <w:lang w:val="en-US" w:eastAsia="zh-CN"/>
        </w:rPr>
        <w:t>4</w:t>
      </w:r>
      <w:r>
        <w:rPr>
          <w:rFonts w:hint="eastAsia" w:ascii="仿宋_GB2312"/>
          <w:szCs w:val="32"/>
        </w:rPr>
        <w:t>月</w:t>
      </w:r>
      <w:r>
        <w:rPr>
          <w:rFonts w:hint="eastAsia" w:ascii="仿宋_GB2312"/>
          <w:szCs w:val="32"/>
          <w:lang w:val="en-US" w:eastAsia="zh-CN"/>
        </w:rPr>
        <w:t>16</w:t>
      </w:r>
      <w:r>
        <w:rPr>
          <w:rFonts w:hint="eastAsia" w:ascii="仿宋_GB2312"/>
          <w:szCs w:val="32"/>
        </w:rPr>
        <w:t>日至</w:t>
      </w:r>
      <w:r>
        <w:rPr>
          <w:rFonts w:hint="eastAsia" w:ascii="仿宋_GB2312"/>
          <w:szCs w:val="32"/>
          <w:lang w:val="en-US" w:eastAsia="zh-CN"/>
        </w:rPr>
        <w:t>2025</w:t>
      </w:r>
      <w:r>
        <w:rPr>
          <w:rFonts w:hint="eastAsia" w:ascii="仿宋_GB2312"/>
          <w:szCs w:val="32"/>
        </w:rPr>
        <w:t>年</w:t>
      </w:r>
      <w:r>
        <w:rPr>
          <w:rFonts w:hint="eastAsia" w:ascii="仿宋_GB2312"/>
          <w:szCs w:val="32"/>
          <w:lang w:val="en-US" w:eastAsia="zh-CN"/>
        </w:rPr>
        <w:t>4</w:t>
      </w:r>
      <w:r>
        <w:rPr>
          <w:rFonts w:hint="eastAsia" w:ascii="仿宋_GB2312"/>
          <w:szCs w:val="32"/>
        </w:rPr>
        <w:t>月</w:t>
      </w:r>
      <w:r>
        <w:rPr>
          <w:rFonts w:hint="eastAsia" w:ascii="仿宋_GB2312"/>
          <w:szCs w:val="32"/>
          <w:lang w:val="en-US" w:eastAsia="zh-CN"/>
        </w:rPr>
        <w:t>22</w:t>
      </w:r>
      <w:r>
        <w:rPr>
          <w:rFonts w:hint="eastAsia" w:ascii="仿宋_GB2312"/>
          <w:szCs w:val="32"/>
        </w:rPr>
        <w:t>日在狱内公示未收到不同意见。</w:t>
      </w:r>
    </w:p>
    <w:p>
      <w:pPr>
        <w:spacing w:line="240" w:lineRule="auto"/>
        <w:ind w:firstLine="640" w:firstLineChars="200"/>
        <w:rPr>
          <w:rFonts w:ascii="仿宋_GB2312" w:cs="仿宋_GB2312"/>
          <w:szCs w:val="32"/>
        </w:rPr>
      </w:pPr>
      <w:r>
        <w:rPr>
          <w:rFonts w:hint="eastAsia" w:ascii="仿宋_GB2312" w:hAnsi="仿宋_GB2312" w:cs="仿宋_GB2312"/>
          <w:szCs w:val="32"/>
        </w:rPr>
        <w:t>因此，</w:t>
      </w:r>
      <w:r>
        <w:rPr>
          <w:rFonts w:hint="eastAsia"/>
          <w:szCs w:val="32"/>
        </w:rPr>
        <w:t>依照</w:t>
      </w:r>
      <w:r>
        <w:rPr>
          <w:rFonts w:hint="eastAsia" w:ascii="仿宋_GB2312" w:hAnsi="仿宋_GB2312" w:cs="仿宋_GB2312"/>
          <w:szCs w:val="32"/>
        </w:rPr>
        <w:t>《中华人民共和国刑法》第七十八条、第七十九条，《中华人民共和国刑事诉讼法》第二百七十三条第二款和《中华人民共和国监狱法》第二十九条之规定，建议对罪犯王正龙予以减刑四个月。</w:t>
      </w:r>
      <w:r>
        <w:rPr>
          <w:rFonts w:hint="eastAsia"/>
          <w:szCs w:val="32"/>
        </w:rPr>
        <w:t>特提请你院审理裁定。</w:t>
      </w:r>
    </w:p>
    <w:p>
      <w:pPr>
        <w:pStyle w:val="2"/>
        <w:spacing w:line="240" w:lineRule="auto"/>
        <w:ind w:right="-48" w:rightChars="-15" w:firstLine="640" w:firstLineChars="200"/>
        <w:rPr>
          <w:szCs w:val="32"/>
        </w:rPr>
      </w:pPr>
      <w:r>
        <w:rPr>
          <w:rFonts w:hint="eastAsia"/>
          <w:szCs w:val="32"/>
        </w:rPr>
        <w:t>此致</w:t>
      </w:r>
    </w:p>
    <w:p>
      <w:pPr>
        <w:pStyle w:val="7"/>
        <w:spacing w:line="240" w:lineRule="auto"/>
        <w:ind w:right="-48" w:rightChars="-15" w:firstLine="0" w:firstLineChars="0"/>
        <w:rPr>
          <w:szCs w:val="32"/>
        </w:rPr>
      </w:pPr>
      <w:r>
        <w:rPr>
          <w:rFonts w:hint="eastAsia"/>
          <w:szCs w:val="32"/>
          <w:lang w:eastAsia="zh-CN"/>
        </w:rPr>
        <w:t>福建省</w:t>
      </w:r>
      <w:r>
        <w:rPr>
          <w:rFonts w:hint="eastAsia"/>
          <w:szCs w:val="32"/>
        </w:rPr>
        <w:t>厦门市中级人民法院</w:t>
      </w:r>
    </w:p>
    <w:p>
      <w:pPr>
        <w:pStyle w:val="7"/>
        <w:spacing w:line="240" w:lineRule="auto"/>
        <w:ind w:left="640" w:firstLine="0" w:firstLineChars="0"/>
        <w:rPr>
          <w:rFonts w:cs="仿宋_GB2312"/>
          <w:szCs w:val="32"/>
        </w:rPr>
      </w:pPr>
      <w:r>
        <w:rPr>
          <w:rFonts w:hint="eastAsia" w:cs="仿宋_GB2312"/>
          <w:szCs w:val="32"/>
        </w:rPr>
        <w:t>附件：⒈罪犯</w:t>
      </w:r>
      <w:r>
        <w:rPr>
          <w:rFonts w:hint="eastAsia" w:ascii="仿宋_GB2312" w:hAnsi="仿宋_GB2312" w:cs="仿宋_GB2312"/>
          <w:szCs w:val="32"/>
        </w:rPr>
        <w:t>王正龙</w:t>
      </w:r>
      <w:r>
        <w:rPr>
          <w:rFonts w:hint="eastAsia" w:cs="仿宋_GB2312"/>
          <w:szCs w:val="32"/>
        </w:rPr>
        <w:t>卷宗2册</w:t>
      </w:r>
    </w:p>
    <w:p>
      <w:pPr>
        <w:pStyle w:val="7"/>
        <w:spacing w:line="240" w:lineRule="auto"/>
        <w:ind w:left="640" w:right="-48" w:rightChars="-15" w:firstLine="960" w:firstLineChars="300"/>
        <w:rPr>
          <w:rFonts w:cs="仿宋_GB2312"/>
          <w:szCs w:val="32"/>
        </w:rPr>
      </w:pPr>
      <w:r>
        <w:rPr>
          <w:rFonts w:hint="eastAsia" w:cs="仿宋_GB2312"/>
          <w:szCs w:val="32"/>
        </w:rPr>
        <w:t>⒉减刑建议书2份</w:t>
      </w:r>
    </w:p>
    <w:p>
      <w:pPr>
        <w:pStyle w:val="2"/>
        <w:spacing w:line="240" w:lineRule="auto"/>
        <w:ind w:left="640" w:right="-48" w:rightChars="-15"/>
        <w:rPr>
          <w:szCs w:val="32"/>
        </w:rPr>
      </w:pPr>
    </w:p>
    <w:p>
      <w:pPr>
        <w:pStyle w:val="2"/>
        <w:spacing w:line="240" w:lineRule="auto"/>
        <w:ind w:right="1280" w:rightChars="400"/>
        <w:jc w:val="right"/>
        <w:rPr>
          <w:szCs w:val="32"/>
        </w:rPr>
      </w:pPr>
      <w:r>
        <w:rPr>
          <w:rFonts w:hint="eastAsia"/>
          <w:szCs w:val="32"/>
        </w:rPr>
        <w:t>福建省厦门监狱</w:t>
      </w:r>
    </w:p>
    <w:p>
      <w:pPr>
        <w:pStyle w:val="2"/>
        <w:spacing w:line="240" w:lineRule="auto"/>
        <w:ind w:right="1014" w:rightChars="317"/>
        <w:jc w:val="right"/>
        <w:rPr>
          <w:rFonts w:hint="default" w:eastAsia="仿宋_GB2312"/>
          <w:szCs w:val="32"/>
          <w:lang w:val="en-US" w:eastAsia="zh-CN"/>
        </w:rPr>
      </w:pPr>
      <w:r>
        <w:rPr>
          <w:rFonts w:hint="eastAsia"/>
          <w:szCs w:val="32"/>
          <w:lang w:val="en-US" w:eastAsia="zh-CN"/>
        </w:rPr>
        <w:t>2025</w:t>
      </w:r>
      <w:r>
        <w:rPr>
          <w:rFonts w:hint="eastAsia"/>
          <w:szCs w:val="32"/>
        </w:rPr>
        <w:t>年</w:t>
      </w:r>
      <w:r>
        <w:rPr>
          <w:rFonts w:hint="eastAsia"/>
          <w:szCs w:val="32"/>
          <w:lang w:val="en-US" w:eastAsia="zh-CN"/>
        </w:rPr>
        <w:t>4</w:t>
      </w:r>
      <w:r>
        <w:rPr>
          <w:rFonts w:hint="eastAsia"/>
          <w:szCs w:val="32"/>
        </w:rPr>
        <w:t>月</w:t>
      </w:r>
      <w:r>
        <w:rPr>
          <w:rFonts w:hint="eastAsia"/>
          <w:szCs w:val="32"/>
          <w:lang w:val="en-US" w:eastAsia="zh-CN"/>
        </w:rPr>
        <w:t>28日</w:t>
      </w:r>
    </w:p>
    <w:p/>
    <w:sectPr>
      <w:pgSz w:w="11906" w:h="16838"/>
      <w:pgMar w:top="1871" w:right="1304" w:bottom="187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509"/>
    <w:rsid w:val="000372D0"/>
    <w:rsid w:val="00075E52"/>
    <w:rsid w:val="000C0406"/>
    <w:rsid w:val="000E0EA7"/>
    <w:rsid w:val="000E26AD"/>
    <w:rsid w:val="001347FA"/>
    <w:rsid w:val="00175A06"/>
    <w:rsid w:val="001A505D"/>
    <w:rsid w:val="001D7D4D"/>
    <w:rsid w:val="002250F1"/>
    <w:rsid w:val="0032034A"/>
    <w:rsid w:val="00326D40"/>
    <w:rsid w:val="00341F49"/>
    <w:rsid w:val="003D5E5D"/>
    <w:rsid w:val="004317B8"/>
    <w:rsid w:val="00463147"/>
    <w:rsid w:val="004D1991"/>
    <w:rsid w:val="00532391"/>
    <w:rsid w:val="00534D95"/>
    <w:rsid w:val="00573633"/>
    <w:rsid w:val="00634A51"/>
    <w:rsid w:val="006473D6"/>
    <w:rsid w:val="006D4E74"/>
    <w:rsid w:val="00772491"/>
    <w:rsid w:val="00787BCA"/>
    <w:rsid w:val="00807754"/>
    <w:rsid w:val="0081143E"/>
    <w:rsid w:val="009D0D51"/>
    <w:rsid w:val="009D0F13"/>
    <w:rsid w:val="009F0191"/>
    <w:rsid w:val="00A0043C"/>
    <w:rsid w:val="00A1266B"/>
    <w:rsid w:val="00A414C7"/>
    <w:rsid w:val="00B22EEB"/>
    <w:rsid w:val="00B72385"/>
    <w:rsid w:val="00BB485D"/>
    <w:rsid w:val="00C22C8A"/>
    <w:rsid w:val="00C706E8"/>
    <w:rsid w:val="00CB4D57"/>
    <w:rsid w:val="00CD23A7"/>
    <w:rsid w:val="00D24100"/>
    <w:rsid w:val="00D512B2"/>
    <w:rsid w:val="00D63398"/>
    <w:rsid w:val="00D8533F"/>
    <w:rsid w:val="00E02753"/>
    <w:rsid w:val="00E51879"/>
    <w:rsid w:val="00EB26B7"/>
    <w:rsid w:val="00ED11BF"/>
    <w:rsid w:val="00ED1509"/>
    <w:rsid w:val="00EE6A03"/>
    <w:rsid w:val="00F20637"/>
    <w:rsid w:val="00FF39F2"/>
    <w:rsid w:val="06F32C95"/>
    <w:rsid w:val="076518D6"/>
    <w:rsid w:val="08D603BC"/>
    <w:rsid w:val="098A1833"/>
    <w:rsid w:val="098C23A6"/>
    <w:rsid w:val="10130B55"/>
    <w:rsid w:val="11CD04FF"/>
    <w:rsid w:val="14C63D4D"/>
    <w:rsid w:val="16527C87"/>
    <w:rsid w:val="1B451A3D"/>
    <w:rsid w:val="1BC56906"/>
    <w:rsid w:val="2258192B"/>
    <w:rsid w:val="23605F55"/>
    <w:rsid w:val="2797590A"/>
    <w:rsid w:val="29940BED"/>
    <w:rsid w:val="2A0A0C70"/>
    <w:rsid w:val="2A52564B"/>
    <w:rsid w:val="315E106D"/>
    <w:rsid w:val="3367397D"/>
    <w:rsid w:val="35A75FDA"/>
    <w:rsid w:val="373E7B96"/>
    <w:rsid w:val="39F1773C"/>
    <w:rsid w:val="420D5702"/>
    <w:rsid w:val="43557FD7"/>
    <w:rsid w:val="46D36A87"/>
    <w:rsid w:val="481844D1"/>
    <w:rsid w:val="4850131A"/>
    <w:rsid w:val="4F1205D3"/>
    <w:rsid w:val="51923BED"/>
    <w:rsid w:val="527F323B"/>
    <w:rsid w:val="599E39F0"/>
    <w:rsid w:val="5ADB6AB7"/>
    <w:rsid w:val="5E1F2CA2"/>
    <w:rsid w:val="650954B0"/>
    <w:rsid w:val="67444BFA"/>
    <w:rsid w:val="6A8767B3"/>
    <w:rsid w:val="70465C94"/>
    <w:rsid w:val="728651B7"/>
    <w:rsid w:val="75160265"/>
    <w:rsid w:val="75DE6FF6"/>
    <w:rsid w:val="76C32D8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32"/>
      <w:sz w:val="3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qFormat/>
    <w:uiPriority w:val="99"/>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列表段落1"/>
    <w:basedOn w:val="1"/>
    <w:qFormat/>
    <w:uiPriority w:val="99"/>
    <w:pPr>
      <w:ind w:firstLine="420" w:firstLineChars="200"/>
    </w:pPr>
  </w:style>
  <w:style w:type="character" w:customStyle="1" w:styleId="8">
    <w:name w:val="页眉 Char"/>
    <w:basedOn w:val="6"/>
    <w:link w:val="4"/>
    <w:qFormat/>
    <w:uiPriority w:val="0"/>
    <w:rPr>
      <w:rFonts w:ascii="Times New Roman" w:hAnsi="Times New Roman" w:eastAsia="仿宋_GB2312" w:cs="Times New Roman"/>
      <w:kern w:val="32"/>
      <w:sz w:val="18"/>
      <w:szCs w:val="18"/>
    </w:rPr>
  </w:style>
  <w:style w:type="character" w:customStyle="1" w:styleId="9">
    <w:name w:val="页脚 Char"/>
    <w:basedOn w:val="6"/>
    <w:link w:val="3"/>
    <w:qFormat/>
    <w:uiPriority w:val="0"/>
    <w:rPr>
      <w:rFonts w:ascii="Times New Roman" w:hAnsi="Times New Roman" w:eastAsia="仿宋_GB2312" w:cs="Times New Roman"/>
      <w:kern w:val="3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115</Words>
  <Characters>657</Characters>
  <Lines>5</Lines>
  <Paragraphs>1</Paragraphs>
  <TotalTime>1</TotalTime>
  <ScaleCrop>false</ScaleCrop>
  <LinksUpToDate>false</LinksUpToDate>
  <CharactersWithSpaces>771</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2023-12-18T06:55:00Z</dcterms:created>
  <dc:creator>user</dc:creator>
  <cp:lastModifiedBy>周文娟</cp:lastModifiedBy>
  <cp:lastPrinted>2025-04-28T03:45:25Z</cp:lastPrinted>
  <dcterms:modified xsi:type="dcterms:W3CDTF">2025-04-28T03:45:52Z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C42B2F2388024A56B688E1D96A828CDA</vt:lpwstr>
  </property>
</Properties>
</file>