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9"/>
        <w:spacing w:line="500" w:lineRule="exact"/>
        <w:jc w:val="right"/>
        <w:rPr>
          <w:rFonts w:hint="eastAsia"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</w:t>
      </w:r>
      <w:r>
        <w:rPr>
          <w:rFonts w:ascii="Times New Roman" w:hAnsi="Times New Roman" w:eastAsia="楷体_GB2312" w:cs="楷体_GB2312"/>
          <w:szCs w:val="32"/>
        </w:rPr>
        <w:t>20</w:t>
      </w:r>
      <w:r>
        <w:rPr>
          <w:rFonts w:hint="eastAsia" w:ascii="Times New Roman" w:hAnsi="Times New Roman" w:eastAsia="楷体_GB2312" w:cs="楷体_GB2312"/>
          <w:szCs w:val="32"/>
        </w:rPr>
        <w:t>2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5</w:t>
      </w:r>
      <w:r>
        <w:rPr>
          <w:rFonts w:hint="eastAsia" w:ascii="Times New Roman" w:hAnsi="Times New Roman" w:eastAsia="楷体_GB2312" w:cs="楷体_GB2312"/>
          <w:szCs w:val="32"/>
        </w:rPr>
        <w:t>〕闽厦狱减字第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260</w:t>
      </w:r>
      <w:r>
        <w:rPr>
          <w:rFonts w:hint="eastAsia" w:ascii="Times New Roman" w:hAnsi="Times New Roman" w:eastAsia="楷体_GB2312" w:cs="楷体_GB2312"/>
          <w:szCs w:val="32"/>
        </w:rPr>
        <w:t>号</w:t>
      </w:r>
    </w:p>
    <w:p>
      <w:pPr>
        <w:pStyle w:val="9"/>
        <w:spacing w:line="500" w:lineRule="exact"/>
        <w:jc w:val="right"/>
        <w:rPr>
          <w:rFonts w:hint="eastAsia" w:ascii="Times New Roman" w:hAnsi="Times New Roman" w:eastAsia="楷体_GB2312" w:cs="楷体_GB2312"/>
          <w:szCs w:val="32"/>
        </w:rPr>
      </w:pPr>
    </w:p>
    <w:p>
      <w:pPr>
        <w:pStyle w:val="9"/>
        <w:spacing w:line="500" w:lineRule="exact"/>
        <w:ind w:firstLine="784" w:firstLineChars="245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罪犯</w:t>
      </w:r>
      <w:r>
        <w:rPr>
          <w:rFonts w:hint="eastAsia" w:ascii="仿宋_GB2312" w:hAnsi="Times New Roman"/>
          <w:szCs w:val="32"/>
          <w:lang w:eastAsia="zh-CN"/>
        </w:rPr>
        <w:t>曾文彬</w:t>
      </w:r>
      <w:r>
        <w:rPr>
          <w:rFonts w:hint="eastAsia" w:ascii="仿宋_GB2312" w:hAnsi="Times New Roman"/>
          <w:szCs w:val="32"/>
        </w:rPr>
        <w:t>，男， 197</w:t>
      </w:r>
      <w:r>
        <w:rPr>
          <w:rFonts w:hint="eastAsia" w:ascii="仿宋_GB2312" w:hAnsi="Times New Roman"/>
          <w:szCs w:val="32"/>
          <w:lang w:val="en-US" w:eastAsia="zh-CN"/>
        </w:rPr>
        <w:t>3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6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14</w:t>
      </w:r>
      <w:r>
        <w:rPr>
          <w:rFonts w:hint="eastAsia" w:ascii="仿宋_GB2312" w:hAnsi="Times New Roman"/>
          <w:szCs w:val="32"/>
        </w:rPr>
        <w:t>日出生，汉族，初中文化，户籍所在地福建省厦门市</w:t>
      </w:r>
      <w:bookmarkStart w:id="0" w:name="_GoBack"/>
      <w:bookmarkEnd w:id="0"/>
      <w:r>
        <w:rPr>
          <w:rFonts w:hint="eastAsia" w:ascii="仿宋_GB2312" w:hAnsi="Times New Roman"/>
          <w:szCs w:val="32"/>
        </w:rPr>
        <w:t>。</w:t>
      </w:r>
    </w:p>
    <w:p>
      <w:pPr>
        <w:pStyle w:val="9"/>
        <w:spacing w:line="500" w:lineRule="exact"/>
        <w:ind w:firstLine="784" w:firstLineChars="245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</w:t>
      </w:r>
      <w:r>
        <w:rPr>
          <w:rFonts w:hint="eastAsia" w:ascii="仿宋_GB2312" w:hAnsi="Times New Roman"/>
          <w:szCs w:val="32"/>
          <w:lang w:val="en-US" w:eastAsia="zh-CN"/>
        </w:rPr>
        <w:t>厦门市思明区</w:t>
      </w:r>
      <w:r>
        <w:rPr>
          <w:rFonts w:hint="eastAsia" w:ascii="仿宋_GB2312" w:hAnsi="Times New Roman"/>
          <w:szCs w:val="32"/>
        </w:rPr>
        <w:t>人民法院于201</w:t>
      </w:r>
      <w:r>
        <w:rPr>
          <w:rFonts w:hint="eastAsia" w:ascii="仿宋_GB2312" w:hAnsi="Times New Roman"/>
          <w:szCs w:val="32"/>
          <w:lang w:val="en-US" w:eastAsia="zh-CN"/>
        </w:rPr>
        <w:t>9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10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25</w:t>
      </w:r>
      <w:r>
        <w:rPr>
          <w:rFonts w:hint="eastAsia" w:ascii="仿宋_GB2312" w:hAnsi="Times New Roman"/>
          <w:szCs w:val="32"/>
        </w:rPr>
        <w:t>日作出(201</w:t>
      </w:r>
      <w:r>
        <w:rPr>
          <w:rFonts w:hint="eastAsia" w:ascii="仿宋_GB2312" w:hAnsi="Times New Roman"/>
          <w:szCs w:val="32"/>
          <w:lang w:val="en-US" w:eastAsia="zh-CN"/>
        </w:rPr>
        <w:t>9</w:t>
      </w:r>
      <w:r>
        <w:rPr>
          <w:rFonts w:hint="eastAsia" w:ascii="仿宋_GB2312" w:hAnsi="Times New Roman"/>
          <w:szCs w:val="32"/>
        </w:rPr>
        <w:t>)</w:t>
      </w:r>
      <w:r>
        <w:rPr>
          <w:rFonts w:hint="eastAsia" w:ascii="仿宋_GB2312" w:hAnsi="Times New Roman"/>
          <w:szCs w:val="32"/>
          <w:lang w:val="en-US" w:eastAsia="zh-CN"/>
        </w:rPr>
        <w:t>闽0203</w:t>
      </w:r>
      <w:r>
        <w:rPr>
          <w:rFonts w:hint="eastAsia" w:ascii="仿宋_GB2312" w:hAnsi="Times New Roman"/>
          <w:szCs w:val="32"/>
        </w:rPr>
        <w:t>刑初</w:t>
      </w:r>
      <w:r>
        <w:rPr>
          <w:rFonts w:hint="eastAsia" w:ascii="仿宋_GB2312" w:hAnsi="Times New Roman"/>
          <w:szCs w:val="32"/>
          <w:lang w:val="en-US" w:eastAsia="zh-CN"/>
        </w:rPr>
        <w:t>583</w:t>
      </w:r>
      <w:r>
        <w:rPr>
          <w:rFonts w:hint="eastAsia" w:ascii="仿宋_GB2312" w:hAnsi="Times New Roman"/>
          <w:szCs w:val="32"/>
        </w:rPr>
        <w:t>号刑事判决，以被告人</w:t>
      </w:r>
      <w:r>
        <w:rPr>
          <w:rFonts w:hint="eastAsia" w:ascii="仿宋_GB2312" w:hAnsi="Times New Roman"/>
          <w:szCs w:val="32"/>
          <w:lang w:eastAsia="zh-CN"/>
        </w:rPr>
        <w:t>曾文彬</w:t>
      </w:r>
      <w:r>
        <w:rPr>
          <w:rFonts w:hint="eastAsia" w:ascii="仿宋_GB2312" w:hAnsi="Times New Roman"/>
          <w:szCs w:val="32"/>
        </w:rPr>
        <w:t>犯</w:t>
      </w:r>
      <w:r>
        <w:rPr>
          <w:rFonts w:hint="eastAsia" w:ascii="仿宋_GB2312" w:hAnsi="Times New Roman"/>
          <w:szCs w:val="32"/>
          <w:lang w:val="en-US" w:eastAsia="zh-CN"/>
        </w:rPr>
        <w:t>组织卖淫</w:t>
      </w:r>
      <w:r>
        <w:rPr>
          <w:rFonts w:hint="eastAsia" w:ascii="仿宋_GB2312" w:hAnsi="Times New Roman"/>
          <w:szCs w:val="32"/>
        </w:rPr>
        <w:t>罪，判处有期徒刑十年</w:t>
      </w:r>
      <w:r>
        <w:rPr>
          <w:rFonts w:hint="eastAsia" w:ascii="仿宋_GB2312" w:hAnsi="Times New Roman"/>
          <w:szCs w:val="32"/>
          <w:lang w:val="en-US" w:eastAsia="zh-CN"/>
        </w:rPr>
        <w:t>六个月</w:t>
      </w:r>
      <w:r>
        <w:rPr>
          <w:rFonts w:hint="eastAsia" w:ascii="仿宋_GB2312" w:hAnsi="Times New Roman"/>
          <w:szCs w:val="32"/>
        </w:rPr>
        <w:t>，并处罚金人民币</w:t>
      </w:r>
      <w:r>
        <w:rPr>
          <w:rFonts w:hint="eastAsia" w:ascii="仿宋_GB2312" w:hAnsi="Times New Roman"/>
          <w:szCs w:val="32"/>
          <w:lang w:val="en-US" w:eastAsia="zh-CN"/>
        </w:rPr>
        <w:t>十万</w:t>
      </w:r>
      <w:r>
        <w:rPr>
          <w:rFonts w:hint="eastAsia" w:ascii="仿宋_GB2312" w:hAnsi="Times New Roman"/>
          <w:szCs w:val="32"/>
        </w:rPr>
        <w:t>元</w:t>
      </w:r>
      <w:r>
        <w:rPr>
          <w:rFonts w:hint="eastAsia" w:ascii="仿宋_GB2312" w:hAnsi="Times New Roman"/>
          <w:szCs w:val="32"/>
          <w:lang w:eastAsia="zh-CN"/>
        </w:rPr>
        <w:t>；</w:t>
      </w:r>
      <w:r>
        <w:rPr>
          <w:rFonts w:hint="eastAsia" w:ascii="仿宋_GB2312" w:hAnsi="Times New Roman"/>
          <w:szCs w:val="32"/>
          <w:lang w:val="en-US" w:eastAsia="zh-CN"/>
        </w:rPr>
        <w:t>犯行贿罪，判处有期徒刑五年三个月，数罪并罚，决定执行有期徒刑十三年，并处罚金人民币十万元</w:t>
      </w:r>
      <w:r>
        <w:rPr>
          <w:rFonts w:hint="eastAsia" w:ascii="仿宋_GB2312" w:hAnsi="Times New Roman"/>
          <w:szCs w:val="32"/>
          <w:lang w:eastAsia="zh-CN"/>
        </w:rPr>
        <w:t>，</w:t>
      </w:r>
      <w:r>
        <w:rPr>
          <w:rFonts w:hint="eastAsia" w:ascii="仿宋_GB2312" w:hAnsi="Times New Roman"/>
          <w:szCs w:val="32"/>
          <w:lang w:val="en-US" w:eastAsia="zh-CN"/>
        </w:rPr>
        <w:t>扣押在案的赃款22875元予以没收</w:t>
      </w:r>
      <w:r>
        <w:rPr>
          <w:rFonts w:hint="eastAsia" w:ascii="仿宋_GB2312" w:hAnsi="Times New Roman"/>
          <w:szCs w:val="32"/>
        </w:rPr>
        <w:t>。</w:t>
      </w:r>
      <w:r>
        <w:rPr>
          <w:rFonts w:hint="eastAsia" w:ascii="仿宋_GB2312" w:hAnsi="Times New Roman"/>
          <w:szCs w:val="32"/>
          <w:lang w:val="en-US" w:eastAsia="zh-CN"/>
        </w:rPr>
        <w:t>该犯不服，提出上诉。福建省厦门市中级人民法院于2019年12月23日作出（2019）闽02刑终767号刑事裁定：驳回上诉，维持原判。</w:t>
      </w:r>
      <w:r>
        <w:rPr>
          <w:rFonts w:hint="eastAsia" w:ascii="仿宋_GB2312" w:hAnsi="Times New Roman"/>
          <w:szCs w:val="32"/>
        </w:rPr>
        <w:t>刑期自201</w:t>
      </w:r>
      <w:r>
        <w:rPr>
          <w:rFonts w:hint="eastAsia" w:ascii="仿宋_GB2312" w:hAnsi="Times New Roman"/>
          <w:szCs w:val="32"/>
          <w:lang w:val="en-US" w:eastAsia="zh-CN"/>
        </w:rPr>
        <w:t>8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9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10</w:t>
      </w:r>
      <w:r>
        <w:rPr>
          <w:rFonts w:hint="eastAsia" w:ascii="仿宋_GB2312" w:hAnsi="Times New Roman"/>
          <w:szCs w:val="32"/>
        </w:rPr>
        <w:t>日起至20</w:t>
      </w:r>
      <w:r>
        <w:rPr>
          <w:rFonts w:hint="eastAsia" w:ascii="仿宋_GB2312" w:hAnsi="Times New Roman"/>
          <w:szCs w:val="32"/>
          <w:lang w:val="en-US" w:eastAsia="zh-CN"/>
        </w:rPr>
        <w:t>31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8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14</w:t>
      </w:r>
      <w:r>
        <w:rPr>
          <w:rFonts w:hint="eastAsia" w:ascii="仿宋_GB2312" w:hAnsi="Times New Roman"/>
          <w:szCs w:val="32"/>
        </w:rPr>
        <w:t>日止，20</w:t>
      </w:r>
      <w:r>
        <w:rPr>
          <w:rFonts w:hint="eastAsia" w:ascii="仿宋_GB2312" w:hAnsi="Times New Roman"/>
          <w:szCs w:val="32"/>
          <w:lang w:val="en-US" w:eastAsia="zh-CN"/>
        </w:rPr>
        <w:t>20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5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18</w:t>
      </w:r>
      <w:r>
        <w:rPr>
          <w:rFonts w:hint="eastAsia" w:ascii="仿宋_GB2312" w:hAnsi="Times New Roman"/>
          <w:szCs w:val="32"/>
        </w:rPr>
        <w:t>日交付福建省厦门监狱执行刑罚。20</w:t>
      </w:r>
      <w:r>
        <w:rPr>
          <w:rFonts w:hint="eastAsia" w:ascii="仿宋_GB2312" w:hAnsi="Times New Roman"/>
          <w:szCs w:val="32"/>
          <w:lang w:val="en-US" w:eastAsia="zh-CN"/>
        </w:rPr>
        <w:t>22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11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29</w:t>
      </w:r>
      <w:r>
        <w:rPr>
          <w:rFonts w:hint="eastAsia" w:ascii="仿宋_GB2312" w:hAnsi="Times New Roman"/>
          <w:szCs w:val="32"/>
        </w:rPr>
        <w:t>日福建省厦门市中级人民法院</w:t>
      </w:r>
      <w:r>
        <w:rPr>
          <w:rFonts w:hint="eastAsia" w:ascii="仿宋_GB2312" w:hAnsi="Times New Roman"/>
          <w:szCs w:val="32"/>
          <w:lang w:eastAsia="zh-CN"/>
        </w:rPr>
        <w:t>作出</w:t>
      </w:r>
      <w:r>
        <w:rPr>
          <w:rFonts w:hint="eastAsia" w:ascii="仿宋_GB2312" w:hAnsi="Times New Roman"/>
          <w:szCs w:val="32"/>
        </w:rPr>
        <w:t>(20</w:t>
      </w:r>
      <w:r>
        <w:rPr>
          <w:rFonts w:hint="eastAsia" w:ascii="仿宋_GB2312" w:hAnsi="Times New Roman"/>
          <w:szCs w:val="32"/>
          <w:lang w:val="en-US" w:eastAsia="zh-CN"/>
        </w:rPr>
        <w:t>22</w:t>
      </w:r>
      <w:r>
        <w:rPr>
          <w:rFonts w:hint="eastAsia" w:ascii="仿宋_GB2312" w:hAnsi="Times New Roman"/>
          <w:szCs w:val="32"/>
        </w:rPr>
        <w:t>)闽02刑更</w:t>
      </w:r>
      <w:r>
        <w:rPr>
          <w:rFonts w:hint="eastAsia" w:ascii="仿宋_GB2312" w:hAnsi="Times New Roman"/>
          <w:szCs w:val="32"/>
          <w:lang w:val="en-US" w:eastAsia="zh-CN"/>
        </w:rPr>
        <w:t>844</w:t>
      </w:r>
      <w:r>
        <w:rPr>
          <w:rFonts w:hint="eastAsia" w:ascii="仿宋_GB2312" w:hAnsi="Times New Roman"/>
          <w:szCs w:val="32"/>
        </w:rPr>
        <w:t>号刑事裁定，减刑</w:t>
      </w:r>
      <w:r>
        <w:rPr>
          <w:rFonts w:hint="eastAsia" w:ascii="仿宋_GB2312" w:hAnsi="Times New Roman"/>
          <w:szCs w:val="32"/>
          <w:lang w:val="en-US" w:eastAsia="zh-CN"/>
        </w:rPr>
        <w:t>七</w:t>
      </w:r>
      <w:r>
        <w:rPr>
          <w:rFonts w:hint="eastAsia" w:ascii="仿宋_GB2312" w:hAnsi="Times New Roman"/>
          <w:szCs w:val="32"/>
        </w:rPr>
        <w:t>个月，</w:t>
      </w:r>
      <w:r>
        <w:rPr>
          <w:rFonts w:hint="eastAsia" w:ascii="仿宋_GB2312" w:hAnsi="Times New Roman"/>
          <w:szCs w:val="32"/>
          <w:lang w:eastAsia="zh-CN"/>
        </w:rPr>
        <w:t>于</w:t>
      </w:r>
      <w:r>
        <w:rPr>
          <w:rFonts w:hint="eastAsia" w:ascii="仿宋_GB2312" w:hAnsi="Times New Roman"/>
          <w:szCs w:val="32"/>
        </w:rPr>
        <w:t>20</w:t>
      </w:r>
      <w:r>
        <w:rPr>
          <w:rFonts w:hint="eastAsia" w:ascii="仿宋_GB2312" w:hAnsi="Times New Roman"/>
          <w:szCs w:val="32"/>
          <w:lang w:val="en-US" w:eastAsia="zh-CN"/>
        </w:rPr>
        <w:t>22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11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29</w:t>
      </w:r>
      <w:r>
        <w:rPr>
          <w:rFonts w:hint="eastAsia" w:ascii="仿宋_GB2312" w:hAnsi="Times New Roman"/>
          <w:szCs w:val="32"/>
        </w:rPr>
        <w:t>日送达</w:t>
      </w:r>
      <w:r>
        <w:rPr>
          <w:rFonts w:hint="eastAsia" w:ascii="仿宋_GB2312" w:hAnsi="Times New Roman"/>
          <w:szCs w:val="32"/>
          <w:lang w:eastAsia="zh-CN"/>
        </w:rPr>
        <w:t>，</w:t>
      </w:r>
      <w:r>
        <w:rPr>
          <w:rFonts w:hint="eastAsia" w:ascii="仿宋_GB2312" w:hAnsi="Times New Roman"/>
          <w:szCs w:val="32"/>
        </w:rPr>
        <w:t>现刑期至20</w:t>
      </w:r>
      <w:r>
        <w:rPr>
          <w:rFonts w:hint="eastAsia" w:ascii="仿宋_GB2312" w:hAnsi="Times New Roman"/>
          <w:szCs w:val="32"/>
          <w:lang w:val="en-US" w:eastAsia="zh-CN"/>
        </w:rPr>
        <w:t>31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1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14</w:t>
      </w:r>
      <w:r>
        <w:rPr>
          <w:rFonts w:hint="eastAsia" w:ascii="仿宋_GB2312" w:hAnsi="Times New Roman"/>
          <w:szCs w:val="32"/>
        </w:rPr>
        <w:t>日止。属普管级罪犯。</w:t>
      </w:r>
    </w:p>
    <w:p>
      <w:pPr>
        <w:pStyle w:val="17"/>
        <w:autoSpaceDE w:val="0"/>
        <w:autoSpaceDN w:val="0"/>
        <w:adjustRightInd w:val="0"/>
        <w:spacing w:line="500" w:lineRule="exact"/>
        <w:ind w:firstLine="579" w:firstLineChars="181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 w:eastAsia="zh-CN"/>
        </w:rPr>
        <w:t>曾文彬</w:t>
      </w:r>
      <w:r>
        <w:rPr>
          <w:rFonts w:hint="eastAsia" w:ascii="仿宋_GB2312"/>
          <w:szCs w:val="32"/>
        </w:rPr>
        <w:t>自上次减刑以来，确有悔改表现，具体事实如下：</w:t>
      </w:r>
    </w:p>
    <w:p>
      <w:pPr>
        <w:pStyle w:val="17"/>
        <w:autoSpaceDE w:val="0"/>
        <w:autoSpaceDN w:val="0"/>
        <w:adjustRightInd w:val="0"/>
        <w:spacing w:line="500" w:lineRule="exact"/>
        <w:ind w:firstLine="579" w:firstLineChars="181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认罪悔罪：能服从法院判决，自书认罪悔罪书。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64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遵守监规：</w:t>
      </w:r>
      <w:r>
        <w:rPr>
          <w:rFonts w:hint="eastAsia" w:ascii="仿宋_GB2312" w:hAnsi="仿宋" w:cs="宋体"/>
          <w:szCs w:val="32"/>
          <w:lang w:val="zh-CN"/>
        </w:rPr>
        <w:t>考核期有违规行为，</w:t>
      </w:r>
      <w:r>
        <w:rPr>
          <w:rFonts w:hint="eastAsia" w:ascii="仿宋_GB2312" w:hAnsi="仿宋_GB2312" w:cs="仿宋_GB2312"/>
          <w:szCs w:val="32"/>
        </w:rPr>
        <w:t>经民警教育后，能够遵规守纪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7"/>
        <w:autoSpaceDE w:val="0"/>
        <w:autoSpaceDN w:val="0"/>
        <w:adjustRightInd w:val="0"/>
        <w:spacing w:line="500" w:lineRule="exact"/>
        <w:ind w:firstLine="579" w:firstLineChars="181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学习情况：能参加思想、文化、职业技术教育。</w:t>
      </w:r>
    </w:p>
    <w:p>
      <w:pPr>
        <w:pStyle w:val="17"/>
        <w:autoSpaceDE w:val="0"/>
        <w:autoSpaceDN w:val="0"/>
        <w:adjustRightInd w:val="0"/>
        <w:spacing w:line="500" w:lineRule="exact"/>
        <w:ind w:firstLine="579" w:firstLineChars="181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劳动改造：能参加劳动，努力完成劳动任务。</w:t>
      </w:r>
    </w:p>
    <w:p>
      <w:pPr>
        <w:pStyle w:val="17"/>
        <w:autoSpaceDE w:val="0"/>
        <w:autoSpaceDN w:val="0"/>
        <w:adjustRightInd w:val="0"/>
        <w:spacing w:line="500" w:lineRule="exact"/>
        <w:ind w:firstLine="579" w:firstLineChars="181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该犯上次评定表扬剩余</w:t>
      </w:r>
      <w:r>
        <w:rPr>
          <w:rFonts w:hint="eastAsia" w:ascii="仿宋_GB2312"/>
          <w:szCs w:val="32"/>
          <w:lang w:val="en-US" w:eastAsia="zh-CN"/>
        </w:rPr>
        <w:t>491</w:t>
      </w:r>
      <w:r>
        <w:rPr>
          <w:rFonts w:hint="eastAsia" w:ascii="仿宋_GB2312"/>
          <w:szCs w:val="32"/>
        </w:rPr>
        <w:t>分，本轮考核期202</w:t>
      </w:r>
      <w:r>
        <w:rPr>
          <w:rFonts w:hint="eastAsia" w:ascii="仿宋_GB2312"/>
          <w:szCs w:val="32"/>
          <w:lang w:val="en-US" w:eastAsia="zh-CN"/>
        </w:rPr>
        <w:t>2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8</w:t>
      </w:r>
      <w:r>
        <w:rPr>
          <w:rFonts w:hint="eastAsia" w:ascii="仿宋_GB2312"/>
          <w:szCs w:val="32"/>
        </w:rPr>
        <w:t>月至202</w:t>
      </w:r>
      <w:r>
        <w:rPr>
          <w:rFonts w:hint="eastAsia" w:ascii="仿宋_GB2312"/>
          <w:szCs w:val="32"/>
          <w:lang w:val="en-US" w:eastAsia="zh-CN"/>
        </w:rPr>
        <w:t>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</w:t>
      </w:r>
      <w:r>
        <w:rPr>
          <w:rFonts w:hint="eastAsia" w:ascii="仿宋_GB2312"/>
          <w:szCs w:val="32"/>
        </w:rPr>
        <w:t>月累计获得考核分</w:t>
      </w:r>
      <w:r>
        <w:rPr>
          <w:rFonts w:hint="eastAsia" w:ascii="仿宋_GB2312"/>
          <w:szCs w:val="32"/>
          <w:lang w:val="en-US" w:eastAsia="zh-CN"/>
        </w:rPr>
        <w:t>3174</w:t>
      </w:r>
      <w:r>
        <w:rPr>
          <w:rFonts w:hint="eastAsia" w:ascii="仿宋_GB2312"/>
          <w:szCs w:val="32"/>
        </w:rPr>
        <w:t>分，合计获得</w:t>
      </w:r>
      <w:r>
        <w:rPr>
          <w:rFonts w:hint="eastAsia" w:ascii="仿宋_GB2312"/>
          <w:szCs w:val="32"/>
          <w:lang w:val="en-US" w:eastAsia="zh-CN"/>
        </w:rPr>
        <w:t>3665</w:t>
      </w:r>
      <w:r>
        <w:rPr>
          <w:rFonts w:hint="eastAsia" w:ascii="仿宋_GB2312"/>
          <w:szCs w:val="32"/>
        </w:rPr>
        <w:t>分，折合表扬6次。间隔期2022年</w:t>
      </w:r>
      <w:r>
        <w:rPr>
          <w:rFonts w:hint="eastAsia" w:ascii="仿宋_GB2312"/>
          <w:szCs w:val="32"/>
          <w:lang w:val="en-US" w:eastAsia="zh-CN"/>
        </w:rPr>
        <w:t>11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29日</w:t>
      </w:r>
      <w:r>
        <w:rPr>
          <w:rFonts w:hint="eastAsia" w:ascii="仿宋_GB2312"/>
          <w:szCs w:val="32"/>
        </w:rPr>
        <w:t>至202</w:t>
      </w:r>
      <w:r>
        <w:rPr>
          <w:rFonts w:hint="eastAsia" w:ascii="仿宋_GB2312"/>
          <w:szCs w:val="32"/>
          <w:lang w:val="en-US" w:eastAsia="zh-CN"/>
        </w:rPr>
        <w:t>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</w:t>
      </w:r>
      <w:r>
        <w:rPr>
          <w:rFonts w:hint="eastAsia" w:ascii="仿宋_GB2312"/>
          <w:szCs w:val="32"/>
        </w:rPr>
        <w:t>月，累计获</w:t>
      </w:r>
      <w:r>
        <w:rPr>
          <w:rFonts w:hint="eastAsia" w:ascii="仿宋_GB2312"/>
          <w:szCs w:val="32"/>
          <w:lang w:eastAsia="zh-CN"/>
        </w:rPr>
        <w:t>得</w:t>
      </w:r>
      <w:r>
        <w:rPr>
          <w:rFonts w:hint="eastAsia" w:ascii="仿宋_GB2312"/>
          <w:szCs w:val="32"/>
          <w:lang w:val="en-US" w:eastAsia="zh-CN"/>
        </w:rPr>
        <w:t>2740</w:t>
      </w:r>
      <w:r>
        <w:rPr>
          <w:rFonts w:hint="eastAsia" w:ascii="仿宋_GB2312"/>
          <w:szCs w:val="32"/>
        </w:rPr>
        <w:t>分。</w:t>
      </w:r>
      <w:r>
        <w:rPr>
          <w:rFonts w:hint="eastAsia" w:ascii="仿宋_GB2312" w:hAnsi="仿宋_GB2312" w:cs="仿宋_GB2312"/>
          <w:bCs/>
          <w:szCs w:val="32"/>
        </w:rPr>
        <w:t>考核期内无扣分。</w:t>
      </w:r>
    </w:p>
    <w:p>
      <w:pPr>
        <w:pStyle w:val="9"/>
        <w:spacing w:line="500" w:lineRule="exact"/>
        <w:ind w:firstLine="784" w:firstLineChars="245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  <w:lang w:eastAsia="zh-CN"/>
        </w:rPr>
        <w:t>原判</w:t>
      </w:r>
      <w:r>
        <w:rPr>
          <w:rFonts w:hint="eastAsia" w:ascii="仿宋_GB2312" w:hAnsi="Times New Roman"/>
          <w:szCs w:val="32"/>
        </w:rPr>
        <w:t>财产性判项罚金</w:t>
      </w:r>
      <w:r>
        <w:rPr>
          <w:rFonts w:hint="eastAsia" w:ascii="仿宋_GB2312" w:hAnsi="Times New Roman"/>
          <w:szCs w:val="32"/>
          <w:lang w:val="en-US" w:eastAsia="zh-CN"/>
        </w:rPr>
        <w:t>10</w:t>
      </w:r>
      <w:r>
        <w:rPr>
          <w:rFonts w:hint="eastAsia" w:ascii="仿宋_GB2312" w:hAnsi="Times New Roman"/>
          <w:szCs w:val="32"/>
        </w:rPr>
        <w:t>万元，</w:t>
      </w:r>
      <w:r>
        <w:rPr>
          <w:rFonts w:hint="eastAsia" w:ascii="仿宋_GB2312" w:hAnsi="Times New Roman"/>
          <w:szCs w:val="32"/>
          <w:lang w:val="en-US" w:eastAsia="zh-CN"/>
        </w:rPr>
        <w:t>已履行；扣押在案的赃款22875元予以没收，由扣押单位执行</w:t>
      </w:r>
      <w:r>
        <w:rPr>
          <w:rFonts w:hint="eastAsia" w:ascii="仿宋_GB2312" w:hAnsi="Times New Roman"/>
          <w:szCs w:val="32"/>
        </w:rPr>
        <w:t>。</w:t>
      </w:r>
    </w:p>
    <w:p>
      <w:pPr>
        <w:pStyle w:val="9"/>
        <w:spacing w:line="500" w:lineRule="exact"/>
        <w:ind w:firstLine="784" w:firstLineChars="245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本案于</w:t>
      </w:r>
      <w:r>
        <w:rPr>
          <w:rFonts w:hint="eastAsia" w:ascii="仿宋_GB2312" w:hAnsi="Times New Roman"/>
          <w:szCs w:val="32"/>
          <w:lang w:val="en-US" w:eastAsia="zh-CN"/>
        </w:rPr>
        <w:t>2025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4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16</w:t>
      </w:r>
      <w:r>
        <w:rPr>
          <w:rFonts w:hint="eastAsia" w:ascii="仿宋_GB2312" w:hAnsi="Times New Roman"/>
          <w:szCs w:val="32"/>
        </w:rPr>
        <w:t>日至</w:t>
      </w:r>
      <w:r>
        <w:rPr>
          <w:rFonts w:hint="eastAsia" w:ascii="仿宋_GB2312" w:hAnsi="Times New Roman"/>
          <w:szCs w:val="32"/>
          <w:lang w:val="en-US" w:eastAsia="zh-CN"/>
        </w:rPr>
        <w:t>2025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4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22</w:t>
      </w:r>
      <w:r>
        <w:rPr>
          <w:rFonts w:hint="eastAsia" w:ascii="仿宋_GB2312" w:hAnsi="Times New Roman"/>
          <w:szCs w:val="32"/>
        </w:rPr>
        <w:t>日在狱内公示未收到不同意见。</w:t>
      </w:r>
    </w:p>
    <w:p>
      <w:pPr>
        <w:pStyle w:val="9"/>
        <w:spacing w:line="500" w:lineRule="exact"/>
        <w:ind w:firstLine="784" w:firstLineChars="245"/>
        <w:rPr>
          <w:rFonts w:ascii="仿宋_GB2312" w:hAnsi="Times New Roman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</w:t>
      </w:r>
      <w:r>
        <w:rPr>
          <w:rFonts w:hint="eastAsia" w:ascii="仿宋_GB2312" w:hAnsi="Times New Roman"/>
          <w:szCs w:val="32"/>
        </w:rPr>
        <w:t>，建议对罪犯</w:t>
      </w:r>
      <w:r>
        <w:rPr>
          <w:rFonts w:hint="eastAsia" w:ascii="仿宋_GB2312" w:hAnsi="Times New Roman"/>
          <w:szCs w:val="32"/>
          <w:lang w:eastAsia="zh-CN"/>
        </w:rPr>
        <w:t>曾文彬</w:t>
      </w:r>
      <w:r>
        <w:rPr>
          <w:rFonts w:hint="eastAsia" w:ascii="仿宋_GB2312" w:hAnsi="Times New Roman"/>
          <w:szCs w:val="32"/>
        </w:rPr>
        <w:t>予以减刑</w:t>
      </w:r>
      <w:r>
        <w:rPr>
          <w:rFonts w:hint="eastAsia" w:ascii="仿宋_GB2312" w:hAnsi="Times New Roman"/>
          <w:szCs w:val="32"/>
          <w:lang w:val="en-US" w:eastAsia="zh-CN"/>
        </w:rPr>
        <w:t>八</w:t>
      </w:r>
      <w:r>
        <w:rPr>
          <w:rFonts w:hint="eastAsia" w:ascii="仿宋_GB2312" w:hAnsi="Times New Roman"/>
          <w:szCs w:val="32"/>
        </w:rPr>
        <w:t>个月。特提请你院审理裁定。</w:t>
      </w:r>
    </w:p>
    <w:p>
      <w:pPr>
        <w:pStyle w:val="8"/>
        <w:spacing w:line="500" w:lineRule="exact"/>
        <w:ind w:right="-31" w:rightChars="-15" w:firstLine="614" w:firstLineChars="192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此致</w:t>
      </w:r>
    </w:p>
    <w:p>
      <w:pPr>
        <w:pStyle w:val="9"/>
        <w:spacing w:line="500" w:lineRule="exact"/>
        <w:ind w:right="-31" w:rightChars="-15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福建省厦门市中级人民法院</w:t>
      </w:r>
    </w:p>
    <w:p>
      <w:pPr>
        <w:pStyle w:val="9"/>
        <w:spacing w:line="50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附件：⒈罪犯</w:t>
      </w:r>
      <w:r>
        <w:rPr>
          <w:rFonts w:hint="eastAsia" w:ascii="仿宋_GB2312" w:hAnsi="Times New Roman"/>
          <w:szCs w:val="32"/>
          <w:lang w:eastAsia="zh-CN"/>
        </w:rPr>
        <w:t>曾文彬</w:t>
      </w:r>
      <w:r>
        <w:rPr>
          <w:rFonts w:hint="eastAsia" w:ascii="仿宋_GB2312" w:hAnsi="Times New Roman"/>
          <w:szCs w:val="32"/>
        </w:rPr>
        <w:t>卷宗</w:t>
      </w:r>
      <w:r>
        <w:rPr>
          <w:rFonts w:hint="eastAsia" w:ascii="仿宋_GB2312" w:hAnsi="Times New Roman"/>
          <w:szCs w:val="32"/>
          <w:lang w:val="en-US" w:eastAsia="zh-CN"/>
        </w:rPr>
        <w:t>2</w:t>
      </w:r>
      <w:r>
        <w:rPr>
          <w:rFonts w:hint="eastAsia" w:ascii="仿宋_GB2312" w:hAnsi="Times New Roman"/>
          <w:szCs w:val="32"/>
        </w:rPr>
        <w:t>册</w:t>
      </w:r>
    </w:p>
    <w:p>
      <w:pPr>
        <w:pStyle w:val="9"/>
        <w:spacing w:line="500" w:lineRule="exact"/>
        <w:ind w:right="-31" w:rightChars="-15" w:firstLine="1600" w:firstLineChars="5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⒉减刑建议书2份</w:t>
      </w:r>
    </w:p>
    <w:p>
      <w:pPr>
        <w:pStyle w:val="9"/>
        <w:spacing w:line="500" w:lineRule="exact"/>
        <w:ind w:right="-31" w:rightChars="-15"/>
        <w:rPr>
          <w:rFonts w:ascii="仿宋_GB2312" w:hAnsi="Times New Roman"/>
          <w:szCs w:val="32"/>
        </w:rPr>
      </w:pPr>
    </w:p>
    <w:p>
      <w:pPr>
        <w:pStyle w:val="9"/>
        <w:wordWrap w:val="0"/>
        <w:spacing w:line="500" w:lineRule="exact"/>
        <w:ind w:right="796" w:rightChars="379" w:firstLine="614" w:firstLineChars="192"/>
        <w:jc w:val="right"/>
        <w:rPr>
          <w:rFonts w:hint="eastAsia" w:ascii="Times New Roman" w:hAnsi="Times New Roman" w:eastAsia="仿宋_GB2312"/>
          <w:szCs w:val="32"/>
          <w:lang w:val="en-US" w:eastAsia="zh-CN"/>
        </w:rPr>
      </w:pPr>
      <w:r>
        <w:rPr>
          <w:rFonts w:hint="eastAsia" w:ascii="Times New Roman" w:hAnsi="Times New Roman"/>
          <w:szCs w:val="32"/>
        </w:rPr>
        <w:t>福建省厦门监狱</w:t>
      </w:r>
      <w:r>
        <w:rPr>
          <w:rFonts w:hint="eastAsia" w:ascii="Times New Roman" w:hAnsi="Times New Roman"/>
          <w:szCs w:val="32"/>
          <w:lang w:val="en-US" w:eastAsia="zh-CN"/>
        </w:rPr>
        <w:t xml:space="preserve"> </w:t>
      </w:r>
    </w:p>
    <w:p>
      <w:pPr>
        <w:pStyle w:val="9"/>
        <w:wordWrap w:val="0"/>
        <w:spacing w:line="500" w:lineRule="exact"/>
        <w:ind w:right="613" w:rightChars="292"/>
        <w:jc w:val="right"/>
        <w:rPr>
          <w:rFonts w:hint="eastAsia" w:ascii="Times New Roman" w:hAnsi="Times New Roman" w:eastAsia="仿宋_GB2312"/>
          <w:szCs w:val="32"/>
          <w:lang w:val="en-US" w:eastAsia="zh-CN"/>
        </w:rPr>
      </w:pPr>
      <w:r>
        <w:rPr>
          <w:rFonts w:hint="eastAsia" w:ascii="Times New Roman" w:hAnsi="Times New Roman"/>
          <w:szCs w:val="32"/>
          <w:lang w:val="en-US" w:eastAsia="zh-CN"/>
        </w:rPr>
        <w:t>2025</w:t>
      </w:r>
      <w:r>
        <w:rPr>
          <w:rFonts w:hint="eastAsia" w:ascii="Times New Roman" w:hAnsi="Times New Roman"/>
          <w:szCs w:val="32"/>
        </w:rPr>
        <w:t>年</w:t>
      </w:r>
      <w:r>
        <w:rPr>
          <w:rFonts w:hint="eastAsia" w:ascii="Times New Roman" w:hAnsi="Times New Roman"/>
          <w:szCs w:val="32"/>
          <w:lang w:val="en-US" w:eastAsia="zh-CN"/>
        </w:rPr>
        <w:t>4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28</w:t>
      </w:r>
      <w:r>
        <w:rPr>
          <w:rFonts w:hint="eastAsia" w:ascii="Times New Roman" w:hAnsi="Times New Roman"/>
          <w:szCs w:val="32"/>
        </w:rPr>
        <w:t>日</w:t>
      </w:r>
      <w:r>
        <w:rPr>
          <w:rFonts w:hint="eastAsia" w:ascii="Times New Roman" w:hAnsi="Times New Roman"/>
          <w:szCs w:val="32"/>
          <w:lang w:val="en-US" w:eastAsia="zh-CN"/>
        </w:rPr>
        <w:t xml:space="preserve"> 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86A59"/>
    <w:rsid w:val="000A32A7"/>
    <w:rsid w:val="000A563B"/>
    <w:rsid w:val="000B726A"/>
    <w:rsid w:val="000E2D85"/>
    <w:rsid w:val="00131A84"/>
    <w:rsid w:val="00133728"/>
    <w:rsid w:val="001371DA"/>
    <w:rsid w:val="001C1370"/>
    <w:rsid w:val="001C7FFE"/>
    <w:rsid w:val="001D14EE"/>
    <w:rsid w:val="001D5DE2"/>
    <w:rsid w:val="001E07D0"/>
    <w:rsid w:val="002207D9"/>
    <w:rsid w:val="00253F32"/>
    <w:rsid w:val="00265862"/>
    <w:rsid w:val="002E2694"/>
    <w:rsid w:val="002F437E"/>
    <w:rsid w:val="0031070F"/>
    <w:rsid w:val="00314EE0"/>
    <w:rsid w:val="003562C7"/>
    <w:rsid w:val="00381B6C"/>
    <w:rsid w:val="00383D17"/>
    <w:rsid w:val="003C38E4"/>
    <w:rsid w:val="003D2B2A"/>
    <w:rsid w:val="003E0956"/>
    <w:rsid w:val="003F2BD3"/>
    <w:rsid w:val="0041486F"/>
    <w:rsid w:val="004157ED"/>
    <w:rsid w:val="004343CF"/>
    <w:rsid w:val="00460938"/>
    <w:rsid w:val="004724E6"/>
    <w:rsid w:val="004A1632"/>
    <w:rsid w:val="004E3A18"/>
    <w:rsid w:val="00504620"/>
    <w:rsid w:val="00513CFB"/>
    <w:rsid w:val="00514F54"/>
    <w:rsid w:val="0054246B"/>
    <w:rsid w:val="0054777D"/>
    <w:rsid w:val="00552324"/>
    <w:rsid w:val="00587C7D"/>
    <w:rsid w:val="005D2C4A"/>
    <w:rsid w:val="005E0D68"/>
    <w:rsid w:val="005E192D"/>
    <w:rsid w:val="006058AB"/>
    <w:rsid w:val="00605C49"/>
    <w:rsid w:val="00617101"/>
    <w:rsid w:val="0069168D"/>
    <w:rsid w:val="006A5587"/>
    <w:rsid w:val="006C2089"/>
    <w:rsid w:val="00721283"/>
    <w:rsid w:val="00732FA1"/>
    <w:rsid w:val="00735C6D"/>
    <w:rsid w:val="00742B6E"/>
    <w:rsid w:val="00796644"/>
    <w:rsid w:val="007B64DF"/>
    <w:rsid w:val="007E3822"/>
    <w:rsid w:val="00822061"/>
    <w:rsid w:val="008257E9"/>
    <w:rsid w:val="00866920"/>
    <w:rsid w:val="008A3874"/>
    <w:rsid w:val="008C2C71"/>
    <w:rsid w:val="008D1503"/>
    <w:rsid w:val="008D42A3"/>
    <w:rsid w:val="008E5E87"/>
    <w:rsid w:val="008E7FAE"/>
    <w:rsid w:val="00923D5F"/>
    <w:rsid w:val="009922D3"/>
    <w:rsid w:val="009B45CE"/>
    <w:rsid w:val="009D3B7B"/>
    <w:rsid w:val="009F216C"/>
    <w:rsid w:val="00A0312A"/>
    <w:rsid w:val="00A06536"/>
    <w:rsid w:val="00A264F4"/>
    <w:rsid w:val="00A50891"/>
    <w:rsid w:val="00B047F6"/>
    <w:rsid w:val="00B069A6"/>
    <w:rsid w:val="00B07CFC"/>
    <w:rsid w:val="00B6489B"/>
    <w:rsid w:val="00B66518"/>
    <w:rsid w:val="00BC38F6"/>
    <w:rsid w:val="00BD0BAE"/>
    <w:rsid w:val="00BE1B05"/>
    <w:rsid w:val="00C0154A"/>
    <w:rsid w:val="00C04820"/>
    <w:rsid w:val="00C2138F"/>
    <w:rsid w:val="00C31AD2"/>
    <w:rsid w:val="00C44659"/>
    <w:rsid w:val="00C471A6"/>
    <w:rsid w:val="00C5454D"/>
    <w:rsid w:val="00CA164D"/>
    <w:rsid w:val="00CA6C8D"/>
    <w:rsid w:val="00CC479B"/>
    <w:rsid w:val="00D451E7"/>
    <w:rsid w:val="00D54B9F"/>
    <w:rsid w:val="00D62E0F"/>
    <w:rsid w:val="00DC28D6"/>
    <w:rsid w:val="00E04035"/>
    <w:rsid w:val="00E23F73"/>
    <w:rsid w:val="00E37DF9"/>
    <w:rsid w:val="00E4070A"/>
    <w:rsid w:val="00E4461B"/>
    <w:rsid w:val="00E60C8A"/>
    <w:rsid w:val="00E7763B"/>
    <w:rsid w:val="00E807FC"/>
    <w:rsid w:val="00E93478"/>
    <w:rsid w:val="00EA06F9"/>
    <w:rsid w:val="00EC2C95"/>
    <w:rsid w:val="00ED353A"/>
    <w:rsid w:val="00ED35EB"/>
    <w:rsid w:val="00ED5A97"/>
    <w:rsid w:val="00EE3D60"/>
    <w:rsid w:val="00F00B8F"/>
    <w:rsid w:val="00F23380"/>
    <w:rsid w:val="00F5328B"/>
    <w:rsid w:val="00F747E9"/>
    <w:rsid w:val="00F8441A"/>
    <w:rsid w:val="00F96A98"/>
    <w:rsid w:val="00FA4566"/>
    <w:rsid w:val="00FD3B18"/>
    <w:rsid w:val="065D3973"/>
    <w:rsid w:val="078864AF"/>
    <w:rsid w:val="11FC405B"/>
    <w:rsid w:val="128A7BF7"/>
    <w:rsid w:val="17E27FD1"/>
    <w:rsid w:val="25746F75"/>
    <w:rsid w:val="28ED39F5"/>
    <w:rsid w:val="29EB09E6"/>
    <w:rsid w:val="2D48053D"/>
    <w:rsid w:val="3002438A"/>
    <w:rsid w:val="30767363"/>
    <w:rsid w:val="310C7299"/>
    <w:rsid w:val="383C377E"/>
    <w:rsid w:val="398C4910"/>
    <w:rsid w:val="39D46E39"/>
    <w:rsid w:val="4067565F"/>
    <w:rsid w:val="48561DB6"/>
    <w:rsid w:val="4D19148D"/>
    <w:rsid w:val="56B469BB"/>
    <w:rsid w:val="64D07BC8"/>
    <w:rsid w:val="69DB63B6"/>
    <w:rsid w:val="6DE87D1E"/>
    <w:rsid w:val="6F6F5A26"/>
    <w:rsid w:val="6FBF25B7"/>
    <w:rsid w:val="74927A4C"/>
    <w:rsid w:val="77C94AFF"/>
    <w:rsid w:val="7AC3458C"/>
    <w:rsid w:val="7B3263EE"/>
    <w:rsid w:val="7DC35C8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customStyle="1" w:styleId="6">
    <w:name w:val="页码 New"/>
    <w:uiPriority w:val="0"/>
    <w:rPr>
      <w:rFonts w:cs="Times New Roman"/>
    </w:rPr>
  </w:style>
  <w:style w:type="character" w:customStyle="1" w:styleId="7">
    <w:name w:val="页码 New New"/>
    <w:qFormat/>
    <w:uiPriority w:val="0"/>
    <w:rPr>
      <w:rFonts w:cs="Times New Roman"/>
    </w:rPr>
  </w:style>
  <w:style w:type="paragraph" w:customStyle="1" w:styleId="8">
    <w:name w:val="称呼 New New"/>
    <w:basedOn w:val="9"/>
    <w:next w:val="9"/>
    <w:uiPriority w:val="0"/>
  </w:style>
  <w:style w:type="paragraph" w:customStyle="1" w:styleId="9">
    <w:name w:val="正文 New New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paragraph" w:customStyle="1" w:styleId="10">
    <w:name w:val="正文 New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paragraph" w:customStyle="1" w:styleId="11">
    <w:name w:val="称呼 New"/>
    <w:basedOn w:val="10"/>
    <w:next w:val="10"/>
    <w:qFormat/>
    <w:uiPriority w:val="0"/>
  </w:style>
  <w:style w:type="paragraph" w:customStyle="1" w:styleId="12">
    <w:name w:val="页脚 New"/>
    <w:basedOn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3">
    <w:name w:val="页脚 New New"/>
    <w:basedOn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4">
    <w:name w:val="页脚 New New New"/>
    <w:basedOn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sz w:val="18"/>
      <w:szCs w:val="18"/>
    </w:rPr>
  </w:style>
  <w:style w:type="paragraph" w:customStyle="1" w:styleId="15">
    <w:name w:val="正文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">
    <w:name w:val="页眉 New"/>
    <w:basedOn w:val="15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sz w:val="18"/>
      <w:szCs w:val="18"/>
    </w:rPr>
  </w:style>
  <w:style w:type="paragraph" w:customStyle="1" w:styleId="17">
    <w:name w:val="列表段落1"/>
    <w:basedOn w:val="1"/>
    <w:qFormat/>
    <w:uiPriority w:val="99"/>
    <w:pPr>
      <w:ind w:firstLine="420" w:firstLineChars="200"/>
    </w:pPr>
    <w:rPr>
      <w:rFonts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1150;&#20844;%20(G)\&#20943;&#21009;\2025\&#24314;&#35758;&#20070;\2&#25913;&#65288;&#25130;1&#65289;\3&#12289;8&#12289;&#30452;&#20108;\Normal.wp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Company>P R C</Company>
  <Pages>2</Pages>
  <Words>188</Words>
  <Characters>1077</Characters>
  <Lines>8</Lines>
  <Paragraphs>2</Paragraphs>
  <TotalTime>1</TotalTime>
  <ScaleCrop>false</ScaleCrop>
  <LinksUpToDate>false</LinksUpToDate>
  <CharactersWithSpaces>1263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2023-04-19T15:58:00Z</dcterms:created>
  <dc:creator>Tian</dc:creator>
  <cp:lastModifiedBy>周文娟</cp:lastModifiedBy>
  <cp:lastPrinted>2025-04-28T07:38:02Z</cp:lastPrinted>
  <dcterms:modified xsi:type="dcterms:W3CDTF">2025-04-28T07:38:15Z</dcterms:modified>
  <dc:title>福建省XX监狱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BFB07BFBE4514F238AD13F5F11D6505A</vt:lpwstr>
  </property>
</Properties>
</file>