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262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罪犯魏国桃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，男，1987年3月27日出生，汉族，中专文化，户籍所在地四川省宜宾市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厦门市海沧区人民法院于2017年6月9日作出（2017）闽0205刑初161号刑事判决，以被告人魏国桃犯伪造货币罪，判处有期徒刑十四年六个月，并处罚金人民币十五万元。刑期自2016年8月4日起至2031年2月3日止。2017年6月26日交付福建省厦门监狱执行刑罚。2020年7月29日福建省厦门市中级人民法院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（2020）闽02刑更497号刑事裁定，减刑八个月；2022年9月29日福建省厦门市中级人民法院</w:t>
      </w:r>
      <w:r>
        <w:rPr>
          <w:rFonts w:hint="eastAsia" w:ascii="仿宋_GB2312"/>
          <w:szCs w:val="32"/>
          <w:lang w:eastAsia="zh-CN"/>
        </w:rPr>
        <w:t>作出</w:t>
      </w:r>
      <w:r>
        <w:rPr>
          <w:rFonts w:hint="eastAsia" w:ascii="仿宋_GB2312"/>
          <w:szCs w:val="32"/>
        </w:rPr>
        <w:t>（2022）闽02刑更639号刑事裁定，减刑八个月，于2022年9月29日送达，现刑期至2029年10月3日止。属普管级罪犯。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上次减刑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奖惩情况：该犯上次评定表扬剩余考核分59.9分，本轮考核</w:t>
      </w:r>
      <w:r>
        <w:rPr>
          <w:rFonts w:hint="eastAsia" w:ascii="仿宋_GB2312" w:hAnsi="仿宋_GB2312" w:cs="仿宋_GB2312"/>
          <w:bCs/>
          <w:szCs w:val="32"/>
        </w:rPr>
        <w:t>期2022年6月至2025年1月累计获考核分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3592.6分，</w:t>
      </w:r>
      <w:r>
        <w:rPr>
          <w:rFonts w:hint="eastAsia" w:ascii="仿宋_GB2312" w:hAnsi="仿宋_GB2312" w:cs="仿宋_GB2312"/>
          <w:bCs/>
          <w:szCs w:val="32"/>
        </w:rPr>
        <w:t>合计获得考核分3652.5分，表扬6次；间隔期2022年9月29日至2025年1月，获考核分3153.1分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。考核期内无违规扣分。</w:t>
      </w:r>
    </w:p>
    <w:p>
      <w:pPr>
        <w:spacing w:line="500" w:lineRule="exact"/>
        <w:ind w:firstLine="640" w:firstLineChars="200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原判财产性判项罚金十五万元，第一次提请减刑时已向福建省厦门市中级人民法院履行完毕。</w:t>
      </w:r>
    </w:p>
    <w:p>
      <w:pPr>
        <w:spacing w:line="50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该犯系破坏金融管理秩序犯罪罪犯，</w:t>
      </w:r>
      <w:r>
        <w:rPr>
          <w:rFonts w:hint="eastAsia" w:ascii="仿宋_GB2312" w:hAnsi="仿宋_GB2312" w:eastAsia="仿宋_GB2312" w:cs="仿宋_GB2312"/>
          <w:szCs w:val="32"/>
        </w:rPr>
        <w:t>因此提请减刑幅度扣减</w:t>
      </w:r>
      <w:r>
        <w:rPr>
          <w:rFonts w:hint="eastAsia" w:ascii="仿宋_GB2312" w:hAnsi="仿宋_GB2312" w:cs="仿宋_GB231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Cs w:val="32"/>
        </w:rPr>
        <w:t>个月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22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《中华人民共和国监狱法》第二十九条的规定，建议对罪犯魏国桃予以减刑八个月。特提请你院审理裁定。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附件：⒈罪犯魏国桃卷宗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 w:hAnsi="仿宋_GB2312" w:cs="仿宋_GB2312"/>
          <w:bCs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wordWrap w:val="0"/>
        <w:spacing w:line="500" w:lineRule="exact"/>
        <w:ind w:right="1008" w:rightChars="315"/>
        <w:jc w:val="right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103CCA"/>
    <w:rsid w:val="00164309"/>
    <w:rsid w:val="001A18B4"/>
    <w:rsid w:val="001E084E"/>
    <w:rsid w:val="00290296"/>
    <w:rsid w:val="003378B9"/>
    <w:rsid w:val="00360207"/>
    <w:rsid w:val="003B260D"/>
    <w:rsid w:val="003E0955"/>
    <w:rsid w:val="003E4476"/>
    <w:rsid w:val="0048564C"/>
    <w:rsid w:val="004A0404"/>
    <w:rsid w:val="00523D2F"/>
    <w:rsid w:val="005664A8"/>
    <w:rsid w:val="005978E1"/>
    <w:rsid w:val="006448F0"/>
    <w:rsid w:val="00657945"/>
    <w:rsid w:val="00674555"/>
    <w:rsid w:val="006A6C91"/>
    <w:rsid w:val="006B6528"/>
    <w:rsid w:val="006D6C7A"/>
    <w:rsid w:val="007134AC"/>
    <w:rsid w:val="007B5CDE"/>
    <w:rsid w:val="007B7105"/>
    <w:rsid w:val="007D2BA7"/>
    <w:rsid w:val="007E3EE0"/>
    <w:rsid w:val="00815F09"/>
    <w:rsid w:val="0083094B"/>
    <w:rsid w:val="008355BB"/>
    <w:rsid w:val="00866988"/>
    <w:rsid w:val="008A48A7"/>
    <w:rsid w:val="00914DDE"/>
    <w:rsid w:val="009452CF"/>
    <w:rsid w:val="009C4C0E"/>
    <w:rsid w:val="00A32006"/>
    <w:rsid w:val="00A53B7F"/>
    <w:rsid w:val="00AB1BE3"/>
    <w:rsid w:val="00B25C98"/>
    <w:rsid w:val="00B42360"/>
    <w:rsid w:val="00B81C88"/>
    <w:rsid w:val="00C84476"/>
    <w:rsid w:val="00CB5620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A46F4"/>
    <w:rsid w:val="00EA47DA"/>
    <w:rsid w:val="00F93211"/>
    <w:rsid w:val="00FD3ECE"/>
    <w:rsid w:val="00FE4B5C"/>
    <w:rsid w:val="00FF16B5"/>
    <w:rsid w:val="3B091A42"/>
    <w:rsid w:val="47B2292F"/>
    <w:rsid w:val="6C155F1E"/>
    <w:rsid w:val="6F9145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Salutation"/>
    <w:basedOn w:val="1"/>
    <w:next w:val="1"/>
    <w:link w:val="12"/>
    <w:qFormat/>
    <w:uiPriority w:val="99"/>
  </w:style>
  <w:style w:type="paragraph" w:styleId="4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886</Characters>
  <Lines>7</Lines>
  <Paragraphs>2</Paragraphs>
  <TotalTime>2</TotalTime>
  <ScaleCrop>false</ScaleCrop>
  <LinksUpToDate>false</LinksUpToDate>
  <CharactersWithSpaces>1039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2024-03-29T12:30:00Z</dcterms:created>
  <dc:creator>Administrator</dc:creator>
  <cp:lastModifiedBy>周文娟</cp:lastModifiedBy>
  <cp:lastPrinted>2025-04-28T07:39:12Z</cp:lastPrinted>
  <dcterms:modified xsi:type="dcterms:W3CDTF">2025-04-28T07:39:27Z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66AAD6A1D9C04389ADC7195327ADDA36</vt:lpwstr>
  </property>
</Properties>
</file>