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line="240" w:lineRule="auto"/>
        <w:ind w:left="0" w:leftChars="0" w:firstLine="0" w:firstLineChars="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w:t>
      </w:r>
      <w:r>
        <w:rPr>
          <w:rFonts w:hint="eastAsia" w:ascii="方正小标宋简体" w:hAnsi="方正小标宋简体" w:eastAsia="方正小标宋简体" w:cs="方正小标宋简体"/>
          <w:sz w:val="44"/>
          <w:szCs w:val="44"/>
          <w:lang w:eastAsia="zh-CN"/>
        </w:rPr>
        <w:t>厦门</w:t>
      </w:r>
      <w:r>
        <w:rPr>
          <w:rFonts w:hint="eastAsia" w:ascii="方正小标宋简体" w:hAnsi="方正小标宋简体" w:eastAsia="方正小标宋简体" w:cs="方正小标宋简体"/>
          <w:sz w:val="44"/>
          <w:szCs w:val="44"/>
        </w:rPr>
        <w:t>监狱</w:t>
      </w:r>
    </w:p>
    <w:p>
      <w:pPr>
        <w:snapToGrid w:val="0"/>
        <w:spacing w:line="240" w:lineRule="auto"/>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提请减刑建议书</w:t>
      </w:r>
    </w:p>
    <w:p>
      <w:pPr>
        <w:pStyle w:val="9"/>
        <w:spacing w:line="430" w:lineRule="exact"/>
        <w:ind w:left="640" w:right="320" w:firstLine="0" w:firstLineChars="0"/>
        <w:jc w:val="right"/>
        <w:rPr>
          <w:rFonts w:hint="eastAsia" w:ascii="楷体_GB2312" w:hAnsi="楷体_GB2312" w:eastAsia="楷体_GB2312" w:cs="楷体_GB2312"/>
          <w:szCs w:val="32"/>
        </w:rPr>
      </w:pPr>
      <w:r>
        <w:rPr>
          <w:rFonts w:hint="eastAsia" w:ascii="楷体_GB2312" w:hAnsi="楷体_GB2312" w:eastAsia="楷体_GB2312" w:cs="楷体_GB2312"/>
          <w:szCs w:val="32"/>
        </w:rPr>
        <w:t>〔20</w:t>
      </w:r>
      <w:r>
        <w:rPr>
          <w:rFonts w:hint="eastAsia" w:ascii="楷体_GB2312" w:hAnsi="楷体_GB2312" w:eastAsia="楷体_GB2312" w:cs="楷体_GB2312"/>
          <w:szCs w:val="32"/>
          <w:lang w:val="en-US" w:eastAsia="zh-CN"/>
        </w:rPr>
        <w:t>25</w:t>
      </w:r>
      <w:r>
        <w:rPr>
          <w:rFonts w:hint="eastAsia" w:ascii="楷体_GB2312" w:hAnsi="楷体_GB2312" w:eastAsia="楷体_GB2312" w:cs="楷体_GB2312"/>
          <w:szCs w:val="32"/>
        </w:rPr>
        <w:t>〕闽</w:t>
      </w:r>
      <w:r>
        <w:rPr>
          <w:rFonts w:hint="eastAsia" w:ascii="楷体_GB2312" w:hAnsi="楷体_GB2312" w:eastAsia="楷体_GB2312" w:cs="楷体_GB2312"/>
          <w:szCs w:val="32"/>
          <w:lang w:eastAsia="zh-CN"/>
        </w:rPr>
        <w:t>厦</w:t>
      </w:r>
      <w:r>
        <w:rPr>
          <w:rFonts w:hint="eastAsia" w:ascii="楷体_GB2312" w:hAnsi="楷体_GB2312" w:eastAsia="楷体_GB2312" w:cs="楷体_GB2312"/>
          <w:szCs w:val="32"/>
        </w:rPr>
        <w:t>狱减字第</w:t>
      </w:r>
      <w:r>
        <w:rPr>
          <w:rFonts w:hint="eastAsia" w:ascii="楷体_GB2312" w:hAnsi="楷体_GB2312" w:eastAsia="楷体_GB2312" w:cs="楷体_GB2312"/>
          <w:szCs w:val="32"/>
          <w:lang w:val="en-US" w:eastAsia="zh-CN"/>
        </w:rPr>
        <w:t>431</w:t>
      </w:r>
      <w:r>
        <w:rPr>
          <w:rFonts w:hint="eastAsia" w:ascii="楷体_GB2312" w:hAnsi="楷体_GB2312" w:eastAsia="楷体_GB2312" w:cs="楷体_GB2312"/>
          <w:szCs w:val="32"/>
        </w:rPr>
        <w:t>号</w:t>
      </w:r>
    </w:p>
    <w:p>
      <w:pPr>
        <w:pStyle w:val="9"/>
        <w:spacing w:line="430" w:lineRule="exact"/>
        <w:ind w:left="640" w:right="-48" w:rightChars="-15" w:firstLine="0" w:firstLineChars="0"/>
        <w:rPr>
          <w:rFonts w:ascii="仿宋_GB2312"/>
          <w:b/>
          <w:bCs/>
          <w:sz w:val="28"/>
        </w:rPr>
      </w:pPr>
    </w:p>
    <w:p>
      <w:pPr>
        <w:keepNext w:val="0"/>
        <w:keepLines w:val="0"/>
        <w:pageBreakBefore w:val="0"/>
        <w:widowControl w:val="0"/>
        <w:kinsoku/>
        <w:wordWrap/>
        <w:overflowPunct/>
        <w:topLinePunct w:val="0"/>
        <w:bidi w:val="0"/>
        <w:snapToGrid/>
        <w:spacing w:line="460" w:lineRule="exact"/>
        <w:ind w:firstLine="640" w:firstLineChars="200"/>
        <w:jc w:val="left"/>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罪犯</w:t>
      </w:r>
      <w:r>
        <w:rPr>
          <w:rFonts w:hint="eastAsia" w:ascii="仿宋_GB2312" w:hAnsi="仿宋_GB2312" w:eastAsia="仿宋_GB2312" w:cs="仿宋_GB2312"/>
          <w:szCs w:val="32"/>
          <w:lang w:eastAsia="zh-CN"/>
        </w:rPr>
        <w:t>罗雄</w:t>
      </w:r>
      <w:r>
        <w:rPr>
          <w:rFonts w:hint="eastAsia" w:ascii="仿宋_GB2312" w:hAnsi="仿宋_GB2312" w:eastAsia="仿宋_GB2312" w:cs="仿宋_GB2312"/>
          <w:szCs w:val="32"/>
        </w:rPr>
        <w:fldChar w:fldCharType="begin"/>
      </w:r>
      <w:r>
        <w:rPr>
          <w:rFonts w:hint="eastAsia" w:ascii="仿宋_GB2312" w:hAnsi="仿宋_GB2312" w:eastAsia="仿宋_GB2312" w:cs="仿宋_GB2312"/>
          <w:szCs w:val="32"/>
        </w:rPr>
        <w:instrText xml:space="preserve"> AUTOTEXTLIST  \* MERGEFORMAT </w:instrText>
      </w:r>
      <w:r>
        <w:rPr>
          <w:rFonts w:hint="eastAsia" w:ascii="仿宋_GB2312" w:hAnsi="仿宋_GB2312" w:eastAsia="仿宋_GB2312" w:cs="仿宋_GB2312"/>
          <w:szCs w:val="32"/>
        </w:rPr>
        <w:fldChar w:fldCharType="end"/>
      </w:r>
      <w:r>
        <w:rPr>
          <w:rFonts w:hint="eastAsia" w:ascii="仿宋_GB2312" w:hAnsi="仿宋_GB2312" w:eastAsia="仿宋_GB2312" w:cs="仿宋_GB2312"/>
          <w:szCs w:val="32"/>
        </w:rPr>
        <w:t>，</w:t>
      </w:r>
      <w:r>
        <w:rPr>
          <w:rFonts w:hint="eastAsia" w:ascii="仿宋_GB2312" w:hAnsi="仿宋_GB2312" w:eastAsia="仿宋_GB2312" w:cs="仿宋_GB2312"/>
          <w:szCs w:val="32"/>
          <w:lang w:eastAsia="zh-CN"/>
        </w:rPr>
        <w:t>男</w:t>
      </w:r>
      <w:r>
        <w:rPr>
          <w:rFonts w:hint="eastAsia" w:ascii="仿宋_GB2312" w:hAnsi="仿宋_GB2312" w:eastAsia="仿宋_GB2312" w:cs="仿宋_GB2312"/>
          <w:szCs w:val="32"/>
        </w:rPr>
        <w:t>，</w:t>
      </w:r>
      <w:r>
        <w:rPr>
          <w:rFonts w:hint="eastAsia" w:ascii="仿宋_GB2312" w:hAnsi="仿宋_GB2312" w:eastAsia="仿宋_GB2312" w:cs="仿宋_GB2312"/>
          <w:szCs w:val="32"/>
          <w:lang w:val="en-US" w:eastAsia="zh-CN"/>
        </w:rPr>
        <w:t>1959</w:t>
      </w:r>
      <w:r>
        <w:rPr>
          <w:rFonts w:hint="eastAsia" w:ascii="仿宋_GB2312" w:hAnsi="仿宋_GB2312" w:eastAsia="仿宋_GB2312" w:cs="仿宋_GB2312"/>
          <w:szCs w:val="32"/>
        </w:rPr>
        <w:t>年</w:t>
      </w:r>
      <w:r>
        <w:rPr>
          <w:rFonts w:hint="eastAsia" w:ascii="仿宋_GB2312" w:hAnsi="仿宋_GB2312" w:eastAsia="仿宋_GB2312" w:cs="仿宋_GB2312"/>
          <w:szCs w:val="32"/>
          <w:lang w:val="en-US" w:eastAsia="zh-CN"/>
        </w:rPr>
        <w:t>10</w:t>
      </w:r>
      <w:r>
        <w:rPr>
          <w:rFonts w:hint="eastAsia" w:ascii="仿宋_GB2312" w:hAnsi="仿宋_GB2312" w:eastAsia="仿宋_GB2312" w:cs="仿宋_GB2312"/>
          <w:szCs w:val="32"/>
        </w:rPr>
        <w:t>月</w:t>
      </w:r>
      <w:r>
        <w:rPr>
          <w:rFonts w:hint="eastAsia" w:ascii="仿宋_GB2312" w:hAnsi="仿宋_GB2312" w:eastAsia="仿宋_GB2312" w:cs="仿宋_GB2312"/>
          <w:szCs w:val="32"/>
          <w:lang w:val="en-US" w:eastAsia="zh-CN"/>
        </w:rPr>
        <w:t>3</w:t>
      </w:r>
      <w:r>
        <w:rPr>
          <w:rFonts w:hint="eastAsia" w:ascii="仿宋_GB2312" w:hAnsi="仿宋_GB2312" w:eastAsia="仿宋_GB2312" w:cs="仿宋_GB2312"/>
          <w:szCs w:val="32"/>
        </w:rPr>
        <w:t>日出生，汉族，</w:t>
      </w:r>
      <w:r>
        <w:rPr>
          <w:rFonts w:hint="eastAsia" w:ascii="仿宋_GB2312" w:hAnsi="仿宋_GB2312" w:eastAsia="仿宋_GB2312" w:cs="仿宋_GB2312"/>
          <w:szCs w:val="32"/>
          <w:lang w:eastAsia="zh-CN"/>
        </w:rPr>
        <w:t>大学</w:t>
      </w:r>
      <w:r>
        <w:rPr>
          <w:rFonts w:hint="eastAsia" w:ascii="仿宋_GB2312" w:hAnsi="仿宋_GB2312" w:eastAsia="仿宋_GB2312" w:cs="仿宋_GB2312"/>
          <w:szCs w:val="32"/>
        </w:rPr>
        <w:t>文化，住福建省厦门市思明区</w:t>
      </w:r>
      <w:bookmarkStart w:id="0" w:name="_GoBack"/>
      <w:bookmarkEnd w:id="0"/>
      <w:r>
        <w:rPr>
          <w:rFonts w:hint="eastAsia" w:ascii="仿宋_GB2312" w:hAnsi="仿宋_GB2312" w:eastAsia="仿宋_GB2312" w:cs="仿宋_GB2312"/>
          <w:szCs w:val="32"/>
        </w:rPr>
        <w:t>，捕前系</w:t>
      </w:r>
      <w:r>
        <w:rPr>
          <w:rFonts w:hint="eastAsia" w:ascii="仿宋_GB2312" w:hAnsi="仿宋_GB2312" w:eastAsia="仿宋_GB2312" w:cs="仿宋_GB2312"/>
          <w:szCs w:val="32"/>
          <w:lang w:eastAsia="zh-CN"/>
        </w:rPr>
        <w:t>漳州市科学技术协会党组书记、主席</w:t>
      </w:r>
      <w:r>
        <w:rPr>
          <w:rFonts w:hint="eastAsia" w:ascii="仿宋_GB2312" w:hAnsi="仿宋_GB2312" w:eastAsia="仿宋_GB2312" w:cs="仿宋_GB2312"/>
          <w:szCs w:val="32"/>
        </w:rPr>
        <w:t>，</w:t>
      </w:r>
      <w:r>
        <w:rPr>
          <w:rFonts w:hint="eastAsia" w:ascii="仿宋_GB2312" w:hAnsi="仿宋_GB2312" w:eastAsia="仿宋_GB2312" w:cs="仿宋_GB2312"/>
          <w:szCs w:val="32"/>
          <w:lang w:eastAsia="zh-CN"/>
        </w:rPr>
        <w:t>正处级</w:t>
      </w:r>
      <w:r>
        <w:rPr>
          <w:rFonts w:hint="eastAsia" w:ascii="仿宋_GB2312" w:hAnsi="仿宋_GB2312" w:eastAsia="仿宋_GB2312" w:cs="仿宋_GB2312"/>
          <w:szCs w:val="32"/>
        </w:rPr>
        <w:t>。</w:t>
      </w:r>
    </w:p>
    <w:p>
      <w:pPr>
        <w:keepNext w:val="0"/>
        <w:keepLines w:val="0"/>
        <w:pageBreakBefore w:val="0"/>
        <w:widowControl w:val="0"/>
        <w:kinsoku/>
        <w:wordWrap/>
        <w:overflowPunct/>
        <w:topLinePunct w:val="0"/>
        <w:bidi w:val="0"/>
        <w:snapToGrid/>
        <w:spacing w:line="460" w:lineRule="exact"/>
        <w:ind w:firstLine="640" w:firstLineChars="200"/>
        <w:jc w:val="left"/>
        <w:textAlignment w:val="auto"/>
        <w:rPr>
          <w:rFonts w:hint="eastAsia" w:ascii="仿宋_GB2312" w:hAnsi="仿宋_GB2312" w:eastAsia="仿宋_GB2312" w:cs="仿宋_GB2312"/>
          <w:szCs w:val="32"/>
        </w:rPr>
      </w:pPr>
      <w:r>
        <w:rPr>
          <w:rFonts w:hint="eastAsia" w:ascii="仿宋_GB2312" w:hAnsi="仿宋_GB2312" w:eastAsia="仿宋_GB2312" w:cs="仿宋_GB2312"/>
          <w:szCs w:val="32"/>
          <w:lang w:eastAsia="zh-CN"/>
        </w:rPr>
        <w:t>福建省漳州市中级</w:t>
      </w:r>
      <w:r>
        <w:rPr>
          <w:rFonts w:hint="eastAsia" w:ascii="仿宋_GB2312" w:hAnsi="仿宋_GB2312" w:eastAsia="仿宋_GB2312" w:cs="仿宋_GB2312"/>
          <w:szCs w:val="32"/>
        </w:rPr>
        <w:t>人民法院于</w:t>
      </w:r>
      <w:r>
        <w:rPr>
          <w:rFonts w:hint="eastAsia" w:ascii="仿宋_GB2312" w:hAnsi="仿宋_GB2312" w:eastAsia="仿宋_GB2312" w:cs="仿宋_GB2312"/>
          <w:szCs w:val="32"/>
          <w:lang w:val="en-US" w:eastAsia="zh-CN"/>
        </w:rPr>
        <w:t>2015</w:t>
      </w:r>
      <w:r>
        <w:rPr>
          <w:rFonts w:hint="eastAsia" w:ascii="仿宋_GB2312" w:hAnsi="仿宋_GB2312" w:eastAsia="仿宋_GB2312" w:cs="仿宋_GB2312"/>
          <w:szCs w:val="32"/>
        </w:rPr>
        <w:t>年</w:t>
      </w:r>
      <w:r>
        <w:rPr>
          <w:rFonts w:hint="eastAsia" w:ascii="仿宋_GB2312" w:hAnsi="仿宋_GB2312" w:eastAsia="仿宋_GB2312" w:cs="仿宋_GB2312"/>
          <w:szCs w:val="32"/>
          <w:lang w:val="en-US" w:eastAsia="zh-CN"/>
        </w:rPr>
        <w:t>7</w:t>
      </w:r>
      <w:r>
        <w:rPr>
          <w:rFonts w:hint="eastAsia" w:ascii="仿宋_GB2312" w:hAnsi="仿宋_GB2312" w:eastAsia="仿宋_GB2312" w:cs="仿宋_GB2312"/>
          <w:szCs w:val="32"/>
        </w:rPr>
        <w:t>月</w:t>
      </w:r>
      <w:r>
        <w:rPr>
          <w:rFonts w:hint="eastAsia" w:ascii="仿宋_GB2312" w:hAnsi="仿宋_GB2312" w:eastAsia="仿宋_GB2312" w:cs="仿宋_GB2312"/>
          <w:szCs w:val="32"/>
          <w:lang w:val="en-US" w:eastAsia="zh-CN"/>
        </w:rPr>
        <w:t>14</w:t>
      </w:r>
      <w:r>
        <w:rPr>
          <w:rFonts w:hint="eastAsia" w:ascii="仿宋_GB2312" w:hAnsi="仿宋_GB2312" w:eastAsia="仿宋_GB2312" w:cs="仿宋_GB2312"/>
          <w:szCs w:val="32"/>
        </w:rPr>
        <w:t>日作出（</w:t>
      </w:r>
      <w:r>
        <w:rPr>
          <w:rFonts w:hint="eastAsia" w:ascii="仿宋_GB2312" w:hAnsi="仿宋_GB2312" w:eastAsia="仿宋_GB2312" w:cs="仿宋_GB2312"/>
          <w:szCs w:val="32"/>
          <w:lang w:val="en-US" w:eastAsia="zh-CN"/>
        </w:rPr>
        <w:t>2014</w:t>
      </w:r>
      <w:r>
        <w:rPr>
          <w:rFonts w:hint="eastAsia" w:ascii="仿宋_GB2312" w:hAnsi="仿宋_GB2312" w:eastAsia="仿宋_GB2312" w:cs="仿宋_GB2312"/>
          <w:szCs w:val="32"/>
        </w:rPr>
        <w:t>）</w:t>
      </w:r>
      <w:r>
        <w:rPr>
          <w:rFonts w:hint="eastAsia" w:ascii="仿宋_GB2312" w:hAnsi="仿宋_GB2312" w:eastAsia="仿宋_GB2312" w:cs="仿宋_GB2312"/>
          <w:szCs w:val="32"/>
          <w:lang w:eastAsia="zh-CN"/>
        </w:rPr>
        <w:t>漳</w:t>
      </w:r>
      <w:r>
        <w:rPr>
          <w:rFonts w:hint="eastAsia" w:ascii="仿宋_GB2312" w:hAnsi="仿宋_GB2312" w:eastAsia="仿宋_GB2312" w:cs="仿宋_GB2312"/>
          <w:szCs w:val="32"/>
        </w:rPr>
        <w:t>刑</w:t>
      </w:r>
      <w:r>
        <w:rPr>
          <w:rFonts w:hint="eastAsia" w:ascii="仿宋_GB2312" w:hAnsi="仿宋_GB2312" w:eastAsia="仿宋_GB2312" w:cs="仿宋_GB2312"/>
          <w:szCs w:val="32"/>
          <w:lang w:eastAsia="zh-CN"/>
        </w:rPr>
        <w:t>初</w:t>
      </w:r>
      <w:r>
        <w:rPr>
          <w:rFonts w:hint="eastAsia" w:ascii="仿宋_GB2312" w:hAnsi="仿宋_GB2312" w:eastAsia="仿宋_GB2312" w:cs="仿宋_GB2312"/>
          <w:szCs w:val="32"/>
        </w:rPr>
        <w:t>字第</w:t>
      </w:r>
      <w:r>
        <w:rPr>
          <w:rFonts w:hint="eastAsia" w:ascii="仿宋_GB2312" w:hAnsi="仿宋_GB2312" w:eastAsia="仿宋_GB2312" w:cs="仿宋_GB2312"/>
          <w:szCs w:val="32"/>
          <w:lang w:val="en-US" w:eastAsia="zh-CN"/>
        </w:rPr>
        <w:t>53</w:t>
      </w:r>
      <w:r>
        <w:rPr>
          <w:rFonts w:hint="eastAsia" w:ascii="仿宋_GB2312" w:hAnsi="仿宋_GB2312" w:eastAsia="仿宋_GB2312" w:cs="仿宋_GB2312"/>
          <w:szCs w:val="32"/>
        </w:rPr>
        <w:t>号刑事判决，以被告人</w:t>
      </w:r>
      <w:r>
        <w:rPr>
          <w:rFonts w:hint="eastAsia" w:ascii="仿宋_GB2312" w:hAnsi="仿宋_GB2312" w:eastAsia="仿宋_GB2312" w:cs="仿宋_GB2312"/>
          <w:szCs w:val="32"/>
          <w:lang w:eastAsia="zh-CN"/>
        </w:rPr>
        <w:t>罗雄</w:t>
      </w:r>
      <w:r>
        <w:rPr>
          <w:rFonts w:hint="eastAsia" w:ascii="仿宋_GB2312" w:hAnsi="仿宋_GB2312" w:eastAsia="仿宋_GB2312" w:cs="仿宋_GB2312"/>
          <w:szCs w:val="32"/>
        </w:rPr>
        <w:t>犯</w:t>
      </w:r>
      <w:r>
        <w:rPr>
          <w:rFonts w:hint="eastAsia" w:ascii="仿宋_GB2312" w:hAnsi="仿宋_GB2312" w:eastAsia="仿宋_GB2312" w:cs="仿宋_GB2312"/>
          <w:szCs w:val="32"/>
          <w:lang w:eastAsia="zh-CN"/>
        </w:rPr>
        <w:t>受贿</w:t>
      </w:r>
      <w:r>
        <w:rPr>
          <w:rFonts w:hint="eastAsia" w:ascii="仿宋_GB2312" w:hAnsi="仿宋_GB2312" w:eastAsia="仿宋_GB2312" w:cs="仿宋_GB2312"/>
          <w:szCs w:val="32"/>
        </w:rPr>
        <w:t>罪，判处有期徒刑</w:t>
      </w:r>
      <w:r>
        <w:rPr>
          <w:rFonts w:hint="eastAsia" w:ascii="仿宋_GB2312" w:hAnsi="仿宋_GB2312" w:eastAsia="仿宋_GB2312" w:cs="仿宋_GB2312"/>
          <w:szCs w:val="32"/>
          <w:lang w:eastAsia="zh-CN"/>
        </w:rPr>
        <w:t>十一年六个月</w:t>
      </w:r>
      <w:r>
        <w:rPr>
          <w:rFonts w:hint="eastAsia" w:ascii="仿宋_GB2312" w:hAnsi="仿宋_GB2312" w:eastAsia="仿宋_GB2312" w:cs="仿宋_GB2312"/>
          <w:szCs w:val="32"/>
        </w:rPr>
        <w:t>，</w:t>
      </w:r>
      <w:r>
        <w:rPr>
          <w:rFonts w:hint="eastAsia" w:ascii="仿宋_GB2312" w:hAnsi="仿宋_GB2312" w:eastAsia="仿宋_GB2312" w:cs="仿宋_GB2312"/>
          <w:szCs w:val="32"/>
          <w:lang w:eastAsia="zh-CN"/>
        </w:rPr>
        <w:t>并处没收个人财产人民币六十万元；犯贪污罪，判处有期徒刑五年六个月，并处没收个人财产人民币五万元。</w:t>
      </w:r>
      <w:r>
        <w:rPr>
          <w:rFonts w:hint="eastAsia" w:ascii="仿宋_GB2312" w:hAnsi="仿宋_GB2312" w:eastAsia="仿宋_GB2312" w:cs="仿宋_GB2312"/>
          <w:szCs w:val="32"/>
          <w:lang w:val="en-US" w:eastAsia="zh-CN"/>
        </w:rPr>
        <w:t>总和刑期有期徒刑十七年，并处没收个人财产人民币六十五万元。</w:t>
      </w:r>
      <w:r>
        <w:rPr>
          <w:rFonts w:hint="eastAsia" w:ascii="仿宋_GB2312" w:hAnsi="仿宋_GB2312" w:eastAsia="仿宋_GB2312" w:cs="仿宋_GB2312"/>
          <w:szCs w:val="32"/>
          <w:lang w:eastAsia="zh-CN"/>
        </w:rPr>
        <w:t>决定执行有期徒刑十三年，并处没收个人财产人民币六十五万元，扣押在案的违法所得款项合计人民币三百一十八万二千二百三十四元八角，依法上缴国库</w:t>
      </w:r>
      <w:r>
        <w:rPr>
          <w:rFonts w:hint="eastAsia" w:ascii="仿宋_GB2312" w:hAnsi="仿宋_GB2312" w:eastAsia="仿宋_GB2312" w:cs="仿宋_GB2312"/>
          <w:szCs w:val="32"/>
        </w:rPr>
        <w:t>。刑期自</w:t>
      </w:r>
      <w:r>
        <w:rPr>
          <w:rFonts w:hint="eastAsia" w:ascii="仿宋_GB2312" w:hAnsi="仿宋_GB2312" w:eastAsia="仿宋_GB2312" w:cs="仿宋_GB2312"/>
          <w:szCs w:val="32"/>
          <w:lang w:val="en-US" w:eastAsia="zh-CN"/>
        </w:rPr>
        <w:t>2014</w:t>
      </w:r>
      <w:r>
        <w:rPr>
          <w:rFonts w:hint="eastAsia" w:ascii="仿宋_GB2312" w:hAnsi="仿宋_GB2312" w:eastAsia="仿宋_GB2312" w:cs="仿宋_GB2312"/>
          <w:szCs w:val="32"/>
        </w:rPr>
        <w:t>年</w:t>
      </w:r>
      <w:r>
        <w:rPr>
          <w:rFonts w:hint="eastAsia" w:ascii="仿宋_GB2312" w:hAnsi="仿宋_GB2312" w:eastAsia="仿宋_GB2312" w:cs="仿宋_GB2312"/>
          <w:szCs w:val="32"/>
          <w:lang w:val="en-US" w:eastAsia="zh-CN"/>
        </w:rPr>
        <w:t>4</w:t>
      </w:r>
      <w:r>
        <w:rPr>
          <w:rFonts w:hint="eastAsia" w:ascii="仿宋_GB2312" w:hAnsi="仿宋_GB2312" w:eastAsia="仿宋_GB2312" w:cs="仿宋_GB2312"/>
          <w:szCs w:val="32"/>
        </w:rPr>
        <w:t>月</w:t>
      </w:r>
      <w:r>
        <w:rPr>
          <w:rFonts w:hint="eastAsia" w:ascii="仿宋_GB2312" w:hAnsi="仿宋_GB2312" w:eastAsia="仿宋_GB2312" w:cs="仿宋_GB2312"/>
          <w:szCs w:val="32"/>
          <w:lang w:val="en-US" w:eastAsia="zh-CN"/>
        </w:rPr>
        <w:t>29</w:t>
      </w:r>
      <w:r>
        <w:rPr>
          <w:rFonts w:hint="eastAsia" w:ascii="仿宋_GB2312" w:hAnsi="仿宋_GB2312" w:eastAsia="仿宋_GB2312" w:cs="仿宋_GB2312"/>
          <w:szCs w:val="32"/>
        </w:rPr>
        <w:t>日起至</w:t>
      </w:r>
      <w:r>
        <w:rPr>
          <w:rFonts w:hint="eastAsia" w:ascii="仿宋_GB2312" w:hAnsi="仿宋_GB2312" w:eastAsia="仿宋_GB2312" w:cs="仿宋_GB2312"/>
          <w:szCs w:val="32"/>
          <w:lang w:val="en-US" w:eastAsia="zh-CN"/>
        </w:rPr>
        <w:t>2027</w:t>
      </w:r>
      <w:r>
        <w:rPr>
          <w:rFonts w:hint="eastAsia" w:ascii="仿宋_GB2312" w:hAnsi="仿宋_GB2312" w:eastAsia="仿宋_GB2312" w:cs="仿宋_GB2312"/>
          <w:szCs w:val="32"/>
        </w:rPr>
        <w:t>年</w:t>
      </w:r>
      <w:r>
        <w:rPr>
          <w:rFonts w:hint="eastAsia" w:ascii="仿宋_GB2312" w:hAnsi="仿宋_GB2312" w:eastAsia="仿宋_GB2312" w:cs="仿宋_GB2312"/>
          <w:szCs w:val="32"/>
          <w:lang w:val="en-US" w:eastAsia="zh-CN"/>
        </w:rPr>
        <w:t>4</w:t>
      </w:r>
      <w:r>
        <w:rPr>
          <w:rFonts w:hint="eastAsia" w:ascii="仿宋_GB2312" w:hAnsi="仿宋_GB2312" w:eastAsia="仿宋_GB2312" w:cs="仿宋_GB2312"/>
          <w:szCs w:val="32"/>
        </w:rPr>
        <w:t>月</w:t>
      </w:r>
      <w:r>
        <w:rPr>
          <w:rFonts w:hint="eastAsia" w:ascii="仿宋_GB2312" w:hAnsi="仿宋_GB2312" w:eastAsia="仿宋_GB2312" w:cs="仿宋_GB2312"/>
          <w:szCs w:val="32"/>
          <w:lang w:val="en-US" w:eastAsia="zh-CN"/>
        </w:rPr>
        <w:t>28</w:t>
      </w:r>
      <w:r>
        <w:rPr>
          <w:rFonts w:hint="eastAsia" w:ascii="仿宋_GB2312" w:hAnsi="仿宋_GB2312" w:eastAsia="仿宋_GB2312" w:cs="仿宋_GB2312"/>
          <w:szCs w:val="32"/>
        </w:rPr>
        <w:t>日止。</w:t>
      </w:r>
      <w:r>
        <w:rPr>
          <w:rFonts w:hint="eastAsia" w:ascii="仿宋_GB2312" w:hAnsi="仿宋_GB2312" w:eastAsia="仿宋_GB2312" w:cs="仿宋_GB2312"/>
          <w:szCs w:val="32"/>
          <w:lang w:val="en-US" w:eastAsia="zh-CN"/>
        </w:rPr>
        <w:t>2015</w:t>
      </w:r>
      <w:r>
        <w:rPr>
          <w:rFonts w:hint="eastAsia" w:ascii="仿宋_GB2312" w:hAnsi="仿宋_GB2312" w:eastAsia="仿宋_GB2312" w:cs="仿宋_GB2312"/>
          <w:szCs w:val="32"/>
        </w:rPr>
        <w:t>年</w:t>
      </w:r>
      <w:r>
        <w:rPr>
          <w:rFonts w:hint="eastAsia" w:ascii="仿宋_GB2312" w:hAnsi="仿宋_GB2312" w:eastAsia="仿宋_GB2312" w:cs="仿宋_GB2312"/>
          <w:szCs w:val="32"/>
          <w:lang w:val="en-US" w:eastAsia="zh-CN"/>
        </w:rPr>
        <w:t>8</w:t>
      </w:r>
      <w:r>
        <w:rPr>
          <w:rFonts w:hint="eastAsia" w:ascii="仿宋_GB2312" w:hAnsi="仿宋_GB2312" w:eastAsia="仿宋_GB2312" w:cs="仿宋_GB2312"/>
          <w:szCs w:val="32"/>
        </w:rPr>
        <w:t>月</w:t>
      </w:r>
      <w:r>
        <w:rPr>
          <w:rFonts w:hint="eastAsia" w:ascii="仿宋_GB2312" w:hAnsi="仿宋_GB2312" w:eastAsia="仿宋_GB2312" w:cs="仿宋_GB2312"/>
          <w:szCs w:val="32"/>
          <w:lang w:val="en-US" w:eastAsia="zh-CN"/>
        </w:rPr>
        <w:t>13</w:t>
      </w:r>
      <w:r>
        <w:rPr>
          <w:rFonts w:hint="eastAsia" w:ascii="仿宋_GB2312" w:hAnsi="仿宋_GB2312" w:eastAsia="仿宋_GB2312" w:cs="仿宋_GB2312"/>
          <w:szCs w:val="32"/>
        </w:rPr>
        <w:t>日交付福建省</w:t>
      </w:r>
      <w:r>
        <w:rPr>
          <w:rFonts w:hint="eastAsia" w:ascii="仿宋_GB2312" w:hAnsi="仿宋_GB2312" w:eastAsia="仿宋_GB2312" w:cs="仿宋_GB2312"/>
          <w:szCs w:val="32"/>
          <w:lang w:eastAsia="zh-CN"/>
        </w:rPr>
        <w:t>厦门</w:t>
      </w:r>
      <w:r>
        <w:rPr>
          <w:rFonts w:hint="eastAsia" w:ascii="仿宋_GB2312" w:hAnsi="仿宋_GB2312" w:eastAsia="仿宋_GB2312" w:cs="仿宋_GB2312"/>
          <w:szCs w:val="32"/>
        </w:rPr>
        <w:t>监狱执行刑罚。</w:t>
      </w:r>
      <w:r>
        <w:rPr>
          <w:rFonts w:hint="eastAsia" w:ascii="仿宋_GB2312" w:hAnsi="仿宋_GB2312" w:eastAsia="仿宋_GB2312" w:cs="仿宋_GB2312"/>
          <w:szCs w:val="32"/>
          <w:lang w:val="en-US" w:eastAsia="zh-CN"/>
        </w:rPr>
        <w:t>2019</w:t>
      </w:r>
      <w:r>
        <w:rPr>
          <w:rFonts w:hint="eastAsia" w:ascii="仿宋_GB2312" w:hAnsi="仿宋_GB2312" w:eastAsia="仿宋_GB2312" w:cs="仿宋_GB2312"/>
          <w:szCs w:val="32"/>
        </w:rPr>
        <w:t>年</w:t>
      </w:r>
      <w:r>
        <w:rPr>
          <w:rFonts w:hint="eastAsia" w:ascii="仿宋_GB2312" w:hAnsi="仿宋_GB2312" w:eastAsia="仿宋_GB2312" w:cs="仿宋_GB2312"/>
          <w:szCs w:val="32"/>
          <w:lang w:val="en-US" w:eastAsia="zh-CN"/>
        </w:rPr>
        <w:t>10</w:t>
      </w:r>
      <w:r>
        <w:rPr>
          <w:rFonts w:hint="eastAsia" w:ascii="仿宋_GB2312" w:hAnsi="仿宋_GB2312" w:eastAsia="仿宋_GB2312" w:cs="仿宋_GB2312"/>
          <w:szCs w:val="32"/>
        </w:rPr>
        <w:t>月</w:t>
      </w:r>
      <w:r>
        <w:rPr>
          <w:rFonts w:hint="eastAsia" w:ascii="仿宋_GB2312" w:hAnsi="仿宋_GB2312" w:eastAsia="仿宋_GB2312" w:cs="仿宋_GB2312"/>
          <w:szCs w:val="32"/>
          <w:lang w:val="en-US" w:eastAsia="zh-CN"/>
        </w:rPr>
        <w:t>31</w:t>
      </w:r>
      <w:r>
        <w:rPr>
          <w:rFonts w:hint="eastAsia" w:ascii="仿宋_GB2312" w:hAnsi="仿宋_GB2312" w:eastAsia="仿宋_GB2312" w:cs="仿宋_GB2312"/>
          <w:szCs w:val="32"/>
        </w:rPr>
        <w:t>日，</w:t>
      </w:r>
      <w:r>
        <w:rPr>
          <w:rFonts w:hint="eastAsia" w:ascii="仿宋_GB2312" w:hAnsi="仿宋_GB2312" w:eastAsia="仿宋_GB2312" w:cs="仿宋_GB2312"/>
          <w:szCs w:val="32"/>
          <w:lang w:eastAsia="zh-CN"/>
        </w:rPr>
        <w:t>福建省厦门市中级</w:t>
      </w:r>
      <w:r>
        <w:rPr>
          <w:rFonts w:hint="eastAsia" w:ascii="仿宋_GB2312" w:hAnsi="仿宋_GB2312" w:eastAsia="仿宋_GB2312" w:cs="仿宋_GB2312"/>
          <w:szCs w:val="32"/>
        </w:rPr>
        <w:t>人民法院作出</w:t>
      </w:r>
      <w:r>
        <w:rPr>
          <w:rFonts w:hint="eastAsia" w:ascii="仿宋_GB2312" w:hAnsi="仿宋_GB2312" w:eastAsia="仿宋_GB2312" w:cs="仿宋_GB2312"/>
          <w:szCs w:val="32"/>
          <w:lang w:eastAsia="zh-CN"/>
        </w:rPr>
        <w:t>（</w:t>
      </w:r>
      <w:r>
        <w:rPr>
          <w:rFonts w:hint="eastAsia" w:ascii="仿宋_GB2312" w:hAnsi="仿宋_GB2312" w:eastAsia="仿宋_GB2312" w:cs="仿宋_GB2312"/>
          <w:szCs w:val="32"/>
          <w:lang w:val="en-US" w:eastAsia="zh-CN"/>
        </w:rPr>
        <w:t>2019</w:t>
      </w:r>
      <w:r>
        <w:rPr>
          <w:rFonts w:hint="eastAsia" w:ascii="仿宋_GB2312" w:hAnsi="仿宋_GB2312" w:eastAsia="仿宋_GB2312" w:cs="仿宋_GB2312"/>
          <w:szCs w:val="32"/>
          <w:lang w:eastAsia="zh-CN"/>
        </w:rPr>
        <w:t>）闽</w:t>
      </w:r>
      <w:r>
        <w:rPr>
          <w:rFonts w:hint="eastAsia" w:ascii="仿宋_GB2312" w:hAnsi="仿宋_GB2312" w:eastAsia="仿宋_GB2312" w:cs="仿宋_GB2312"/>
          <w:szCs w:val="32"/>
          <w:lang w:val="en-US" w:eastAsia="zh-CN"/>
        </w:rPr>
        <w:t>02刑更889号</w:t>
      </w:r>
      <w:r>
        <w:rPr>
          <w:rFonts w:hint="eastAsia" w:ascii="仿宋_GB2312" w:hAnsi="仿宋_GB2312" w:eastAsia="仿宋_GB2312" w:cs="仿宋_GB2312"/>
          <w:szCs w:val="32"/>
        </w:rPr>
        <w:t>刑事裁定，对其减刑</w:t>
      </w:r>
      <w:r>
        <w:rPr>
          <w:rFonts w:hint="eastAsia" w:ascii="仿宋_GB2312" w:hAnsi="仿宋_GB2312" w:eastAsia="仿宋_GB2312" w:cs="仿宋_GB2312"/>
          <w:szCs w:val="32"/>
          <w:lang w:eastAsia="zh-CN"/>
        </w:rPr>
        <w:t>五</w:t>
      </w:r>
      <w:r>
        <w:rPr>
          <w:rFonts w:hint="eastAsia" w:ascii="仿宋_GB2312" w:hAnsi="仿宋_GB2312" w:eastAsia="仿宋_GB2312" w:cs="仿宋_GB2312"/>
          <w:szCs w:val="32"/>
        </w:rPr>
        <w:t>个月，</w:t>
      </w:r>
      <w:r>
        <w:rPr>
          <w:rFonts w:hint="eastAsia" w:ascii="仿宋_GB2312" w:hAnsi="仿宋_GB2312" w:eastAsia="仿宋_GB2312" w:cs="仿宋_GB2312"/>
          <w:szCs w:val="32"/>
          <w:lang w:val="en-US" w:eastAsia="zh-CN"/>
        </w:rPr>
        <w:t>2019</w:t>
      </w:r>
      <w:r>
        <w:rPr>
          <w:rFonts w:hint="eastAsia" w:ascii="仿宋_GB2312" w:hAnsi="仿宋_GB2312" w:eastAsia="仿宋_GB2312" w:cs="仿宋_GB2312"/>
          <w:szCs w:val="32"/>
        </w:rPr>
        <w:t>年</w:t>
      </w:r>
      <w:r>
        <w:rPr>
          <w:rFonts w:hint="eastAsia" w:ascii="仿宋_GB2312" w:hAnsi="仿宋_GB2312" w:eastAsia="仿宋_GB2312" w:cs="仿宋_GB2312"/>
          <w:szCs w:val="32"/>
          <w:lang w:val="en-US" w:eastAsia="zh-CN"/>
        </w:rPr>
        <w:t>11</w:t>
      </w:r>
      <w:r>
        <w:rPr>
          <w:rFonts w:hint="eastAsia" w:ascii="仿宋_GB2312" w:hAnsi="仿宋_GB2312" w:eastAsia="仿宋_GB2312" w:cs="仿宋_GB2312"/>
          <w:szCs w:val="32"/>
        </w:rPr>
        <w:t>月</w:t>
      </w:r>
      <w:r>
        <w:rPr>
          <w:rFonts w:hint="eastAsia" w:ascii="仿宋_GB2312" w:hAnsi="仿宋_GB2312" w:eastAsia="仿宋_GB2312" w:cs="仿宋_GB2312"/>
          <w:szCs w:val="32"/>
          <w:lang w:val="en-US" w:eastAsia="zh-CN"/>
        </w:rPr>
        <w:t>8</w:t>
      </w:r>
      <w:r>
        <w:rPr>
          <w:rFonts w:hint="eastAsia" w:ascii="仿宋_GB2312" w:hAnsi="仿宋_GB2312" w:eastAsia="仿宋_GB2312" w:cs="仿宋_GB2312"/>
          <w:szCs w:val="32"/>
        </w:rPr>
        <w:t>日送达</w:t>
      </w:r>
      <w:r>
        <w:rPr>
          <w:rFonts w:hint="eastAsia" w:ascii="仿宋_GB2312" w:hAnsi="仿宋_GB2312" w:eastAsia="仿宋_GB2312" w:cs="仿宋_GB2312"/>
          <w:szCs w:val="32"/>
          <w:lang w:eastAsia="zh-CN"/>
        </w:rPr>
        <w:t>；</w:t>
      </w:r>
      <w:r>
        <w:rPr>
          <w:rFonts w:hint="eastAsia" w:ascii="仿宋_GB2312" w:hAnsi="仿宋_GB2312" w:eastAsia="仿宋_GB2312" w:cs="仿宋_GB2312"/>
          <w:szCs w:val="32"/>
          <w:lang w:val="en-US" w:eastAsia="zh-CN"/>
        </w:rPr>
        <w:t>2022</w:t>
      </w:r>
      <w:r>
        <w:rPr>
          <w:rFonts w:hint="eastAsia" w:ascii="仿宋_GB2312" w:hAnsi="仿宋_GB2312" w:eastAsia="仿宋_GB2312" w:cs="仿宋_GB2312"/>
          <w:szCs w:val="32"/>
        </w:rPr>
        <w:t>年</w:t>
      </w:r>
      <w:r>
        <w:rPr>
          <w:rFonts w:hint="eastAsia" w:ascii="仿宋_GB2312" w:hAnsi="仿宋_GB2312" w:eastAsia="仿宋_GB2312" w:cs="仿宋_GB2312"/>
          <w:szCs w:val="32"/>
          <w:lang w:val="en-US" w:eastAsia="zh-CN"/>
        </w:rPr>
        <w:t>6</w:t>
      </w:r>
      <w:r>
        <w:rPr>
          <w:rFonts w:hint="eastAsia" w:ascii="仿宋_GB2312" w:hAnsi="仿宋_GB2312" w:eastAsia="仿宋_GB2312" w:cs="仿宋_GB2312"/>
          <w:szCs w:val="32"/>
        </w:rPr>
        <w:t>月</w:t>
      </w:r>
      <w:r>
        <w:rPr>
          <w:rFonts w:hint="eastAsia" w:ascii="仿宋_GB2312" w:hAnsi="仿宋_GB2312" w:eastAsia="仿宋_GB2312" w:cs="仿宋_GB2312"/>
          <w:szCs w:val="32"/>
          <w:lang w:val="en-US" w:eastAsia="zh-CN"/>
        </w:rPr>
        <w:t>27</w:t>
      </w:r>
      <w:r>
        <w:rPr>
          <w:rFonts w:hint="eastAsia" w:ascii="仿宋_GB2312" w:hAnsi="仿宋_GB2312" w:eastAsia="仿宋_GB2312" w:cs="仿宋_GB2312"/>
          <w:szCs w:val="32"/>
        </w:rPr>
        <w:t>日，</w:t>
      </w:r>
      <w:r>
        <w:rPr>
          <w:rFonts w:hint="eastAsia" w:ascii="仿宋_GB2312" w:hAnsi="仿宋_GB2312" w:eastAsia="仿宋_GB2312" w:cs="仿宋_GB2312"/>
          <w:szCs w:val="32"/>
          <w:lang w:eastAsia="zh-CN"/>
        </w:rPr>
        <w:t>福建省厦门市中级</w:t>
      </w:r>
      <w:r>
        <w:rPr>
          <w:rFonts w:hint="eastAsia" w:ascii="仿宋_GB2312" w:hAnsi="仿宋_GB2312" w:eastAsia="仿宋_GB2312" w:cs="仿宋_GB2312"/>
          <w:szCs w:val="32"/>
        </w:rPr>
        <w:t>人民法院作出</w:t>
      </w:r>
      <w:r>
        <w:rPr>
          <w:rFonts w:hint="eastAsia" w:ascii="仿宋_GB2312" w:hAnsi="仿宋_GB2312" w:eastAsia="仿宋_GB2312" w:cs="仿宋_GB2312"/>
          <w:szCs w:val="32"/>
          <w:lang w:eastAsia="zh-CN"/>
        </w:rPr>
        <w:t>（</w:t>
      </w:r>
      <w:r>
        <w:rPr>
          <w:rFonts w:hint="eastAsia" w:ascii="仿宋_GB2312" w:hAnsi="仿宋_GB2312" w:eastAsia="仿宋_GB2312" w:cs="仿宋_GB2312"/>
          <w:szCs w:val="32"/>
          <w:lang w:val="en-US" w:eastAsia="zh-CN"/>
        </w:rPr>
        <w:t>2022</w:t>
      </w:r>
      <w:r>
        <w:rPr>
          <w:rFonts w:hint="eastAsia" w:ascii="仿宋_GB2312" w:hAnsi="仿宋_GB2312" w:eastAsia="仿宋_GB2312" w:cs="仿宋_GB2312"/>
          <w:szCs w:val="32"/>
          <w:lang w:eastAsia="zh-CN"/>
        </w:rPr>
        <w:t>）闽</w:t>
      </w:r>
      <w:r>
        <w:rPr>
          <w:rFonts w:hint="eastAsia" w:ascii="仿宋_GB2312" w:hAnsi="仿宋_GB2312" w:eastAsia="仿宋_GB2312" w:cs="仿宋_GB2312"/>
          <w:szCs w:val="32"/>
          <w:lang w:val="en-US" w:eastAsia="zh-CN"/>
        </w:rPr>
        <w:t>02刑更463号</w:t>
      </w:r>
      <w:r>
        <w:rPr>
          <w:rFonts w:hint="eastAsia" w:ascii="仿宋_GB2312" w:hAnsi="仿宋_GB2312" w:eastAsia="仿宋_GB2312" w:cs="仿宋_GB2312"/>
          <w:szCs w:val="32"/>
        </w:rPr>
        <w:t>刑事裁定，对其减刑</w:t>
      </w:r>
      <w:r>
        <w:rPr>
          <w:rFonts w:hint="eastAsia" w:ascii="仿宋_GB2312" w:hAnsi="仿宋_GB2312" w:eastAsia="仿宋_GB2312" w:cs="仿宋_GB2312"/>
          <w:szCs w:val="32"/>
          <w:lang w:eastAsia="zh-CN"/>
        </w:rPr>
        <w:t>六</w:t>
      </w:r>
      <w:r>
        <w:rPr>
          <w:rFonts w:hint="eastAsia" w:ascii="仿宋_GB2312" w:hAnsi="仿宋_GB2312" w:eastAsia="仿宋_GB2312" w:cs="仿宋_GB2312"/>
          <w:szCs w:val="32"/>
        </w:rPr>
        <w:t>个月，</w:t>
      </w:r>
      <w:r>
        <w:rPr>
          <w:rFonts w:hint="eastAsia" w:ascii="仿宋_GB2312" w:hAnsi="仿宋_GB2312" w:eastAsia="仿宋_GB2312" w:cs="仿宋_GB2312"/>
          <w:szCs w:val="32"/>
          <w:lang w:val="en-US" w:eastAsia="zh-CN"/>
        </w:rPr>
        <w:t>2022</w:t>
      </w:r>
      <w:r>
        <w:rPr>
          <w:rFonts w:hint="eastAsia" w:ascii="仿宋_GB2312" w:hAnsi="仿宋_GB2312" w:eastAsia="仿宋_GB2312" w:cs="仿宋_GB2312"/>
          <w:szCs w:val="32"/>
        </w:rPr>
        <w:t>年</w:t>
      </w:r>
      <w:r>
        <w:rPr>
          <w:rFonts w:hint="eastAsia" w:ascii="仿宋_GB2312" w:hAnsi="仿宋_GB2312" w:eastAsia="仿宋_GB2312" w:cs="仿宋_GB2312"/>
          <w:szCs w:val="32"/>
          <w:lang w:val="en-US" w:eastAsia="zh-CN"/>
        </w:rPr>
        <w:t>6</w:t>
      </w:r>
      <w:r>
        <w:rPr>
          <w:rFonts w:hint="eastAsia" w:ascii="仿宋_GB2312" w:hAnsi="仿宋_GB2312" w:eastAsia="仿宋_GB2312" w:cs="仿宋_GB2312"/>
          <w:szCs w:val="32"/>
        </w:rPr>
        <w:t>月</w:t>
      </w:r>
      <w:r>
        <w:rPr>
          <w:rFonts w:hint="eastAsia" w:ascii="仿宋_GB2312" w:hAnsi="仿宋_GB2312" w:eastAsia="仿宋_GB2312" w:cs="仿宋_GB2312"/>
          <w:szCs w:val="32"/>
          <w:lang w:val="en-US" w:eastAsia="zh-CN"/>
        </w:rPr>
        <w:t>27</w:t>
      </w:r>
      <w:r>
        <w:rPr>
          <w:rFonts w:hint="eastAsia" w:ascii="仿宋_GB2312" w:hAnsi="仿宋_GB2312" w:eastAsia="仿宋_GB2312" w:cs="仿宋_GB2312"/>
          <w:szCs w:val="32"/>
        </w:rPr>
        <w:t>日送达。现刑期至</w:t>
      </w:r>
      <w:r>
        <w:rPr>
          <w:rFonts w:hint="eastAsia" w:ascii="仿宋_GB2312" w:hAnsi="仿宋_GB2312" w:eastAsia="仿宋_GB2312" w:cs="仿宋_GB2312"/>
          <w:szCs w:val="32"/>
          <w:lang w:val="en-US" w:eastAsia="zh-CN"/>
        </w:rPr>
        <w:t>2026</w:t>
      </w:r>
      <w:r>
        <w:rPr>
          <w:rFonts w:hint="eastAsia" w:ascii="仿宋_GB2312" w:hAnsi="仿宋_GB2312" w:eastAsia="仿宋_GB2312" w:cs="仿宋_GB2312"/>
          <w:szCs w:val="32"/>
        </w:rPr>
        <w:t>年</w:t>
      </w:r>
      <w:r>
        <w:rPr>
          <w:rFonts w:hint="eastAsia" w:ascii="仿宋_GB2312" w:hAnsi="仿宋_GB2312" w:eastAsia="仿宋_GB2312" w:cs="仿宋_GB2312"/>
          <w:szCs w:val="32"/>
          <w:lang w:val="en-US" w:eastAsia="zh-CN"/>
        </w:rPr>
        <w:t>5</w:t>
      </w:r>
      <w:r>
        <w:rPr>
          <w:rFonts w:hint="eastAsia" w:ascii="仿宋_GB2312" w:hAnsi="仿宋_GB2312" w:eastAsia="仿宋_GB2312" w:cs="仿宋_GB2312"/>
          <w:szCs w:val="32"/>
        </w:rPr>
        <w:t>月</w:t>
      </w:r>
      <w:r>
        <w:rPr>
          <w:rFonts w:hint="eastAsia" w:ascii="仿宋_GB2312" w:hAnsi="仿宋_GB2312" w:eastAsia="仿宋_GB2312" w:cs="仿宋_GB2312"/>
          <w:szCs w:val="32"/>
          <w:lang w:val="en-US" w:eastAsia="zh-CN"/>
        </w:rPr>
        <w:t>28</w:t>
      </w:r>
      <w:r>
        <w:rPr>
          <w:rFonts w:hint="eastAsia" w:ascii="仿宋_GB2312" w:hAnsi="仿宋_GB2312" w:eastAsia="仿宋_GB2312" w:cs="仿宋_GB2312"/>
          <w:szCs w:val="32"/>
        </w:rPr>
        <w:t>日止。属</w:t>
      </w:r>
      <w:r>
        <w:rPr>
          <w:rFonts w:hint="eastAsia" w:ascii="仿宋_GB2312" w:hAnsi="仿宋_GB2312" w:eastAsia="仿宋_GB2312" w:cs="仿宋_GB2312"/>
          <w:color w:val="auto"/>
          <w:szCs w:val="32"/>
          <w:lang w:eastAsia="zh-CN"/>
        </w:rPr>
        <w:t>普管</w:t>
      </w:r>
      <w:r>
        <w:rPr>
          <w:rFonts w:hint="eastAsia" w:ascii="仿宋_GB2312" w:hAnsi="仿宋_GB2312" w:eastAsia="仿宋_GB2312" w:cs="仿宋_GB2312"/>
          <w:szCs w:val="32"/>
        </w:rPr>
        <w:t>级罪犯。</w:t>
      </w:r>
    </w:p>
    <w:p>
      <w:pPr>
        <w:keepNext w:val="0"/>
        <w:keepLines w:val="0"/>
        <w:pageBreakBefore w:val="0"/>
        <w:widowControl w:val="0"/>
        <w:kinsoku/>
        <w:wordWrap/>
        <w:overflowPunct/>
        <w:topLinePunct w:val="0"/>
        <w:bidi w:val="0"/>
        <w:snapToGrid/>
        <w:spacing w:line="460" w:lineRule="exact"/>
        <w:ind w:firstLine="640" w:firstLineChars="200"/>
        <w:jc w:val="left"/>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该犯</w:t>
      </w:r>
      <w:r>
        <w:rPr>
          <w:rFonts w:hint="eastAsia" w:ascii="仿宋_GB2312" w:hAnsi="仿宋_GB2312" w:eastAsia="仿宋_GB2312" w:cs="仿宋_GB2312"/>
          <w:iCs/>
          <w:kern w:val="0"/>
          <w:szCs w:val="32"/>
          <w:lang w:val="zh-CN"/>
        </w:rPr>
        <w:t>自</w:t>
      </w:r>
      <w:r>
        <w:rPr>
          <w:rFonts w:hint="eastAsia" w:ascii="仿宋_GB2312" w:hAnsi="仿宋_GB2312" w:eastAsia="仿宋_GB2312" w:cs="仿宋_GB2312"/>
          <w:iCs/>
          <w:kern w:val="0"/>
          <w:szCs w:val="32"/>
        </w:rPr>
        <w:t>上次</w:t>
      </w:r>
      <w:r>
        <w:rPr>
          <w:rFonts w:hint="eastAsia" w:ascii="仿宋_GB2312" w:hAnsi="仿宋_GB2312" w:eastAsia="仿宋_GB2312" w:cs="仿宋_GB2312"/>
          <w:iCs/>
          <w:kern w:val="0"/>
          <w:szCs w:val="32"/>
          <w:lang w:val="zh-CN"/>
        </w:rPr>
        <w:t>减刑以来</w:t>
      </w:r>
      <w:r>
        <w:rPr>
          <w:rFonts w:hint="eastAsia" w:ascii="仿宋_GB2312" w:hAnsi="仿宋_GB2312" w:eastAsia="仿宋_GB2312" w:cs="仿宋_GB2312"/>
          <w:szCs w:val="32"/>
        </w:rPr>
        <w:t>确有悔改表现，具体事实如下：</w:t>
      </w:r>
    </w:p>
    <w:p>
      <w:pPr>
        <w:pStyle w:val="9"/>
        <w:keepNext w:val="0"/>
        <w:keepLines w:val="0"/>
        <w:pageBreakBefore w:val="0"/>
        <w:widowControl w:val="0"/>
        <w:kinsoku/>
        <w:wordWrap/>
        <w:overflowPunct/>
        <w:topLinePunct w:val="0"/>
        <w:autoSpaceDE w:val="0"/>
        <w:autoSpaceDN w:val="0"/>
        <w:bidi w:val="0"/>
        <w:adjustRightInd w:val="0"/>
        <w:snapToGrid/>
        <w:spacing w:line="460" w:lineRule="exact"/>
        <w:ind w:firstLine="640"/>
        <w:jc w:val="left"/>
        <w:textAlignment w:val="auto"/>
        <w:rPr>
          <w:rFonts w:hint="eastAsia" w:ascii="仿宋_GB2312" w:hAnsi="仿宋_GB2312" w:eastAsia="仿宋_GB2312" w:cs="仿宋_GB2312"/>
          <w:iCs/>
          <w:kern w:val="2"/>
          <w:szCs w:val="32"/>
        </w:rPr>
      </w:pPr>
      <w:r>
        <w:rPr>
          <w:rFonts w:hint="eastAsia" w:ascii="仿宋_GB2312" w:hAnsi="仿宋_GB2312" w:eastAsia="仿宋_GB2312" w:cs="仿宋_GB2312"/>
          <w:iCs/>
          <w:kern w:val="2"/>
          <w:szCs w:val="32"/>
        </w:rPr>
        <w:t>认罪悔罪：能服从法院判决，自书认罪悔罪书。</w:t>
      </w:r>
    </w:p>
    <w:p>
      <w:pPr>
        <w:pStyle w:val="9"/>
        <w:keepNext w:val="0"/>
        <w:keepLines w:val="0"/>
        <w:pageBreakBefore w:val="0"/>
        <w:widowControl w:val="0"/>
        <w:kinsoku/>
        <w:wordWrap/>
        <w:overflowPunct/>
        <w:topLinePunct w:val="0"/>
        <w:autoSpaceDE w:val="0"/>
        <w:autoSpaceDN w:val="0"/>
        <w:bidi w:val="0"/>
        <w:adjustRightInd w:val="0"/>
        <w:snapToGrid/>
        <w:spacing w:line="460" w:lineRule="exact"/>
        <w:ind w:firstLine="640"/>
        <w:jc w:val="left"/>
        <w:textAlignment w:val="auto"/>
        <w:rPr>
          <w:rFonts w:hint="eastAsia" w:ascii="仿宋_GB2312" w:hAnsi="仿宋_GB2312" w:eastAsia="仿宋_GB2312" w:cs="仿宋_GB2312"/>
          <w:szCs w:val="32"/>
          <w:lang w:val="zh-CN"/>
        </w:rPr>
      </w:pPr>
      <w:r>
        <w:rPr>
          <w:rFonts w:hint="eastAsia" w:ascii="仿宋_GB2312" w:hAnsi="仿宋_GB2312" w:eastAsia="仿宋_GB2312" w:cs="仿宋_GB2312"/>
          <w:szCs w:val="32"/>
        </w:rPr>
        <w:t>遵守监规</w:t>
      </w:r>
      <w:r>
        <w:rPr>
          <w:rFonts w:hint="eastAsia" w:ascii="仿宋_GB2312" w:hAnsi="仿宋_GB2312" w:eastAsia="仿宋_GB2312" w:cs="仿宋_GB2312"/>
          <w:szCs w:val="32"/>
          <w:lang w:val="zh-CN"/>
        </w:rPr>
        <w:t>：考核期内有违规（无重大违规），有悔改表现；提请前服刑改造表现：能遵守法律法规及监规纪律，接受教育改造。</w:t>
      </w:r>
    </w:p>
    <w:p>
      <w:pPr>
        <w:pStyle w:val="9"/>
        <w:keepNext w:val="0"/>
        <w:keepLines w:val="0"/>
        <w:pageBreakBefore w:val="0"/>
        <w:widowControl w:val="0"/>
        <w:kinsoku/>
        <w:wordWrap/>
        <w:overflowPunct/>
        <w:topLinePunct w:val="0"/>
        <w:autoSpaceDE w:val="0"/>
        <w:autoSpaceDN w:val="0"/>
        <w:bidi w:val="0"/>
        <w:adjustRightInd w:val="0"/>
        <w:snapToGrid/>
        <w:spacing w:line="460" w:lineRule="exact"/>
        <w:ind w:left="640" w:firstLine="0" w:firstLineChars="0"/>
        <w:jc w:val="left"/>
        <w:textAlignment w:val="auto"/>
        <w:rPr>
          <w:rFonts w:hint="eastAsia" w:ascii="仿宋_GB2312" w:hAnsi="仿宋_GB2312" w:eastAsia="仿宋_GB2312" w:cs="仿宋_GB2312"/>
          <w:szCs w:val="32"/>
          <w:lang w:val="zh-CN"/>
        </w:rPr>
      </w:pPr>
      <w:r>
        <w:rPr>
          <w:rFonts w:hint="eastAsia" w:ascii="仿宋_GB2312" w:hAnsi="仿宋_GB2312" w:eastAsia="仿宋_GB2312" w:cs="仿宋_GB2312"/>
          <w:szCs w:val="32"/>
          <w:lang w:val="zh-CN"/>
        </w:rPr>
        <w:t>学习情况：能参加</w:t>
      </w:r>
      <w:r>
        <w:rPr>
          <w:rFonts w:hint="eastAsia" w:ascii="仿宋_GB2312" w:hAnsi="仿宋_GB2312" w:eastAsia="仿宋_GB2312" w:cs="仿宋_GB2312"/>
          <w:szCs w:val="32"/>
        </w:rPr>
        <w:t>思想、文化、职业技术教育</w:t>
      </w:r>
      <w:r>
        <w:rPr>
          <w:rFonts w:hint="eastAsia" w:ascii="仿宋_GB2312" w:hAnsi="仿宋_GB2312" w:eastAsia="仿宋_GB2312" w:cs="仿宋_GB2312"/>
          <w:szCs w:val="32"/>
          <w:lang w:val="zh-CN"/>
        </w:rPr>
        <w:t>。</w:t>
      </w:r>
    </w:p>
    <w:p>
      <w:pPr>
        <w:pStyle w:val="9"/>
        <w:keepNext w:val="0"/>
        <w:keepLines w:val="0"/>
        <w:pageBreakBefore w:val="0"/>
        <w:widowControl w:val="0"/>
        <w:kinsoku/>
        <w:wordWrap/>
        <w:overflowPunct/>
        <w:topLinePunct w:val="0"/>
        <w:bidi w:val="0"/>
        <w:snapToGrid/>
        <w:spacing w:line="460" w:lineRule="exact"/>
        <w:ind w:firstLine="640"/>
        <w:jc w:val="left"/>
        <w:textAlignment w:val="auto"/>
        <w:rPr>
          <w:rFonts w:hint="eastAsia" w:ascii="仿宋_GB2312" w:hAnsi="仿宋_GB2312" w:eastAsia="仿宋_GB2312" w:cs="仿宋_GB2312"/>
          <w:szCs w:val="32"/>
          <w:lang w:val="zh-CN"/>
        </w:rPr>
      </w:pPr>
      <w:r>
        <w:rPr>
          <w:rFonts w:hint="eastAsia" w:ascii="仿宋_GB2312" w:hAnsi="仿宋_GB2312" w:eastAsia="仿宋_GB2312" w:cs="仿宋_GB2312"/>
          <w:szCs w:val="32"/>
          <w:lang w:val="zh-CN"/>
        </w:rPr>
        <w:t>劳动改造：能参加劳动，努力完成</w:t>
      </w:r>
      <w:r>
        <w:rPr>
          <w:rFonts w:hint="eastAsia" w:ascii="仿宋_GB2312" w:hAnsi="仿宋_GB2312" w:eastAsia="仿宋_GB2312" w:cs="仿宋_GB2312"/>
          <w:szCs w:val="32"/>
        </w:rPr>
        <w:t>劳动</w:t>
      </w:r>
      <w:r>
        <w:rPr>
          <w:rFonts w:hint="eastAsia" w:ascii="仿宋_GB2312" w:hAnsi="仿宋_GB2312" w:eastAsia="仿宋_GB2312" w:cs="仿宋_GB2312"/>
          <w:szCs w:val="32"/>
          <w:lang w:val="zh-CN"/>
        </w:rPr>
        <w:t>任务。</w:t>
      </w:r>
    </w:p>
    <w:p>
      <w:pPr>
        <w:pStyle w:val="9"/>
        <w:keepNext w:val="0"/>
        <w:keepLines w:val="0"/>
        <w:pageBreakBefore w:val="0"/>
        <w:widowControl w:val="0"/>
        <w:kinsoku/>
        <w:wordWrap/>
        <w:overflowPunct/>
        <w:topLinePunct w:val="0"/>
        <w:bidi w:val="0"/>
        <w:snapToGrid/>
        <w:spacing w:line="460" w:lineRule="exact"/>
        <w:ind w:firstLine="640"/>
        <w:jc w:val="left"/>
        <w:textAlignment w:val="auto"/>
        <w:rPr>
          <w:rFonts w:hint="eastAsia" w:ascii="仿宋_GB2312" w:hAnsi="仿宋_GB2312" w:eastAsia="仿宋_GB2312" w:cs="仿宋_GB2312"/>
          <w:bCs/>
          <w:szCs w:val="32"/>
        </w:rPr>
      </w:pPr>
      <w:r>
        <w:rPr>
          <w:rFonts w:hint="eastAsia" w:ascii="仿宋_GB2312" w:hAnsi="仿宋_GB2312" w:eastAsia="仿宋_GB2312" w:cs="仿宋_GB2312"/>
          <w:bCs/>
          <w:szCs w:val="32"/>
          <w:lang w:val="zh-CN"/>
        </w:rPr>
        <w:t>奖惩情况：</w:t>
      </w:r>
      <w:r>
        <w:rPr>
          <w:rFonts w:hint="eastAsia" w:ascii="仿宋_GB2312" w:hAnsi="仿宋_GB2312" w:eastAsia="仿宋_GB2312" w:cs="仿宋_GB2312"/>
          <w:bCs/>
          <w:szCs w:val="32"/>
        </w:rPr>
        <w:t>该犯上次评定表扬剩余考核分</w:t>
      </w:r>
      <w:r>
        <w:rPr>
          <w:rFonts w:hint="eastAsia" w:ascii="仿宋_GB2312" w:hAnsi="仿宋_GB2312" w:eastAsia="仿宋_GB2312" w:cs="仿宋_GB2312"/>
          <w:bCs/>
          <w:szCs w:val="32"/>
          <w:lang w:val="en-US" w:eastAsia="zh-CN"/>
        </w:rPr>
        <w:t>204</w:t>
      </w:r>
      <w:r>
        <w:rPr>
          <w:rFonts w:hint="eastAsia" w:ascii="仿宋_GB2312" w:hAnsi="仿宋_GB2312" w:eastAsia="仿宋_GB2312" w:cs="仿宋_GB2312"/>
          <w:bCs/>
          <w:szCs w:val="32"/>
        </w:rPr>
        <w:t>分，本轮考核期</w:t>
      </w:r>
      <w:r>
        <w:rPr>
          <w:rFonts w:hint="eastAsia" w:ascii="仿宋_GB2312" w:hAnsi="仿宋_GB2312" w:eastAsia="仿宋_GB2312" w:cs="仿宋_GB2312"/>
          <w:bCs/>
          <w:szCs w:val="32"/>
          <w:lang w:val="en-US" w:eastAsia="zh-CN"/>
        </w:rPr>
        <w:t>2021</w:t>
      </w:r>
      <w:r>
        <w:rPr>
          <w:rFonts w:hint="eastAsia" w:ascii="仿宋_GB2312" w:hAnsi="仿宋_GB2312" w:eastAsia="仿宋_GB2312" w:cs="仿宋_GB2312"/>
          <w:bCs/>
          <w:szCs w:val="32"/>
        </w:rPr>
        <w:t>年</w:t>
      </w:r>
      <w:r>
        <w:rPr>
          <w:rFonts w:hint="eastAsia" w:ascii="仿宋_GB2312" w:hAnsi="仿宋_GB2312" w:eastAsia="仿宋_GB2312" w:cs="仿宋_GB2312"/>
          <w:bCs/>
          <w:szCs w:val="32"/>
          <w:lang w:val="en-US" w:eastAsia="zh-CN"/>
        </w:rPr>
        <w:t>10</w:t>
      </w:r>
      <w:r>
        <w:rPr>
          <w:rFonts w:hint="eastAsia" w:ascii="仿宋_GB2312" w:hAnsi="仿宋_GB2312" w:eastAsia="仿宋_GB2312" w:cs="仿宋_GB2312"/>
          <w:bCs/>
          <w:szCs w:val="32"/>
        </w:rPr>
        <w:t>月至</w:t>
      </w:r>
      <w:r>
        <w:rPr>
          <w:rFonts w:hint="eastAsia" w:ascii="仿宋_GB2312" w:hAnsi="仿宋_GB2312" w:eastAsia="仿宋_GB2312" w:cs="仿宋_GB2312"/>
          <w:bCs/>
          <w:szCs w:val="32"/>
          <w:lang w:val="en-US" w:eastAsia="zh-CN"/>
        </w:rPr>
        <w:t>2025</w:t>
      </w:r>
      <w:r>
        <w:rPr>
          <w:rFonts w:hint="eastAsia" w:ascii="仿宋_GB2312" w:hAnsi="仿宋_GB2312" w:eastAsia="仿宋_GB2312" w:cs="仿宋_GB2312"/>
          <w:bCs/>
          <w:szCs w:val="32"/>
        </w:rPr>
        <w:t>年</w:t>
      </w:r>
      <w:r>
        <w:rPr>
          <w:rFonts w:hint="eastAsia" w:ascii="仿宋_GB2312" w:hAnsi="仿宋_GB2312" w:eastAsia="仿宋_GB2312" w:cs="仿宋_GB2312"/>
          <w:bCs/>
          <w:szCs w:val="32"/>
          <w:lang w:val="en-US" w:eastAsia="zh-CN"/>
        </w:rPr>
        <w:t>3</w:t>
      </w:r>
      <w:r>
        <w:rPr>
          <w:rFonts w:hint="eastAsia" w:ascii="仿宋_GB2312" w:hAnsi="仿宋_GB2312" w:eastAsia="仿宋_GB2312" w:cs="仿宋_GB2312"/>
          <w:bCs/>
          <w:szCs w:val="32"/>
        </w:rPr>
        <w:t>月累计获考核分</w:t>
      </w:r>
      <w:r>
        <w:rPr>
          <w:rFonts w:hint="eastAsia" w:ascii="仿宋_GB2312" w:hAnsi="仿宋_GB2312" w:eastAsia="仿宋_GB2312" w:cs="仿宋_GB2312"/>
          <w:bCs/>
          <w:szCs w:val="32"/>
          <w:lang w:val="en-US" w:eastAsia="zh-CN"/>
        </w:rPr>
        <w:t>4368</w:t>
      </w:r>
      <w:r>
        <w:rPr>
          <w:rFonts w:hint="eastAsia" w:ascii="仿宋_GB2312" w:hAnsi="仿宋_GB2312" w:eastAsia="仿宋_GB2312" w:cs="仿宋_GB2312"/>
          <w:bCs/>
          <w:szCs w:val="32"/>
        </w:rPr>
        <w:t>分，合计获得考核分</w:t>
      </w:r>
      <w:r>
        <w:rPr>
          <w:rFonts w:hint="eastAsia" w:ascii="仿宋_GB2312" w:hAnsi="仿宋_GB2312" w:eastAsia="仿宋_GB2312" w:cs="仿宋_GB2312"/>
          <w:bCs/>
          <w:szCs w:val="32"/>
          <w:lang w:val="en-US" w:eastAsia="zh-CN"/>
        </w:rPr>
        <w:t>4572</w:t>
      </w:r>
      <w:r>
        <w:rPr>
          <w:rFonts w:hint="eastAsia" w:ascii="仿宋_GB2312" w:hAnsi="仿宋_GB2312" w:eastAsia="仿宋_GB2312" w:cs="仿宋_GB2312"/>
          <w:bCs/>
          <w:szCs w:val="32"/>
        </w:rPr>
        <w:t>分，表扬</w:t>
      </w:r>
      <w:r>
        <w:rPr>
          <w:rFonts w:hint="eastAsia" w:ascii="仿宋_GB2312" w:hAnsi="仿宋_GB2312" w:eastAsia="仿宋_GB2312" w:cs="仿宋_GB2312"/>
          <w:bCs/>
          <w:szCs w:val="32"/>
          <w:lang w:val="en-US" w:eastAsia="zh-CN"/>
        </w:rPr>
        <w:t>7</w:t>
      </w:r>
      <w:r>
        <w:rPr>
          <w:rFonts w:hint="eastAsia" w:ascii="仿宋_GB2312" w:hAnsi="仿宋_GB2312" w:eastAsia="仿宋_GB2312" w:cs="仿宋_GB2312"/>
          <w:bCs/>
          <w:szCs w:val="32"/>
        </w:rPr>
        <w:t>次；间隔期</w:t>
      </w:r>
      <w:r>
        <w:rPr>
          <w:rFonts w:hint="eastAsia" w:ascii="仿宋_GB2312" w:hAnsi="仿宋_GB2312" w:eastAsia="仿宋_GB2312" w:cs="仿宋_GB2312"/>
          <w:bCs/>
          <w:szCs w:val="32"/>
          <w:lang w:val="en-US" w:eastAsia="zh-CN"/>
        </w:rPr>
        <w:t>2022年6月27日</w:t>
      </w:r>
      <w:r>
        <w:rPr>
          <w:rFonts w:hint="eastAsia" w:ascii="仿宋_GB2312" w:hAnsi="仿宋_GB2312" w:eastAsia="仿宋_GB2312" w:cs="仿宋_GB2312"/>
          <w:bCs/>
          <w:szCs w:val="32"/>
        </w:rPr>
        <w:t>至</w:t>
      </w:r>
      <w:r>
        <w:rPr>
          <w:rFonts w:hint="eastAsia" w:ascii="仿宋_GB2312" w:hAnsi="仿宋_GB2312" w:eastAsia="仿宋_GB2312" w:cs="仿宋_GB2312"/>
          <w:bCs/>
          <w:szCs w:val="32"/>
          <w:lang w:val="en-US" w:eastAsia="zh-CN"/>
        </w:rPr>
        <w:t>2025</w:t>
      </w:r>
      <w:r>
        <w:rPr>
          <w:rFonts w:hint="eastAsia" w:ascii="仿宋_GB2312" w:hAnsi="仿宋_GB2312" w:eastAsia="仿宋_GB2312" w:cs="仿宋_GB2312"/>
          <w:bCs/>
          <w:szCs w:val="32"/>
        </w:rPr>
        <w:t>年</w:t>
      </w:r>
      <w:r>
        <w:rPr>
          <w:rFonts w:hint="eastAsia" w:ascii="仿宋_GB2312" w:hAnsi="仿宋_GB2312" w:eastAsia="仿宋_GB2312" w:cs="仿宋_GB2312"/>
          <w:bCs/>
          <w:szCs w:val="32"/>
          <w:lang w:val="en-US" w:eastAsia="zh-CN"/>
        </w:rPr>
        <w:t>3</w:t>
      </w:r>
      <w:r>
        <w:rPr>
          <w:rFonts w:hint="eastAsia" w:ascii="仿宋_GB2312" w:hAnsi="仿宋_GB2312" w:eastAsia="仿宋_GB2312" w:cs="仿宋_GB2312"/>
          <w:bCs/>
          <w:szCs w:val="32"/>
        </w:rPr>
        <w:t>月，获考核分</w:t>
      </w:r>
      <w:r>
        <w:rPr>
          <w:rFonts w:hint="eastAsia" w:ascii="仿宋_GB2312" w:hAnsi="仿宋_GB2312" w:eastAsia="仿宋_GB2312" w:cs="仿宋_GB2312"/>
          <w:bCs/>
          <w:szCs w:val="32"/>
          <w:lang w:val="en-US" w:eastAsia="zh-CN"/>
        </w:rPr>
        <w:t>3452</w:t>
      </w:r>
      <w:r>
        <w:rPr>
          <w:rFonts w:hint="eastAsia" w:ascii="仿宋_GB2312" w:hAnsi="仿宋_GB2312" w:eastAsia="仿宋_GB2312" w:cs="仿宋_GB2312"/>
          <w:bCs/>
          <w:szCs w:val="32"/>
        </w:rPr>
        <w:t>分。考核期内违规</w:t>
      </w:r>
      <w:r>
        <w:rPr>
          <w:rFonts w:hint="eastAsia" w:ascii="仿宋_GB2312" w:hAnsi="仿宋_GB2312" w:eastAsia="仿宋_GB2312" w:cs="仿宋_GB2312"/>
          <w:bCs/>
          <w:szCs w:val="32"/>
          <w:lang w:val="en-US" w:eastAsia="zh-CN"/>
        </w:rPr>
        <w:t>1</w:t>
      </w:r>
      <w:r>
        <w:rPr>
          <w:rFonts w:hint="eastAsia" w:ascii="仿宋_GB2312" w:hAnsi="仿宋_GB2312" w:eastAsia="仿宋_GB2312" w:cs="仿宋_GB2312"/>
          <w:bCs/>
          <w:szCs w:val="32"/>
        </w:rPr>
        <w:t>次，扣考核分</w:t>
      </w:r>
      <w:r>
        <w:rPr>
          <w:rFonts w:hint="eastAsia" w:ascii="仿宋_GB2312" w:hAnsi="仿宋_GB2312" w:eastAsia="仿宋_GB2312" w:cs="仿宋_GB2312"/>
          <w:bCs/>
          <w:szCs w:val="32"/>
          <w:lang w:val="en-US" w:eastAsia="zh-CN"/>
        </w:rPr>
        <w:t>2</w:t>
      </w:r>
      <w:r>
        <w:rPr>
          <w:rFonts w:hint="eastAsia" w:ascii="仿宋_GB2312" w:hAnsi="仿宋_GB2312" w:eastAsia="仿宋_GB2312" w:cs="仿宋_GB2312"/>
          <w:bCs/>
          <w:szCs w:val="32"/>
        </w:rPr>
        <w:t>分</w:t>
      </w:r>
      <w:r>
        <w:rPr>
          <w:rFonts w:hint="eastAsia" w:ascii="仿宋_GB2312" w:hAnsi="仿宋_GB2312" w:eastAsia="仿宋_GB2312" w:cs="仿宋_GB2312"/>
          <w:bCs/>
          <w:szCs w:val="32"/>
          <w:lang w:eastAsia="zh-CN"/>
        </w:rPr>
        <w:t>；无重大违规</w:t>
      </w:r>
      <w:r>
        <w:rPr>
          <w:rFonts w:hint="eastAsia" w:ascii="仿宋_GB2312" w:hAnsi="仿宋_GB2312" w:eastAsia="仿宋_GB2312" w:cs="仿宋_GB2312"/>
          <w:bCs/>
          <w:szCs w:val="32"/>
        </w:rPr>
        <w:t>。</w:t>
      </w:r>
    </w:p>
    <w:p>
      <w:pPr>
        <w:keepNext w:val="0"/>
        <w:keepLines w:val="0"/>
        <w:pageBreakBefore w:val="0"/>
        <w:widowControl w:val="0"/>
        <w:kinsoku/>
        <w:wordWrap/>
        <w:overflowPunct/>
        <w:topLinePunct w:val="0"/>
        <w:bidi w:val="0"/>
        <w:snapToGrid/>
        <w:spacing w:line="460" w:lineRule="exact"/>
        <w:ind w:firstLine="640" w:firstLineChars="200"/>
        <w:jc w:val="left"/>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该犯原判财产性判项没收个人财产人民币六十五万元，扣押在案的违法所得款项合计人民币三百一十八万二千二百三十四元八角，依法上缴国库；</w:t>
      </w:r>
      <w:r>
        <w:rPr>
          <w:rFonts w:hint="eastAsia" w:ascii="仿宋_GB2312" w:hAnsi="仿宋_GB2312" w:eastAsia="仿宋_GB2312" w:cs="仿宋_GB2312"/>
          <w:szCs w:val="32"/>
          <w:lang w:eastAsia="zh-CN"/>
        </w:rPr>
        <w:t>已履行完毕</w:t>
      </w:r>
      <w:r>
        <w:rPr>
          <w:rFonts w:hint="eastAsia" w:ascii="仿宋_GB2312" w:hAnsi="仿宋_GB2312" w:eastAsia="仿宋_GB2312" w:cs="仿宋_GB2312"/>
          <w:szCs w:val="32"/>
        </w:rPr>
        <w:t>。</w:t>
      </w:r>
    </w:p>
    <w:p>
      <w:pPr>
        <w:keepNext w:val="0"/>
        <w:keepLines w:val="0"/>
        <w:pageBreakBefore w:val="0"/>
        <w:widowControl w:val="0"/>
        <w:kinsoku/>
        <w:wordWrap/>
        <w:overflowPunct/>
        <w:topLinePunct w:val="0"/>
        <w:bidi w:val="0"/>
        <w:snapToGrid/>
        <w:spacing w:line="460" w:lineRule="exact"/>
        <w:ind w:firstLine="640" w:firstLineChars="200"/>
        <w:jc w:val="left"/>
        <w:textAlignment w:val="auto"/>
        <w:rPr>
          <w:rFonts w:hint="eastAsia" w:ascii="仿宋_GB2312" w:hAnsi="仿宋_GB2312" w:eastAsia="仿宋_GB2312" w:cs="仿宋_GB2312"/>
          <w:szCs w:val="32"/>
          <w:lang w:eastAsia="zh-CN"/>
        </w:rPr>
      </w:pPr>
      <w:r>
        <w:rPr>
          <w:rFonts w:hint="eastAsia" w:ascii="仿宋_GB2312" w:hAnsi="仿宋_GB2312" w:eastAsia="仿宋_GB2312" w:cs="仿宋_GB2312"/>
          <w:szCs w:val="32"/>
        </w:rPr>
        <w:t>该犯系</w:t>
      </w:r>
      <w:r>
        <w:rPr>
          <w:rFonts w:hint="eastAsia" w:ascii="仿宋_GB2312" w:hAnsi="仿宋_GB2312" w:eastAsia="仿宋_GB2312" w:cs="仿宋_GB2312"/>
          <w:szCs w:val="32"/>
          <w:lang w:eastAsia="zh-CN"/>
        </w:rPr>
        <w:t>职务犯罪</w:t>
      </w:r>
      <w:r>
        <w:rPr>
          <w:rFonts w:hint="eastAsia" w:ascii="仿宋_GB2312" w:hAnsi="仿宋_GB2312" w:eastAsia="仿宋_GB2312" w:cs="仿宋_GB2312"/>
          <w:szCs w:val="32"/>
        </w:rPr>
        <w:t>罪犯，属于从严掌握减刑对象，因此提请减刑幅度扣减</w:t>
      </w:r>
      <w:r>
        <w:rPr>
          <w:rFonts w:hint="eastAsia" w:ascii="仿宋_GB2312" w:hAnsi="仿宋_GB2312" w:eastAsia="仿宋_GB2312" w:cs="仿宋_GB2312"/>
          <w:szCs w:val="32"/>
          <w:lang w:eastAsia="zh-CN"/>
        </w:rPr>
        <w:t>一</w:t>
      </w:r>
      <w:r>
        <w:rPr>
          <w:rFonts w:hint="eastAsia" w:ascii="仿宋_GB2312" w:hAnsi="仿宋_GB2312" w:eastAsia="仿宋_GB2312" w:cs="仿宋_GB2312"/>
          <w:szCs w:val="32"/>
        </w:rPr>
        <w:t>个月</w:t>
      </w:r>
      <w:r>
        <w:rPr>
          <w:rFonts w:hint="eastAsia" w:ascii="仿宋_GB2312" w:hAnsi="仿宋_GB2312" w:eastAsia="仿宋_GB2312" w:cs="仿宋_GB2312"/>
          <w:szCs w:val="32"/>
          <w:lang w:eastAsia="zh-CN"/>
        </w:rPr>
        <w:t>。</w:t>
      </w:r>
    </w:p>
    <w:p>
      <w:pPr>
        <w:keepNext w:val="0"/>
        <w:keepLines w:val="0"/>
        <w:pageBreakBefore w:val="0"/>
        <w:widowControl w:val="0"/>
        <w:kinsoku/>
        <w:wordWrap/>
        <w:overflowPunct/>
        <w:topLinePunct w:val="0"/>
        <w:bidi w:val="0"/>
        <w:snapToGrid/>
        <w:spacing w:line="400" w:lineRule="exact"/>
        <w:ind w:firstLine="640" w:firstLineChars="200"/>
        <w:jc w:val="left"/>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本案于</w:t>
      </w:r>
      <w:r>
        <w:rPr>
          <w:rFonts w:hint="eastAsia" w:ascii="仿宋_GB2312" w:hAnsi="仿宋_GB2312" w:cs="仿宋_GB2312"/>
          <w:szCs w:val="32"/>
          <w:lang w:val="en-US" w:eastAsia="zh-CN"/>
        </w:rPr>
        <w:t>2025</w:t>
      </w:r>
      <w:r>
        <w:rPr>
          <w:rFonts w:hint="eastAsia" w:ascii="仿宋_GB2312" w:hAnsi="仿宋_GB2312" w:eastAsia="仿宋_GB2312" w:cs="仿宋_GB2312"/>
          <w:szCs w:val="32"/>
        </w:rPr>
        <w:t>年</w:t>
      </w:r>
      <w:r>
        <w:rPr>
          <w:rFonts w:hint="eastAsia" w:ascii="仿宋_GB2312" w:hAnsi="仿宋_GB2312" w:cs="仿宋_GB2312"/>
          <w:szCs w:val="32"/>
          <w:lang w:val="en-US" w:eastAsia="zh-CN"/>
        </w:rPr>
        <w:t>6</w:t>
      </w:r>
      <w:r>
        <w:rPr>
          <w:rFonts w:hint="eastAsia" w:ascii="仿宋_GB2312" w:hAnsi="仿宋_GB2312" w:eastAsia="仿宋_GB2312" w:cs="仿宋_GB2312"/>
          <w:szCs w:val="32"/>
        </w:rPr>
        <w:t>月</w:t>
      </w:r>
      <w:r>
        <w:rPr>
          <w:rFonts w:hint="eastAsia" w:ascii="仿宋_GB2312" w:hAnsi="仿宋_GB2312" w:cs="仿宋_GB2312"/>
          <w:szCs w:val="32"/>
          <w:lang w:val="en-US" w:eastAsia="zh-CN"/>
        </w:rPr>
        <w:t>23</w:t>
      </w:r>
      <w:r>
        <w:rPr>
          <w:rFonts w:hint="eastAsia" w:ascii="仿宋_GB2312" w:hAnsi="仿宋_GB2312" w:eastAsia="仿宋_GB2312" w:cs="仿宋_GB2312"/>
          <w:szCs w:val="32"/>
        </w:rPr>
        <w:t>日至</w:t>
      </w:r>
      <w:r>
        <w:rPr>
          <w:rFonts w:hint="eastAsia" w:ascii="仿宋_GB2312" w:hAnsi="仿宋_GB2312" w:cs="仿宋_GB2312"/>
          <w:szCs w:val="32"/>
          <w:lang w:val="en-US" w:eastAsia="zh-CN"/>
        </w:rPr>
        <w:t>2025</w:t>
      </w:r>
      <w:r>
        <w:rPr>
          <w:rFonts w:hint="eastAsia" w:ascii="仿宋_GB2312" w:hAnsi="仿宋_GB2312" w:eastAsia="仿宋_GB2312" w:cs="仿宋_GB2312"/>
          <w:szCs w:val="32"/>
        </w:rPr>
        <w:t xml:space="preserve"> 年 </w:t>
      </w:r>
      <w:r>
        <w:rPr>
          <w:rFonts w:hint="eastAsia" w:ascii="仿宋_GB2312" w:hAnsi="仿宋_GB2312" w:cs="仿宋_GB2312"/>
          <w:szCs w:val="32"/>
          <w:lang w:val="en-US" w:eastAsia="zh-CN"/>
        </w:rPr>
        <w:t>6</w:t>
      </w:r>
      <w:r>
        <w:rPr>
          <w:rFonts w:hint="eastAsia" w:ascii="仿宋_GB2312" w:hAnsi="仿宋_GB2312" w:eastAsia="仿宋_GB2312" w:cs="仿宋_GB2312"/>
          <w:szCs w:val="32"/>
        </w:rPr>
        <w:t>月</w:t>
      </w:r>
      <w:r>
        <w:rPr>
          <w:rFonts w:hint="eastAsia" w:ascii="仿宋_GB2312" w:hAnsi="仿宋_GB2312" w:cs="仿宋_GB2312"/>
          <w:szCs w:val="32"/>
          <w:lang w:val="en-US" w:eastAsia="zh-CN"/>
        </w:rPr>
        <w:t>27</w:t>
      </w:r>
      <w:r>
        <w:rPr>
          <w:rFonts w:hint="eastAsia" w:ascii="仿宋_GB2312" w:hAnsi="仿宋_GB2312" w:eastAsia="仿宋_GB2312" w:cs="仿宋_GB2312"/>
          <w:szCs w:val="32"/>
        </w:rPr>
        <w:t>日在狱内公示未收到不同意见。</w:t>
      </w:r>
    </w:p>
    <w:p>
      <w:pPr>
        <w:keepNext w:val="0"/>
        <w:keepLines w:val="0"/>
        <w:pageBreakBefore w:val="0"/>
        <w:widowControl w:val="0"/>
        <w:kinsoku/>
        <w:wordWrap/>
        <w:overflowPunct/>
        <w:topLinePunct w:val="0"/>
        <w:bidi w:val="0"/>
        <w:snapToGrid/>
        <w:spacing w:line="460" w:lineRule="exact"/>
        <w:ind w:firstLine="640" w:firstLineChars="200"/>
        <w:jc w:val="left"/>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因此，依照《中华人民共和国刑法》第七十八条、第七十九条《中华人民共和国刑事诉讼法》第二百七十三条第二款、《中华人民共和国监狱法》第二十九条的规定，建议对罪犯</w:t>
      </w:r>
      <w:r>
        <w:rPr>
          <w:rFonts w:hint="eastAsia" w:ascii="仿宋_GB2312" w:hAnsi="仿宋_GB2312" w:eastAsia="仿宋_GB2312" w:cs="仿宋_GB2312"/>
          <w:szCs w:val="32"/>
          <w:lang w:eastAsia="zh-CN"/>
        </w:rPr>
        <w:t>罗雄</w:t>
      </w:r>
      <w:r>
        <w:rPr>
          <w:rFonts w:hint="eastAsia" w:ascii="仿宋_GB2312" w:hAnsi="仿宋_GB2312" w:eastAsia="仿宋_GB2312" w:cs="仿宋_GB2312"/>
          <w:szCs w:val="32"/>
        </w:rPr>
        <w:t>予以减刑</w:t>
      </w:r>
      <w:r>
        <w:rPr>
          <w:rFonts w:hint="eastAsia" w:ascii="仿宋_GB2312" w:hAnsi="仿宋_GB2312" w:eastAsia="仿宋_GB2312" w:cs="仿宋_GB2312"/>
          <w:szCs w:val="32"/>
          <w:lang w:eastAsia="zh-CN"/>
        </w:rPr>
        <w:t>八</w:t>
      </w:r>
      <w:r>
        <w:rPr>
          <w:rFonts w:hint="eastAsia" w:ascii="仿宋_GB2312" w:hAnsi="仿宋_GB2312" w:eastAsia="仿宋_GB2312" w:cs="仿宋_GB2312"/>
          <w:szCs w:val="32"/>
        </w:rPr>
        <w:t>个月。特提请你院审理裁定。</w:t>
      </w:r>
    </w:p>
    <w:p>
      <w:pPr>
        <w:pStyle w:val="3"/>
        <w:keepNext w:val="0"/>
        <w:keepLines w:val="0"/>
        <w:pageBreakBefore w:val="0"/>
        <w:widowControl w:val="0"/>
        <w:kinsoku/>
        <w:wordWrap/>
        <w:overflowPunct/>
        <w:topLinePunct w:val="0"/>
        <w:bidi w:val="0"/>
        <w:snapToGrid/>
        <w:spacing w:line="460" w:lineRule="exact"/>
        <w:ind w:right="-48" w:rightChars="-15" w:firstLine="640" w:firstLineChars="200"/>
        <w:jc w:val="left"/>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此致</w:t>
      </w:r>
    </w:p>
    <w:p>
      <w:pPr>
        <w:pStyle w:val="9"/>
        <w:keepNext w:val="0"/>
        <w:keepLines w:val="0"/>
        <w:pageBreakBefore w:val="0"/>
        <w:widowControl w:val="0"/>
        <w:kinsoku/>
        <w:wordWrap/>
        <w:overflowPunct/>
        <w:topLinePunct w:val="0"/>
        <w:bidi w:val="0"/>
        <w:snapToGrid/>
        <w:spacing w:line="460" w:lineRule="exact"/>
        <w:ind w:right="-48" w:rightChars="-15" w:firstLine="0" w:firstLineChars="0"/>
        <w:jc w:val="left"/>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福建省</w:t>
      </w:r>
      <w:r>
        <w:rPr>
          <w:rFonts w:hint="eastAsia" w:ascii="仿宋_GB2312" w:hAnsi="仿宋_GB2312" w:eastAsia="仿宋_GB2312" w:cs="仿宋_GB2312"/>
          <w:szCs w:val="32"/>
          <w:lang w:val="en-US" w:eastAsia="zh-CN"/>
        </w:rPr>
        <w:t>厦门</w:t>
      </w:r>
      <w:r>
        <w:rPr>
          <w:rFonts w:hint="eastAsia" w:ascii="仿宋_GB2312" w:hAnsi="仿宋_GB2312" w:eastAsia="仿宋_GB2312" w:cs="仿宋_GB2312"/>
          <w:szCs w:val="32"/>
        </w:rPr>
        <w:t>市中级人民法院</w:t>
      </w:r>
    </w:p>
    <w:p>
      <w:pPr>
        <w:pStyle w:val="9"/>
        <w:keepNext w:val="0"/>
        <w:keepLines w:val="0"/>
        <w:pageBreakBefore w:val="0"/>
        <w:widowControl w:val="0"/>
        <w:kinsoku/>
        <w:wordWrap/>
        <w:overflowPunct/>
        <w:topLinePunct w:val="0"/>
        <w:bidi w:val="0"/>
        <w:snapToGrid/>
        <w:spacing w:line="460" w:lineRule="exact"/>
        <w:ind w:right="-48" w:rightChars="-15" w:firstLine="0" w:firstLineChars="0"/>
        <w:jc w:val="left"/>
        <w:textAlignment w:val="auto"/>
        <w:rPr>
          <w:rFonts w:hint="eastAsia" w:ascii="仿宋_GB2312" w:hAnsi="仿宋_GB2312" w:eastAsia="仿宋_GB2312" w:cs="仿宋_GB2312"/>
          <w:szCs w:val="32"/>
          <w:lang w:val="en-US" w:eastAsia="zh-CN"/>
        </w:rPr>
      </w:pPr>
    </w:p>
    <w:p>
      <w:pPr>
        <w:pStyle w:val="9"/>
        <w:keepNext w:val="0"/>
        <w:keepLines w:val="0"/>
        <w:pageBreakBefore w:val="0"/>
        <w:widowControl w:val="0"/>
        <w:kinsoku/>
        <w:wordWrap/>
        <w:overflowPunct/>
        <w:topLinePunct w:val="0"/>
        <w:bidi w:val="0"/>
        <w:snapToGrid/>
        <w:spacing w:line="460" w:lineRule="exact"/>
        <w:ind w:left="640" w:firstLine="0" w:firstLineChars="0"/>
        <w:jc w:val="left"/>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附件：⒈罪犯</w:t>
      </w:r>
      <w:r>
        <w:rPr>
          <w:rFonts w:hint="eastAsia" w:ascii="仿宋_GB2312" w:hAnsi="仿宋_GB2312" w:eastAsia="仿宋_GB2312" w:cs="仿宋_GB2312"/>
          <w:szCs w:val="32"/>
          <w:lang w:eastAsia="zh-CN"/>
        </w:rPr>
        <w:t>罗雄</w:t>
      </w:r>
      <w:r>
        <w:rPr>
          <w:rFonts w:hint="eastAsia" w:ascii="仿宋_GB2312" w:hAnsi="仿宋_GB2312" w:eastAsia="仿宋_GB2312" w:cs="仿宋_GB2312"/>
          <w:szCs w:val="32"/>
        </w:rPr>
        <w:t>卷宗</w:t>
      </w:r>
      <w:r>
        <w:rPr>
          <w:rFonts w:hint="eastAsia" w:ascii="仿宋_GB2312" w:hAnsi="仿宋_GB2312" w:eastAsia="仿宋_GB2312" w:cs="仿宋_GB2312"/>
          <w:szCs w:val="32"/>
          <w:lang w:val="en-US" w:eastAsia="zh-CN"/>
        </w:rPr>
        <w:t>4</w:t>
      </w:r>
      <w:r>
        <w:rPr>
          <w:rFonts w:hint="eastAsia" w:ascii="仿宋_GB2312" w:hAnsi="仿宋_GB2312" w:eastAsia="仿宋_GB2312" w:cs="仿宋_GB2312"/>
          <w:szCs w:val="32"/>
        </w:rPr>
        <w:t>册</w:t>
      </w:r>
    </w:p>
    <w:p>
      <w:pPr>
        <w:pStyle w:val="9"/>
        <w:keepNext w:val="0"/>
        <w:keepLines w:val="0"/>
        <w:pageBreakBefore w:val="0"/>
        <w:widowControl w:val="0"/>
        <w:kinsoku/>
        <w:wordWrap/>
        <w:overflowPunct/>
        <w:topLinePunct w:val="0"/>
        <w:bidi w:val="0"/>
        <w:snapToGrid/>
        <w:spacing w:line="460" w:lineRule="exact"/>
        <w:ind w:left="640" w:right="-48" w:rightChars="-15" w:firstLine="960" w:firstLineChars="300"/>
        <w:jc w:val="left"/>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⒉减刑建议书</w:t>
      </w:r>
      <w:r>
        <w:rPr>
          <w:rFonts w:hint="eastAsia" w:ascii="仿宋_GB2312" w:hAnsi="仿宋_GB2312" w:eastAsia="仿宋_GB2312" w:cs="仿宋_GB2312"/>
          <w:szCs w:val="32"/>
          <w:lang w:val="en-US" w:eastAsia="zh-CN"/>
        </w:rPr>
        <w:t>2</w:t>
      </w:r>
      <w:r>
        <w:rPr>
          <w:rFonts w:hint="eastAsia" w:ascii="仿宋_GB2312" w:hAnsi="仿宋_GB2312" w:eastAsia="仿宋_GB2312" w:cs="仿宋_GB2312"/>
          <w:szCs w:val="32"/>
        </w:rPr>
        <w:t>份</w:t>
      </w:r>
    </w:p>
    <w:p>
      <w:pPr>
        <w:keepNext w:val="0"/>
        <w:keepLines w:val="0"/>
        <w:pageBreakBefore w:val="0"/>
        <w:widowControl w:val="0"/>
        <w:kinsoku/>
        <w:wordWrap/>
        <w:overflowPunct/>
        <w:topLinePunct w:val="0"/>
        <w:bidi w:val="0"/>
        <w:snapToGrid/>
        <w:spacing w:line="460" w:lineRule="exact"/>
        <w:jc w:val="left"/>
        <w:textAlignment w:val="auto"/>
        <w:rPr>
          <w:rFonts w:hint="eastAsia" w:ascii="仿宋_GB2312" w:hAnsi="仿宋_GB2312" w:eastAsia="仿宋_GB2312" w:cs="仿宋_GB2312"/>
        </w:rPr>
      </w:pPr>
    </w:p>
    <w:p>
      <w:pPr>
        <w:pStyle w:val="3"/>
        <w:keepNext w:val="0"/>
        <w:keepLines w:val="0"/>
        <w:pageBreakBefore w:val="0"/>
        <w:widowControl w:val="0"/>
        <w:kinsoku/>
        <w:wordWrap/>
        <w:overflowPunct/>
        <w:topLinePunct w:val="0"/>
        <w:bidi w:val="0"/>
        <w:snapToGrid/>
        <w:spacing w:line="460" w:lineRule="exact"/>
        <w:ind w:right="1280" w:rightChars="400"/>
        <w:jc w:val="right"/>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福建省</w:t>
      </w:r>
      <w:r>
        <w:rPr>
          <w:rFonts w:hint="eastAsia" w:ascii="仿宋_GB2312" w:hAnsi="仿宋_GB2312" w:eastAsia="仿宋_GB2312" w:cs="仿宋_GB2312"/>
          <w:szCs w:val="32"/>
          <w:lang w:val="en-US" w:eastAsia="zh-CN"/>
        </w:rPr>
        <w:t>厦门</w:t>
      </w:r>
      <w:r>
        <w:rPr>
          <w:rFonts w:hint="eastAsia" w:ascii="仿宋_GB2312" w:hAnsi="仿宋_GB2312" w:eastAsia="仿宋_GB2312" w:cs="仿宋_GB2312"/>
          <w:szCs w:val="32"/>
        </w:rPr>
        <w:t>监狱</w:t>
      </w:r>
    </w:p>
    <w:p>
      <w:pPr>
        <w:pStyle w:val="3"/>
        <w:keepNext w:val="0"/>
        <w:keepLines w:val="0"/>
        <w:pageBreakBefore w:val="0"/>
        <w:widowControl w:val="0"/>
        <w:kinsoku/>
        <w:wordWrap/>
        <w:overflowPunct/>
        <w:topLinePunct w:val="0"/>
        <w:bidi w:val="0"/>
        <w:snapToGrid/>
        <w:spacing w:line="460" w:lineRule="exact"/>
        <w:ind w:right="1280" w:rightChars="400"/>
        <w:jc w:val="right"/>
        <w:textAlignment w:val="auto"/>
        <w:rPr>
          <w:rFonts w:hint="eastAsia" w:ascii="仿宋_GB2312" w:hAnsi="仿宋_GB2312" w:eastAsia="仿宋_GB2312" w:cs="仿宋_GB2312"/>
        </w:rPr>
      </w:pPr>
      <w:r>
        <w:rPr>
          <w:rFonts w:hint="eastAsia" w:ascii="仿宋_GB2312" w:hAnsi="仿宋_GB2312" w:cs="仿宋_GB2312"/>
          <w:szCs w:val="32"/>
          <w:lang w:val="en-US" w:eastAsia="zh-CN"/>
        </w:rPr>
        <w:t>2025</w:t>
      </w:r>
      <w:r>
        <w:rPr>
          <w:rFonts w:hint="eastAsia" w:ascii="仿宋_GB2312" w:hAnsi="仿宋_GB2312" w:eastAsia="仿宋_GB2312" w:cs="仿宋_GB2312"/>
          <w:szCs w:val="32"/>
        </w:rPr>
        <w:t>年</w:t>
      </w:r>
      <w:r>
        <w:rPr>
          <w:rFonts w:hint="eastAsia" w:ascii="仿宋_GB2312" w:hAnsi="仿宋_GB2312" w:cs="仿宋_GB2312"/>
          <w:szCs w:val="32"/>
          <w:lang w:val="en-US" w:eastAsia="zh-CN"/>
        </w:rPr>
        <w:t>6</w:t>
      </w:r>
      <w:r>
        <w:rPr>
          <w:rFonts w:hint="eastAsia" w:ascii="仿宋_GB2312" w:hAnsi="仿宋_GB2312" w:eastAsia="仿宋_GB2312" w:cs="仿宋_GB2312"/>
          <w:szCs w:val="32"/>
          <w:lang w:val="en-US" w:eastAsia="zh-CN"/>
        </w:rPr>
        <w:t xml:space="preserve"> </w:t>
      </w:r>
      <w:r>
        <w:rPr>
          <w:rFonts w:hint="eastAsia" w:ascii="仿宋_GB2312" w:hAnsi="仿宋_GB2312" w:eastAsia="仿宋_GB2312" w:cs="仿宋_GB2312"/>
          <w:szCs w:val="32"/>
        </w:rPr>
        <w:t>月</w:t>
      </w:r>
      <w:r>
        <w:rPr>
          <w:rFonts w:hint="eastAsia" w:ascii="仿宋_GB2312" w:hAnsi="仿宋_GB2312" w:cs="仿宋_GB2312"/>
          <w:szCs w:val="32"/>
          <w:lang w:val="en-US" w:eastAsia="zh-CN"/>
        </w:rPr>
        <w:t>30</w:t>
      </w:r>
      <w:r>
        <w:rPr>
          <w:rFonts w:hint="eastAsia" w:ascii="仿宋_GB2312" w:hAnsi="仿宋_GB2312" w:eastAsia="仿宋_GB2312" w:cs="仿宋_GB2312"/>
          <w:szCs w:val="32"/>
          <w:lang w:val="en-US" w:eastAsia="zh-CN"/>
        </w:rPr>
        <w:t xml:space="preserve"> </w:t>
      </w:r>
      <w:r>
        <w:rPr>
          <w:rFonts w:hint="eastAsia" w:ascii="仿宋_GB2312" w:hAnsi="仿宋_GB2312" w:eastAsia="仿宋_GB2312" w:cs="仿宋_GB2312"/>
          <w:szCs w:val="32"/>
        </w:rPr>
        <w:t>日</w:t>
      </w:r>
    </w:p>
    <w:sectPr>
      <w:headerReference r:id="rId3" w:type="default"/>
      <w:footerReference r:id="rId4" w:type="default"/>
      <w:pgSz w:w="11906" w:h="16838"/>
      <w:pgMar w:top="1871" w:right="1304" w:bottom="187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矩形 32"/>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a:effectLst/>
                    </wps:spPr>
                    <wps:txbx>
                      <w:txbxContent>
                        <w:p>
                          <w:pPr>
                            <w:pStyle w:val="4"/>
                          </w:pPr>
                          <w:r>
                            <w:fldChar w:fldCharType="begin"/>
                          </w:r>
                          <w:r>
                            <w:instrText xml:space="preserve"> PAGE  \* MERGEFORMAT </w:instrText>
                          </w:r>
                          <w:r>
                            <w:fldChar w:fldCharType="separate"/>
                          </w:r>
                          <w:r>
                            <w:t>21</w:t>
                          </w:r>
                          <w:r>
                            <w:fldChar w:fldCharType="end"/>
                          </w:r>
                        </w:p>
                      </w:txbxContent>
                    </wps:txbx>
                    <wps:bodyPr vert="horz" wrap="none" lIns="0" tIns="0" rIns="0" bIns="0" anchor="t" anchorCtr="0" upright="1">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C5dblS0AAAAAUBAAAPAAAAAAAAAAEAIAAA&#10;ACIAAABkcnMvZG93bnJldi54bWxQSwECFAAUAAAACACHTuJA9kEv79sBAADBAwAADgAAAAAAAAAB&#10;ACAAAAAfAQAAZHJzL2Uyb0RvYy54bWxQSwUGAAAAAAYABgBZAQAAbAU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21</w:t>
                    </w:r>
                    <w: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4445" t="4445" r="14605" b="14605"/>
              <wp:wrapNone/>
              <wp:docPr id="31" name="矩形 31"/>
              <wp:cNvGraphicFramePr/>
              <a:graphic xmlns:a="http://schemas.openxmlformats.org/drawingml/2006/main">
                <a:graphicData uri="http://schemas.microsoft.com/office/word/2010/wordprocessingShape">
                  <wps:wsp>
                    <wps:cNvSpPr/>
                    <wps:spPr>
                      <a:xfrm>
                        <a:off x="0" y="0"/>
                        <a:ext cx="1828800" cy="1828800"/>
                      </a:xfrm>
                      <a:prstGeom prst="rect">
                        <a:avLst/>
                      </a:prstGeom>
                      <a:noFill/>
                      <a:ln w="9525" cap="flat" cmpd="sng">
                        <a:solidFill>
                          <a:srgbClr val="FFFFFF"/>
                        </a:solidFill>
                        <a:prstDash val="solid"/>
                        <a:miter/>
                        <a:headEnd type="none" w="med" len="med"/>
                        <a:tailEnd type="none" w="med" len="med"/>
                      </a:ln>
                      <a:effectLst/>
                    </wps:spPr>
                    <wps:txbx>
                      <w:txbxContent>
                        <w:p>
                          <w:pPr>
                            <w:pStyle w:val="5"/>
                            <w:rPr>
                              <w:color w:val="FFFFFF"/>
                            </w:rPr>
                          </w:pPr>
                        </w:p>
                      </w:txbxContent>
                    </wps:txbx>
                    <wps:bodyPr wrap="none" lIns="0" tIns="0" rIns="0" bIns="0" upright="1">
                      <a:spAutoFit/>
                    </wps:bodyPr>
                  </wps:wsp>
                </a:graphicData>
              </a:graphic>
            </wp:anchor>
          </w:drawing>
        </mc:Choice>
        <mc:Fallback>
          <w:pict>
            <v:rect id="_x0000_s1026" o:spid="_x0000_s1026" o:spt="1" style="position:absolute;left:0pt;margin-top:0pt;height:144pt;width:144pt;mso-position-horizontal:right;mso-position-horizontal-relative:margin;mso-wrap-style:none;z-index:251659264;mso-width-relative:page;mso-height-relative:page;" filled="f" stroked="t" coordsize="21600,21600" o:gfxdata="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j+zfn0gAAAAUBAAAP&#10;AAAAAAAAAAEAIAAAACIAAABkcnMvZG93bnJldi54bWxQSwECFAAUAAAACACHTuJAKUjrKh4CAABb&#10;BAAADgAAAAAAAAABACAAAAAhAQAAZHJzL2Uyb0RvYy54bWxQSwUGAAAAAAYABgBZAQAAsQUAAAAA&#10;">
              <v:fill on="f" focussize="0,0"/>
              <v:stroke color="#FFFFFF" joinstyle="miter"/>
              <v:imagedata o:title=""/>
              <o:lock v:ext="edit" aspectratio="f"/>
              <v:textbox inset="0mm,0mm,0mm,0mm" style="mso-fit-shape-to-text:t;">
                <w:txbxContent>
                  <w:p>
                    <w:pPr>
                      <w:pStyle w:val="5"/>
                      <w:rPr>
                        <w:color w:val="FFFFFF"/>
                      </w:rPr>
                    </w:pP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4B0139"/>
    <w:rsid w:val="06C8160A"/>
    <w:rsid w:val="0EDD714B"/>
    <w:rsid w:val="216D7B74"/>
    <w:rsid w:val="22132C41"/>
    <w:rsid w:val="233B1514"/>
    <w:rsid w:val="24D34789"/>
    <w:rsid w:val="2C6D2EF1"/>
    <w:rsid w:val="2FEA546D"/>
    <w:rsid w:val="31B1317D"/>
    <w:rsid w:val="341822B1"/>
    <w:rsid w:val="38311F1D"/>
    <w:rsid w:val="3BFF0EA4"/>
    <w:rsid w:val="3C767838"/>
    <w:rsid w:val="402C7F78"/>
    <w:rsid w:val="482351F7"/>
    <w:rsid w:val="49FC6E5C"/>
    <w:rsid w:val="4B317989"/>
    <w:rsid w:val="4B6C13FF"/>
    <w:rsid w:val="50AA163E"/>
    <w:rsid w:val="5BC3177A"/>
    <w:rsid w:val="64290CB6"/>
    <w:rsid w:val="6F5A6F81"/>
    <w:rsid w:val="73F72DA3"/>
    <w:rsid w:val="7A191C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32"/>
      <w:sz w:val="3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Salutation"/>
    <w:basedOn w:val="1"/>
    <w:next w:val="1"/>
    <w:qFormat/>
    <w:uiPriority w:val="99"/>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annotation reference"/>
    <w:basedOn w:val="7"/>
    <w:qFormat/>
    <w:uiPriority w:val="0"/>
    <w:rPr>
      <w:sz w:val="21"/>
      <w:szCs w:val="21"/>
    </w:rPr>
  </w:style>
  <w:style w:type="paragraph" w:customStyle="1" w:styleId="9">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2024-03-09T06:14:00Z</dcterms:created>
  <dc:creator>Administrator</dc:creator>
  <cp:lastModifiedBy>陈雯</cp:lastModifiedBy>
  <cp:lastPrinted>2025-05-16T02:41:00Z</cp:lastPrinted>
  <dcterms:modified xsi:type="dcterms:W3CDTF">2025-07-08T02:04:41Z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19CD31C440F0460094A1ED5E3D5BCB38</vt:lpwstr>
  </property>
</Properties>
</file>