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422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陈建彬</w:t>
      </w:r>
      <w:r>
        <w:rPr>
          <w:rFonts w:hint="eastAsia" w:ascii="仿宋_GB2312" w:hAnsi="仿宋_GB2312" w:eastAsia="仿宋_GB2312" w:cs="仿宋_GB2312"/>
          <w:kern w:val="0"/>
          <w:szCs w:val="32"/>
        </w:rPr>
        <w:t>，男，19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87</w:t>
      </w:r>
      <w:r>
        <w:rPr>
          <w:rFonts w:hint="eastAsia" w:ascii="仿宋_GB2312" w:hAnsi="仿宋_GB2312" w:eastAsia="仿宋_GB2312" w:cs="仿宋_GB2312"/>
          <w:kern w:val="0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kern w:val="0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kern w:val="0"/>
          <w:szCs w:val="32"/>
        </w:rPr>
        <w:t>日出生，汉族，初中文化，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户籍地福建省龙岩市永定区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，捕前系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个体</w:t>
      </w:r>
      <w:r>
        <w:rPr>
          <w:rFonts w:hint="eastAsia" w:ascii="仿宋_GB2312" w:hAnsi="仿宋_GB2312" w:eastAsia="仿宋_GB2312" w:cs="仿宋_GB2312"/>
          <w:kern w:val="0"/>
          <w:szCs w:val="32"/>
        </w:rPr>
        <w:t>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龙岩市新罗区</w:t>
      </w:r>
      <w:r>
        <w:rPr>
          <w:rFonts w:hint="eastAsia" w:ascii="仿宋_GB2312" w:hAnsi="仿宋_GB2312" w:eastAsia="仿宋_GB2312" w:cs="仿宋_GB2312"/>
          <w:kern w:val="0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0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0"/>
          <w:szCs w:val="32"/>
        </w:rPr>
        <w:t>日作出(202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Cs w:val="32"/>
        </w:rPr>
        <w:t>)闽0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802</w:t>
      </w:r>
      <w:r>
        <w:rPr>
          <w:rFonts w:hint="eastAsia" w:ascii="仿宋_GB2312" w:hAnsi="仿宋_GB2312" w:eastAsia="仿宋_GB2312" w:cs="仿宋_GB2312"/>
          <w:kern w:val="0"/>
          <w:szCs w:val="32"/>
        </w:rPr>
        <w:t>刑初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555</w:t>
      </w:r>
      <w:r>
        <w:rPr>
          <w:rFonts w:hint="eastAsia" w:ascii="仿宋_GB2312" w:hAnsi="仿宋_GB2312" w:eastAsia="仿宋_GB2312" w:cs="仿宋_GB2312"/>
          <w:kern w:val="0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陈建彬犯抢劫罪，判处有期徒刑十年，并处罚金人民币三万元。责令被告人陈建彬继续与同案人共同退赔被害人146500元。该犯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及同</w:t>
      </w:r>
      <w:bookmarkStart w:id="0" w:name="_GoBack"/>
      <w:bookmarkEnd w:id="0"/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案犯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不服，提出上诉。福建省龙岩市中级人民法院于2021年12月20日作出（2021）闽08刑终351号刑事判决，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维持对该犯定罪量刑和共同退赔被害人的判决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Cs w:val="32"/>
        </w:rPr>
        <w:t>刑期自202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1年1月9日</w:t>
      </w:r>
      <w:r>
        <w:rPr>
          <w:rFonts w:hint="eastAsia" w:ascii="仿宋_GB2312" w:hAnsi="仿宋_GB2312" w:eastAsia="仿宋_GB2312" w:cs="仿宋_GB2312"/>
          <w:kern w:val="0"/>
          <w:szCs w:val="32"/>
        </w:rPr>
        <w:t>起至20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31年1月8</w:t>
      </w:r>
      <w:r>
        <w:rPr>
          <w:rFonts w:hint="eastAsia" w:ascii="仿宋_GB2312" w:hAnsi="仿宋_GB2312" w:eastAsia="仿宋_GB2312" w:cs="仿宋_GB2312"/>
          <w:kern w:val="0"/>
          <w:szCs w:val="32"/>
        </w:rPr>
        <w:t>日止。202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kern w:val="0"/>
          <w:szCs w:val="32"/>
        </w:rPr>
        <w:t>日交付福建省厦门监狱执行刑罚。属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普</w:t>
      </w:r>
      <w:r>
        <w:rPr>
          <w:rFonts w:hint="eastAsia" w:ascii="仿宋_GB2312" w:hAnsi="仿宋_GB2312" w:eastAsia="仿宋_GB2312" w:cs="仿宋_GB2312"/>
          <w:kern w:val="0"/>
          <w:szCs w:val="32"/>
        </w:rPr>
        <w:t>管级罪犯。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该犯自入监以来确有悔改表现,具体事实如下：</w:t>
      </w:r>
    </w:p>
    <w:p>
      <w:pPr>
        <w:spacing w:line="480" w:lineRule="exact"/>
        <w:ind w:left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考核期内有违规行为，经民警教育后，能认识到自己的错误，基本能遵守法律法规及监规纪律，接受教育改造。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该犯考核期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bCs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Cs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Cs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Cs w:val="32"/>
        </w:rPr>
        <w:t>累计获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3766</w:t>
      </w:r>
      <w:r>
        <w:rPr>
          <w:rFonts w:hint="eastAsia" w:ascii="仿宋_GB2312" w:hAnsi="仿宋_GB2312" w:eastAsia="仿宋_GB2312" w:cs="仿宋_GB2312"/>
          <w:bCs/>
          <w:szCs w:val="32"/>
        </w:rPr>
        <w:t>分，表扬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Cs w:val="32"/>
        </w:rPr>
        <w:t>次。考核期内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累计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扣4分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szCs w:val="32"/>
        </w:rPr>
        <w:t>财产性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判项罚金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三万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共同退赔被害人146500元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月1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日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福建省龙岩市新罗区人民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法院复函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载明：被执行人陈建彬应缴纳的罚金30000元已执行完毕。2024年9月20日福建省龙岩市新罗区人民法院复函载明：本院于2022年2月17日立案受理被执行人陈建彬责令退赔、罚金执行执行案件【案号：（2022）闽0802执1233号、（2022）闽0802执1244号】，移送执行标的176500元，截止至2024年9月20日，本院执行到金额176500元，案件现已执行完毕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该犯系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</w:rPr>
        <w:t>原判十年以上有期徒刑抢劫犯罪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罪犯</w:t>
      </w:r>
      <w:r>
        <w:rPr>
          <w:rFonts w:hint="eastAsia" w:ascii="仿宋_GB2312" w:hAnsi="仿宋_GB2312" w:cs="仿宋_GB2312"/>
          <w:color w:val="000000" w:themeColor="text1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检察意见建议从严掌握该犯减刑幅度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，因此提请减刑幅度扣减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个月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本案于2025年6月23日至2025年6月27日在狱内公示未收到不同意见。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</w:t>
      </w:r>
      <w:r>
        <w:rPr>
          <w:rFonts w:hint="eastAsia" w:ascii="仿宋_GB2312" w:hAnsi="仿宋_GB2312" w:eastAsia="仿宋_GB2312" w:cs="仿宋_GB2312"/>
        </w:rPr>
        <w:t>，依照《中华人民共和国刑法》第七十八条、七十九条</w:t>
      </w:r>
      <w:r>
        <w:rPr>
          <w:rFonts w:hint="eastAsia" w:ascii="仿宋_GB2312" w:hAnsi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</w:rPr>
        <w:t>《中华人民共和国刑事诉讼法》第二百七十三条第二款、《中华人民共和国监狱法》第二十九条的规定</w:t>
      </w:r>
      <w:r>
        <w:rPr>
          <w:rFonts w:hint="eastAsia" w:ascii="仿宋_GB2312" w:hAnsi="仿宋_GB2312" w:eastAsia="仿宋_GB2312" w:cs="仿宋_GB2312"/>
          <w:szCs w:val="32"/>
        </w:rPr>
        <w:t>，建议对罪犯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陈建彬</w:t>
      </w:r>
      <w:r>
        <w:rPr>
          <w:rFonts w:hint="eastAsia" w:ascii="仿宋_GB2312" w:hAnsi="仿宋_GB2312" w:eastAsia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r>
        <w:rPr>
          <w:rFonts w:hint="eastAsia" w:ascii="仿宋_GB2312" w:hAnsi="仿宋_GB2312" w:eastAsia="仿宋_GB2312" w:cs="仿宋_GB2312"/>
          <w:szCs w:val="32"/>
        </w:rPr>
        <w:tab/>
      </w:r>
    </w:p>
    <w:p>
      <w:pPr>
        <w:spacing w:line="48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陈建彬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spacing w:line="480" w:lineRule="exact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spacing w:line="480" w:lineRule="exact"/>
        <w:ind w:right="800" w:firstLine="640" w:firstLineChars="200"/>
        <w:jc w:val="righ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52B9"/>
    <w:rsid w:val="00177476"/>
    <w:rsid w:val="001B411A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79"/>
    <w:rsid w:val="004B1578"/>
    <w:rsid w:val="004B2086"/>
    <w:rsid w:val="00595C5F"/>
    <w:rsid w:val="005C1E03"/>
    <w:rsid w:val="005D6098"/>
    <w:rsid w:val="005F635A"/>
    <w:rsid w:val="00605B63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963486"/>
    <w:rsid w:val="00963EED"/>
    <w:rsid w:val="0097780A"/>
    <w:rsid w:val="009E5E73"/>
    <w:rsid w:val="009F6EDC"/>
    <w:rsid w:val="00A34065"/>
    <w:rsid w:val="00AF5E1C"/>
    <w:rsid w:val="00B064E6"/>
    <w:rsid w:val="00B173FF"/>
    <w:rsid w:val="00BC605A"/>
    <w:rsid w:val="00BE4D27"/>
    <w:rsid w:val="00C00CD1"/>
    <w:rsid w:val="00C422A1"/>
    <w:rsid w:val="00CB2AC6"/>
    <w:rsid w:val="00CD20C3"/>
    <w:rsid w:val="00CF419D"/>
    <w:rsid w:val="00D02F81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F0FFC"/>
    <w:rsid w:val="01FD398A"/>
    <w:rsid w:val="0856130E"/>
    <w:rsid w:val="087805A6"/>
    <w:rsid w:val="09E8080E"/>
    <w:rsid w:val="0E0315E2"/>
    <w:rsid w:val="105421D2"/>
    <w:rsid w:val="11AE05FC"/>
    <w:rsid w:val="156F53C4"/>
    <w:rsid w:val="16956371"/>
    <w:rsid w:val="189B3F86"/>
    <w:rsid w:val="1BCA6C36"/>
    <w:rsid w:val="1C764C48"/>
    <w:rsid w:val="2A451C1D"/>
    <w:rsid w:val="2C1044CD"/>
    <w:rsid w:val="2D7079BA"/>
    <w:rsid w:val="31962859"/>
    <w:rsid w:val="31F97384"/>
    <w:rsid w:val="35E55B41"/>
    <w:rsid w:val="38BB4AAA"/>
    <w:rsid w:val="39300324"/>
    <w:rsid w:val="3BE97313"/>
    <w:rsid w:val="3C1A0969"/>
    <w:rsid w:val="3C506497"/>
    <w:rsid w:val="3E9B2C5F"/>
    <w:rsid w:val="42884FEA"/>
    <w:rsid w:val="43D0732C"/>
    <w:rsid w:val="477B782A"/>
    <w:rsid w:val="4DB707F4"/>
    <w:rsid w:val="5003539E"/>
    <w:rsid w:val="562A4964"/>
    <w:rsid w:val="595D0846"/>
    <w:rsid w:val="6094022F"/>
    <w:rsid w:val="64B9239C"/>
    <w:rsid w:val="6A6A6C2C"/>
    <w:rsid w:val="6AE7688B"/>
    <w:rsid w:val="6AFC5682"/>
    <w:rsid w:val="6BFE78F5"/>
    <w:rsid w:val="6C5A40CE"/>
    <w:rsid w:val="6FCC627F"/>
    <w:rsid w:val="72225DCA"/>
    <w:rsid w:val="74AF3E36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945</Words>
  <Characters>1084</Characters>
  <Lines>9</Lines>
  <Paragraphs>2</Paragraphs>
  <TotalTime>1</TotalTime>
  <ScaleCrop>false</ScaleCrop>
  <LinksUpToDate>false</LinksUpToDate>
  <CharactersWithSpaces>1107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刘海滨</cp:lastModifiedBy>
  <cp:lastPrinted>2024-03-04T06:38:00Z</cp:lastPrinted>
  <dcterms:modified xsi:type="dcterms:W3CDTF">2025-07-07T05:27:03Z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4DB481712A4E47B39E1F68DE56811F74</vt:lpwstr>
  </property>
</Properties>
</file>