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00" w:lineRule="exact"/>
        <w:ind w:firstLine="2640" w:firstLineChars="600"/>
        <w:jc w:val="both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spacing w:line="430" w:lineRule="exact"/>
        <w:ind w:left="640" w:right="320"/>
        <w:jc w:val="right"/>
        <w:rPr>
          <w:rFonts w:hint="eastAsia"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324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430" w:lineRule="exact"/>
        <w:ind w:left="640" w:right="-31" w:rightChars="-15"/>
        <w:rPr>
          <w:rFonts w:ascii="仿宋_GB2312" w:hAnsi="Times New Roman" w:eastAsia="仿宋_GB2312" w:cs="Times New Roman"/>
          <w:b/>
          <w:bCs/>
          <w:kern w:val="32"/>
          <w:sz w:val="28"/>
          <w:szCs w:val="20"/>
        </w:rPr>
      </w:pP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罪犯何秉谚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，男，1981年6月15日出生，汉族，初中文化，户籍所在地台湾地区台北市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捕前无业。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福建省厦门市中级人民法院于2016年8月23日作出（2015）厦刑初字第137号刑事判决，以被告人何秉谚犯走私毒品罪，判处无期徒刑，剥夺政治权利终身，并处没收个人全部财产。该犯及同案犯不服，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提出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上诉。福建省高级人民法院于2018年8月30日作出（2016）闽刑终393号刑事裁定，驳回上诉，维持原判。刑期自2019年2月27日起。2019年3月19日交付福建省厦门监狱执行刑罚。2022年10月25日，福建省高级人民法院以（2022）闽刑更414号刑事裁定，对其减为有期徒刑二十二年，剥夺政治权利改为十年，2022年11月17日送达。现刑期自2022年10月25日起至2044年10月24日止。属普管级罪犯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kern w:val="0"/>
          <w:sz w:val="32"/>
          <w:szCs w:val="32"/>
          <w:lang w:val="zh-CN"/>
        </w:rPr>
        <w:t>自</w:t>
      </w:r>
      <w:r>
        <w:rPr>
          <w:rFonts w:hint="eastAsia" w:ascii="仿宋_GB2312" w:hAnsi="仿宋_GB2312" w:eastAsia="仿宋_GB2312" w:cs="仿宋_GB2312"/>
          <w:iCs/>
          <w:kern w:val="0"/>
          <w:sz w:val="32"/>
          <w:szCs w:val="32"/>
        </w:rPr>
        <w:t>上次</w:t>
      </w:r>
      <w:r>
        <w:rPr>
          <w:rFonts w:hint="eastAsia" w:ascii="仿宋_GB2312" w:hAnsi="仿宋_GB2312" w:eastAsia="仿宋_GB2312" w:cs="仿宋_GB2312"/>
          <w:iCs/>
          <w:kern w:val="0"/>
          <w:sz w:val="32"/>
          <w:szCs w:val="32"/>
          <w:lang w:val="zh-CN"/>
        </w:rPr>
        <w:t>减刑以来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 xml:space="preserve">确有悔改表现，具体事实如下： </w:t>
      </w:r>
    </w:p>
    <w:p>
      <w:pPr>
        <w:autoSpaceDE w:val="0"/>
        <w:autoSpaceDN w:val="0"/>
        <w:adjustRightInd w:val="0"/>
        <w:spacing w:line="430" w:lineRule="exact"/>
        <w:ind w:firstLine="640" w:firstLineChars="200"/>
        <w:rPr>
          <w:rFonts w:hint="eastAsia" w:ascii="仿宋_GB2312" w:hAnsi="仿宋_GB2312" w:eastAsia="仿宋_GB2312" w:cs="仿宋_GB2312"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iCs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430" w:lineRule="exact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：考核期内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违规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行为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，经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民警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教育后，能遵守法律法规及监规纪律，接受教育改造。</w:t>
      </w:r>
    </w:p>
    <w:p>
      <w:pPr>
        <w:autoSpaceDE w:val="0"/>
        <w:autoSpaceDN w:val="0"/>
        <w:adjustRightInd w:val="0"/>
        <w:spacing w:line="430" w:lineRule="exact"/>
        <w:ind w:left="640"/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。</w:t>
      </w:r>
    </w:p>
    <w:p>
      <w:pPr>
        <w:autoSpaceDE w:val="0"/>
        <w:autoSpaceDN w:val="0"/>
        <w:adjustRightInd w:val="0"/>
        <w:spacing w:line="430" w:lineRule="exact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任务。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  <w:t>该犯上次评定表扬剩余考核分183.9分，本轮考核期2022年6月至2025年3月累计获考核分3796分，合计获得考核分3979.9分，表扬5次，物质奖励1次；间隔期2022年11月17日至2025年3月，获考核分3069分。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zh-CN"/>
        </w:rPr>
        <w:t>考核期内违规1次，累计扣考核分15分，无重大违规</w:t>
      </w: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</w:rPr>
        <w:t>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该犯原判财产性判项没收个人全部财产。已履行人民币3758.98元；其中本次提请向福建省厦门市中级人民法院缴纳500元。该犯考核期月均消费人民币290.70元，账户可用余额人民币999.77元。福建省厦门市中级人民法院于2025年4月28日财产性判项复函载明：截至2025年4月28日，本案尚在执行中，除上述罚金外暂未执行到其他财产。2025年5月12日，福建省厦门市中级人民法院执行裁定书载明：终结对被执行人何秉谚等人的执行。</w:t>
      </w:r>
    </w:p>
    <w:p>
      <w:pPr>
        <w:spacing w:line="430" w:lineRule="exact"/>
        <w:ind w:firstLine="707" w:firstLineChars="221"/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该犯原判财产性判项为没收个人全部财产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未全部履行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，因此提请减刑幅度扣减一个月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本案于2025年6月23日至2025年6月27日在狱内公示未收到不同意见。</w:t>
      </w:r>
    </w:p>
    <w:p>
      <w:pPr>
        <w:spacing w:line="430" w:lineRule="exact"/>
        <w:ind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《中华人民共和国刑事诉讼法》第二百七十三条第二款、《中华人民共和国监狱法》第二十九条的规定，建议对罪犯何秉谚予以减刑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个月，剥夺政治权利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年不变。特提请你院审理裁定。</w:t>
      </w:r>
    </w:p>
    <w:p>
      <w:pPr>
        <w:spacing w:line="430" w:lineRule="exact"/>
        <w:ind w:right="-31" w:rightChars="-15" w:firstLine="640" w:firstLineChars="200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此致</w:t>
      </w:r>
    </w:p>
    <w:p>
      <w:pPr>
        <w:spacing w:line="430" w:lineRule="exact"/>
        <w:ind w:right="-31" w:rightChars="-15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福建省厦门市中级人民法院</w:t>
      </w:r>
    </w:p>
    <w:p>
      <w:pPr>
        <w:spacing w:line="430" w:lineRule="exact"/>
        <w:ind w:left="640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附件：⒈罪犯何秉谚卷宗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册</w:t>
      </w:r>
    </w:p>
    <w:p>
      <w:pPr>
        <w:spacing w:line="430" w:lineRule="exact"/>
        <w:ind w:left="640" w:right="-31" w:rightChars="-15" w:firstLine="960" w:firstLineChars="300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份</w:t>
      </w:r>
    </w:p>
    <w:p>
      <w:pPr>
        <w:spacing w:line="430" w:lineRule="exact"/>
        <w:ind w:left="640" w:right="-31" w:rightChars="-15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</w:p>
    <w:p>
      <w:pPr>
        <w:spacing w:line="430" w:lineRule="exact"/>
        <w:ind w:left="640" w:right="-31" w:rightChars="-15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</w:p>
    <w:p>
      <w:pPr>
        <w:spacing w:line="430" w:lineRule="exact"/>
        <w:ind w:left="640" w:right="-31" w:rightChars="-15"/>
        <w:jc w:val="right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</w:p>
    <w:p>
      <w:pPr>
        <w:spacing w:line="430" w:lineRule="exact"/>
        <w:ind w:left="640" w:right="-31" w:rightChars="-15"/>
        <w:jc w:val="center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福建省厦门监狱</w:t>
      </w:r>
    </w:p>
    <w:p>
      <w:pPr>
        <w:spacing w:line="430" w:lineRule="exact"/>
        <w:ind w:left="640" w:right="-31" w:rightChars="-15"/>
        <w:jc w:val="center"/>
        <w:rPr>
          <w:rFonts w:hint="eastAsia" w:ascii="仿宋_GB2312" w:hAnsi="仿宋_GB2312" w:eastAsia="仿宋_GB2312" w:cs="仿宋_GB2312"/>
          <w:kern w:val="3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2025年6月30日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2F0F"/>
    <w:rsid w:val="0003266F"/>
    <w:rsid w:val="00034A91"/>
    <w:rsid w:val="000405C4"/>
    <w:rsid w:val="00062211"/>
    <w:rsid w:val="00073246"/>
    <w:rsid w:val="000902C4"/>
    <w:rsid w:val="0009158A"/>
    <w:rsid w:val="00121702"/>
    <w:rsid w:val="001261CA"/>
    <w:rsid w:val="001E0107"/>
    <w:rsid w:val="001F1677"/>
    <w:rsid w:val="001F6D4A"/>
    <w:rsid w:val="00237B50"/>
    <w:rsid w:val="002A65D7"/>
    <w:rsid w:val="002C3BF1"/>
    <w:rsid w:val="002D39E9"/>
    <w:rsid w:val="002E130A"/>
    <w:rsid w:val="00330376"/>
    <w:rsid w:val="0038564E"/>
    <w:rsid w:val="003A02D5"/>
    <w:rsid w:val="003A260E"/>
    <w:rsid w:val="003A3FF5"/>
    <w:rsid w:val="003E0323"/>
    <w:rsid w:val="00473332"/>
    <w:rsid w:val="004A59F5"/>
    <w:rsid w:val="00535F8E"/>
    <w:rsid w:val="00567749"/>
    <w:rsid w:val="00584797"/>
    <w:rsid w:val="005A7B9D"/>
    <w:rsid w:val="005E7DAD"/>
    <w:rsid w:val="005F317E"/>
    <w:rsid w:val="006025C2"/>
    <w:rsid w:val="00641F0B"/>
    <w:rsid w:val="00652EAE"/>
    <w:rsid w:val="0067721A"/>
    <w:rsid w:val="006A0691"/>
    <w:rsid w:val="006A65E7"/>
    <w:rsid w:val="006D6900"/>
    <w:rsid w:val="006E2A85"/>
    <w:rsid w:val="006E55FD"/>
    <w:rsid w:val="007248DB"/>
    <w:rsid w:val="00773591"/>
    <w:rsid w:val="00781668"/>
    <w:rsid w:val="00796643"/>
    <w:rsid w:val="00797E6C"/>
    <w:rsid w:val="007A2D6F"/>
    <w:rsid w:val="007B5E07"/>
    <w:rsid w:val="008409A6"/>
    <w:rsid w:val="00852D76"/>
    <w:rsid w:val="00856D88"/>
    <w:rsid w:val="00883562"/>
    <w:rsid w:val="008869CF"/>
    <w:rsid w:val="00982F0F"/>
    <w:rsid w:val="00991591"/>
    <w:rsid w:val="009D1EFD"/>
    <w:rsid w:val="009E6DA0"/>
    <w:rsid w:val="00A01EE3"/>
    <w:rsid w:val="00AB5F6B"/>
    <w:rsid w:val="00B1350A"/>
    <w:rsid w:val="00B6122A"/>
    <w:rsid w:val="00B82B82"/>
    <w:rsid w:val="00BA1739"/>
    <w:rsid w:val="00BA3E17"/>
    <w:rsid w:val="00BE44C1"/>
    <w:rsid w:val="00C03D5A"/>
    <w:rsid w:val="00C103E7"/>
    <w:rsid w:val="00C553BF"/>
    <w:rsid w:val="00C67B31"/>
    <w:rsid w:val="00C74CAA"/>
    <w:rsid w:val="00C75795"/>
    <w:rsid w:val="00CC1622"/>
    <w:rsid w:val="00CD254C"/>
    <w:rsid w:val="00D4285D"/>
    <w:rsid w:val="00DB6C0E"/>
    <w:rsid w:val="00DB7107"/>
    <w:rsid w:val="00E438B2"/>
    <w:rsid w:val="00E8410B"/>
    <w:rsid w:val="00E85444"/>
    <w:rsid w:val="00EA41DF"/>
    <w:rsid w:val="00EB728C"/>
    <w:rsid w:val="00ED0970"/>
    <w:rsid w:val="00ED3F3C"/>
    <w:rsid w:val="00ED70E2"/>
    <w:rsid w:val="00F07B89"/>
    <w:rsid w:val="00F304A8"/>
    <w:rsid w:val="00F31267"/>
    <w:rsid w:val="00F46EA5"/>
    <w:rsid w:val="00F570F7"/>
    <w:rsid w:val="00FC3050"/>
    <w:rsid w:val="00FC59A0"/>
    <w:rsid w:val="00FC5F40"/>
    <w:rsid w:val="00FD0318"/>
    <w:rsid w:val="0BF723D5"/>
    <w:rsid w:val="24871250"/>
    <w:rsid w:val="4D9E13F5"/>
    <w:rsid w:val="7B4420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iPriority w:val="0"/>
    <w:pPr>
      <w:jc w:val="left"/>
    </w:pPr>
    <w:rPr>
      <w:rFonts w:ascii="Times New Roman" w:hAnsi="Times New Roman" w:eastAsia="仿宋_GB2312" w:cs="Times New Roman"/>
      <w:kern w:val="32"/>
      <w:sz w:val="32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文字 字符"/>
    <w:basedOn w:val="7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2">
    <w:name w:val="批注框文本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200</Words>
  <Characters>1143</Characters>
  <Lines>9</Lines>
  <Paragraphs>2</Paragraphs>
  <TotalTime>1</TotalTime>
  <ScaleCrop>false</ScaleCrop>
  <LinksUpToDate>false</LinksUpToDate>
  <CharactersWithSpaces>1341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2025-04-06T00:29:00Z</dcterms:created>
  <dc:creator>user</dc:creator>
  <cp:lastModifiedBy>刘海滨</cp:lastModifiedBy>
  <dcterms:modified xsi:type="dcterms:W3CDTF">2025-07-07T05:41:12Z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9C90E35A653345AE9FCBACA60A120BAB</vt:lpwstr>
  </property>
</Properties>
</file>