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7FE" w:rsidRDefault="00B928B0" w:rsidP="00F44DE7">
      <w:pPr>
        <w:snapToGrid w:val="0"/>
        <w:spacing w:line="800" w:lineRule="exact"/>
        <w:jc w:val="center"/>
        <w:rPr>
          <w:rFonts w:ascii="方正小标宋简体" w:eastAsia="方正小标宋简体" w:hAnsi="仿宋" w:cs="方正小标宋简体"/>
          <w:sz w:val="44"/>
          <w:szCs w:val="44"/>
        </w:rPr>
      </w:pPr>
      <w:r>
        <w:rPr>
          <w:rFonts w:ascii="方正小标宋简体" w:eastAsia="方正小标宋简体" w:hAnsi="仿宋" w:cs="方正小标宋简体" w:hint="eastAsia"/>
          <w:sz w:val="44"/>
          <w:szCs w:val="44"/>
        </w:rPr>
        <w:t>福建省厦门监狱</w:t>
      </w:r>
    </w:p>
    <w:p w:rsidR="007247FE" w:rsidRDefault="00B928B0" w:rsidP="00F44DE7">
      <w:pPr>
        <w:snapToGrid w:val="0"/>
        <w:spacing w:line="800" w:lineRule="exact"/>
        <w:jc w:val="center"/>
        <w:rPr>
          <w:rFonts w:ascii="方正小标宋简体" w:eastAsia="方正小标宋简体" w:hAnsi="仿宋" w:cs="方正小标宋简体"/>
          <w:sz w:val="44"/>
          <w:szCs w:val="44"/>
        </w:rPr>
      </w:pPr>
      <w:r>
        <w:rPr>
          <w:rFonts w:ascii="方正小标宋简体" w:eastAsia="方正小标宋简体" w:hAnsi="仿宋" w:cs="方正小标宋简体" w:hint="eastAsia"/>
          <w:sz w:val="44"/>
          <w:szCs w:val="44"/>
        </w:rPr>
        <w:t>提请减刑建议书</w:t>
      </w:r>
    </w:p>
    <w:p w:rsidR="007247FE" w:rsidRPr="00F44DE7" w:rsidRDefault="002D4968">
      <w:pPr>
        <w:jc w:val="right"/>
        <w:rPr>
          <w:rFonts w:ascii="楷体_GB2312" w:eastAsia="楷体_GB2312" w:hAnsi="Times New Roman" w:cs="楷体_GB2312"/>
          <w:szCs w:val="32"/>
        </w:rPr>
      </w:pPr>
      <w:r>
        <w:rPr>
          <w:rFonts w:ascii="楷体_GB2312" w:eastAsia="楷体_GB2312" w:hAnsi="Times New Roman" w:cs="楷体_GB2312" w:hint="eastAsia"/>
          <w:szCs w:val="32"/>
        </w:rPr>
        <w:t>〔2025〕</w:t>
      </w:r>
      <w:r w:rsidR="00B928B0" w:rsidRPr="00F44DE7">
        <w:rPr>
          <w:rFonts w:ascii="楷体_GB2312" w:eastAsia="楷体_GB2312" w:hAnsi="Times New Roman" w:cs="楷体_GB2312" w:hint="eastAsia"/>
          <w:szCs w:val="32"/>
        </w:rPr>
        <w:t>闽厦狱减字第</w:t>
      </w:r>
      <w:r w:rsidR="0087123E">
        <w:rPr>
          <w:rFonts w:ascii="楷体_GB2312" w:eastAsia="楷体_GB2312" w:hAnsi="Times New Roman" w:cs="楷体_GB2312" w:hint="eastAsia"/>
          <w:szCs w:val="32"/>
        </w:rPr>
        <w:t>609</w:t>
      </w:r>
      <w:r w:rsidR="00B928B0" w:rsidRPr="00F44DE7">
        <w:rPr>
          <w:rFonts w:ascii="楷体_GB2312" w:eastAsia="楷体_GB2312" w:hAnsi="Times New Roman" w:cs="楷体_GB2312" w:hint="eastAsia"/>
          <w:szCs w:val="32"/>
        </w:rPr>
        <w:t>号</w:t>
      </w:r>
    </w:p>
    <w:p w:rsidR="007247FE" w:rsidRPr="00F41F6A" w:rsidRDefault="00B928B0" w:rsidP="002D4968">
      <w:pPr>
        <w:adjustRightInd w:val="0"/>
        <w:snapToGrid w:val="0"/>
        <w:spacing w:line="480" w:lineRule="exact"/>
        <w:ind w:firstLineChars="200" w:firstLine="640"/>
        <w:rPr>
          <w:rFonts w:ascii="仿宋_GB2312" w:hAnsi="仿宋"/>
          <w:snapToGrid w:val="0"/>
          <w:kern w:val="0"/>
          <w:szCs w:val="32"/>
        </w:rPr>
      </w:pPr>
      <w:r w:rsidRPr="00F41F6A">
        <w:rPr>
          <w:rFonts w:ascii="仿宋_GB2312" w:hAnsi="仿宋" w:hint="eastAsia"/>
          <w:snapToGrid w:val="0"/>
          <w:kern w:val="0"/>
          <w:szCs w:val="32"/>
        </w:rPr>
        <w:t>罪犯李志祥，男，1973年6月11日出生，汉族，初中文化，</w:t>
      </w:r>
      <w:r w:rsidR="000F1B56" w:rsidRPr="00F41F6A">
        <w:rPr>
          <w:rFonts w:ascii="仿宋_GB2312" w:hAnsi="仿宋" w:hint="eastAsia"/>
          <w:snapToGrid w:val="0"/>
          <w:kern w:val="0"/>
          <w:szCs w:val="32"/>
        </w:rPr>
        <w:t>住</w:t>
      </w:r>
      <w:r w:rsidRPr="00F41F6A">
        <w:rPr>
          <w:rFonts w:ascii="仿宋_GB2312" w:hAnsi="仿宋" w:hint="eastAsia"/>
          <w:snapToGrid w:val="0"/>
          <w:kern w:val="0"/>
          <w:szCs w:val="32"/>
        </w:rPr>
        <w:t>福建省龙岩市新罗区</w:t>
      </w:r>
      <w:r w:rsidRPr="00F41F6A">
        <w:rPr>
          <w:rFonts w:ascii="仿宋_GB2312" w:hAnsi="仿宋" w:cs="仿宋_GB2312" w:hint="eastAsia"/>
          <w:snapToGrid w:val="0"/>
          <w:kern w:val="0"/>
          <w:szCs w:val="32"/>
        </w:rPr>
        <w:t>，</w:t>
      </w:r>
      <w:r w:rsidRPr="00F41F6A">
        <w:rPr>
          <w:rFonts w:ascii="仿宋_GB2312" w:hAnsi="仿宋" w:hint="eastAsia"/>
          <w:snapToGrid w:val="0"/>
          <w:kern w:val="0"/>
          <w:szCs w:val="32"/>
        </w:rPr>
        <w:t>捕前系</w:t>
      </w:r>
      <w:r w:rsidR="000F1B56" w:rsidRPr="00F41F6A">
        <w:rPr>
          <w:rFonts w:ascii="仿宋_GB2312" w:hAnsi="仿宋" w:hint="eastAsia"/>
          <w:snapToGrid w:val="0"/>
          <w:kern w:val="0"/>
          <w:szCs w:val="32"/>
        </w:rPr>
        <w:t>农民</w:t>
      </w:r>
      <w:r w:rsidRPr="00F41F6A">
        <w:rPr>
          <w:rFonts w:ascii="仿宋_GB2312" w:hAnsi="仿宋" w:hint="eastAsia"/>
          <w:snapToGrid w:val="0"/>
          <w:kern w:val="0"/>
          <w:szCs w:val="32"/>
        </w:rPr>
        <w:t>。2000年3月8日因犯故意伤害罪被福建省漳州市芗城区人民法院判处有期徒刑五年，20</w:t>
      </w:r>
      <w:r w:rsidR="00F44DE7" w:rsidRPr="00F41F6A">
        <w:rPr>
          <w:rFonts w:ascii="仿宋_GB2312" w:hAnsi="仿宋" w:hint="eastAsia"/>
          <w:snapToGrid w:val="0"/>
          <w:kern w:val="0"/>
          <w:szCs w:val="32"/>
        </w:rPr>
        <w:t>0</w:t>
      </w:r>
      <w:r w:rsidRPr="00F41F6A">
        <w:rPr>
          <w:rFonts w:ascii="仿宋_GB2312" w:hAnsi="仿宋" w:hint="eastAsia"/>
          <w:snapToGrid w:val="0"/>
          <w:kern w:val="0"/>
          <w:szCs w:val="32"/>
        </w:rPr>
        <w:t>2年6月17日被假释。</w:t>
      </w:r>
    </w:p>
    <w:p w:rsidR="007247FE" w:rsidRPr="00F41F6A" w:rsidRDefault="00B928B0" w:rsidP="002D4968">
      <w:pPr>
        <w:adjustRightInd w:val="0"/>
        <w:snapToGrid w:val="0"/>
        <w:spacing w:line="480" w:lineRule="exact"/>
        <w:ind w:firstLineChars="200" w:firstLine="640"/>
        <w:rPr>
          <w:rFonts w:ascii="仿宋_GB2312" w:hAnsi="仿宋"/>
          <w:snapToGrid w:val="0"/>
          <w:kern w:val="0"/>
          <w:szCs w:val="32"/>
        </w:rPr>
      </w:pPr>
      <w:r w:rsidRPr="00F41F6A">
        <w:rPr>
          <w:rFonts w:ascii="仿宋_GB2312" w:hAnsi="仿宋" w:cs="仿宋_GB2312" w:hint="eastAsia"/>
          <w:snapToGrid w:val="0"/>
          <w:kern w:val="0"/>
          <w:szCs w:val="32"/>
        </w:rPr>
        <w:t>福建省龙岩市中级人民法院于2017年9月30日作出(2016)闽08刑初36号刑事判决，以被告人李志祥犯制造毒品罪，判处无期徒刑，剥夺政治权利终身，并处没收个人全部财产。该犯及同案犯不服，提出上诉。福建省高级人民法院于2019年12月31日作出（2017）闽刑终291号刑事判决，驳回</w:t>
      </w:r>
      <w:r w:rsidR="000F1B56" w:rsidRPr="00F41F6A">
        <w:rPr>
          <w:rFonts w:ascii="仿宋_GB2312" w:hAnsi="仿宋" w:cs="仿宋_GB2312" w:hint="eastAsia"/>
          <w:snapToGrid w:val="0"/>
          <w:kern w:val="0"/>
          <w:szCs w:val="32"/>
        </w:rPr>
        <w:t>上诉人李志祥</w:t>
      </w:r>
      <w:r w:rsidRPr="00F41F6A">
        <w:rPr>
          <w:rFonts w:ascii="仿宋_GB2312" w:hAnsi="仿宋" w:cs="仿宋_GB2312" w:hint="eastAsia"/>
          <w:snapToGrid w:val="0"/>
          <w:kern w:val="0"/>
          <w:szCs w:val="32"/>
        </w:rPr>
        <w:t>的上诉，维持原判</w:t>
      </w:r>
      <w:r w:rsidR="000F1B56" w:rsidRPr="00F41F6A">
        <w:rPr>
          <w:rFonts w:ascii="仿宋_GB2312" w:hAnsi="仿宋" w:cs="仿宋_GB2312" w:hint="eastAsia"/>
          <w:snapToGrid w:val="0"/>
          <w:kern w:val="0"/>
          <w:szCs w:val="32"/>
        </w:rPr>
        <w:t>对上诉人李志祥定罪量刑和</w:t>
      </w:r>
      <w:r w:rsidRPr="00F41F6A">
        <w:rPr>
          <w:rFonts w:ascii="仿宋_GB2312" w:hAnsi="仿宋" w:cs="仿宋_GB2312" w:hint="eastAsia"/>
          <w:snapToGrid w:val="0"/>
          <w:kern w:val="0"/>
          <w:szCs w:val="32"/>
        </w:rPr>
        <w:t>对查扣物品依法处理的判决部分。刑期自2020年4月24日起。2020年5月19日交付福建省厦门监狱执行刑罚。2022年12月20日，福建省高级人民法院以（2022）闽刑更514号刑事裁定，对其减为有期徒刑二十二年，剥夺政治权利改为十年，2023年1月19日送达。现刑期至2044年12月19日止。</w:t>
      </w:r>
      <w:r w:rsidRPr="00F41F6A">
        <w:rPr>
          <w:rFonts w:ascii="仿宋_GB2312" w:hAnsi="仿宋" w:hint="eastAsia"/>
          <w:snapToGrid w:val="0"/>
          <w:kern w:val="0"/>
          <w:szCs w:val="32"/>
        </w:rPr>
        <w:t>属普管级罪犯。</w:t>
      </w:r>
    </w:p>
    <w:p w:rsidR="007247FE" w:rsidRPr="00F41F6A" w:rsidRDefault="00B928B0" w:rsidP="002D4968">
      <w:pPr>
        <w:adjustRightInd w:val="0"/>
        <w:snapToGrid w:val="0"/>
        <w:spacing w:line="480" w:lineRule="exact"/>
        <w:ind w:firstLineChars="200" w:firstLine="640"/>
        <w:rPr>
          <w:rFonts w:ascii="仿宋_GB2312" w:hAnsi="仿宋"/>
          <w:snapToGrid w:val="0"/>
          <w:kern w:val="0"/>
          <w:szCs w:val="32"/>
        </w:rPr>
      </w:pPr>
      <w:r w:rsidRPr="00F41F6A">
        <w:rPr>
          <w:rFonts w:ascii="仿宋_GB2312" w:hAnsi="仿宋" w:hint="eastAsia"/>
          <w:snapToGrid w:val="0"/>
          <w:kern w:val="0"/>
          <w:szCs w:val="32"/>
        </w:rPr>
        <w:t>该犯自上次减刑以来确有悔改表现，具体事实如下：</w:t>
      </w:r>
    </w:p>
    <w:p w:rsidR="007247FE" w:rsidRPr="00F41F6A" w:rsidRDefault="00B928B0" w:rsidP="002D4968">
      <w:pPr>
        <w:spacing w:line="480" w:lineRule="exact"/>
        <w:ind w:left="630"/>
        <w:rPr>
          <w:rFonts w:ascii="仿宋_GB2312" w:hAnsi="Times New Roman"/>
          <w:szCs w:val="32"/>
        </w:rPr>
      </w:pPr>
      <w:r w:rsidRPr="00F41F6A">
        <w:rPr>
          <w:rFonts w:ascii="仿宋_GB2312" w:hAnsi="Times New Roman" w:hint="eastAsia"/>
          <w:szCs w:val="32"/>
        </w:rPr>
        <w:t>认罪悔罪：能服从法院判决，自书认罪悔罪书。</w:t>
      </w:r>
    </w:p>
    <w:p w:rsidR="007247FE" w:rsidRPr="00F41F6A" w:rsidRDefault="00B928B0" w:rsidP="002D4968">
      <w:pPr>
        <w:spacing w:line="480" w:lineRule="exact"/>
        <w:ind w:firstLineChars="200" w:firstLine="640"/>
        <w:rPr>
          <w:rFonts w:ascii="仿宋_GB2312" w:hAnsi="Times New Roman"/>
          <w:szCs w:val="32"/>
        </w:rPr>
      </w:pPr>
      <w:r w:rsidRPr="00F41F6A">
        <w:rPr>
          <w:rFonts w:ascii="仿宋_GB2312" w:hAnsi="Times New Roman" w:hint="eastAsia"/>
          <w:szCs w:val="32"/>
        </w:rPr>
        <w:t>遵守监规：该犯考核期内有违规，经批评教育后能够认识到自身的错误并改正，能遵守法律法规及监规纪律，接受教育改造。</w:t>
      </w:r>
    </w:p>
    <w:p w:rsidR="007247FE" w:rsidRPr="00F41F6A" w:rsidRDefault="00B928B0" w:rsidP="002D4968">
      <w:pPr>
        <w:spacing w:line="480" w:lineRule="exact"/>
        <w:ind w:left="630"/>
        <w:rPr>
          <w:rFonts w:ascii="仿宋_GB2312" w:hAnsi="Times New Roman"/>
          <w:szCs w:val="32"/>
        </w:rPr>
      </w:pPr>
      <w:r w:rsidRPr="00F41F6A">
        <w:rPr>
          <w:rFonts w:ascii="仿宋_GB2312" w:hAnsi="Times New Roman" w:hint="eastAsia"/>
          <w:szCs w:val="32"/>
        </w:rPr>
        <w:t>学习情况：能参加思想、文化、职业技术教育。</w:t>
      </w:r>
    </w:p>
    <w:p w:rsidR="007247FE" w:rsidRPr="00F41F6A" w:rsidRDefault="00B928B0" w:rsidP="002D4968">
      <w:pPr>
        <w:adjustRightInd w:val="0"/>
        <w:snapToGrid w:val="0"/>
        <w:spacing w:line="480" w:lineRule="exact"/>
        <w:ind w:firstLineChars="200" w:firstLine="640"/>
        <w:rPr>
          <w:rFonts w:ascii="仿宋_GB2312" w:hAnsi="Times New Roman"/>
          <w:szCs w:val="32"/>
        </w:rPr>
      </w:pPr>
      <w:r w:rsidRPr="00F41F6A">
        <w:rPr>
          <w:rFonts w:ascii="仿宋_GB2312" w:hAnsi="Times New Roman" w:hint="eastAsia"/>
          <w:szCs w:val="32"/>
        </w:rPr>
        <w:t>劳动改造：能参加劳动，努力完成劳动任务。</w:t>
      </w:r>
    </w:p>
    <w:p w:rsidR="007247FE" w:rsidRPr="00F41F6A" w:rsidRDefault="00B928B0" w:rsidP="002D4968">
      <w:pPr>
        <w:adjustRightInd w:val="0"/>
        <w:snapToGrid w:val="0"/>
        <w:spacing w:line="480" w:lineRule="exact"/>
        <w:ind w:firstLineChars="200" w:firstLine="640"/>
        <w:rPr>
          <w:rFonts w:ascii="仿宋_GB2312" w:hAnsi="仿宋"/>
          <w:snapToGrid w:val="0"/>
          <w:kern w:val="0"/>
          <w:szCs w:val="32"/>
        </w:rPr>
      </w:pPr>
      <w:r w:rsidRPr="00F41F6A">
        <w:rPr>
          <w:rFonts w:ascii="仿宋_GB2312" w:hAnsi="仿宋" w:cs="宋体" w:hint="eastAsia"/>
          <w:snapToGrid w:val="0"/>
          <w:kern w:val="0"/>
          <w:szCs w:val="32"/>
          <w:lang w:val="zh-CN"/>
        </w:rPr>
        <w:t>奖惩情况：该犯上次评定表扬剩余考核分</w:t>
      </w:r>
      <w:r w:rsidRPr="00F41F6A">
        <w:rPr>
          <w:rFonts w:ascii="仿宋_GB2312" w:hAnsi="仿宋" w:cs="宋体" w:hint="eastAsia"/>
          <w:snapToGrid w:val="0"/>
          <w:kern w:val="0"/>
          <w:szCs w:val="32"/>
        </w:rPr>
        <w:t>279.5</w:t>
      </w:r>
      <w:r w:rsidRPr="00F41F6A">
        <w:rPr>
          <w:rFonts w:ascii="仿宋_GB2312" w:hAnsi="仿宋" w:cs="宋体" w:hint="eastAsia"/>
          <w:snapToGrid w:val="0"/>
          <w:kern w:val="0"/>
          <w:szCs w:val="32"/>
          <w:lang w:val="zh-CN"/>
        </w:rPr>
        <w:t>分，本轮考核期202</w:t>
      </w:r>
      <w:r w:rsidRPr="00F41F6A">
        <w:rPr>
          <w:rFonts w:ascii="仿宋_GB2312" w:hAnsi="仿宋" w:cs="宋体" w:hint="eastAsia"/>
          <w:snapToGrid w:val="0"/>
          <w:kern w:val="0"/>
          <w:szCs w:val="32"/>
        </w:rPr>
        <w:t>2</w:t>
      </w:r>
      <w:r w:rsidRPr="00F41F6A">
        <w:rPr>
          <w:rFonts w:ascii="仿宋_GB2312" w:hAnsi="仿宋" w:cs="宋体" w:hint="eastAsia"/>
          <w:snapToGrid w:val="0"/>
          <w:kern w:val="0"/>
          <w:szCs w:val="32"/>
          <w:lang w:val="zh-CN"/>
        </w:rPr>
        <w:t>年</w:t>
      </w:r>
      <w:r w:rsidRPr="00F41F6A">
        <w:rPr>
          <w:rFonts w:ascii="仿宋_GB2312" w:hAnsi="仿宋" w:cs="宋体" w:hint="eastAsia"/>
          <w:snapToGrid w:val="0"/>
          <w:kern w:val="0"/>
          <w:szCs w:val="32"/>
        </w:rPr>
        <w:t>8</w:t>
      </w:r>
      <w:r w:rsidRPr="00F41F6A">
        <w:rPr>
          <w:rFonts w:ascii="仿宋_GB2312" w:hAnsi="仿宋" w:cs="宋体" w:hint="eastAsia"/>
          <w:snapToGrid w:val="0"/>
          <w:kern w:val="0"/>
          <w:szCs w:val="32"/>
          <w:lang w:val="zh-CN"/>
        </w:rPr>
        <w:t>月至2025年</w:t>
      </w:r>
      <w:r w:rsidRPr="00F41F6A">
        <w:rPr>
          <w:rFonts w:ascii="仿宋_GB2312" w:hAnsi="仿宋" w:cs="宋体" w:hint="eastAsia"/>
          <w:snapToGrid w:val="0"/>
          <w:kern w:val="0"/>
          <w:szCs w:val="32"/>
        </w:rPr>
        <w:t>7</w:t>
      </w:r>
      <w:r w:rsidRPr="00F41F6A">
        <w:rPr>
          <w:rFonts w:ascii="仿宋_GB2312" w:hAnsi="仿宋" w:cs="宋体" w:hint="eastAsia"/>
          <w:snapToGrid w:val="0"/>
          <w:kern w:val="0"/>
          <w:szCs w:val="32"/>
          <w:lang w:val="zh-CN"/>
        </w:rPr>
        <w:t>月累计获考核分</w:t>
      </w:r>
      <w:r w:rsidRPr="00F41F6A">
        <w:rPr>
          <w:rFonts w:ascii="仿宋_GB2312" w:hAnsi="仿宋" w:cs="宋体" w:hint="eastAsia"/>
          <w:snapToGrid w:val="0"/>
          <w:kern w:val="0"/>
          <w:szCs w:val="32"/>
        </w:rPr>
        <w:t>3765</w:t>
      </w:r>
      <w:r w:rsidRPr="00F41F6A">
        <w:rPr>
          <w:rFonts w:ascii="仿宋_GB2312" w:hAnsi="仿宋" w:cs="宋体" w:hint="eastAsia"/>
          <w:snapToGrid w:val="0"/>
          <w:kern w:val="0"/>
          <w:szCs w:val="32"/>
          <w:lang w:val="zh-CN"/>
        </w:rPr>
        <w:t>分，合计获得</w:t>
      </w:r>
      <w:r w:rsidRPr="00F41F6A">
        <w:rPr>
          <w:rFonts w:ascii="仿宋_GB2312" w:hAnsi="仿宋" w:cs="宋体" w:hint="eastAsia"/>
          <w:snapToGrid w:val="0"/>
          <w:kern w:val="0"/>
          <w:szCs w:val="32"/>
          <w:lang w:val="zh-CN"/>
        </w:rPr>
        <w:lastRenderedPageBreak/>
        <w:t>考核分</w:t>
      </w:r>
      <w:r w:rsidRPr="00F41F6A">
        <w:rPr>
          <w:rFonts w:ascii="仿宋_GB2312" w:hAnsi="仿宋" w:cs="宋体" w:hint="eastAsia"/>
          <w:snapToGrid w:val="0"/>
          <w:kern w:val="0"/>
          <w:szCs w:val="32"/>
        </w:rPr>
        <w:t>4044.5</w:t>
      </w:r>
      <w:r w:rsidRPr="00F41F6A">
        <w:rPr>
          <w:rFonts w:ascii="仿宋_GB2312" w:hAnsi="仿宋" w:cs="宋体" w:hint="eastAsia"/>
          <w:snapToGrid w:val="0"/>
          <w:kern w:val="0"/>
          <w:szCs w:val="32"/>
          <w:lang w:val="zh-CN"/>
        </w:rPr>
        <w:t>分，表扬</w:t>
      </w:r>
      <w:r w:rsidRPr="00F41F6A">
        <w:rPr>
          <w:rFonts w:ascii="仿宋_GB2312" w:hAnsi="仿宋" w:cs="宋体" w:hint="eastAsia"/>
          <w:snapToGrid w:val="0"/>
          <w:kern w:val="0"/>
          <w:szCs w:val="32"/>
        </w:rPr>
        <w:t>5</w:t>
      </w:r>
      <w:r w:rsidRPr="00F41F6A">
        <w:rPr>
          <w:rFonts w:ascii="仿宋_GB2312" w:hAnsi="仿宋" w:cs="宋体" w:hint="eastAsia"/>
          <w:snapToGrid w:val="0"/>
          <w:kern w:val="0"/>
          <w:szCs w:val="32"/>
          <w:lang w:val="zh-CN"/>
        </w:rPr>
        <w:t>次，</w:t>
      </w:r>
      <w:r w:rsidRPr="00F41F6A">
        <w:rPr>
          <w:rFonts w:ascii="仿宋_GB2312" w:hAnsi="仿宋" w:cs="宋体" w:hint="eastAsia"/>
          <w:snapToGrid w:val="0"/>
          <w:kern w:val="0"/>
          <w:szCs w:val="32"/>
        </w:rPr>
        <w:t>不予奖励并批评教育1次</w:t>
      </w:r>
      <w:r w:rsidRPr="00F41F6A">
        <w:rPr>
          <w:rFonts w:ascii="仿宋_GB2312" w:hAnsi="仿宋" w:cs="宋体" w:hint="eastAsia"/>
          <w:snapToGrid w:val="0"/>
          <w:kern w:val="0"/>
          <w:szCs w:val="32"/>
          <w:lang w:val="zh-CN"/>
        </w:rPr>
        <w:t>；间隔期202</w:t>
      </w:r>
      <w:r w:rsidRPr="00F41F6A">
        <w:rPr>
          <w:rFonts w:ascii="仿宋_GB2312" w:hAnsi="仿宋" w:cs="宋体" w:hint="eastAsia"/>
          <w:snapToGrid w:val="0"/>
          <w:kern w:val="0"/>
          <w:szCs w:val="32"/>
        </w:rPr>
        <w:t>3</w:t>
      </w:r>
      <w:r w:rsidRPr="00F41F6A">
        <w:rPr>
          <w:rFonts w:ascii="仿宋_GB2312" w:hAnsi="仿宋" w:cs="宋体" w:hint="eastAsia"/>
          <w:snapToGrid w:val="0"/>
          <w:kern w:val="0"/>
          <w:szCs w:val="32"/>
          <w:lang w:val="zh-CN"/>
        </w:rPr>
        <w:t>年</w:t>
      </w:r>
      <w:r w:rsidRPr="00F41F6A">
        <w:rPr>
          <w:rFonts w:ascii="仿宋_GB2312" w:hAnsi="仿宋" w:cs="宋体" w:hint="eastAsia"/>
          <w:snapToGrid w:val="0"/>
          <w:kern w:val="0"/>
          <w:szCs w:val="32"/>
        </w:rPr>
        <w:t>1</w:t>
      </w:r>
      <w:r w:rsidRPr="00F41F6A">
        <w:rPr>
          <w:rFonts w:ascii="仿宋_GB2312" w:hAnsi="仿宋" w:cs="宋体" w:hint="eastAsia"/>
          <w:snapToGrid w:val="0"/>
          <w:kern w:val="0"/>
          <w:szCs w:val="32"/>
          <w:lang w:val="zh-CN"/>
        </w:rPr>
        <w:t>月</w:t>
      </w:r>
      <w:r w:rsidRPr="00F41F6A">
        <w:rPr>
          <w:rFonts w:ascii="仿宋_GB2312" w:hAnsi="仿宋" w:cs="宋体" w:hint="eastAsia"/>
          <w:snapToGrid w:val="0"/>
          <w:kern w:val="0"/>
          <w:szCs w:val="32"/>
        </w:rPr>
        <w:t>19</w:t>
      </w:r>
      <w:r w:rsidRPr="00F41F6A">
        <w:rPr>
          <w:rFonts w:ascii="仿宋_GB2312" w:hAnsi="仿宋" w:cs="宋体" w:hint="eastAsia"/>
          <w:snapToGrid w:val="0"/>
          <w:kern w:val="0"/>
          <w:szCs w:val="32"/>
          <w:lang w:val="zh-CN"/>
        </w:rPr>
        <w:t>日至2025年</w:t>
      </w:r>
      <w:r w:rsidRPr="00F41F6A">
        <w:rPr>
          <w:rFonts w:ascii="仿宋_GB2312" w:hAnsi="仿宋" w:cs="宋体" w:hint="eastAsia"/>
          <w:snapToGrid w:val="0"/>
          <w:kern w:val="0"/>
          <w:szCs w:val="32"/>
        </w:rPr>
        <w:t>7</w:t>
      </w:r>
      <w:r w:rsidRPr="00F41F6A">
        <w:rPr>
          <w:rFonts w:ascii="仿宋_GB2312" w:hAnsi="仿宋" w:cs="宋体" w:hint="eastAsia"/>
          <w:snapToGrid w:val="0"/>
          <w:kern w:val="0"/>
          <w:szCs w:val="32"/>
          <w:lang w:val="zh-CN"/>
        </w:rPr>
        <w:t>月，获考核分</w:t>
      </w:r>
      <w:r w:rsidRPr="00F41F6A">
        <w:rPr>
          <w:rFonts w:ascii="仿宋_GB2312" w:hAnsi="仿宋" w:cs="宋体" w:hint="eastAsia"/>
          <w:snapToGrid w:val="0"/>
          <w:kern w:val="0"/>
          <w:szCs w:val="32"/>
        </w:rPr>
        <w:t>3115</w:t>
      </w:r>
      <w:r w:rsidRPr="00F41F6A">
        <w:rPr>
          <w:rFonts w:ascii="仿宋_GB2312" w:hAnsi="仿宋" w:cs="宋体" w:hint="eastAsia"/>
          <w:snapToGrid w:val="0"/>
          <w:kern w:val="0"/>
          <w:szCs w:val="32"/>
          <w:lang w:val="zh-CN"/>
        </w:rPr>
        <w:t>分。</w:t>
      </w:r>
      <w:r w:rsidRPr="00F41F6A">
        <w:rPr>
          <w:rFonts w:ascii="仿宋_GB2312" w:hAnsi="Times New Roman" w:hint="eastAsia"/>
          <w:szCs w:val="32"/>
        </w:rPr>
        <w:t>考核期内有违规扣35分，其中重大违规1次：2023年5月</w:t>
      </w:r>
      <w:r w:rsidR="000F1B56" w:rsidRPr="00F41F6A">
        <w:rPr>
          <w:rFonts w:ascii="仿宋_GB2312" w:hAnsi="Times New Roman" w:hint="eastAsia"/>
          <w:szCs w:val="32"/>
        </w:rPr>
        <w:t>1</w:t>
      </w:r>
      <w:r w:rsidRPr="00F41F6A">
        <w:rPr>
          <w:rFonts w:ascii="仿宋_GB2312" w:hAnsi="Times New Roman" w:hint="eastAsia"/>
          <w:szCs w:val="32"/>
        </w:rPr>
        <w:t>5日主动汇款至他犯零用金账户，主动获取、使用他犯零用金账户消费</w:t>
      </w:r>
      <w:r w:rsidR="00F44DE7" w:rsidRPr="00F41F6A">
        <w:rPr>
          <w:rFonts w:ascii="仿宋_GB2312" w:hAnsi="Times New Roman" w:hint="eastAsia"/>
          <w:szCs w:val="32"/>
        </w:rPr>
        <w:t>，</w:t>
      </w:r>
      <w:r w:rsidRPr="00F41F6A">
        <w:rPr>
          <w:rFonts w:ascii="仿宋_GB2312" w:hAnsi="Times New Roman" w:hint="eastAsia"/>
          <w:szCs w:val="32"/>
        </w:rPr>
        <w:t>扣35分</w:t>
      </w:r>
      <w:r w:rsidRPr="00F41F6A">
        <w:rPr>
          <w:rFonts w:ascii="仿宋_GB2312" w:hAnsi="仿宋" w:hint="eastAsia"/>
          <w:snapToGrid w:val="0"/>
          <w:kern w:val="0"/>
          <w:szCs w:val="32"/>
        </w:rPr>
        <w:t>。</w:t>
      </w:r>
    </w:p>
    <w:p w:rsidR="007247FE" w:rsidRPr="00F41F6A" w:rsidRDefault="00B928B0" w:rsidP="002D4968">
      <w:pPr>
        <w:adjustRightInd w:val="0"/>
        <w:snapToGrid w:val="0"/>
        <w:spacing w:line="480" w:lineRule="exact"/>
        <w:ind w:firstLineChars="200" w:firstLine="640"/>
        <w:rPr>
          <w:rFonts w:ascii="仿宋_GB2312" w:hAnsi="Times New Roman" w:cs="宋体"/>
          <w:snapToGrid w:val="0"/>
          <w:kern w:val="0"/>
          <w:szCs w:val="32"/>
          <w:lang w:val="zh-CN"/>
        </w:rPr>
      </w:pPr>
      <w:r w:rsidRPr="00F41F6A">
        <w:rPr>
          <w:rFonts w:ascii="仿宋_GB2312" w:hAnsi="Times New Roman" w:cs="宋体" w:hint="eastAsia"/>
          <w:snapToGrid w:val="0"/>
          <w:kern w:val="0"/>
          <w:szCs w:val="32"/>
          <w:lang w:val="zh-CN"/>
        </w:rPr>
        <w:t>该犯原判财产性判项</w:t>
      </w:r>
      <w:r w:rsidRPr="00F41F6A">
        <w:rPr>
          <w:rFonts w:ascii="仿宋_GB2312" w:hAnsi="Times New Roman" w:cs="宋体" w:hint="eastAsia"/>
          <w:snapToGrid w:val="0"/>
          <w:kern w:val="0"/>
          <w:szCs w:val="32"/>
        </w:rPr>
        <w:t>已履行人民币260871.95元，</w:t>
      </w:r>
      <w:r w:rsidRPr="00F41F6A">
        <w:rPr>
          <w:rFonts w:ascii="仿宋_GB2312" w:hAnsi="Times New Roman" w:cs="宋体" w:hint="eastAsia"/>
          <w:snapToGrid w:val="0"/>
          <w:kern w:val="0"/>
          <w:szCs w:val="32"/>
          <w:lang w:val="zh-CN"/>
        </w:rPr>
        <w:t>其中本</w:t>
      </w:r>
      <w:r w:rsidRPr="00F41F6A">
        <w:rPr>
          <w:rFonts w:ascii="仿宋_GB2312" w:hAnsi="Times New Roman" w:cs="宋体" w:hint="eastAsia"/>
          <w:snapToGrid w:val="0"/>
          <w:kern w:val="0"/>
          <w:szCs w:val="32"/>
        </w:rPr>
        <w:t>次提请</w:t>
      </w:r>
      <w:r w:rsidRPr="00F41F6A">
        <w:rPr>
          <w:rFonts w:ascii="仿宋_GB2312" w:hAnsi="Times New Roman" w:cs="宋体" w:hint="eastAsia"/>
          <w:snapToGrid w:val="0"/>
          <w:kern w:val="0"/>
          <w:szCs w:val="32"/>
          <w:lang w:val="zh-CN"/>
        </w:rPr>
        <w:t>向</w:t>
      </w:r>
      <w:r w:rsidRPr="00F41F6A">
        <w:rPr>
          <w:rFonts w:ascii="仿宋_GB2312" w:hAnsi="Times New Roman" w:cs="宋体" w:hint="eastAsia"/>
          <w:snapToGrid w:val="0"/>
          <w:kern w:val="0"/>
          <w:szCs w:val="32"/>
        </w:rPr>
        <w:t>福建省龙岩</w:t>
      </w:r>
      <w:r w:rsidRPr="00F41F6A">
        <w:rPr>
          <w:rFonts w:ascii="仿宋_GB2312" w:hAnsi="Times New Roman" w:cs="宋体" w:hint="eastAsia"/>
          <w:snapToGrid w:val="0"/>
          <w:kern w:val="0"/>
          <w:szCs w:val="32"/>
          <w:lang w:val="zh-CN"/>
        </w:rPr>
        <w:t>市中级人民法院缴纳</w:t>
      </w:r>
      <w:r w:rsidRPr="00F41F6A">
        <w:rPr>
          <w:rFonts w:ascii="仿宋_GB2312" w:hAnsi="Times New Roman" w:cs="宋体" w:hint="eastAsia"/>
          <w:snapToGrid w:val="0"/>
          <w:kern w:val="0"/>
          <w:szCs w:val="32"/>
        </w:rPr>
        <w:t>没收个人财产</w:t>
      </w:r>
      <w:r w:rsidRPr="00F41F6A">
        <w:rPr>
          <w:rFonts w:ascii="仿宋_GB2312" w:hAnsi="Times New Roman" w:cs="宋体" w:hint="eastAsia"/>
          <w:snapToGrid w:val="0"/>
          <w:kern w:val="0"/>
          <w:szCs w:val="32"/>
          <w:lang w:val="zh-CN"/>
        </w:rPr>
        <w:t>人民币</w:t>
      </w:r>
      <w:r w:rsidRPr="00F41F6A">
        <w:rPr>
          <w:rFonts w:ascii="仿宋_GB2312" w:hAnsi="Times New Roman" w:cs="宋体" w:hint="eastAsia"/>
          <w:snapToGrid w:val="0"/>
          <w:kern w:val="0"/>
          <w:szCs w:val="32"/>
        </w:rPr>
        <w:t>70</w:t>
      </w:r>
      <w:r w:rsidRPr="00F41F6A">
        <w:rPr>
          <w:rFonts w:ascii="仿宋_GB2312" w:hAnsi="Times New Roman" w:cs="宋体" w:hint="eastAsia"/>
          <w:snapToGrid w:val="0"/>
          <w:kern w:val="0"/>
          <w:szCs w:val="32"/>
          <w:lang w:val="zh-CN"/>
        </w:rPr>
        <w:t>0元</w:t>
      </w:r>
      <w:r w:rsidRPr="00F41F6A">
        <w:rPr>
          <w:rFonts w:ascii="仿宋_GB2312" w:hAnsi="Times New Roman" w:cs="宋体" w:hint="eastAsia"/>
          <w:snapToGrid w:val="0"/>
          <w:kern w:val="0"/>
          <w:szCs w:val="32"/>
        </w:rPr>
        <w:t>。</w:t>
      </w:r>
      <w:r w:rsidRPr="00F41F6A">
        <w:rPr>
          <w:rFonts w:ascii="仿宋_GB2312" w:hAnsi="Times New Roman" w:cs="宋体" w:hint="eastAsia"/>
          <w:snapToGrid w:val="0"/>
          <w:kern w:val="0"/>
          <w:szCs w:val="32"/>
          <w:lang w:val="zh-CN"/>
        </w:rPr>
        <w:t>该犯考核期月均消费人民币</w:t>
      </w:r>
      <w:r w:rsidRPr="00F41F6A">
        <w:rPr>
          <w:rFonts w:ascii="仿宋_GB2312" w:hAnsi="Times New Roman" w:cs="宋体" w:hint="eastAsia"/>
          <w:snapToGrid w:val="0"/>
          <w:kern w:val="0"/>
          <w:szCs w:val="32"/>
        </w:rPr>
        <w:t>283.96</w:t>
      </w:r>
      <w:r w:rsidRPr="00F41F6A">
        <w:rPr>
          <w:rFonts w:ascii="仿宋_GB2312" w:hAnsi="Times New Roman" w:cs="宋体" w:hint="eastAsia"/>
          <w:snapToGrid w:val="0"/>
          <w:kern w:val="0"/>
          <w:szCs w:val="32"/>
          <w:lang w:val="zh-CN"/>
        </w:rPr>
        <w:t>元，账户可用余额人民币</w:t>
      </w:r>
      <w:r w:rsidRPr="00F41F6A">
        <w:rPr>
          <w:rFonts w:ascii="仿宋_GB2312" w:hAnsi="Times New Roman" w:cs="宋体" w:hint="eastAsia"/>
          <w:snapToGrid w:val="0"/>
          <w:kern w:val="0"/>
          <w:szCs w:val="32"/>
        </w:rPr>
        <w:t>585.74</w:t>
      </w:r>
      <w:r w:rsidRPr="00F41F6A">
        <w:rPr>
          <w:rFonts w:ascii="仿宋_GB2312" w:hAnsi="Times New Roman" w:cs="宋体" w:hint="eastAsia"/>
          <w:snapToGrid w:val="0"/>
          <w:kern w:val="0"/>
          <w:szCs w:val="32"/>
          <w:lang w:val="zh-CN"/>
        </w:rPr>
        <w:t>元。福建省</w:t>
      </w:r>
      <w:r w:rsidRPr="00F41F6A">
        <w:rPr>
          <w:rFonts w:ascii="仿宋_GB2312" w:hAnsi="Times New Roman" w:cs="宋体" w:hint="eastAsia"/>
          <w:snapToGrid w:val="0"/>
          <w:kern w:val="0"/>
          <w:szCs w:val="32"/>
        </w:rPr>
        <w:t>龙岩</w:t>
      </w:r>
      <w:r w:rsidRPr="00F41F6A">
        <w:rPr>
          <w:rFonts w:ascii="仿宋_GB2312" w:hAnsi="Times New Roman" w:cs="宋体" w:hint="eastAsia"/>
          <w:snapToGrid w:val="0"/>
          <w:kern w:val="0"/>
          <w:szCs w:val="32"/>
          <w:lang w:val="zh-CN"/>
        </w:rPr>
        <w:t>市中级人民法院于2025年</w:t>
      </w:r>
      <w:r w:rsidRPr="00F41F6A">
        <w:rPr>
          <w:rFonts w:ascii="仿宋_GB2312" w:hAnsi="Times New Roman" w:cs="宋体" w:hint="eastAsia"/>
          <w:snapToGrid w:val="0"/>
          <w:kern w:val="0"/>
          <w:szCs w:val="32"/>
        </w:rPr>
        <w:t>6</w:t>
      </w:r>
      <w:r w:rsidRPr="00F41F6A">
        <w:rPr>
          <w:rFonts w:ascii="仿宋_GB2312" w:hAnsi="Times New Roman" w:cs="宋体" w:hint="eastAsia"/>
          <w:snapToGrid w:val="0"/>
          <w:kern w:val="0"/>
          <w:szCs w:val="32"/>
          <w:lang w:val="zh-CN"/>
        </w:rPr>
        <w:t>月</w:t>
      </w:r>
      <w:r w:rsidRPr="00F41F6A">
        <w:rPr>
          <w:rFonts w:ascii="仿宋_GB2312" w:hAnsi="Times New Roman" w:cs="宋体" w:hint="eastAsia"/>
          <w:snapToGrid w:val="0"/>
          <w:kern w:val="0"/>
          <w:szCs w:val="32"/>
        </w:rPr>
        <w:t>17</w:t>
      </w:r>
      <w:r w:rsidRPr="00F41F6A">
        <w:rPr>
          <w:rFonts w:ascii="仿宋_GB2312" w:hAnsi="Times New Roman" w:cs="宋体" w:hint="eastAsia"/>
          <w:snapToGrid w:val="0"/>
          <w:kern w:val="0"/>
          <w:szCs w:val="32"/>
          <w:lang w:val="zh-CN"/>
        </w:rPr>
        <w:t>日</w:t>
      </w:r>
      <w:r w:rsidRPr="00F41F6A">
        <w:rPr>
          <w:rFonts w:ascii="仿宋_GB2312" w:hAnsi="Times New Roman" w:cs="宋体" w:hint="eastAsia"/>
          <w:snapToGrid w:val="0"/>
          <w:kern w:val="0"/>
          <w:szCs w:val="32"/>
        </w:rPr>
        <w:t>财产性判项</w:t>
      </w:r>
      <w:r w:rsidRPr="00F41F6A">
        <w:rPr>
          <w:rFonts w:ascii="仿宋_GB2312" w:hAnsi="Times New Roman" w:cs="宋体" w:hint="eastAsia"/>
          <w:snapToGrid w:val="0"/>
          <w:kern w:val="0"/>
          <w:szCs w:val="32"/>
          <w:lang w:val="zh-CN"/>
        </w:rPr>
        <w:t>复函载明：</w:t>
      </w:r>
      <w:r w:rsidRPr="00F41F6A">
        <w:rPr>
          <w:rFonts w:ascii="仿宋_GB2312" w:hAnsi="Times New Roman" w:cs="宋体" w:hint="eastAsia"/>
          <w:snapToGrid w:val="0"/>
          <w:kern w:val="0"/>
          <w:szCs w:val="32"/>
        </w:rPr>
        <w:t>经执行，本案没收被执行人</w:t>
      </w:r>
      <w:r w:rsidR="000F1B56" w:rsidRPr="00F41F6A">
        <w:rPr>
          <w:rFonts w:ascii="仿宋_GB2312" w:hAnsi="Times New Roman" w:cs="宋体" w:hint="eastAsia"/>
          <w:snapToGrid w:val="0"/>
          <w:kern w:val="0"/>
          <w:szCs w:val="32"/>
        </w:rPr>
        <w:t>李志祥</w:t>
      </w:r>
      <w:r w:rsidRPr="00F41F6A">
        <w:rPr>
          <w:rFonts w:ascii="仿宋_GB2312" w:hAnsi="Times New Roman" w:cs="宋体" w:hint="eastAsia"/>
          <w:snapToGrid w:val="0"/>
          <w:kern w:val="0"/>
          <w:szCs w:val="32"/>
        </w:rPr>
        <w:t>名下财产257671.95元，</w:t>
      </w:r>
      <w:r w:rsidR="000F1B56" w:rsidRPr="00F41F6A">
        <w:rPr>
          <w:rFonts w:ascii="仿宋_GB2312" w:hAnsi="Times New Roman" w:cs="宋体" w:hint="eastAsia"/>
          <w:snapToGrid w:val="0"/>
          <w:kern w:val="0"/>
          <w:szCs w:val="32"/>
        </w:rPr>
        <w:t>李志祥</w:t>
      </w:r>
      <w:r w:rsidRPr="00F41F6A">
        <w:rPr>
          <w:rFonts w:ascii="仿宋_GB2312" w:hAnsi="Times New Roman" w:cs="宋体" w:hint="eastAsia"/>
          <w:snapToGrid w:val="0"/>
          <w:kern w:val="0"/>
          <w:szCs w:val="32"/>
        </w:rPr>
        <w:t>名下无其他可供执行的财产，本次执行程序无法继续进行，本院依法终结本次执行程序</w:t>
      </w:r>
      <w:r w:rsidRPr="00F41F6A">
        <w:rPr>
          <w:rFonts w:ascii="仿宋_GB2312" w:hAnsi="Times New Roman" w:cs="宋体" w:hint="eastAsia"/>
          <w:snapToGrid w:val="0"/>
          <w:kern w:val="0"/>
          <w:szCs w:val="32"/>
          <w:lang w:val="zh-CN"/>
        </w:rPr>
        <w:t>。</w:t>
      </w:r>
    </w:p>
    <w:p w:rsidR="007247FE" w:rsidRPr="00F41F6A" w:rsidRDefault="00B928B0" w:rsidP="002D4968">
      <w:pPr>
        <w:adjustRightInd w:val="0"/>
        <w:snapToGrid w:val="0"/>
        <w:spacing w:line="480" w:lineRule="exact"/>
        <w:ind w:firstLineChars="200" w:firstLine="640"/>
        <w:rPr>
          <w:rFonts w:ascii="仿宋_GB2312" w:cs="仿宋_GB2312"/>
          <w:szCs w:val="32"/>
        </w:rPr>
      </w:pPr>
      <w:r w:rsidRPr="00F41F6A">
        <w:rPr>
          <w:rFonts w:ascii="仿宋_GB2312" w:cs="仿宋_GB2312" w:hint="eastAsia"/>
          <w:szCs w:val="32"/>
        </w:rPr>
        <w:t>该犯财产性判项未履行完毕，属于从严掌握减刑对象，且考核期内有重大违规</w:t>
      </w:r>
      <w:r w:rsidR="000F1B56" w:rsidRPr="00F41F6A">
        <w:rPr>
          <w:rFonts w:ascii="仿宋_GB2312" w:cs="仿宋_GB2312" w:hint="eastAsia"/>
          <w:szCs w:val="32"/>
        </w:rPr>
        <w:t>，</w:t>
      </w:r>
      <w:r w:rsidRPr="00F41F6A">
        <w:rPr>
          <w:rFonts w:ascii="仿宋_GB2312" w:cs="仿宋_GB2312" w:hint="eastAsia"/>
          <w:szCs w:val="32"/>
        </w:rPr>
        <w:t>因此提请减刑幅度扣减</w:t>
      </w:r>
      <w:r w:rsidR="00F44DE7" w:rsidRPr="00F41F6A">
        <w:rPr>
          <w:rFonts w:ascii="仿宋_GB2312" w:cs="仿宋_GB2312" w:hint="eastAsia"/>
          <w:szCs w:val="32"/>
        </w:rPr>
        <w:t>二</w:t>
      </w:r>
      <w:r w:rsidRPr="00F41F6A">
        <w:rPr>
          <w:rFonts w:ascii="仿宋_GB2312" w:cs="仿宋_GB2312" w:hint="eastAsia"/>
          <w:szCs w:val="32"/>
        </w:rPr>
        <w:t>个月。</w:t>
      </w:r>
    </w:p>
    <w:p w:rsidR="007247FE" w:rsidRPr="00F41F6A" w:rsidRDefault="00091275" w:rsidP="002D4968">
      <w:pPr>
        <w:spacing w:line="480" w:lineRule="exact"/>
        <w:ind w:firstLineChars="200" w:firstLine="640"/>
        <w:rPr>
          <w:rFonts w:ascii="仿宋_GB2312" w:hAnsi="仿宋"/>
          <w:snapToGrid w:val="0"/>
          <w:kern w:val="0"/>
          <w:szCs w:val="32"/>
        </w:rPr>
      </w:pPr>
      <w:r w:rsidRPr="00F41F6A">
        <w:rPr>
          <w:rFonts w:ascii="仿宋_GB2312" w:hAnsi="仿宋" w:hint="eastAsia"/>
          <w:snapToGrid w:val="0"/>
          <w:kern w:val="0"/>
          <w:szCs w:val="32"/>
        </w:rPr>
        <w:t>本案于2025年10月20日至2025年10月24日在狱内公示未收到不同意见。</w:t>
      </w:r>
    </w:p>
    <w:p w:rsidR="007247FE" w:rsidRPr="00F41F6A" w:rsidRDefault="00B928B0" w:rsidP="002D4968">
      <w:pPr>
        <w:adjustRightInd w:val="0"/>
        <w:snapToGrid w:val="0"/>
        <w:spacing w:line="480" w:lineRule="exact"/>
        <w:ind w:firstLineChars="200" w:firstLine="640"/>
        <w:rPr>
          <w:rFonts w:ascii="仿宋_GB2312" w:hAnsi="仿宋"/>
          <w:snapToGrid w:val="0"/>
          <w:kern w:val="0"/>
          <w:szCs w:val="32"/>
        </w:rPr>
      </w:pPr>
      <w:r w:rsidRPr="00F41F6A">
        <w:rPr>
          <w:rFonts w:ascii="仿宋_GB2312" w:hAnsi="仿宋" w:hint="eastAsia"/>
          <w:snapToGrid w:val="0"/>
          <w:kern w:val="0"/>
          <w:szCs w:val="32"/>
        </w:rPr>
        <w:t>因此，依照《中华人民共和国刑法》</w:t>
      </w:r>
      <w:r w:rsidRPr="00F41F6A">
        <w:rPr>
          <w:rFonts w:ascii="仿宋_GB2312" w:hAnsi="仿宋_GB2312" w:cs="仿宋_GB2312" w:hint="eastAsia"/>
          <w:szCs w:val="32"/>
        </w:rPr>
        <w:t>第七十八条、第七十九条</w:t>
      </w:r>
      <w:r w:rsidR="00F44DE7" w:rsidRPr="00F41F6A">
        <w:rPr>
          <w:rFonts w:ascii="仿宋_GB2312" w:hAnsi="仿宋_GB2312" w:cs="仿宋_GB2312" w:hint="eastAsia"/>
          <w:szCs w:val="32"/>
        </w:rPr>
        <w:t>，</w:t>
      </w:r>
      <w:r w:rsidRPr="00F41F6A">
        <w:rPr>
          <w:rFonts w:ascii="仿宋_GB2312" w:hAnsi="仿宋" w:hint="eastAsia"/>
          <w:snapToGrid w:val="0"/>
          <w:kern w:val="0"/>
          <w:szCs w:val="32"/>
        </w:rPr>
        <w:t>《中华人民共和国刑事诉讼法》第二百七十三条第二款、《中华人民共和国监狱法》第二十九条的规定，建议对罪犯李志祥予以减刑六个月，剥夺政治权利十年不变。特提请你院审理裁定。</w:t>
      </w:r>
    </w:p>
    <w:p w:rsidR="007247FE" w:rsidRPr="00F41F6A" w:rsidRDefault="00B928B0" w:rsidP="002D4968">
      <w:pPr>
        <w:pStyle w:val="a3"/>
        <w:adjustRightInd w:val="0"/>
        <w:snapToGrid w:val="0"/>
        <w:spacing w:line="480" w:lineRule="exact"/>
        <w:ind w:rightChars="-15" w:right="-48" w:firstLineChars="192" w:firstLine="614"/>
        <w:rPr>
          <w:rFonts w:ascii="仿宋_GB2312" w:eastAsia="仿宋_GB2312" w:hAnsi="仿宋"/>
          <w:snapToGrid w:val="0"/>
          <w:kern w:val="0"/>
          <w:sz w:val="32"/>
          <w:szCs w:val="32"/>
        </w:rPr>
      </w:pPr>
      <w:r w:rsidRPr="00F41F6A">
        <w:rPr>
          <w:rFonts w:ascii="仿宋_GB2312" w:eastAsia="仿宋_GB2312" w:hAnsi="仿宋" w:hint="eastAsia"/>
          <w:snapToGrid w:val="0"/>
          <w:kern w:val="0"/>
          <w:sz w:val="32"/>
          <w:szCs w:val="32"/>
        </w:rPr>
        <w:t>此致</w:t>
      </w:r>
    </w:p>
    <w:p w:rsidR="007247FE" w:rsidRPr="00F41F6A" w:rsidRDefault="00B928B0" w:rsidP="002D4968">
      <w:pPr>
        <w:adjustRightInd w:val="0"/>
        <w:snapToGrid w:val="0"/>
        <w:spacing w:line="480" w:lineRule="exact"/>
        <w:ind w:rightChars="-15" w:right="-48"/>
        <w:rPr>
          <w:rFonts w:ascii="仿宋_GB2312" w:hAnsi="仿宋"/>
          <w:snapToGrid w:val="0"/>
          <w:kern w:val="0"/>
          <w:szCs w:val="32"/>
        </w:rPr>
      </w:pPr>
      <w:r w:rsidRPr="00F41F6A">
        <w:rPr>
          <w:rFonts w:ascii="仿宋_GB2312" w:hAnsi="仿宋" w:hint="eastAsia"/>
          <w:snapToGrid w:val="0"/>
          <w:kern w:val="0"/>
          <w:szCs w:val="32"/>
        </w:rPr>
        <w:t>福建省厦门市中级人民法院</w:t>
      </w:r>
    </w:p>
    <w:p w:rsidR="007247FE" w:rsidRPr="00F41F6A" w:rsidRDefault="00B928B0" w:rsidP="002D4968">
      <w:pPr>
        <w:adjustRightInd w:val="0"/>
        <w:snapToGrid w:val="0"/>
        <w:spacing w:line="480" w:lineRule="exact"/>
        <w:ind w:firstLineChars="200" w:firstLine="640"/>
        <w:rPr>
          <w:rFonts w:ascii="仿宋_GB2312" w:hAnsi="仿宋" w:cs="仿宋_GB2312"/>
          <w:snapToGrid w:val="0"/>
          <w:kern w:val="0"/>
          <w:szCs w:val="32"/>
        </w:rPr>
      </w:pPr>
      <w:r w:rsidRPr="00F41F6A">
        <w:rPr>
          <w:rFonts w:ascii="仿宋_GB2312" w:hAnsi="仿宋" w:cs="仿宋_GB2312" w:hint="eastAsia"/>
          <w:snapToGrid w:val="0"/>
          <w:kern w:val="0"/>
          <w:szCs w:val="32"/>
        </w:rPr>
        <w:t>附件：⒈罪犯</w:t>
      </w:r>
      <w:r w:rsidRPr="00F41F6A">
        <w:rPr>
          <w:rFonts w:ascii="仿宋_GB2312" w:hAnsi="仿宋" w:hint="eastAsia"/>
          <w:snapToGrid w:val="0"/>
          <w:kern w:val="0"/>
          <w:szCs w:val="32"/>
        </w:rPr>
        <w:t>李志祥</w:t>
      </w:r>
      <w:r w:rsidRPr="00F41F6A">
        <w:rPr>
          <w:rFonts w:ascii="仿宋_GB2312" w:hAnsi="仿宋" w:cs="仿宋_GB2312" w:hint="eastAsia"/>
          <w:snapToGrid w:val="0"/>
          <w:kern w:val="0"/>
          <w:szCs w:val="32"/>
        </w:rPr>
        <w:t>卷宗3册</w:t>
      </w:r>
    </w:p>
    <w:p w:rsidR="007247FE" w:rsidRPr="00F41F6A" w:rsidRDefault="00B928B0" w:rsidP="002D4968">
      <w:pPr>
        <w:adjustRightInd w:val="0"/>
        <w:snapToGrid w:val="0"/>
        <w:spacing w:line="480" w:lineRule="exact"/>
        <w:ind w:rightChars="-15" w:right="-48" w:firstLineChars="500" w:firstLine="1600"/>
        <w:rPr>
          <w:rFonts w:ascii="仿宋_GB2312" w:hAnsi="仿宋" w:cs="仿宋_GB2312"/>
          <w:snapToGrid w:val="0"/>
          <w:kern w:val="0"/>
          <w:szCs w:val="32"/>
        </w:rPr>
      </w:pPr>
      <w:r w:rsidRPr="00F41F6A">
        <w:rPr>
          <w:rFonts w:ascii="仿宋_GB2312" w:hAnsi="仿宋" w:cs="仿宋_GB2312" w:hint="eastAsia"/>
          <w:snapToGrid w:val="0"/>
          <w:kern w:val="0"/>
          <w:szCs w:val="32"/>
        </w:rPr>
        <w:t>⒉减刑建议书</w:t>
      </w:r>
      <w:r w:rsidR="000F1B56" w:rsidRPr="00F41F6A">
        <w:rPr>
          <w:rFonts w:ascii="仿宋_GB2312" w:hAnsi="仿宋" w:cs="仿宋_GB2312" w:hint="eastAsia"/>
          <w:snapToGrid w:val="0"/>
          <w:kern w:val="0"/>
          <w:szCs w:val="32"/>
        </w:rPr>
        <w:t>2</w:t>
      </w:r>
      <w:r w:rsidRPr="00F41F6A">
        <w:rPr>
          <w:rFonts w:ascii="仿宋_GB2312" w:hAnsi="仿宋" w:cs="仿宋_GB2312" w:hint="eastAsia"/>
          <w:snapToGrid w:val="0"/>
          <w:kern w:val="0"/>
          <w:szCs w:val="32"/>
        </w:rPr>
        <w:t>份</w:t>
      </w:r>
    </w:p>
    <w:p w:rsidR="00F41F6A" w:rsidRPr="00F41F6A" w:rsidRDefault="00F41F6A" w:rsidP="002D4968">
      <w:pPr>
        <w:adjustRightInd w:val="0"/>
        <w:snapToGrid w:val="0"/>
        <w:spacing w:line="480" w:lineRule="exact"/>
        <w:ind w:rightChars="379" w:right="1213" w:firstLineChars="1700" w:firstLine="5440"/>
        <w:rPr>
          <w:rFonts w:ascii="仿宋_GB2312" w:hAnsi="仿宋"/>
          <w:snapToGrid w:val="0"/>
          <w:kern w:val="0"/>
          <w:szCs w:val="32"/>
        </w:rPr>
      </w:pPr>
      <w:r w:rsidRPr="00F41F6A">
        <w:rPr>
          <w:rFonts w:ascii="仿宋_GB2312" w:hAnsi="仿宋" w:hint="eastAsia"/>
          <w:snapToGrid w:val="0"/>
          <w:kern w:val="0"/>
          <w:szCs w:val="32"/>
        </w:rPr>
        <w:t>福建省厦门监狱</w:t>
      </w:r>
    </w:p>
    <w:p w:rsidR="007247FE" w:rsidRPr="00F41F6A" w:rsidRDefault="00F41F6A" w:rsidP="002D4968">
      <w:pPr>
        <w:adjustRightInd w:val="0"/>
        <w:snapToGrid w:val="0"/>
        <w:spacing w:line="480" w:lineRule="exact"/>
        <w:ind w:rightChars="379" w:right="1213" w:firstLineChars="1650" w:firstLine="5280"/>
        <w:rPr>
          <w:rFonts w:ascii="仿宋_GB2312" w:hAnsi="仿宋"/>
          <w:snapToGrid w:val="0"/>
          <w:kern w:val="0"/>
          <w:szCs w:val="32"/>
        </w:rPr>
      </w:pPr>
      <w:r w:rsidRPr="00F41F6A">
        <w:rPr>
          <w:rFonts w:ascii="仿宋_GB2312" w:hAnsi="仿宋" w:hint="eastAsia"/>
          <w:snapToGrid w:val="0"/>
          <w:kern w:val="0"/>
          <w:szCs w:val="32"/>
        </w:rPr>
        <w:t>2025年10月27日</w:t>
      </w:r>
    </w:p>
    <w:sectPr w:rsidR="007247FE" w:rsidRPr="00F41F6A" w:rsidSect="002D4968">
      <w:headerReference w:type="default" r:id="rId6"/>
      <w:footerReference w:type="even" r:id="rId7"/>
      <w:footerReference w:type="default" r:id="rId8"/>
      <w:pgSz w:w="11906" w:h="16838"/>
      <w:pgMar w:top="1871" w:right="1304" w:bottom="1871" w:left="1588" w:header="1587" w:footer="1587"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01A2" w:rsidRDefault="00B401A2" w:rsidP="007247FE">
      <w:r>
        <w:separator/>
      </w:r>
    </w:p>
  </w:endnote>
  <w:endnote w:type="continuationSeparator" w:id="1">
    <w:p w:rsidR="00B401A2" w:rsidRDefault="00B401A2" w:rsidP="00724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FE" w:rsidRDefault="00B54155">
    <w:pPr>
      <w:pStyle w:val="a4"/>
      <w:framePr w:wrap="around" w:vAnchor="text" w:hAnchor="margin" w:xAlign="center" w:y="1"/>
      <w:rPr>
        <w:rStyle w:val="a6"/>
      </w:rPr>
    </w:pPr>
    <w:r>
      <w:rPr>
        <w:rStyle w:val="a6"/>
        <w:rFonts w:hint="eastAsia"/>
      </w:rPr>
      <w:fldChar w:fldCharType="begin"/>
    </w:r>
    <w:r w:rsidR="00B928B0">
      <w:rPr>
        <w:rStyle w:val="a6"/>
        <w:rFonts w:hint="eastAsia"/>
      </w:rPr>
      <w:instrText xml:space="preserve">PAGE  </w:instrText>
    </w:r>
    <w:r>
      <w:rPr>
        <w:rStyle w:val="a6"/>
        <w:rFonts w:hint="eastAsia"/>
      </w:rPr>
      <w:fldChar w:fldCharType="end"/>
    </w:r>
  </w:p>
  <w:p w:rsidR="007247FE" w:rsidRDefault="007247F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FE" w:rsidRDefault="007247F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01A2" w:rsidRDefault="00B401A2" w:rsidP="007247FE">
      <w:r>
        <w:separator/>
      </w:r>
    </w:p>
  </w:footnote>
  <w:footnote w:type="continuationSeparator" w:id="1">
    <w:p w:rsidR="00B401A2" w:rsidRDefault="00B401A2" w:rsidP="007247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7FE" w:rsidRDefault="007247FE">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E71400"/>
    <w:rsid w:val="000026A3"/>
    <w:rsid w:val="00017D58"/>
    <w:rsid w:val="00024F36"/>
    <w:rsid w:val="0006618C"/>
    <w:rsid w:val="000726F0"/>
    <w:rsid w:val="00082A2E"/>
    <w:rsid w:val="00083FFF"/>
    <w:rsid w:val="00085F7C"/>
    <w:rsid w:val="00091275"/>
    <w:rsid w:val="00094808"/>
    <w:rsid w:val="000B68B0"/>
    <w:rsid w:val="000E0AF5"/>
    <w:rsid w:val="000E47C2"/>
    <w:rsid w:val="000F1B56"/>
    <w:rsid w:val="000F59AB"/>
    <w:rsid w:val="000F6E4B"/>
    <w:rsid w:val="00124154"/>
    <w:rsid w:val="00134F77"/>
    <w:rsid w:val="0013666B"/>
    <w:rsid w:val="00140832"/>
    <w:rsid w:val="001423CD"/>
    <w:rsid w:val="00144882"/>
    <w:rsid w:val="001541A1"/>
    <w:rsid w:val="00161176"/>
    <w:rsid w:val="00162D02"/>
    <w:rsid w:val="00182917"/>
    <w:rsid w:val="001849D2"/>
    <w:rsid w:val="001877A7"/>
    <w:rsid w:val="0020161F"/>
    <w:rsid w:val="00216B53"/>
    <w:rsid w:val="00253602"/>
    <w:rsid w:val="00256103"/>
    <w:rsid w:val="002A670A"/>
    <w:rsid w:val="002B0008"/>
    <w:rsid w:val="002D4968"/>
    <w:rsid w:val="00391250"/>
    <w:rsid w:val="003920B8"/>
    <w:rsid w:val="003D2B13"/>
    <w:rsid w:val="003E2C4D"/>
    <w:rsid w:val="003E7DDF"/>
    <w:rsid w:val="00415E4B"/>
    <w:rsid w:val="00420AB5"/>
    <w:rsid w:val="00440500"/>
    <w:rsid w:val="004A7D64"/>
    <w:rsid w:val="004F4F7B"/>
    <w:rsid w:val="00500804"/>
    <w:rsid w:val="00520E95"/>
    <w:rsid w:val="0055493E"/>
    <w:rsid w:val="00563171"/>
    <w:rsid w:val="00571E28"/>
    <w:rsid w:val="00572810"/>
    <w:rsid w:val="00593C48"/>
    <w:rsid w:val="005A1DC6"/>
    <w:rsid w:val="005A6624"/>
    <w:rsid w:val="005C731A"/>
    <w:rsid w:val="005D34F0"/>
    <w:rsid w:val="005E0BE3"/>
    <w:rsid w:val="00607E9B"/>
    <w:rsid w:val="00621204"/>
    <w:rsid w:val="00666730"/>
    <w:rsid w:val="0067080C"/>
    <w:rsid w:val="00673F1B"/>
    <w:rsid w:val="00680CEA"/>
    <w:rsid w:val="00690F71"/>
    <w:rsid w:val="006D3AC0"/>
    <w:rsid w:val="007006FF"/>
    <w:rsid w:val="007247FE"/>
    <w:rsid w:val="00731C7C"/>
    <w:rsid w:val="00747A31"/>
    <w:rsid w:val="00790E35"/>
    <w:rsid w:val="007A0BFC"/>
    <w:rsid w:val="007B389F"/>
    <w:rsid w:val="007C5175"/>
    <w:rsid w:val="007D3AC0"/>
    <w:rsid w:val="007F2069"/>
    <w:rsid w:val="007F5E82"/>
    <w:rsid w:val="007F65D8"/>
    <w:rsid w:val="00802F69"/>
    <w:rsid w:val="00805265"/>
    <w:rsid w:val="00812E07"/>
    <w:rsid w:val="00831894"/>
    <w:rsid w:val="00840035"/>
    <w:rsid w:val="00840FAC"/>
    <w:rsid w:val="00841A48"/>
    <w:rsid w:val="00846F30"/>
    <w:rsid w:val="00864907"/>
    <w:rsid w:val="0087123E"/>
    <w:rsid w:val="00887DEC"/>
    <w:rsid w:val="008A1480"/>
    <w:rsid w:val="008D18E2"/>
    <w:rsid w:val="008D7A40"/>
    <w:rsid w:val="008F197F"/>
    <w:rsid w:val="00943040"/>
    <w:rsid w:val="00961B51"/>
    <w:rsid w:val="009816E3"/>
    <w:rsid w:val="00984F66"/>
    <w:rsid w:val="009875EC"/>
    <w:rsid w:val="00990463"/>
    <w:rsid w:val="009965AA"/>
    <w:rsid w:val="009A7A26"/>
    <w:rsid w:val="00A24989"/>
    <w:rsid w:val="00A6097B"/>
    <w:rsid w:val="00A61BA3"/>
    <w:rsid w:val="00A62EB4"/>
    <w:rsid w:val="00A70252"/>
    <w:rsid w:val="00A80ECB"/>
    <w:rsid w:val="00A90192"/>
    <w:rsid w:val="00AA7B00"/>
    <w:rsid w:val="00AB2D3E"/>
    <w:rsid w:val="00AB46F8"/>
    <w:rsid w:val="00AB6530"/>
    <w:rsid w:val="00AC32D5"/>
    <w:rsid w:val="00AF24F9"/>
    <w:rsid w:val="00AF5943"/>
    <w:rsid w:val="00AF72B7"/>
    <w:rsid w:val="00B023D5"/>
    <w:rsid w:val="00B31E68"/>
    <w:rsid w:val="00B401A2"/>
    <w:rsid w:val="00B470A1"/>
    <w:rsid w:val="00B54155"/>
    <w:rsid w:val="00B75677"/>
    <w:rsid w:val="00B928B0"/>
    <w:rsid w:val="00BA7D74"/>
    <w:rsid w:val="00BC4DA1"/>
    <w:rsid w:val="00BD06A2"/>
    <w:rsid w:val="00BE245B"/>
    <w:rsid w:val="00BE535E"/>
    <w:rsid w:val="00BF6423"/>
    <w:rsid w:val="00C00EBC"/>
    <w:rsid w:val="00C1533A"/>
    <w:rsid w:val="00C33444"/>
    <w:rsid w:val="00C434CC"/>
    <w:rsid w:val="00C65881"/>
    <w:rsid w:val="00C75F17"/>
    <w:rsid w:val="00C84620"/>
    <w:rsid w:val="00C94316"/>
    <w:rsid w:val="00CA2206"/>
    <w:rsid w:val="00CD6AF8"/>
    <w:rsid w:val="00D000F3"/>
    <w:rsid w:val="00D214E9"/>
    <w:rsid w:val="00D540C2"/>
    <w:rsid w:val="00D54CE0"/>
    <w:rsid w:val="00D55EE8"/>
    <w:rsid w:val="00D6504E"/>
    <w:rsid w:val="00DA6176"/>
    <w:rsid w:val="00DB0CE7"/>
    <w:rsid w:val="00DD0D4F"/>
    <w:rsid w:val="00E11DF1"/>
    <w:rsid w:val="00E54106"/>
    <w:rsid w:val="00E71400"/>
    <w:rsid w:val="00E761F4"/>
    <w:rsid w:val="00E81F25"/>
    <w:rsid w:val="00E82F6A"/>
    <w:rsid w:val="00EB35A5"/>
    <w:rsid w:val="00EC3917"/>
    <w:rsid w:val="00ED59AA"/>
    <w:rsid w:val="00EE15BC"/>
    <w:rsid w:val="00EF28AA"/>
    <w:rsid w:val="00F11000"/>
    <w:rsid w:val="00F24A27"/>
    <w:rsid w:val="00F27BA4"/>
    <w:rsid w:val="00F32D24"/>
    <w:rsid w:val="00F3468F"/>
    <w:rsid w:val="00F34CEF"/>
    <w:rsid w:val="00F41F6A"/>
    <w:rsid w:val="00F44DE7"/>
    <w:rsid w:val="00F53B40"/>
    <w:rsid w:val="00FA6AFB"/>
    <w:rsid w:val="00FB67AE"/>
    <w:rsid w:val="00FC3B4D"/>
    <w:rsid w:val="00FE01F1"/>
    <w:rsid w:val="00FE1E5A"/>
    <w:rsid w:val="031F306F"/>
    <w:rsid w:val="0F893A31"/>
    <w:rsid w:val="10027EE3"/>
    <w:rsid w:val="10EC6ED1"/>
    <w:rsid w:val="14337FB3"/>
    <w:rsid w:val="144E7182"/>
    <w:rsid w:val="15A4274F"/>
    <w:rsid w:val="1E0340D8"/>
    <w:rsid w:val="253825DD"/>
    <w:rsid w:val="296A007B"/>
    <w:rsid w:val="2B353271"/>
    <w:rsid w:val="2E732F09"/>
    <w:rsid w:val="2E7632C6"/>
    <w:rsid w:val="2E801657"/>
    <w:rsid w:val="357A706A"/>
    <w:rsid w:val="3C5A62E0"/>
    <w:rsid w:val="3E104D62"/>
    <w:rsid w:val="3EDF08B2"/>
    <w:rsid w:val="3EED74F9"/>
    <w:rsid w:val="438A3522"/>
    <w:rsid w:val="464766F8"/>
    <w:rsid w:val="465F0FBF"/>
    <w:rsid w:val="4DCD5D94"/>
    <w:rsid w:val="511803AF"/>
    <w:rsid w:val="56CC59A8"/>
    <w:rsid w:val="57B20D78"/>
    <w:rsid w:val="5E6A0B9C"/>
    <w:rsid w:val="64985199"/>
    <w:rsid w:val="67EE7F37"/>
    <w:rsid w:val="71D758D4"/>
    <w:rsid w:val="7DE552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qFormat="1"/>
    <w:lsdException w:name="Title" w:semiHidden="0" w:uiPriority="10" w:unhideWhenUsed="0" w:qFormat="1"/>
    <w:lsdException w:name="Default Paragraph Font" w:uiPriority="1" w:qFormat="1"/>
    <w:lsdException w:name="Subtitle" w:semiHidden="0" w:uiPriority="11" w:unhideWhenUsed="0" w:qFormat="1"/>
    <w:lsdException w:name="Salutation"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7FE"/>
    <w:pPr>
      <w:widowControl w:val="0"/>
      <w:jc w:val="both"/>
    </w:pPr>
    <w:rPr>
      <w:rFonts w:ascii="Calibri" w:eastAsia="仿宋_GB2312" w:hAnsi="Calibri"/>
      <w:kern w:val="32"/>
      <w:sz w:val="32"/>
    </w:rPr>
  </w:style>
  <w:style w:type="paragraph" w:styleId="1">
    <w:name w:val="heading 1"/>
    <w:basedOn w:val="a"/>
    <w:next w:val="a"/>
    <w:link w:val="1Char"/>
    <w:uiPriority w:val="9"/>
    <w:qFormat/>
    <w:rsid w:val="007247FE"/>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7247FE"/>
    <w:rPr>
      <w:rFonts w:asciiTheme="minorHAnsi" w:eastAsiaTheme="minorEastAsia" w:hAnsiTheme="minorHAnsi" w:cstheme="minorBidi"/>
      <w:kern w:val="2"/>
      <w:sz w:val="21"/>
      <w:szCs w:val="22"/>
    </w:rPr>
  </w:style>
  <w:style w:type="paragraph" w:styleId="a4">
    <w:name w:val="footer"/>
    <w:basedOn w:val="a"/>
    <w:link w:val="Char0"/>
    <w:uiPriority w:val="99"/>
    <w:unhideWhenUsed/>
    <w:qFormat/>
    <w:rsid w:val="007247FE"/>
    <w:pPr>
      <w:tabs>
        <w:tab w:val="center" w:pos="4153"/>
        <w:tab w:val="right" w:pos="8306"/>
      </w:tabs>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qFormat/>
    <w:rsid w:val="007247FE"/>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styleId="a6">
    <w:name w:val="page number"/>
    <w:basedOn w:val="a0"/>
    <w:uiPriority w:val="99"/>
    <w:semiHidden/>
    <w:unhideWhenUsed/>
    <w:qFormat/>
    <w:rsid w:val="007247FE"/>
  </w:style>
  <w:style w:type="character" w:customStyle="1" w:styleId="Char1">
    <w:name w:val="页眉 Char"/>
    <w:basedOn w:val="a0"/>
    <w:link w:val="a5"/>
    <w:uiPriority w:val="99"/>
    <w:qFormat/>
    <w:rsid w:val="007247FE"/>
    <w:rPr>
      <w:sz w:val="18"/>
      <w:szCs w:val="18"/>
    </w:rPr>
  </w:style>
  <w:style w:type="character" w:customStyle="1" w:styleId="Char0">
    <w:name w:val="页脚 Char"/>
    <w:basedOn w:val="a0"/>
    <w:link w:val="a4"/>
    <w:uiPriority w:val="99"/>
    <w:qFormat/>
    <w:rsid w:val="007247FE"/>
    <w:rPr>
      <w:sz w:val="18"/>
      <w:szCs w:val="18"/>
    </w:rPr>
  </w:style>
  <w:style w:type="character" w:customStyle="1" w:styleId="Char">
    <w:name w:val="称呼 Char"/>
    <w:basedOn w:val="a0"/>
    <w:link w:val="a3"/>
    <w:qFormat/>
    <w:rsid w:val="007247FE"/>
    <w:rPr>
      <w:rFonts w:ascii="Calibri" w:eastAsia="仿宋_GB2312" w:hAnsi="Calibri" w:cs="Times New Roman"/>
      <w:kern w:val="32"/>
      <w:sz w:val="32"/>
      <w:szCs w:val="20"/>
    </w:rPr>
  </w:style>
  <w:style w:type="character" w:customStyle="1" w:styleId="1Char">
    <w:name w:val="标题 1 Char"/>
    <w:basedOn w:val="a0"/>
    <w:link w:val="1"/>
    <w:uiPriority w:val="9"/>
    <w:qFormat/>
    <w:rsid w:val="007247FE"/>
    <w:rPr>
      <w:b/>
      <w:bCs/>
      <w:kern w:val="44"/>
      <w:sz w:val="44"/>
      <w:szCs w:val="44"/>
    </w:rPr>
  </w:style>
  <w:style w:type="paragraph" w:customStyle="1" w:styleId="10">
    <w:name w:val="列表段落1"/>
    <w:basedOn w:val="a"/>
    <w:uiPriority w:val="99"/>
    <w:qFormat/>
    <w:rsid w:val="007247FE"/>
    <w:pPr>
      <w:ind w:firstLineChars="200" w:firstLine="420"/>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187</Words>
  <Characters>1068</Characters>
  <Application>Microsoft Office Word</Application>
  <DocSecurity>0</DocSecurity>
  <Lines>8</Lines>
  <Paragraphs>2</Paragraphs>
  <ScaleCrop>false</ScaleCrop>
  <Company>Organization</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30</cp:revision>
  <cp:lastPrinted>2025-07-31T06:37:00Z</cp:lastPrinted>
  <dcterms:created xsi:type="dcterms:W3CDTF">2025-01-05T01:22:00Z</dcterms:created>
  <dcterms:modified xsi:type="dcterms:W3CDTF">2025-10-29T01:53:00Z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F5D2F186D65B4C7A9B28386D2D08BE46</vt:lpwstr>
  </property>
</Properties>
</file>