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hint="eastAsia" w:eastAsia="楷体_GB2312" w:cs="楷体_GB231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679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罪犯</w:t>
      </w:r>
      <w:r>
        <w:rPr>
          <w:rFonts w:hint="eastAsia" w:ascii="仿宋_GB2312"/>
          <w:sz w:val="32"/>
          <w:szCs w:val="32"/>
          <w:lang w:val="en-US" w:eastAsia="zh-CN"/>
        </w:rPr>
        <w:t>林运钟</w:t>
      </w:r>
      <w:r>
        <w:rPr>
          <w:rFonts w:hint="eastAsia" w:ascii="仿宋_GB2312"/>
          <w:sz w:val="32"/>
          <w:szCs w:val="32"/>
        </w:rPr>
        <w:t>，男，19</w:t>
      </w:r>
      <w:r>
        <w:rPr>
          <w:rFonts w:hint="eastAsia" w:ascii="仿宋_GB2312"/>
          <w:sz w:val="32"/>
          <w:szCs w:val="32"/>
          <w:lang w:val="en-US" w:eastAsia="zh-CN"/>
        </w:rPr>
        <w:t>82</w:t>
      </w:r>
      <w:r>
        <w:rPr>
          <w:rFonts w:hint="eastAsia" w:ascii="仿宋_GB2312"/>
          <w:sz w:val="32"/>
          <w:szCs w:val="32"/>
        </w:rPr>
        <w:t>年</w:t>
      </w:r>
      <w:r>
        <w:rPr>
          <w:rFonts w:hint="eastAsia" w:ascii="仿宋_GB2312"/>
          <w:sz w:val="32"/>
          <w:szCs w:val="32"/>
          <w:lang w:val="en-US" w:eastAsia="zh-CN"/>
        </w:rPr>
        <w:t>2</w:t>
      </w:r>
      <w:r>
        <w:rPr>
          <w:rFonts w:hint="eastAsia" w:ascii="仿宋_GB2312"/>
          <w:sz w:val="32"/>
          <w:szCs w:val="32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4</w:t>
      </w:r>
      <w:r>
        <w:rPr>
          <w:rFonts w:hint="eastAsia" w:ascii="仿宋_GB2312"/>
          <w:sz w:val="32"/>
          <w:szCs w:val="32"/>
        </w:rPr>
        <w:t>日出生，</w:t>
      </w:r>
      <w:r>
        <w:rPr>
          <w:rFonts w:hint="eastAsia" w:ascii="仿宋_GB2312"/>
          <w:sz w:val="32"/>
          <w:szCs w:val="32"/>
          <w:lang w:val="en-US" w:eastAsia="zh-CN"/>
        </w:rPr>
        <w:t>民族不详，初中</w:t>
      </w:r>
      <w:r>
        <w:rPr>
          <w:rFonts w:hint="eastAsia" w:ascii="仿宋_GB2312"/>
          <w:sz w:val="32"/>
          <w:szCs w:val="32"/>
        </w:rPr>
        <w:t>文化，台湾地区</w:t>
      </w:r>
      <w:r>
        <w:rPr>
          <w:rFonts w:hint="eastAsia" w:ascii="仿宋_GB2312"/>
          <w:sz w:val="32"/>
          <w:szCs w:val="32"/>
          <w:lang w:val="en-US" w:eastAsia="zh-CN"/>
        </w:rPr>
        <w:t>住址为</w:t>
      </w:r>
      <w:r>
        <w:rPr>
          <w:rFonts w:hint="eastAsia" w:ascii="仿宋_GB2312"/>
          <w:sz w:val="32"/>
          <w:szCs w:val="32"/>
        </w:rPr>
        <w:t>台北市信义区</w:t>
      </w:r>
      <w:bookmarkStart w:id="0" w:name="_GoBack"/>
      <w:bookmarkEnd w:id="0"/>
      <w:r>
        <w:rPr>
          <w:rFonts w:hint="eastAsia" w:ascii="仿宋_GB2312"/>
          <w:sz w:val="32"/>
          <w:szCs w:val="32"/>
        </w:rPr>
        <w:t>，捕前系无业人员。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宋体"/>
          <w:color w:val="000000"/>
          <w:sz w:val="32"/>
          <w:szCs w:val="32"/>
          <w:u w:val="none"/>
        </w:rPr>
      </w:pPr>
      <w:r>
        <w:rPr>
          <w:rFonts w:hint="eastAsia" w:ascii="仿宋_GB2312"/>
          <w:sz w:val="32"/>
          <w:szCs w:val="32"/>
          <w:u w:val="none"/>
        </w:rPr>
        <w:t>福建省厦门市中级人民法院于20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16</w:t>
      </w:r>
      <w:r>
        <w:rPr>
          <w:rFonts w:hint="eastAsia" w:ascii="仿宋_GB2312"/>
          <w:sz w:val="32"/>
          <w:szCs w:val="32"/>
          <w:u w:val="none"/>
        </w:rPr>
        <w:t>年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3</w:t>
      </w:r>
      <w:r>
        <w:rPr>
          <w:rFonts w:hint="eastAsia" w:ascii="仿宋_GB2312"/>
          <w:sz w:val="32"/>
          <w:szCs w:val="32"/>
          <w:u w:val="none"/>
        </w:rPr>
        <w:t>月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3</w:t>
      </w:r>
      <w:r>
        <w:rPr>
          <w:rFonts w:hint="eastAsia" w:ascii="仿宋_GB2312"/>
          <w:sz w:val="32"/>
          <w:szCs w:val="32"/>
          <w:u w:val="none"/>
        </w:rPr>
        <w:t>日作出（20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15</w:t>
      </w:r>
      <w:r>
        <w:rPr>
          <w:rFonts w:hint="eastAsia" w:ascii="仿宋_GB2312"/>
          <w:sz w:val="32"/>
          <w:szCs w:val="32"/>
          <w:u w:val="none"/>
        </w:rPr>
        <w:t>）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厦刑初字第100</w:t>
      </w:r>
      <w:r>
        <w:rPr>
          <w:rFonts w:hint="eastAsia" w:ascii="仿宋_GB2312"/>
          <w:sz w:val="32"/>
          <w:szCs w:val="32"/>
          <w:u w:val="none"/>
        </w:rPr>
        <w:t>号刑事判决，以被告人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林运钟</w:t>
      </w:r>
      <w:r>
        <w:rPr>
          <w:rFonts w:hint="eastAsia" w:ascii="仿宋_GB2312"/>
          <w:sz w:val="32"/>
          <w:szCs w:val="32"/>
          <w:u w:val="none"/>
        </w:rPr>
        <w:t>犯贩卖毒品罪，判处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死刑，</w:t>
      </w:r>
      <w:r>
        <w:rPr>
          <w:rFonts w:hint="eastAsia" w:ascii="仿宋_GB2312"/>
          <w:sz w:val="32"/>
          <w:szCs w:val="32"/>
          <w:u w:val="none"/>
        </w:rPr>
        <w:t>剥夺政治权利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终身</w:t>
      </w:r>
      <w:r>
        <w:rPr>
          <w:rFonts w:hint="eastAsia" w:ascii="仿宋_GB2312"/>
          <w:sz w:val="32"/>
          <w:szCs w:val="32"/>
          <w:u w:val="none"/>
        </w:rPr>
        <w:t>，并处没收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个人全部</w:t>
      </w:r>
      <w:r>
        <w:rPr>
          <w:rFonts w:hint="eastAsia" w:ascii="仿宋_GB2312"/>
          <w:sz w:val="32"/>
          <w:szCs w:val="32"/>
          <w:u w:val="none"/>
        </w:rPr>
        <w:t>财产。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该犯及同案犯不服，提出上诉。福建省高级人民法院于2016年12月29日作出（2016）闽刑终187号刑事裁定，驳回上诉，维持原判。对被告人林运钟的死刑裁定依法报请最高人民法院核准。中华人民共和国最高人民法院于2021年5月31日作出（2016）最高法刑核24861333号刑事裁定书，裁定：一、不核准福建省高级人民法院（2016）闽刑终187号维持第一审对被告人林运钟以贩卖毒品罪判处死刑，剥夺政治权利终身，并处没收个人全部财产的刑事裁定。二、撤销福建省高级人民法院（2016）闽刑终187号刑事裁定书维持第一审对被告人林运钟以贩卖毒品罪判处死刑，剥夺政治权利终身，并处没收个人全部财产的部分。三、发回福建省高级人民法院重新审判。福建省高级人民法院于2022年4月20日作出（2021）闽刑终204号刑事裁定书，裁定：一、撤销厦门市中级人民法院（2015）厦刑初字第100号刑事判决中对被告人林运钟以贩卖毒品罪判处死刑，剥夺政治权利终身，并处没收个人全部财产的刑事判决。二、发回厦门市中级人民法院重新审判。福建省厦门市中级人民法院于2023年5月25日作出（2022）闽02刑初54号刑事判决，以被告人林运钟犯贩卖毒品罪，判处死刑，缓期二年执行，剥夺政治权利终身，并处没收个人全部财产。该犯不服，提出上诉。福建省高级人民法院于2023年7月11日作出（2023）闽刑终151号之一刑事裁定，准许上诉人林运钟撤回上诉。福建省高级人民法院于2023年7月12日作出（2023）闽刑终151号刑事裁定书，裁定：核准厦门市中级人民法院（2022）闽02刑初54号以贩卖毒品罪判处被告人林运钟死刑，缓期二年执行，剥夺政治权利终身，并处没收个人全部财产的刑事判决。死刑，缓期二年执行考验期</w:t>
      </w:r>
      <w:r>
        <w:rPr>
          <w:rFonts w:hint="eastAsia" w:ascii="仿宋_GB2312"/>
          <w:sz w:val="32"/>
          <w:szCs w:val="32"/>
          <w:u w:val="none"/>
        </w:rPr>
        <w:t>自20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23</w:t>
      </w:r>
      <w:r>
        <w:rPr>
          <w:rFonts w:hint="eastAsia" w:ascii="仿宋_GB2312"/>
          <w:sz w:val="32"/>
          <w:szCs w:val="32"/>
          <w:u w:val="none"/>
        </w:rPr>
        <w:t>年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7</w:t>
      </w:r>
      <w:r>
        <w:rPr>
          <w:rFonts w:hint="eastAsia" w:ascii="仿宋_GB2312"/>
          <w:sz w:val="32"/>
          <w:szCs w:val="32"/>
          <w:u w:val="none"/>
        </w:rPr>
        <w:t>月2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0</w:t>
      </w:r>
      <w:r>
        <w:rPr>
          <w:rFonts w:hint="eastAsia" w:ascii="仿宋_GB2312"/>
          <w:sz w:val="32"/>
          <w:szCs w:val="32"/>
          <w:u w:val="none"/>
        </w:rPr>
        <w:t>日起至20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25</w:t>
      </w:r>
      <w:r>
        <w:rPr>
          <w:rFonts w:hint="eastAsia" w:ascii="仿宋_GB2312"/>
          <w:sz w:val="32"/>
          <w:szCs w:val="32"/>
          <w:u w:val="none"/>
        </w:rPr>
        <w:t>年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7</w:t>
      </w:r>
      <w:r>
        <w:rPr>
          <w:rFonts w:hint="eastAsia" w:ascii="仿宋_GB2312"/>
          <w:sz w:val="32"/>
          <w:szCs w:val="32"/>
          <w:u w:val="none"/>
        </w:rPr>
        <w:t>月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19</w:t>
      </w:r>
      <w:r>
        <w:rPr>
          <w:rFonts w:hint="eastAsia" w:ascii="仿宋_GB2312"/>
          <w:sz w:val="32"/>
          <w:szCs w:val="32"/>
          <w:u w:val="none"/>
        </w:rPr>
        <w:t>日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届满</w:t>
      </w:r>
      <w:r>
        <w:rPr>
          <w:rFonts w:hint="eastAsia" w:ascii="仿宋_GB2312" w:hAnsi="Calibri" w:cs="Times New Roman"/>
          <w:sz w:val="32"/>
          <w:szCs w:val="32"/>
          <w:u w:val="none"/>
        </w:rPr>
        <w:t>。</w:t>
      </w:r>
      <w:r>
        <w:rPr>
          <w:rFonts w:hint="eastAsia" w:ascii="仿宋_GB2312" w:hAnsi="Calibri" w:cs="Times New Roman"/>
          <w:sz w:val="32"/>
          <w:szCs w:val="32"/>
          <w:u w:val="none"/>
          <w:lang w:val="en-US" w:eastAsia="zh-CN"/>
        </w:rPr>
        <w:t>2023年7月26日交付福建省厦门监狱执行刑罚。</w:t>
      </w:r>
      <w:r>
        <w:rPr>
          <w:rFonts w:hint="eastAsia" w:ascii="仿宋_GB2312" w:hAnsi="Calibri" w:cs="Times New Roman"/>
          <w:sz w:val="32"/>
          <w:szCs w:val="32"/>
          <w:u w:val="none"/>
        </w:rPr>
        <w:t>现属</w:t>
      </w:r>
      <w:r>
        <w:rPr>
          <w:rFonts w:hint="eastAsia" w:ascii="仿宋_GB2312" w:hAnsi="Calibri" w:cs="Times New Roman"/>
          <w:sz w:val="32"/>
          <w:szCs w:val="32"/>
          <w:u w:val="none"/>
          <w:lang w:val="en-US" w:eastAsia="zh-CN"/>
        </w:rPr>
        <w:t>考察</w:t>
      </w:r>
      <w:r>
        <w:rPr>
          <w:rFonts w:hint="eastAsia" w:ascii="仿宋_GB2312" w:hAnsi="Calibri" w:cs="Times New Roman"/>
          <w:sz w:val="32"/>
          <w:szCs w:val="32"/>
          <w:u w:val="none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Calibri" w:cs="Times New Roman"/>
          <w:sz w:val="32"/>
          <w:szCs w:val="32"/>
          <w:u w:val="none"/>
          <w:lang w:val="en-US" w:eastAsia="zh-CN"/>
        </w:rPr>
      </w:pPr>
      <w:r>
        <w:rPr>
          <w:rFonts w:hint="eastAsia" w:ascii="仿宋_GB2312" w:hAnsi="Calibri" w:cs="Times New Roman"/>
          <w:sz w:val="32"/>
          <w:szCs w:val="32"/>
          <w:u w:val="none"/>
          <w:lang w:val="en-US" w:eastAsia="zh-CN"/>
        </w:rPr>
        <w:t>罪犯林运钟在死刑缓期执行期间没有故意犯罪，自入监以来改造表现如下：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"/>
          <w:iCs/>
          <w:color w:val="000000"/>
          <w:kern w:val="2"/>
          <w:sz w:val="32"/>
          <w:szCs w:val="32"/>
        </w:rPr>
      </w:pPr>
      <w:r>
        <w:rPr>
          <w:rFonts w:hint="eastAsia" w:ascii="仿宋_GB2312" w:hAnsi="仿宋"/>
          <w:iCs/>
          <w:kern w:val="2"/>
          <w:sz w:val="3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" w:cs="Times New Roman"/>
          <w:iCs/>
          <w:kern w:val="2"/>
          <w:sz w:val="32"/>
          <w:szCs w:val="32"/>
          <w:lang w:val="zh-CN"/>
        </w:rPr>
      </w:pPr>
      <w:r>
        <w:rPr>
          <w:rFonts w:hint="eastAsia" w:ascii="仿宋_GB2312" w:hAnsi="仿宋" w:cs="Times New Roman"/>
          <w:iCs/>
          <w:kern w:val="2"/>
          <w:sz w:val="32"/>
          <w:szCs w:val="32"/>
        </w:rPr>
        <w:t>遵守监规</w:t>
      </w:r>
      <w:r>
        <w:rPr>
          <w:rFonts w:hint="eastAsia" w:ascii="仿宋_GB2312" w:hAnsi="仿宋" w:cs="Times New Roman"/>
          <w:iCs/>
          <w:kern w:val="2"/>
          <w:sz w:val="32"/>
          <w:szCs w:val="32"/>
          <w:lang w:val="zh-CN"/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" w:cs="宋体"/>
          <w:sz w:val="32"/>
          <w:szCs w:val="32"/>
          <w:lang w:val="zh-CN"/>
        </w:rPr>
      </w:pPr>
      <w:r>
        <w:rPr>
          <w:rFonts w:hint="eastAsia" w:ascii="仿宋_GB2312" w:hAnsi="仿宋" w:cs="宋体"/>
          <w:sz w:val="32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 w:val="32"/>
          <w:szCs w:val="32"/>
        </w:rPr>
        <w:t>思想、文化、职业技术教育</w:t>
      </w:r>
      <w:r>
        <w:rPr>
          <w:rFonts w:hint="eastAsia" w:ascii="仿宋_GB2312" w:hAnsi="仿宋" w:cs="宋体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 w:val="32"/>
          <w:szCs w:val="32"/>
        </w:rPr>
        <w:t>劳动</w:t>
      </w:r>
      <w:r>
        <w:rPr>
          <w:rFonts w:hint="eastAsia" w:ascii="仿宋_GB2312" w:hAnsi="仿宋" w:cs="宋体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奖惩情况：该犯考核期2023年7月26日至2025年7月，累计获考核分21</w:t>
      </w:r>
      <w:r>
        <w:rPr>
          <w:rFonts w:hint="eastAsia" w:ascii="仿宋_GB2312"/>
          <w:sz w:val="32"/>
          <w:szCs w:val="32"/>
          <w:lang w:val="en-US" w:eastAsia="zh-CN"/>
        </w:rPr>
        <w:t>30</w:t>
      </w:r>
      <w:r>
        <w:rPr>
          <w:rFonts w:hint="eastAsia" w:ascii="仿宋_GB2312"/>
          <w:sz w:val="32"/>
          <w:szCs w:val="32"/>
        </w:rPr>
        <w:t>分，表扬2次，物质奖励1次。考核期内无</w:t>
      </w:r>
      <w:r>
        <w:rPr>
          <w:rFonts w:hint="eastAsia" w:ascii="仿宋_GB2312"/>
          <w:sz w:val="32"/>
          <w:szCs w:val="32"/>
          <w:lang w:val="en-US" w:eastAsia="zh-CN"/>
        </w:rPr>
        <w:t>违规</w:t>
      </w:r>
      <w:r>
        <w:rPr>
          <w:rFonts w:hint="eastAsia" w:ascii="仿宋_GB2312"/>
          <w:sz w:val="32"/>
          <w:szCs w:val="32"/>
        </w:rPr>
        <w:t>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Calibri" w:cs="Times New Roman"/>
          <w:sz w:val="32"/>
          <w:szCs w:val="32"/>
        </w:rPr>
      </w:pPr>
      <w:r>
        <w:rPr>
          <w:rFonts w:hint="eastAsia" w:ascii="仿宋_GB2312" w:hAnsi="Calibri" w:cs="Times New Roman"/>
          <w:sz w:val="32"/>
          <w:szCs w:val="32"/>
        </w:rPr>
        <w:t>该犯原判财产性判项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没收个人全部财产</w:t>
      </w:r>
      <w:r>
        <w:rPr>
          <w:rFonts w:hint="eastAsia" w:ascii="仿宋_GB2312" w:hAnsi="Calibri" w:cs="Times New Roman"/>
          <w:sz w:val="32"/>
          <w:szCs w:val="32"/>
        </w:rPr>
        <w:t>，未履行。该犯考核期内月均自选购</w:t>
      </w:r>
      <w:r>
        <w:rPr>
          <w:rFonts w:hint="eastAsia" w:ascii="仿宋_GB2312" w:hAnsi="Calibri" w:cs="Times New Roman"/>
          <w:sz w:val="32"/>
          <w:szCs w:val="32"/>
          <w:lang w:eastAsia="zh-CN"/>
        </w:rPr>
        <w:t>物</w:t>
      </w:r>
      <w:r>
        <w:rPr>
          <w:rFonts w:hint="eastAsia" w:ascii="仿宋_GB2312" w:hAnsi="Calibri" w:cs="Times New Roman"/>
          <w:sz w:val="32"/>
          <w:szCs w:val="32"/>
        </w:rPr>
        <w:t>消费21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Calibri" w:cs="Times New Roman"/>
          <w:sz w:val="32"/>
          <w:szCs w:val="32"/>
        </w:rPr>
        <w:t>.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59</w:t>
      </w:r>
      <w:r>
        <w:rPr>
          <w:rFonts w:hint="eastAsia" w:ascii="仿宋_GB2312" w:hAnsi="Calibri" w:cs="Times New Roman"/>
          <w:sz w:val="32"/>
          <w:szCs w:val="32"/>
        </w:rPr>
        <w:t>元，账户</w:t>
      </w:r>
      <w:r>
        <w:rPr>
          <w:rFonts w:hint="eastAsia" w:ascii="仿宋_GB2312" w:hAnsi="Calibri" w:cs="Times New Roman"/>
          <w:sz w:val="32"/>
          <w:szCs w:val="32"/>
          <w:lang w:eastAsia="zh-CN"/>
        </w:rPr>
        <w:t>可用</w:t>
      </w:r>
      <w:r>
        <w:rPr>
          <w:rFonts w:hint="eastAsia" w:ascii="仿宋_GB2312" w:hAnsi="Calibri" w:cs="Times New Roman"/>
          <w:sz w:val="32"/>
          <w:szCs w:val="32"/>
        </w:rPr>
        <w:t>余额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7149.74</w:t>
      </w:r>
      <w:r>
        <w:rPr>
          <w:rFonts w:hint="eastAsia" w:ascii="仿宋_GB2312" w:hAnsi="Calibri" w:cs="Times New Roman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Calibri" w:cs="Times New Roman"/>
          <w:sz w:val="32"/>
          <w:szCs w:val="32"/>
          <w:u w:val="none"/>
          <w:lang w:val="en-US" w:eastAsia="zh-CN"/>
        </w:rPr>
      </w:pPr>
      <w:r>
        <w:rPr>
          <w:rFonts w:hint="eastAsia" w:ascii="仿宋_GB2312" w:hAnsi="Calibri" w:cs="Times New Roman"/>
          <w:sz w:val="32"/>
          <w:szCs w:val="32"/>
          <w:u w:val="none"/>
          <w:lang w:val="en-US" w:eastAsia="zh-CN"/>
        </w:rPr>
        <w:t>本案于2025年10月20日至2025年10月24日在狱内公示未收到不同意见。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Calibri" w:cs="Times New Roman"/>
          <w:sz w:val="32"/>
          <w:szCs w:val="32"/>
          <w:u w:val="none"/>
          <w:lang w:val="en-US" w:eastAsia="zh-CN"/>
        </w:rPr>
      </w:pPr>
      <w:r>
        <w:rPr>
          <w:rFonts w:hint="eastAsia" w:ascii="仿宋_GB2312" w:hAnsi="Calibri" w:cs="Times New Roman"/>
          <w:sz w:val="32"/>
          <w:szCs w:val="32"/>
          <w:u w:val="none"/>
          <w:lang w:val="en-US" w:eastAsia="zh-CN"/>
        </w:rPr>
        <w:t>因此，依照《中华人民共和国刑法》第五十条、第五十七条、《中华人民共和国刑事诉讼法》第二百六十一条和《中华人民共和国监狱法》第三十一条规定，建议对罪犯林运钟减为无期徒刑，剥夺政治权利终身不变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福建省</w:t>
      </w:r>
      <w:r>
        <w:rPr>
          <w:rFonts w:hint="eastAsia" w:ascii="仿宋_GB2312"/>
          <w:sz w:val="32"/>
          <w:szCs w:val="32"/>
          <w:lang w:val="en-US" w:eastAsia="zh-CN"/>
        </w:rPr>
        <w:t>高级</w:t>
      </w:r>
      <w:r>
        <w:rPr>
          <w:rFonts w:hint="eastAsia" w:ascii="仿宋_GB2312"/>
          <w:sz w:val="32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附件：</w:t>
      </w:r>
      <w:r>
        <w:rPr>
          <w:rFonts w:hint="eastAsia" w:ascii="仿宋_GB2312"/>
          <w:sz w:val="32"/>
          <w:szCs w:val="32"/>
          <w:lang w:val="en-US" w:eastAsia="zh-CN"/>
        </w:rPr>
        <w:t>1.</w:t>
      </w:r>
      <w:r>
        <w:rPr>
          <w:rFonts w:hint="eastAsia" w:ascii="仿宋_GB2312"/>
          <w:sz w:val="32"/>
          <w:szCs w:val="32"/>
        </w:rPr>
        <w:t>罪犯</w:t>
      </w:r>
      <w:r>
        <w:rPr>
          <w:rFonts w:hint="eastAsia" w:ascii="仿宋_GB2312"/>
          <w:sz w:val="32"/>
          <w:szCs w:val="32"/>
          <w:lang w:val="en-US" w:eastAsia="zh-CN"/>
        </w:rPr>
        <w:t>林运钟</w:t>
      </w:r>
      <w:r>
        <w:rPr>
          <w:rFonts w:hint="eastAsia" w:ascii="仿宋_GB2312"/>
          <w:sz w:val="32"/>
          <w:szCs w:val="32"/>
        </w:rPr>
        <w:t>卷宗</w:t>
      </w:r>
      <w:r>
        <w:rPr>
          <w:rFonts w:hint="eastAsia" w:ascii="仿宋_GB2312"/>
          <w:sz w:val="32"/>
          <w:szCs w:val="32"/>
          <w:lang w:val="en-US" w:eastAsia="zh-CN"/>
        </w:rPr>
        <w:t>2</w:t>
      </w:r>
      <w:r>
        <w:rPr>
          <w:rFonts w:hint="eastAsia" w:ascii="仿宋_GB231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600" w:firstLineChars="500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⒉减刑建议书</w:t>
      </w:r>
      <w:r>
        <w:rPr>
          <w:rFonts w:hint="eastAsia" w:ascii="仿宋_GB2312"/>
          <w:sz w:val="32"/>
          <w:szCs w:val="32"/>
          <w:lang w:val="en-US" w:eastAsia="zh-CN"/>
        </w:rPr>
        <w:t>2</w:t>
      </w:r>
      <w:r>
        <w:rPr>
          <w:rFonts w:hint="eastAsia" w:ascii="仿宋_GB2312"/>
          <w:sz w:val="32"/>
          <w:szCs w:val="32"/>
        </w:rPr>
        <w:t xml:space="preserve">份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760" w:firstLineChars="1800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760" w:firstLineChars="18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/>
          <w:sz w:val="32"/>
          <w:szCs w:val="32"/>
          <w:lang w:val="en-US" w:eastAsia="zh-CN"/>
        </w:rPr>
        <w:t>2025年10月27日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A57539"/>
    <w:rsid w:val="194E1F55"/>
    <w:rsid w:val="19722B14"/>
    <w:rsid w:val="22982281"/>
    <w:rsid w:val="2AA62F49"/>
    <w:rsid w:val="30C77450"/>
    <w:rsid w:val="517B4C5C"/>
    <w:rsid w:val="68EB61B0"/>
    <w:rsid w:val="692118EF"/>
    <w:rsid w:val="6A2368F6"/>
    <w:rsid w:val="7C08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 First Indent 21"/>
    <w:basedOn w:val="5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5">
    <w:name w:val="Body Text Indent1"/>
    <w:basedOn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145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2025-09-17T03:10:00Z</dcterms:created>
  <dc:creator>user</dc:creator>
  <cp:lastModifiedBy>林伟彬</cp:lastModifiedBy>
  <cp:lastPrinted>2025-09-19T12:36:00Z</cp:lastPrinted>
  <dcterms:modified xsi:type="dcterms:W3CDTF">2025-10-27T10:54:26Z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6A24D0245D764235ACACBD64ECE8F493</vt:lpwstr>
  </property>
</Properties>
</file>