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" w:hAnsi="方正小标宋简体" w:eastAsia="方正小标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665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胡锦秀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  <w:lang w:val="en-US" w:eastAsia="zh-CN"/>
        </w:rPr>
        <w:t>87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val="en-US" w:eastAsia="zh-CN"/>
        </w:rPr>
        <w:t>汉</w:t>
      </w:r>
      <w:r>
        <w:rPr>
          <w:rFonts w:hint="eastAsia" w:ascii="仿宋_GB2312"/>
          <w:szCs w:val="32"/>
        </w:rPr>
        <w:t>族，初中文化，户籍所在地福建省龙岩市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val="en-US" w:eastAsia="zh-CN"/>
        </w:rPr>
        <w:t>龙岩市新罗区</w:t>
      </w:r>
      <w:r>
        <w:rPr>
          <w:rFonts w:hint="eastAsia" w:ascii="仿宋_GB2312"/>
          <w:szCs w:val="32"/>
        </w:rPr>
        <w:t>人民法院于2</w:t>
      </w:r>
      <w:r>
        <w:rPr>
          <w:rFonts w:ascii="仿宋_GB2312"/>
          <w:szCs w:val="32"/>
        </w:rPr>
        <w:t>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日作出（202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）闽</w:t>
      </w:r>
      <w:r>
        <w:rPr>
          <w:rFonts w:hint="eastAsia" w:ascii="仿宋_GB2312"/>
          <w:szCs w:val="32"/>
          <w:lang w:val="en-US" w:eastAsia="zh-CN"/>
        </w:rPr>
        <w:t>0802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773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胡锦秀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盗窃罪</w:t>
      </w:r>
      <w:r>
        <w:rPr>
          <w:rFonts w:hint="eastAsia" w:ascii="仿宋_GB2312"/>
          <w:szCs w:val="32"/>
        </w:rPr>
        <w:t>，判处有期徒刑</w:t>
      </w:r>
      <w:r>
        <w:rPr>
          <w:rFonts w:hint="eastAsia" w:ascii="仿宋_GB2312"/>
          <w:szCs w:val="32"/>
          <w:lang w:val="en-US" w:eastAsia="zh-CN"/>
        </w:rPr>
        <w:t>七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个月，并处罚金</w:t>
      </w:r>
      <w:r>
        <w:rPr>
          <w:rFonts w:ascii="仿宋_GB2312"/>
          <w:szCs w:val="32"/>
        </w:rPr>
        <w:t>人民币</w:t>
      </w:r>
      <w:r>
        <w:rPr>
          <w:rFonts w:hint="eastAsia" w:ascii="仿宋_GB2312"/>
          <w:szCs w:val="32"/>
          <w:lang w:val="en-US" w:eastAsia="zh-CN"/>
        </w:rPr>
        <w:t>七</w:t>
      </w:r>
      <w:r>
        <w:rPr>
          <w:rFonts w:hint="eastAsia" w:ascii="仿宋_GB2312"/>
          <w:szCs w:val="32"/>
        </w:rPr>
        <w:t>万元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  <w:lang w:val="en-US" w:eastAsia="zh-CN"/>
        </w:rPr>
        <w:t>退缴的共同违法所得合计31700元，由西陂派出所返还被害单位。继续追缴共同违法所得合计798300元，予以返还失主。继续追缴共同违法所得合计31700元，予以没收，上缴国库。同案犯不服，提出上诉。福建省龙岩市中级人民法院于2022年5月20日作出（2021）闽08刑终369号之二刑事裁定：一、准许上诉人撤回上诉；二、驳回抗诉，维持原判。</w:t>
      </w:r>
      <w:r>
        <w:rPr>
          <w:rFonts w:hint="eastAsia" w:ascii="仿宋_GB2312"/>
          <w:szCs w:val="32"/>
        </w:rPr>
        <w:t>刑期自2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宋体"/>
          <w:iCs/>
          <w:kern w:val="0"/>
          <w:szCs w:val="32"/>
          <w:lang w:val="en-US" w:eastAsia="zh-CN"/>
        </w:rPr>
        <w:t>罪犯胡锦秀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Times New Roman" w:eastAsia="仿宋_GB2312" w:cs="Times New Roman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</w:t>
      </w:r>
      <w:r>
        <w:rPr>
          <w:rFonts w:hint="eastAsia" w:ascii="仿宋_GB2312" w:hAnsi="仿宋" w:cs="宋体"/>
          <w:szCs w:val="32"/>
          <w:lang w:val="en-US" w:eastAsia="zh-CN"/>
        </w:rPr>
        <w:t>22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6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24</w:t>
      </w:r>
      <w:r>
        <w:rPr>
          <w:rFonts w:hint="eastAsia" w:ascii="仿宋_GB2312" w:hAnsi="仿宋" w:cs="宋体"/>
          <w:szCs w:val="32"/>
          <w:lang w:val="zh-CN"/>
        </w:rPr>
        <w:t>日至202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7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,</w:t>
      </w:r>
      <w:r>
        <w:rPr>
          <w:rFonts w:hint="eastAsia" w:ascii="仿宋_GB2312" w:hAnsi="仿宋" w:cs="宋体"/>
          <w:szCs w:val="32"/>
          <w:lang w:val="zh-CN"/>
        </w:rPr>
        <w:t>累计获考核分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3744.5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zh-CN" w:eastAsia="zh-CN" w:bidi="ar-SA"/>
        </w:rPr>
        <w:t>分，表扬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6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zh-CN" w:eastAsia="zh-CN" w:bidi="ar-SA"/>
        </w:rPr>
        <w:t>次；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考核期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zh-CN" w:eastAsia="zh-CN" w:bidi="ar-SA"/>
        </w:rPr>
        <w:t>无违规扣分。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en-US" w:eastAsia="zh-CN"/>
        </w:rPr>
        <w:t>原判财产性判项罚金7万元，共同追缴违法所得830000。</w:t>
      </w:r>
      <w:r>
        <w:rPr>
          <w:rFonts w:hint="eastAsia" w:ascii="仿宋_GB2312" w:hAnsi="仿宋" w:cs="宋体"/>
          <w:szCs w:val="32"/>
          <w:lang w:val="zh-CN"/>
        </w:rPr>
        <w:t>已</w:t>
      </w:r>
      <w:r>
        <w:rPr>
          <w:rFonts w:hint="eastAsia" w:ascii="仿宋_GB2312" w:hAnsi="仿宋" w:cs="宋体"/>
          <w:szCs w:val="32"/>
          <w:lang w:val="en-US" w:eastAsia="zh-CN"/>
        </w:rPr>
        <w:t>履行111299.03</w:t>
      </w:r>
      <w:r>
        <w:rPr>
          <w:rFonts w:hint="eastAsia" w:ascii="仿宋_GB2312" w:hAnsi="仿宋" w:cs="宋体"/>
          <w:szCs w:val="32"/>
          <w:lang w:val="zh-CN"/>
        </w:rPr>
        <w:t>元，</w:t>
      </w:r>
      <w:r>
        <w:rPr>
          <w:rFonts w:hint="eastAsia" w:ascii="仿宋_GB2312" w:hAnsi="仿宋" w:cs="宋体"/>
          <w:szCs w:val="32"/>
          <w:lang w:val="en-US" w:eastAsia="zh-CN"/>
        </w:rPr>
        <w:t>福建省龙岩市新罗区</w:t>
      </w:r>
      <w:r>
        <w:rPr>
          <w:rFonts w:hint="eastAsia" w:ascii="仿宋_GB2312" w:hAnsi="仿宋" w:cs="宋体"/>
          <w:szCs w:val="32"/>
          <w:lang w:val="zh-CN"/>
        </w:rPr>
        <w:t>人民法院</w:t>
      </w:r>
      <w:r>
        <w:rPr>
          <w:rFonts w:hint="eastAsia" w:ascii="仿宋_GB2312" w:hAnsi="仿宋" w:cs="宋体"/>
          <w:szCs w:val="32"/>
          <w:lang w:val="en-US" w:eastAsia="zh-CN"/>
        </w:rPr>
        <w:t>核查复函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截止当前，被执行人胡锦秀已退赔执行到位111299.03元；其余款项尚未执行到位；经法院向银行、房管、车管、工商、证券、公积金管理等相关部门查询，未发现被执行人有其他可供执行的财产。</w:t>
      </w:r>
      <w:r>
        <w:rPr>
          <w:rFonts w:hint="eastAsia" w:ascii="仿宋_GB2312" w:hAnsi="仿宋" w:cs="宋体"/>
          <w:szCs w:val="32"/>
          <w:lang w:val="zh-CN"/>
        </w:rPr>
        <w:t>考核期消费</w:t>
      </w:r>
      <w:r>
        <w:rPr>
          <w:rFonts w:hint="eastAsia" w:ascii="仿宋_GB2312" w:hAnsi="仿宋" w:cs="宋体"/>
          <w:szCs w:val="32"/>
          <w:lang w:val="en-US" w:eastAsia="zh-CN"/>
        </w:rPr>
        <w:t>10723.36</w:t>
      </w:r>
      <w:r>
        <w:rPr>
          <w:rFonts w:hint="eastAsia" w:ascii="仿宋_GB2312" w:hAnsi="仿宋" w:cs="宋体"/>
          <w:szCs w:val="32"/>
          <w:lang w:val="zh-CN"/>
        </w:rPr>
        <w:t>元,月均消费</w:t>
      </w:r>
      <w:r>
        <w:rPr>
          <w:rFonts w:hint="eastAsia" w:ascii="仿宋_GB2312" w:hAnsi="仿宋" w:cs="宋体"/>
          <w:szCs w:val="32"/>
          <w:lang w:val="en-US" w:eastAsia="zh-CN"/>
        </w:rPr>
        <w:t>289.82</w:t>
      </w:r>
      <w:r>
        <w:rPr>
          <w:rFonts w:hint="eastAsia" w:ascii="仿宋_GB2312" w:hAnsi="仿宋" w:cs="宋体"/>
          <w:szCs w:val="32"/>
          <w:lang w:val="zh-CN"/>
        </w:rPr>
        <w:t>元，账户可用余额</w:t>
      </w:r>
      <w:r>
        <w:rPr>
          <w:rFonts w:hint="eastAsia" w:ascii="仿宋_GB2312" w:hAnsi="仿宋" w:cs="宋体"/>
          <w:szCs w:val="32"/>
          <w:lang w:val="en-US" w:eastAsia="zh-CN"/>
        </w:rPr>
        <w:t>491.27</w:t>
      </w:r>
      <w:r>
        <w:rPr>
          <w:rFonts w:hint="eastAsia" w:ascii="仿宋_GB2312" w:hAnsi="仿宋" w:cs="宋体"/>
          <w:szCs w:val="32"/>
          <w:lang w:val="zh-CN"/>
        </w:rPr>
        <w:t>元。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胡锦秀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胡锦秀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014" w:rightChars="317"/>
        <w:jc w:val="right"/>
        <w:textAlignment w:val="auto"/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40C46"/>
    <w:rsid w:val="000468A0"/>
    <w:rsid w:val="00065F2C"/>
    <w:rsid w:val="00091279"/>
    <w:rsid w:val="000A7A35"/>
    <w:rsid w:val="000C353A"/>
    <w:rsid w:val="000D1F2A"/>
    <w:rsid w:val="000E7E9C"/>
    <w:rsid w:val="00107709"/>
    <w:rsid w:val="00115F56"/>
    <w:rsid w:val="0013623D"/>
    <w:rsid w:val="0014735C"/>
    <w:rsid w:val="0015660C"/>
    <w:rsid w:val="00157908"/>
    <w:rsid w:val="00174BAF"/>
    <w:rsid w:val="00184FF9"/>
    <w:rsid w:val="0019093D"/>
    <w:rsid w:val="001A70DC"/>
    <w:rsid w:val="001C7D88"/>
    <w:rsid w:val="001D4183"/>
    <w:rsid w:val="001F0397"/>
    <w:rsid w:val="001F128D"/>
    <w:rsid w:val="001F4537"/>
    <w:rsid w:val="00212384"/>
    <w:rsid w:val="00257BBA"/>
    <w:rsid w:val="0026614A"/>
    <w:rsid w:val="002742A8"/>
    <w:rsid w:val="00275F27"/>
    <w:rsid w:val="002B2CBA"/>
    <w:rsid w:val="002B7AAD"/>
    <w:rsid w:val="002C13C6"/>
    <w:rsid w:val="002D37F8"/>
    <w:rsid w:val="003374BA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E43D2"/>
    <w:rsid w:val="003F6F60"/>
    <w:rsid w:val="004232B3"/>
    <w:rsid w:val="0046020F"/>
    <w:rsid w:val="00464387"/>
    <w:rsid w:val="00480F13"/>
    <w:rsid w:val="00481285"/>
    <w:rsid w:val="004831D0"/>
    <w:rsid w:val="004949D1"/>
    <w:rsid w:val="004A6389"/>
    <w:rsid w:val="004C5796"/>
    <w:rsid w:val="004E010B"/>
    <w:rsid w:val="004F4101"/>
    <w:rsid w:val="00503E18"/>
    <w:rsid w:val="00536E2A"/>
    <w:rsid w:val="0054308E"/>
    <w:rsid w:val="00572228"/>
    <w:rsid w:val="0059251C"/>
    <w:rsid w:val="005A4BF8"/>
    <w:rsid w:val="005D1BBE"/>
    <w:rsid w:val="005D3AA6"/>
    <w:rsid w:val="0062350B"/>
    <w:rsid w:val="00626F62"/>
    <w:rsid w:val="006276EC"/>
    <w:rsid w:val="00665200"/>
    <w:rsid w:val="00674300"/>
    <w:rsid w:val="00694DD7"/>
    <w:rsid w:val="006F2FB0"/>
    <w:rsid w:val="00722BF0"/>
    <w:rsid w:val="00726BEB"/>
    <w:rsid w:val="007634D3"/>
    <w:rsid w:val="0077034F"/>
    <w:rsid w:val="007738C0"/>
    <w:rsid w:val="00776EE6"/>
    <w:rsid w:val="0078054B"/>
    <w:rsid w:val="00794752"/>
    <w:rsid w:val="0079496F"/>
    <w:rsid w:val="00797AC8"/>
    <w:rsid w:val="007A43D3"/>
    <w:rsid w:val="007B35AB"/>
    <w:rsid w:val="007C3E77"/>
    <w:rsid w:val="007C5A92"/>
    <w:rsid w:val="007D0C89"/>
    <w:rsid w:val="007D1E8B"/>
    <w:rsid w:val="007D7E53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83085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A2B32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F6BC7"/>
    <w:rsid w:val="00B0751A"/>
    <w:rsid w:val="00B22924"/>
    <w:rsid w:val="00B47E4B"/>
    <w:rsid w:val="00B52C5D"/>
    <w:rsid w:val="00B638FE"/>
    <w:rsid w:val="00B64334"/>
    <w:rsid w:val="00B6663F"/>
    <w:rsid w:val="00B95007"/>
    <w:rsid w:val="00BB72A7"/>
    <w:rsid w:val="00BF4AE8"/>
    <w:rsid w:val="00C11C23"/>
    <w:rsid w:val="00C36910"/>
    <w:rsid w:val="00C655B2"/>
    <w:rsid w:val="00C70DB7"/>
    <w:rsid w:val="00CA37EA"/>
    <w:rsid w:val="00CA42FD"/>
    <w:rsid w:val="00CA70D3"/>
    <w:rsid w:val="00CC4D30"/>
    <w:rsid w:val="00CC7376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C400A"/>
    <w:rsid w:val="00DD064F"/>
    <w:rsid w:val="00DD10B4"/>
    <w:rsid w:val="00DD4BB7"/>
    <w:rsid w:val="00DF3476"/>
    <w:rsid w:val="00DF795B"/>
    <w:rsid w:val="00E42E1E"/>
    <w:rsid w:val="00E829A4"/>
    <w:rsid w:val="00E83F5D"/>
    <w:rsid w:val="00E91348"/>
    <w:rsid w:val="00EA337D"/>
    <w:rsid w:val="00EB5F42"/>
    <w:rsid w:val="00EF512C"/>
    <w:rsid w:val="00F03BFD"/>
    <w:rsid w:val="00F2672A"/>
    <w:rsid w:val="00F501FB"/>
    <w:rsid w:val="00F53E0B"/>
    <w:rsid w:val="00F610BF"/>
    <w:rsid w:val="00F77715"/>
    <w:rsid w:val="00F9612A"/>
    <w:rsid w:val="00FB1134"/>
    <w:rsid w:val="00FC5443"/>
    <w:rsid w:val="00FD5C03"/>
    <w:rsid w:val="0415789D"/>
    <w:rsid w:val="068F3A6C"/>
    <w:rsid w:val="11AF0019"/>
    <w:rsid w:val="135B1244"/>
    <w:rsid w:val="2DCA2B3C"/>
    <w:rsid w:val="31811F40"/>
    <w:rsid w:val="4C6E43D6"/>
    <w:rsid w:val="4F360B63"/>
    <w:rsid w:val="5015308D"/>
    <w:rsid w:val="58E106E1"/>
    <w:rsid w:val="5F4C5447"/>
    <w:rsid w:val="625827B6"/>
    <w:rsid w:val="7358026C"/>
    <w:rsid w:val="791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730</Characters>
  <Lines>6</Lines>
  <Paragraphs>1</Paragraphs>
  <TotalTime>2</TotalTime>
  <ScaleCrop>false</ScaleCrop>
  <LinksUpToDate>false</LinksUpToDate>
  <CharactersWithSpaces>856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2025-10-27T03:27:35Z</cp:lastPrinted>
  <dcterms:modified xsi:type="dcterms:W3CDTF">2025-10-27T03:27:49Z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D846392A68334C46BD6E882547FF68E1</vt:lpwstr>
  </property>
</Properties>
</file>