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〔2025〕闽厦狱减字第</w:t>
      </w:r>
      <w:r>
        <w:rPr>
          <w:rFonts w:hint="eastAsia" w:ascii="楷体_GB2312" w:eastAsia="楷体_GB2312"/>
          <w:szCs w:val="32"/>
          <w:lang w:val="en-US" w:eastAsia="zh-CN"/>
        </w:rPr>
        <w:t>583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罪犯陈昺村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，曾用名陈致毅，男，1994年1月2日出生，汉族，高中文化，户籍所在地台湾地区桃园市，捕前无业。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于2020年3月21日作出（2018）闽02刑初54号刑事判决，以被告人陈昺村犯走私、运输毒品罪，判处有期徒刑十五年，剥夺政治权利五年，并处没收个人财产人民币二十万元。同案犯不服，提出上诉。福建省高级人民法院于2020年10月26日作出（2020）闽刑终167号刑事裁定，驳回上诉，维持原判。刑期自2017年5月15日起至2032年5月11日止。2021年1月18日交付福建省厦门监狱执行刑罚。2023年7月28日，福建省厦门市中级人民法院作出（2023）闽02刑更379号刑事裁定，</w:t>
      </w:r>
      <w:r>
        <w:rPr>
          <w:rFonts w:hint="eastAsia" w:ascii="仿宋_GB2312" w:hAnsi="仿宋_GB2312" w:cs="仿宋_GB2312"/>
          <w:szCs w:val="32"/>
        </w:rPr>
        <w:t>对其减刑三个月，剥夺政治权利五年不变</w:t>
      </w:r>
      <w:r>
        <w:rPr>
          <w:rFonts w:hint="eastAsia" w:ascii="仿宋_GB2312" w:hAnsi="仿宋_GB2312" w:cs="仿宋_GB2312"/>
          <w:b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2023年7月28日送达。</w:t>
      </w:r>
      <w:r>
        <w:rPr>
          <w:rFonts w:hint="eastAsia" w:ascii="仿宋_GB2312"/>
          <w:szCs w:val="32"/>
        </w:rPr>
        <w:t>现刑期至2032年2月11日止。属普管级罪犯。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仿宋_GB2312" w:cs="仿宋_GB2312"/>
          <w:szCs w:val="32"/>
          <w:lang w:val="zh-CN"/>
        </w:rPr>
        <w:t>自</w:t>
      </w:r>
      <w:r>
        <w:rPr>
          <w:rFonts w:hint="eastAsia" w:ascii="仿宋_GB2312" w:hAnsi="仿宋_GB2312" w:cs="仿宋_GB2312"/>
          <w:szCs w:val="32"/>
        </w:rPr>
        <w:t>上次</w:t>
      </w:r>
      <w:r>
        <w:rPr>
          <w:rFonts w:hint="eastAsia" w:ascii="仿宋_GB2312" w:hAnsi="仿宋_GB2312" w:cs="仿宋_GB2312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确有悔</w:t>
      </w:r>
      <w:r>
        <w:rPr>
          <w:rFonts w:hint="eastAsia" w:ascii="仿宋_GB2312" w:hAnsi="仿宋" w:cs="仿宋_GB2312"/>
          <w:szCs w:val="32"/>
        </w:rPr>
        <w:t>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00" w:lineRule="exact"/>
        <w:ind w:firstLine="640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ascii="仿宋_GB2312" w:hAnsi="仿宋_GB2312" w:cs="仿宋_GB2312"/>
          <w:bCs/>
          <w:szCs w:val="32"/>
        </w:rPr>
        <w:t>488.6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ascii="仿宋_GB2312" w:hAnsi="仿宋_GB2312" w:cs="仿宋_GB2312"/>
          <w:bCs/>
          <w:szCs w:val="32"/>
        </w:rPr>
        <w:t>2023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4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年7月累计获考核分</w:t>
      </w:r>
      <w:r>
        <w:rPr>
          <w:rFonts w:ascii="仿宋_GB2312" w:hAnsi="仿宋_GB2312" w:cs="仿宋_GB2312"/>
          <w:bCs/>
          <w:szCs w:val="32"/>
        </w:rPr>
        <w:t>3191.6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3680.2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6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ascii="仿宋_GB2312" w:hAnsi="仿宋_GB2312" w:cs="仿宋_GB2312"/>
          <w:bCs/>
          <w:szCs w:val="32"/>
        </w:rPr>
        <w:t>2023</w:t>
      </w:r>
      <w:r>
        <w:rPr>
          <w:rFonts w:hint="eastAsia" w:ascii="仿宋_GB2312" w:hAnsi="仿宋_GB2312" w:cs="仿宋_GB2312"/>
          <w:bCs/>
          <w:szCs w:val="32"/>
        </w:rPr>
        <w:t>年7月</w:t>
      </w:r>
      <w:r>
        <w:rPr>
          <w:rFonts w:ascii="仿宋_GB2312" w:hAnsi="仿宋_GB2312" w:cs="仿宋_GB2312"/>
          <w:bCs/>
          <w:szCs w:val="32"/>
        </w:rPr>
        <w:t>28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</w:rPr>
        <w:t>月，获考核分2</w:t>
      </w:r>
      <w:r>
        <w:rPr>
          <w:rFonts w:ascii="仿宋_GB2312" w:hAnsi="仿宋_GB2312" w:cs="仿宋_GB2312"/>
          <w:bCs/>
          <w:szCs w:val="32"/>
        </w:rPr>
        <w:t>650</w:t>
      </w:r>
      <w:r>
        <w:rPr>
          <w:rFonts w:hint="eastAsia" w:ascii="仿宋_GB2312" w:hAnsi="仿宋_GB2312" w:cs="仿宋_GB2312"/>
          <w:bCs/>
          <w:szCs w:val="32"/>
        </w:rPr>
        <w:t>分。考核期内无违规扣分。</w:t>
      </w:r>
    </w:p>
    <w:p>
      <w:pPr>
        <w:pStyle w:val="14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该犯原判财产性判项为没收个人财产人民币二十万元。已履行人民币</w:t>
      </w:r>
      <w:r>
        <w:rPr>
          <w:rFonts w:hint="eastAsia" w:ascii="仿宋_GB2312"/>
          <w:szCs w:val="32"/>
          <w:lang w:val="en-US" w:eastAsia="zh-CN"/>
        </w:rPr>
        <w:t>18836.93元，</w:t>
      </w:r>
      <w:r>
        <w:rPr>
          <w:rFonts w:hint="eastAsia" w:ascii="仿宋_GB2312"/>
          <w:szCs w:val="32"/>
        </w:rPr>
        <w:t>其中本次提请向福建省厦门</w:t>
      </w:r>
      <w:r>
        <w:rPr>
          <w:rFonts w:hint="eastAsia" w:ascii="仿宋_GB2312"/>
          <w:szCs w:val="32"/>
          <w:lang w:val="en-US" w:eastAsia="zh-CN"/>
        </w:rPr>
        <w:t>市</w:t>
      </w:r>
      <w:r>
        <w:rPr>
          <w:rFonts w:hint="eastAsia" w:ascii="仿宋_GB2312"/>
          <w:szCs w:val="32"/>
        </w:rPr>
        <w:t>中级人民法院缴纳没收个人财产人民币</w:t>
      </w:r>
      <w:r>
        <w:rPr>
          <w:rFonts w:ascii="仿宋_GB2312"/>
          <w:szCs w:val="32"/>
        </w:rPr>
        <w:t>9500</w:t>
      </w:r>
      <w:r>
        <w:rPr>
          <w:rFonts w:hint="eastAsia" w:ascii="仿宋_GB2312"/>
          <w:szCs w:val="32"/>
        </w:rPr>
        <w:t>元。该犯考核期月均消费人民币2</w:t>
      </w:r>
      <w:r>
        <w:rPr>
          <w:rFonts w:ascii="仿宋_GB2312"/>
          <w:szCs w:val="32"/>
        </w:rPr>
        <w:t>94.28</w:t>
      </w:r>
      <w:r>
        <w:rPr>
          <w:rFonts w:hint="eastAsia" w:ascii="仿宋_GB2312"/>
          <w:szCs w:val="32"/>
        </w:rPr>
        <w:t>元，账户可用余额人民币</w:t>
      </w:r>
      <w:r>
        <w:rPr>
          <w:rFonts w:ascii="仿宋_GB2312"/>
          <w:szCs w:val="32"/>
        </w:rPr>
        <w:t>445.85</w:t>
      </w:r>
      <w:r>
        <w:rPr>
          <w:rFonts w:hint="eastAsia" w:ascii="仿宋_GB2312"/>
          <w:szCs w:val="32"/>
        </w:rPr>
        <w:t>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  <w:highlight w:val="none"/>
        </w:rPr>
        <w:t>福建省厦门市中级人民法院于</w:t>
      </w:r>
      <w:r>
        <w:rPr>
          <w:rFonts w:ascii="仿宋_GB2312"/>
          <w:szCs w:val="32"/>
          <w:highlight w:val="none"/>
        </w:rPr>
        <w:t>2025</w:t>
      </w:r>
      <w:r>
        <w:rPr>
          <w:rFonts w:hint="eastAsia" w:ascii="仿宋_GB2312"/>
          <w:szCs w:val="32"/>
          <w:highlight w:val="none"/>
        </w:rPr>
        <w:t>年8月2</w:t>
      </w:r>
      <w:r>
        <w:rPr>
          <w:rFonts w:ascii="仿宋_GB2312"/>
          <w:szCs w:val="32"/>
          <w:highlight w:val="none"/>
        </w:rPr>
        <w:t>6</w:t>
      </w:r>
      <w:r>
        <w:rPr>
          <w:rFonts w:hint="eastAsia" w:ascii="仿宋_GB2312"/>
          <w:szCs w:val="32"/>
          <w:highlight w:val="none"/>
        </w:rPr>
        <w:t>日财产性判项复函载明：</w:t>
      </w:r>
      <w:r>
        <w:rPr>
          <w:rFonts w:hint="eastAsia" w:ascii="仿宋_GB2312"/>
          <w:szCs w:val="32"/>
        </w:rPr>
        <w:t>本案执行中执行到被执行人陈昺村名下款项9</w:t>
      </w:r>
      <w:r>
        <w:rPr>
          <w:rFonts w:ascii="仿宋_GB2312"/>
          <w:szCs w:val="32"/>
        </w:rPr>
        <w:t>336.93</w:t>
      </w:r>
      <w:r>
        <w:rPr>
          <w:rFonts w:hint="eastAsia" w:ascii="仿宋_GB2312"/>
          <w:szCs w:val="32"/>
        </w:rPr>
        <w:t>元，已全部上缴国库，依查控系统查询，未发现被执行人有其他可供执行财产，本案现已终结被执行人陈昺村财产刑的执行程序。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该犯财产性判项义务履行金额未达到其个人应履行总额</w:t>
      </w:r>
      <w:r>
        <w:rPr>
          <w:rFonts w:hint="eastAsia" w:ascii="仿宋_GB2312"/>
          <w:szCs w:val="32"/>
          <w:lang w:val="en-US" w:eastAsia="zh-CN"/>
        </w:rPr>
        <w:t>的</w:t>
      </w:r>
      <w:r>
        <w:rPr>
          <w:rFonts w:ascii="仿宋_GB2312"/>
          <w:szCs w:val="32"/>
        </w:rPr>
        <w:t>30%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属于从严掌握减刑对象，</w:t>
      </w:r>
      <w:r>
        <w:rPr>
          <w:rFonts w:hint="eastAsia" w:ascii="仿宋_GB2312"/>
          <w:szCs w:val="32"/>
        </w:rPr>
        <w:t>因此提请减刑幅度扣减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个月。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，《中华人民共和国监狱法》第二十九条的规定，建议对罪犯陈昺村予以减刑六个月，剥夺政治权利五年不变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0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附件：⒈罪犯陈昺村卷宗</w:t>
      </w:r>
      <w:r>
        <w:rPr>
          <w:rFonts w:ascii="仿宋_GB2312" w:cs="仿宋_GB2312"/>
          <w:szCs w:val="32"/>
        </w:rPr>
        <w:t>2</w:t>
      </w:r>
      <w:r>
        <w:rPr>
          <w:rFonts w:hint="eastAsia" w:ascii="仿宋_GB2312" w:cs="仿宋_GB2312"/>
          <w:szCs w:val="32"/>
        </w:rPr>
        <w:t>册</w:t>
      </w:r>
    </w:p>
    <w:p>
      <w:pPr>
        <w:pStyle w:val="14"/>
        <w:spacing w:line="500" w:lineRule="exact"/>
        <w:ind w:left="640" w:right="-48" w:rightChars="-15" w:firstLine="960" w:firstLineChars="300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</w:t>
      </w:r>
      <w:r>
        <w:rPr>
          <w:rFonts w:ascii="仿宋_GB2312" w:cs="仿宋_GB2312"/>
          <w:szCs w:val="32"/>
        </w:rPr>
        <w:t>2</w:t>
      </w:r>
      <w:r>
        <w:rPr>
          <w:rFonts w:hint="eastAsia" w:ascii="仿宋_GB2312" w:cs="仿宋_GB2312"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50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111"/>
    <w:rsid w:val="00005B28"/>
    <w:rsid w:val="00051744"/>
    <w:rsid w:val="00063D1A"/>
    <w:rsid w:val="00154FB5"/>
    <w:rsid w:val="00182F70"/>
    <w:rsid w:val="001C0901"/>
    <w:rsid w:val="00223E8C"/>
    <w:rsid w:val="002B4052"/>
    <w:rsid w:val="002F4906"/>
    <w:rsid w:val="003062EB"/>
    <w:rsid w:val="00361DD3"/>
    <w:rsid w:val="003E53CA"/>
    <w:rsid w:val="003F32A2"/>
    <w:rsid w:val="0045263A"/>
    <w:rsid w:val="004C7111"/>
    <w:rsid w:val="00635B60"/>
    <w:rsid w:val="00653839"/>
    <w:rsid w:val="00683136"/>
    <w:rsid w:val="00687190"/>
    <w:rsid w:val="006A63E1"/>
    <w:rsid w:val="006E11C3"/>
    <w:rsid w:val="00710307"/>
    <w:rsid w:val="00860AF7"/>
    <w:rsid w:val="009A23A2"/>
    <w:rsid w:val="009E0AC2"/>
    <w:rsid w:val="00A0077D"/>
    <w:rsid w:val="00B32681"/>
    <w:rsid w:val="00D17E84"/>
    <w:rsid w:val="00D42762"/>
    <w:rsid w:val="00D53070"/>
    <w:rsid w:val="00EE3277"/>
    <w:rsid w:val="00FD082F"/>
    <w:rsid w:val="0B0373B2"/>
    <w:rsid w:val="12F21483"/>
    <w:rsid w:val="13C91AA8"/>
    <w:rsid w:val="1F9412E0"/>
    <w:rsid w:val="265C335A"/>
    <w:rsid w:val="2A4B17EC"/>
    <w:rsid w:val="2AA06257"/>
    <w:rsid w:val="3039046B"/>
    <w:rsid w:val="33926222"/>
    <w:rsid w:val="3524401E"/>
    <w:rsid w:val="372B775C"/>
    <w:rsid w:val="39B504BE"/>
    <w:rsid w:val="3FE25833"/>
    <w:rsid w:val="42476384"/>
    <w:rsid w:val="45D41CE8"/>
    <w:rsid w:val="47BA72F4"/>
    <w:rsid w:val="501F2FCB"/>
    <w:rsid w:val="50AE24CF"/>
    <w:rsid w:val="512B351C"/>
    <w:rsid w:val="52A861C3"/>
    <w:rsid w:val="56340913"/>
    <w:rsid w:val="5D894BA4"/>
    <w:rsid w:val="64546A26"/>
    <w:rsid w:val="67E21FA9"/>
    <w:rsid w:val="687F562F"/>
    <w:rsid w:val="688343B1"/>
    <w:rsid w:val="6A7E40D6"/>
    <w:rsid w:val="6AE8023E"/>
    <w:rsid w:val="6EFA5D54"/>
    <w:rsid w:val="74165538"/>
    <w:rsid w:val="761513D1"/>
    <w:rsid w:val="7933676C"/>
    <w:rsid w:val="7F8A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字符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字符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C7E01-ECE4-4667-8BD7-555CDB0B07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183</Words>
  <Characters>1044</Characters>
  <Lines>8</Lines>
  <Paragraphs>2</Paragraphs>
  <TotalTime>0</TotalTime>
  <ScaleCrop>false</ScaleCrop>
  <LinksUpToDate>false</LinksUpToDate>
  <CharactersWithSpaces>1225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2025-06-12T03:47:00Z</dcterms:created>
  <dc:creator>user</dc:creator>
  <cp:lastModifiedBy>邱耿勤</cp:lastModifiedBy>
  <dcterms:modified xsi:type="dcterms:W3CDTF">2025-10-27T08:54:42Z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8D1595880A484B45A6B0332CA4F227B6</vt:lpwstr>
  </property>
</Properties>
</file>