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666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黄泽利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  <w:lang w:val="en-US" w:eastAsia="zh-CN"/>
        </w:rPr>
        <w:t>83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日出生，</w:t>
      </w:r>
      <w:r>
        <w:rPr>
          <w:rFonts w:hint="eastAsia" w:ascii="仿宋_GB2312"/>
          <w:szCs w:val="32"/>
          <w:lang w:val="en-US" w:eastAsia="zh-CN"/>
        </w:rPr>
        <w:t>汉</w:t>
      </w:r>
      <w:r>
        <w:rPr>
          <w:rFonts w:hint="eastAsia" w:ascii="仿宋_GB2312"/>
          <w:szCs w:val="32"/>
        </w:rPr>
        <w:t>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文化，户籍所在地四川省隆昌</w:t>
      </w:r>
      <w:r>
        <w:rPr>
          <w:rFonts w:hint="eastAsia" w:ascii="仿宋_GB2312"/>
          <w:szCs w:val="32"/>
          <w:lang w:val="en-US" w:eastAsia="zh-CN"/>
        </w:rPr>
        <w:t>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val="en-US" w:eastAsia="zh-CN"/>
        </w:rPr>
        <w:t>厦门市中级</w:t>
      </w:r>
      <w:r>
        <w:rPr>
          <w:rFonts w:hint="eastAsia" w:ascii="仿宋_GB2312"/>
          <w:szCs w:val="32"/>
        </w:rPr>
        <w:t>人民法院于2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日作出（20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）闽</w:t>
      </w:r>
      <w:r>
        <w:rPr>
          <w:rFonts w:hint="eastAsia" w:ascii="仿宋_GB2312"/>
          <w:szCs w:val="32"/>
          <w:lang w:val="en-US" w:eastAsia="zh-CN"/>
        </w:rPr>
        <w:t>02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57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val="en-US" w:eastAsia="zh-CN"/>
        </w:rPr>
        <w:t>附带民事</w:t>
      </w:r>
      <w:r>
        <w:rPr>
          <w:rFonts w:hint="eastAsia" w:ascii="仿宋_GB2312"/>
          <w:szCs w:val="32"/>
        </w:rPr>
        <w:t>判决，以被告人</w:t>
      </w:r>
      <w:r>
        <w:rPr>
          <w:rFonts w:hint="eastAsia" w:ascii="仿宋_GB2312"/>
          <w:szCs w:val="32"/>
          <w:lang w:val="en-US" w:eastAsia="zh-CN"/>
        </w:rPr>
        <w:t>黄泽利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故意伤害罪</w:t>
      </w:r>
      <w:r>
        <w:rPr>
          <w:rFonts w:hint="eastAsia" w:ascii="仿宋_GB2312"/>
          <w:szCs w:val="32"/>
        </w:rPr>
        <w:t>，判处有期徒刑</w:t>
      </w:r>
      <w:r>
        <w:rPr>
          <w:rFonts w:hint="eastAsia" w:ascii="仿宋_GB2312"/>
          <w:szCs w:val="32"/>
          <w:lang w:val="en-US" w:eastAsia="zh-CN"/>
        </w:rPr>
        <w:t>十二</w:t>
      </w:r>
      <w:r>
        <w:rPr>
          <w:rFonts w:hint="eastAsia" w:ascii="仿宋_GB2312"/>
          <w:szCs w:val="32"/>
        </w:rPr>
        <w:t>年，</w:t>
      </w:r>
      <w:r>
        <w:rPr>
          <w:rFonts w:hint="eastAsia" w:ascii="仿宋_GB2312"/>
          <w:szCs w:val="32"/>
          <w:lang w:val="en-US" w:eastAsia="zh-CN"/>
        </w:rPr>
        <w:t>剥夺政治权利三年，连带赔偿附带民事诉讼原告人经济损失492913.92元。该犯不服，提出上诉。福建省高级人民法院于2017年9月29日作出（2017）闽刑终28号刑事附带民事判决，维持原审对被告人黄泽利定罪量刑以及附带民事部分的判决。</w:t>
      </w:r>
      <w:r>
        <w:rPr>
          <w:rFonts w:hint="eastAsia" w:ascii="仿宋_GB2312"/>
          <w:szCs w:val="32"/>
        </w:rPr>
        <w:t>刑期自2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日交付福建省厦门监狱执行刑罚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日,福建省厦门市</w:t>
      </w:r>
      <w:r>
        <w:rPr>
          <w:rFonts w:ascii="仿宋_GB2312"/>
          <w:szCs w:val="32"/>
        </w:rPr>
        <w:t>中级人民法院</w:t>
      </w:r>
      <w:r>
        <w:rPr>
          <w:rFonts w:hint="eastAsia" w:ascii="仿宋_GB2312"/>
          <w:szCs w:val="32"/>
        </w:rPr>
        <w:t>以</w:t>
      </w:r>
      <w:r>
        <w:rPr>
          <w:rFonts w:ascii="仿宋_GB2312"/>
          <w:szCs w:val="32"/>
        </w:rPr>
        <w:t>(202</w:t>
      </w:r>
      <w:r>
        <w:rPr>
          <w:rFonts w:hint="eastAsia" w:ascii="仿宋_GB2312"/>
          <w:szCs w:val="32"/>
          <w:lang w:val="en-US" w:eastAsia="zh-CN"/>
        </w:rPr>
        <w:t>0</w:t>
      </w:r>
      <w:r>
        <w:rPr>
          <w:rFonts w:ascii="仿宋_GB2312"/>
          <w:szCs w:val="32"/>
        </w:rPr>
        <w:t>)</w:t>
      </w:r>
      <w:r>
        <w:rPr>
          <w:rFonts w:hint="eastAsia" w:ascii="仿宋_GB2312"/>
          <w:szCs w:val="32"/>
        </w:rPr>
        <w:t>闽02刑</w:t>
      </w:r>
      <w:r>
        <w:rPr>
          <w:rFonts w:ascii="仿宋_GB2312"/>
          <w:szCs w:val="32"/>
        </w:rPr>
        <w:t>更</w:t>
      </w:r>
      <w:r>
        <w:rPr>
          <w:rFonts w:hint="eastAsia" w:ascii="仿宋_GB2312"/>
          <w:szCs w:val="32"/>
          <w:lang w:val="en-US" w:eastAsia="zh-CN"/>
        </w:rPr>
        <w:t>684</w:t>
      </w:r>
      <w:r>
        <w:rPr>
          <w:rFonts w:hint="eastAsia" w:ascii="仿宋_GB2312"/>
          <w:szCs w:val="32"/>
        </w:rPr>
        <w:t>号刑事</w:t>
      </w:r>
      <w:r>
        <w:rPr>
          <w:rFonts w:ascii="仿宋_GB2312"/>
          <w:szCs w:val="32"/>
        </w:rPr>
        <w:t>裁定,</w:t>
      </w:r>
      <w:r>
        <w:rPr>
          <w:rFonts w:hint="eastAsia" w:ascii="仿宋_GB2312"/>
          <w:szCs w:val="32"/>
        </w:rPr>
        <w:t>对</w:t>
      </w:r>
      <w:r>
        <w:rPr>
          <w:rFonts w:ascii="仿宋_GB2312"/>
          <w:szCs w:val="32"/>
        </w:rPr>
        <w:t>其</w:t>
      </w:r>
      <w:r>
        <w:rPr>
          <w:rFonts w:hint="eastAsia" w:ascii="仿宋_GB2312"/>
          <w:szCs w:val="32"/>
        </w:rPr>
        <w:t>减刑</w:t>
      </w:r>
      <w:r>
        <w:rPr>
          <w:rFonts w:hint="eastAsia" w:ascii="仿宋_GB2312"/>
          <w:szCs w:val="32"/>
          <w:lang w:val="en-US" w:eastAsia="zh-CN"/>
        </w:rPr>
        <w:t>五</w:t>
      </w:r>
      <w:r>
        <w:rPr>
          <w:rFonts w:ascii="仿宋_GB2312"/>
          <w:szCs w:val="32"/>
        </w:rPr>
        <w:t>个月</w:t>
      </w:r>
      <w:r>
        <w:rPr>
          <w:rFonts w:hint="eastAsia" w:ascii="仿宋_GB2312"/>
          <w:szCs w:val="32"/>
          <w:lang w:val="en-US" w:eastAsia="zh-CN"/>
        </w:rPr>
        <w:t>。</w:t>
      </w: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日,福建省厦门市</w:t>
      </w:r>
      <w:r>
        <w:rPr>
          <w:rFonts w:ascii="仿宋_GB2312"/>
          <w:szCs w:val="32"/>
        </w:rPr>
        <w:t>中级人民法院</w:t>
      </w:r>
      <w:r>
        <w:rPr>
          <w:rFonts w:hint="eastAsia" w:ascii="仿宋_GB2312"/>
          <w:szCs w:val="32"/>
        </w:rPr>
        <w:t>以</w:t>
      </w:r>
      <w:r>
        <w:rPr>
          <w:rFonts w:ascii="仿宋_GB2312"/>
          <w:szCs w:val="32"/>
        </w:rPr>
        <w:t>(202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ascii="仿宋_GB2312"/>
          <w:szCs w:val="32"/>
        </w:rPr>
        <w:t>)</w:t>
      </w:r>
      <w:r>
        <w:rPr>
          <w:rFonts w:hint="eastAsia" w:ascii="仿宋_GB2312"/>
          <w:szCs w:val="32"/>
        </w:rPr>
        <w:t>闽02刑</w:t>
      </w:r>
      <w:r>
        <w:rPr>
          <w:rFonts w:ascii="仿宋_GB2312"/>
          <w:szCs w:val="32"/>
        </w:rPr>
        <w:t>更</w:t>
      </w:r>
      <w:r>
        <w:rPr>
          <w:rFonts w:hint="eastAsia" w:ascii="仿宋_GB2312"/>
          <w:szCs w:val="32"/>
          <w:lang w:val="en-US" w:eastAsia="zh-CN"/>
        </w:rPr>
        <w:t>280</w:t>
      </w:r>
      <w:r>
        <w:rPr>
          <w:rFonts w:hint="eastAsia" w:ascii="仿宋_GB2312"/>
          <w:szCs w:val="32"/>
        </w:rPr>
        <w:t>号刑事</w:t>
      </w:r>
      <w:r>
        <w:rPr>
          <w:rFonts w:ascii="仿宋_GB2312"/>
          <w:szCs w:val="32"/>
        </w:rPr>
        <w:t>裁定,</w:t>
      </w:r>
      <w:r>
        <w:rPr>
          <w:rFonts w:hint="eastAsia" w:ascii="仿宋_GB2312"/>
          <w:szCs w:val="32"/>
        </w:rPr>
        <w:t>对</w:t>
      </w:r>
      <w:r>
        <w:rPr>
          <w:rFonts w:ascii="仿宋_GB2312"/>
          <w:szCs w:val="32"/>
        </w:rPr>
        <w:t>其</w:t>
      </w:r>
      <w:r>
        <w:rPr>
          <w:rFonts w:hint="eastAsia" w:ascii="仿宋_GB2312"/>
          <w:szCs w:val="32"/>
        </w:rPr>
        <w:t>减刑</w:t>
      </w:r>
      <w:r>
        <w:rPr>
          <w:rFonts w:hint="eastAsia" w:ascii="仿宋_GB2312"/>
          <w:szCs w:val="32"/>
          <w:lang w:val="en-US" w:eastAsia="zh-CN"/>
        </w:rPr>
        <w:t>七</w:t>
      </w:r>
      <w:r>
        <w:rPr>
          <w:rFonts w:ascii="仿宋_GB2312"/>
          <w:szCs w:val="32"/>
        </w:rPr>
        <w:t>个月,</w:t>
      </w:r>
      <w:r>
        <w:rPr>
          <w:rFonts w:hint="eastAsia" w:ascii="仿宋_GB2312"/>
          <w:szCs w:val="32"/>
          <w:lang w:val="en-US" w:eastAsia="zh-CN"/>
        </w:rPr>
        <w:t>剥夺政治权利三年不变。于</w:t>
      </w: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日送达</w:t>
      </w:r>
      <w:r>
        <w:rPr>
          <w:rFonts w:ascii="仿宋_GB2312"/>
          <w:szCs w:val="32"/>
        </w:rPr>
        <w:t>,现</w:t>
      </w:r>
      <w:r>
        <w:rPr>
          <w:rFonts w:hint="eastAsia" w:ascii="仿宋_GB2312"/>
          <w:szCs w:val="32"/>
        </w:rPr>
        <w:t>刑期</w:t>
      </w:r>
      <w:r>
        <w:rPr>
          <w:rFonts w:ascii="仿宋_GB2312"/>
          <w:szCs w:val="32"/>
        </w:rPr>
        <w:t>至</w:t>
      </w: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宋体"/>
          <w:iCs/>
          <w:kern w:val="0"/>
          <w:szCs w:val="32"/>
          <w:lang w:val="en-US" w:eastAsia="zh-CN"/>
        </w:rPr>
        <w:t>罪犯黄泽利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hint="eastAsia" w:ascii="仿宋_GB2312" w:hAnsi="Times New Roman" w:eastAsia="仿宋_GB2312" w:cs="Times New Roman"/>
          <w:kern w:val="32"/>
          <w:sz w:val="32"/>
          <w:szCs w:val="32"/>
          <w:lang w:val="zh-CN" w:eastAsia="zh-CN" w:bidi="ar-SA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上轮提请周期</w:t>
      </w:r>
      <w:r>
        <w:rPr>
          <w:rFonts w:hint="eastAsia" w:ascii="仿宋_GB2312" w:hAnsi="仿宋_GB2312" w:cs="仿宋_GB2312"/>
          <w:bCs/>
          <w:szCs w:val="32"/>
        </w:rPr>
        <w:t>剩余考核</w:t>
      </w:r>
      <w:r>
        <w:rPr>
          <w:rFonts w:ascii="仿宋_GB2312" w:hAnsi="仿宋_GB2312" w:cs="仿宋_GB2312"/>
          <w:bCs/>
          <w:szCs w:val="32"/>
        </w:rPr>
        <w:t>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94.8</w:t>
      </w:r>
      <w:r>
        <w:rPr>
          <w:rFonts w:hint="eastAsia" w:ascii="仿宋_GB2312" w:hAnsi="仿宋_GB2312" w:cs="仿宋_GB2312"/>
          <w:bCs/>
          <w:szCs w:val="32"/>
        </w:rPr>
        <w:t>分，本轮考核期2</w:t>
      </w:r>
      <w:r>
        <w:rPr>
          <w:rFonts w:ascii="仿宋_GB2312" w:hAnsi="仿宋_GB2312" w:cs="仿宋_GB2312"/>
          <w:bCs/>
          <w:szCs w:val="32"/>
        </w:rPr>
        <w:t>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月至2</w:t>
      </w:r>
      <w:r>
        <w:rPr>
          <w:rFonts w:ascii="仿宋_GB2312" w:hAnsi="仿宋_GB2312" w:cs="仿宋_GB2312"/>
          <w:bCs/>
          <w:szCs w:val="32"/>
        </w:rPr>
        <w:t>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月累计获考核</w:t>
      </w:r>
      <w:r>
        <w:rPr>
          <w:rFonts w:ascii="仿宋_GB2312" w:hAnsi="仿宋_GB2312" w:cs="仿宋_GB2312"/>
          <w:bCs/>
          <w:szCs w:val="32"/>
        </w:rPr>
        <w:t>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3169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3263.8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ascii="仿宋_GB2312" w:hAnsi="仿宋_GB2312" w:cs="仿宋_GB2312"/>
          <w:bCs/>
          <w:szCs w:val="32"/>
        </w:rPr>
        <w:t>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月，获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得</w:t>
      </w:r>
      <w:r>
        <w:rPr>
          <w:rFonts w:hint="eastAsia" w:ascii="仿宋_GB2312" w:hAnsi="仿宋_GB2312" w:cs="仿宋_GB2312"/>
          <w:bCs/>
          <w:szCs w:val="32"/>
        </w:rPr>
        <w:t>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2719</w:t>
      </w:r>
      <w:r>
        <w:rPr>
          <w:rFonts w:hint="eastAsia" w:ascii="仿宋_GB2312" w:hAnsi="仿宋_GB2312" w:cs="仿宋_GB2312"/>
          <w:bCs/>
          <w:szCs w:val="32"/>
        </w:rPr>
        <w:t>分。考核期</w:t>
      </w:r>
      <w:r>
        <w:rPr>
          <w:rFonts w:ascii="仿宋_GB2312" w:hAnsi="仿宋_GB2312" w:cs="仿宋_GB2312"/>
          <w:bCs/>
          <w:szCs w:val="32"/>
        </w:rPr>
        <w:t>内</w:t>
      </w:r>
      <w:r>
        <w:rPr>
          <w:rFonts w:hint="eastAsia" w:ascii="仿宋_GB2312" w:hAnsi="仿宋_GB2312" w:cs="仿宋_GB2312"/>
          <w:bCs/>
          <w:szCs w:val="32"/>
        </w:rPr>
        <w:t>无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违规</w:t>
      </w:r>
      <w:r>
        <w:rPr>
          <w:rFonts w:hint="eastAsia" w:ascii="仿宋_GB2312" w:hAnsi="仿宋_GB2312" w:cs="仿宋_GB2312"/>
          <w:bCs/>
          <w:szCs w:val="32"/>
        </w:rPr>
        <w:t>扣分</w:t>
      </w:r>
      <w:r>
        <w:rPr>
          <w:rFonts w:hint="eastAsia" w:ascii="仿宋_GB2312"/>
          <w:szCs w:val="32"/>
        </w:rPr>
        <w:t>。</w:t>
      </w:r>
    </w:p>
    <w:p>
      <w:pPr>
        <w:pStyle w:val="9"/>
        <w:spacing w:line="500" w:lineRule="exact"/>
        <w:ind w:firstLine="640"/>
        <w:rPr>
          <w:rFonts w:hint="default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原判财产性判项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共同</w:t>
      </w:r>
      <w:r>
        <w:rPr>
          <w:rFonts w:hint="eastAsia" w:ascii="仿宋_GB2312"/>
          <w:szCs w:val="32"/>
          <w:lang w:val="en-US" w:eastAsia="zh-CN"/>
        </w:rPr>
        <w:t>连带赔偿附带民事诉讼原告人经济损失492913.92元。已履行287458.44元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其中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，二审期间同案犯履行7万元，判决生效后，黄泽利与同案犯共履行217458.44元（本人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本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向福建省厦门市中级人民法院缴纳退赔8500元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。考核期消费8426.89元,月均消费280.90元，账户可用余额532.23元。福建省厦门市中级人民法院复函：因被执行人黄泽利无财产可供执行，案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件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于2021年7月7日终结本次执行程序。</w:t>
      </w:r>
    </w:p>
    <w:p>
      <w:pPr>
        <w:pStyle w:val="9"/>
        <w:spacing w:line="500" w:lineRule="exact"/>
        <w:ind w:firstLine="640"/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该犯财产性判项义务履行金额达到其个人应履行总额</w:t>
      </w:r>
      <w:r>
        <w:rPr>
          <w:rFonts w:hint="eastAsia" w:ascii="仿宋_GB2312" w:cs="Times New Roman"/>
          <w:kern w:val="32"/>
          <w:sz w:val="32"/>
          <w:szCs w:val="32"/>
          <w:lang w:val="en-US" w:eastAsia="zh-CN" w:bidi="ar-SA"/>
        </w:rPr>
        <w:t>5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 w:bidi="ar-SA"/>
        </w:rPr>
        <w:t>0%未达到70%，因此提请减刑幅度扣减一个月。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《中华人民共和国刑法》第七十八条、第七十九条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黄泽利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剥夺政治权利三年不变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黄泽利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spacing w:line="500" w:lineRule="exact"/>
        <w:ind w:right="1280" w:rightChars="400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pStyle w:val="2"/>
        <w:spacing w:line="500" w:lineRule="exact"/>
        <w:ind w:right="1014" w:rightChars="317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40C46"/>
    <w:rsid w:val="000468A0"/>
    <w:rsid w:val="00065F2C"/>
    <w:rsid w:val="00091279"/>
    <w:rsid w:val="000A7A35"/>
    <w:rsid w:val="000C353A"/>
    <w:rsid w:val="000D1F2A"/>
    <w:rsid w:val="000E7E9C"/>
    <w:rsid w:val="00107709"/>
    <w:rsid w:val="00115F56"/>
    <w:rsid w:val="0013623D"/>
    <w:rsid w:val="0014735C"/>
    <w:rsid w:val="0015660C"/>
    <w:rsid w:val="00157908"/>
    <w:rsid w:val="00174BAF"/>
    <w:rsid w:val="00184FF9"/>
    <w:rsid w:val="0019093D"/>
    <w:rsid w:val="001A70DC"/>
    <w:rsid w:val="001C7D88"/>
    <w:rsid w:val="001D4183"/>
    <w:rsid w:val="001F0397"/>
    <w:rsid w:val="001F128D"/>
    <w:rsid w:val="001F4537"/>
    <w:rsid w:val="00212384"/>
    <w:rsid w:val="00257BBA"/>
    <w:rsid w:val="0026614A"/>
    <w:rsid w:val="002742A8"/>
    <w:rsid w:val="00275F27"/>
    <w:rsid w:val="002B2CBA"/>
    <w:rsid w:val="002B7AAD"/>
    <w:rsid w:val="002C13C6"/>
    <w:rsid w:val="002D37F8"/>
    <w:rsid w:val="003374BA"/>
    <w:rsid w:val="003519C6"/>
    <w:rsid w:val="00352559"/>
    <w:rsid w:val="003733F9"/>
    <w:rsid w:val="003851BF"/>
    <w:rsid w:val="00392F4C"/>
    <w:rsid w:val="0039625D"/>
    <w:rsid w:val="003A5052"/>
    <w:rsid w:val="003D008F"/>
    <w:rsid w:val="003E3034"/>
    <w:rsid w:val="003E43D2"/>
    <w:rsid w:val="003F6F60"/>
    <w:rsid w:val="004232B3"/>
    <w:rsid w:val="0046020F"/>
    <w:rsid w:val="00464387"/>
    <w:rsid w:val="00480F13"/>
    <w:rsid w:val="00481285"/>
    <w:rsid w:val="004831D0"/>
    <w:rsid w:val="004949D1"/>
    <w:rsid w:val="004A6389"/>
    <w:rsid w:val="004C5796"/>
    <w:rsid w:val="004E010B"/>
    <w:rsid w:val="004F4101"/>
    <w:rsid w:val="00503E18"/>
    <w:rsid w:val="00536E2A"/>
    <w:rsid w:val="0054308E"/>
    <w:rsid w:val="00572228"/>
    <w:rsid w:val="0059251C"/>
    <w:rsid w:val="005A4BF8"/>
    <w:rsid w:val="005D1BBE"/>
    <w:rsid w:val="005D3AA6"/>
    <w:rsid w:val="0062350B"/>
    <w:rsid w:val="00626F62"/>
    <w:rsid w:val="006276EC"/>
    <w:rsid w:val="00665200"/>
    <w:rsid w:val="00674300"/>
    <w:rsid w:val="00694DD7"/>
    <w:rsid w:val="006F2FB0"/>
    <w:rsid w:val="00722BF0"/>
    <w:rsid w:val="00726BEB"/>
    <w:rsid w:val="007634D3"/>
    <w:rsid w:val="0077034F"/>
    <w:rsid w:val="007738C0"/>
    <w:rsid w:val="00776EE6"/>
    <w:rsid w:val="0078054B"/>
    <w:rsid w:val="00794752"/>
    <w:rsid w:val="0079496F"/>
    <w:rsid w:val="00797AC8"/>
    <w:rsid w:val="007A43D3"/>
    <w:rsid w:val="007B35AB"/>
    <w:rsid w:val="007C3E77"/>
    <w:rsid w:val="007C5A92"/>
    <w:rsid w:val="007D0C89"/>
    <w:rsid w:val="007D1E8B"/>
    <w:rsid w:val="007D7E53"/>
    <w:rsid w:val="007F41E4"/>
    <w:rsid w:val="00807C29"/>
    <w:rsid w:val="00841524"/>
    <w:rsid w:val="00844459"/>
    <w:rsid w:val="008476F1"/>
    <w:rsid w:val="008560F9"/>
    <w:rsid w:val="00860528"/>
    <w:rsid w:val="00860838"/>
    <w:rsid w:val="008620FB"/>
    <w:rsid w:val="00883085"/>
    <w:rsid w:val="008F77FA"/>
    <w:rsid w:val="0090155A"/>
    <w:rsid w:val="0091063A"/>
    <w:rsid w:val="00925C8D"/>
    <w:rsid w:val="0092660A"/>
    <w:rsid w:val="00942F72"/>
    <w:rsid w:val="009474BE"/>
    <w:rsid w:val="0095683D"/>
    <w:rsid w:val="00956C0A"/>
    <w:rsid w:val="00965652"/>
    <w:rsid w:val="009704C3"/>
    <w:rsid w:val="00991551"/>
    <w:rsid w:val="0099219A"/>
    <w:rsid w:val="009A2B32"/>
    <w:rsid w:val="009B1721"/>
    <w:rsid w:val="009C61F8"/>
    <w:rsid w:val="009D3FCC"/>
    <w:rsid w:val="009D6CB3"/>
    <w:rsid w:val="009F36CE"/>
    <w:rsid w:val="009F78A8"/>
    <w:rsid w:val="00A1371F"/>
    <w:rsid w:val="00A363FD"/>
    <w:rsid w:val="00A36EAC"/>
    <w:rsid w:val="00A6493B"/>
    <w:rsid w:val="00A822F4"/>
    <w:rsid w:val="00A85358"/>
    <w:rsid w:val="00AA0AD7"/>
    <w:rsid w:val="00AA39B7"/>
    <w:rsid w:val="00AB5D64"/>
    <w:rsid w:val="00AB63A5"/>
    <w:rsid w:val="00AF6BC7"/>
    <w:rsid w:val="00B0751A"/>
    <w:rsid w:val="00B22924"/>
    <w:rsid w:val="00B47E4B"/>
    <w:rsid w:val="00B52C5D"/>
    <w:rsid w:val="00B638FE"/>
    <w:rsid w:val="00B64334"/>
    <w:rsid w:val="00B6663F"/>
    <w:rsid w:val="00B95007"/>
    <w:rsid w:val="00BB72A7"/>
    <w:rsid w:val="00BF4AE8"/>
    <w:rsid w:val="00C11C23"/>
    <w:rsid w:val="00C36910"/>
    <w:rsid w:val="00C655B2"/>
    <w:rsid w:val="00C70DB7"/>
    <w:rsid w:val="00CA37EA"/>
    <w:rsid w:val="00CA42FD"/>
    <w:rsid w:val="00CA70D3"/>
    <w:rsid w:val="00CC4D30"/>
    <w:rsid w:val="00CC7376"/>
    <w:rsid w:val="00CE54C7"/>
    <w:rsid w:val="00CE5CCF"/>
    <w:rsid w:val="00CF38B2"/>
    <w:rsid w:val="00D009BE"/>
    <w:rsid w:val="00D258DB"/>
    <w:rsid w:val="00D44C4B"/>
    <w:rsid w:val="00D937E6"/>
    <w:rsid w:val="00D97106"/>
    <w:rsid w:val="00DB5090"/>
    <w:rsid w:val="00DC09C6"/>
    <w:rsid w:val="00DC400A"/>
    <w:rsid w:val="00DD064F"/>
    <w:rsid w:val="00DD10B4"/>
    <w:rsid w:val="00DD4BB7"/>
    <w:rsid w:val="00DF3476"/>
    <w:rsid w:val="00DF795B"/>
    <w:rsid w:val="00E42E1E"/>
    <w:rsid w:val="00E829A4"/>
    <w:rsid w:val="00E83F5D"/>
    <w:rsid w:val="00E91348"/>
    <w:rsid w:val="00EA337D"/>
    <w:rsid w:val="00EB5F42"/>
    <w:rsid w:val="00EF512C"/>
    <w:rsid w:val="00F03BFD"/>
    <w:rsid w:val="00F2672A"/>
    <w:rsid w:val="00F501FB"/>
    <w:rsid w:val="00F53E0B"/>
    <w:rsid w:val="00F610BF"/>
    <w:rsid w:val="00F77715"/>
    <w:rsid w:val="00F9612A"/>
    <w:rsid w:val="00FB1134"/>
    <w:rsid w:val="00FC5443"/>
    <w:rsid w:val="00FD5C03"/>
    <w:rsid w:val="034B13CF"/>
    <w:rsid w:val="0415789D"/>
    <w:rsid w:val="135B1244"/>
    <w:rsid w:val="1A090F6D"/>
    <w:rsid w:val="1A445924"/>
    <w:rsid w:val="1FEE7696"/>
    <w:rsid w:val="29732AD6"/>
    <w:rsid w:val="299C5540"/>
    <w:rsid w:val="2B3A24FC"/>
    <w:rsid w:val="2B464D69"/>
    <w:rsid w:val="3BC92427"/>
    <w:rsid w:val="3C182DCD"/>
    <w:rsid w:val="3CF17C33"/>
    <w:rsid w:val="41B812B6"/>
    <w:rsid w:val="43D75B9E"/>
    <w:rsid w:val="442D1D69"/>
    <w:rsid w:val="47A407FF"/>
    <w:rsid w:val="49DA167E"/>
    <w:rsid w:val="4C9C54FA"/>
    <w:rsid w:val="51F43E36"/>
    <w:rsid w:val="522C4BB7"/>
    <w:rsid w:val="5F3B6DA9"/>
    <w:rsid w:val="625827B6"/>
    <w:rsid w:val="6C01353A"/>
    <w:rsid w:val="6CDE5A6D"/>
    <w:rsid w:val="6D456578"/>
    <w:rsid w:val="71B31F6E"/>
    <w:rsid w:val="727C403F"/>
    <w:rsid w:val="7D84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730</Characters>
  <Lines>6</Lines>
  <Paragraphs>1</Paragraphs>
  <TotalTime>5</TotalTime>
  <ScaleCrop>false</ScaleCrop>
  <LinksUpToDate>false</LinksUpToDate>
  <CharactersWithSpaces>856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2025-10-27T03:28:45Z</cp:lastPrinted>
  <dcterms:modified xsi:type="dcterms:W3CDTF">2025-10-27T03:29:01Z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DD2348FE9EA14FB9922C99C6A65D39DD</vt:lpwstr>
  </property>
</Properties>
</file>