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8" w:lineRule="exact"/>
        <w:jc w:val="right"/>
        <w:textAlignment w:val="auto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5</w:t>
      </w:r>
      <w:r>
        <w:rPr>
          <w:rFonts w:hint="eastAsia" w:ascii="Times New Roman" w:hAnsi="Times New Roman" w:eastAsia="楷体_GB2312" w:cs="楷体_GB2312"/>
          <w:szCs w:val="32"/>
        </w:rPr>
        <w:t>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826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8" w:lineRule="exact"/>
        <w:ind w:firstLine="640" w:firstLineChars="200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张文艺</w:t>
      </w:r>
      <w:r>
        <w:rPr>
          <w:rFonts w:hint="eastAsia" w:ascii="仿宋_GB2312" w:hAnsi="Times New Roman"/>
          <w:szCs w:val="32"/>
        </w:rPr>
        <w:t>，男，19</w:t>
      </w:r>
      <w:r>
        <w:rPr>
          <w:rFonts w:hint="eastAsia" w:ascii="仿宋_GB2312" w:hAnsi="Times New Roman"/>
          <w:szCs w:val="32"/>
          <w:lang w:val="en-US" w:eastAsia="zh-CN"/>
        </w:rPr>
        <w:t>60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4</w:t>
      </w:r>
      <w:r>
        <w:rPr>
          <w:rFonts w:hint="eastAsia" w:ascii="仿宋_GB2312" w:hAnsi="Times New Roman"/>
          <w:szCs w:val="32"/>
        </w:rPr>
        <w:t>月8日出生，汉族，小学</w:t>
      </w:r>
      <w:r>
        <w:rPr>
          <w:rFonts w:hint="eastAsia" w:ascii="仿宋_GB2312" w:hAnsi="Times New Roman"/>
          <w:szCs w:val="32"/>
          <w:lang w:val="en-US" w:eastAsia="zh-CN"/>
        </w:rPr>
        <w:t>文化</w:t>
      </w:r>
      <w:r>
        <w:rPr>
          <w:rFonts w:hint="eastAsia" w:ascii="仿宋_GB2312" w:hAnsi="Times New Roman"/>
          <w:szCs w:val="32"/>
        </w:rPr>
        <w:t>，</w:t>
      </w:r>
      <w:r>
        <w:rPr>
          <w:rFonts w:hint="eastAsia" w:ascii="仿宋_GB2312" w:hAnsi="Times New Roman"/>
          <w:szCs w:val="32"/>
          <w:lang w:val="en-US" w:eastAsia="zh-CN"/>
        </w:rPr>
        <w:t>住</w:t>
      </w: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南安市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</w:t>
      </w:r>
      <w:r>
        <w:rPr>
          <w:rFonts w:hint="eastAsia" w:ascii="仿宋_GB2312" w:hAnsi="Times New Roman"/>
          <w:szCs w:val="32"/>
          <w:lang w:val="en-US" w:eastAsia="zh-CN"/>
        </w:rPr>
        <w:t>务工</w:t>
      </w:r>
      <w:r>
        <w:rPr>
          <w:rFonts w:hint="eastAsia" w:ascii="仿宋_GB2312" w:hAnsi="Times New Roman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8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泉州</w:t>
      </w:r>
      <w:r>
        <w:rPr>
          <w:rFonts w:hint="eastAsia" w:ascii="仿宋_GB2312" w:hAnsi="Times New Roman"/>
          <w:szCs w:val="32"/>
        </w:rPr>
        <w:t>市中级人民法院于</w:t>
      </w:r>
      <w:r>
        <w:rPr>
          <w:rFonts w:hint="eastAsia" w:ascii="仿宋_GB2312" w:hAnsi="Times New Roman"/>
          <w:szCs w:val="32"/>
          <w:lang w:val="en-US" w:eastAsia="zh-CN"/>
        </w:rPr>
        <w:t>2019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3日作出(20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)闽</w:t>
      </w:r>
      <w:r>
        <w:rPr>
          <w:rFonts w:hint="eastAsia" w:ascii="仿宋_GB2312" w:hAnsi="Times New Roman"/>
          <w:szCs w:val="32"/>
          <w:lang w:val="en-US" w:eastAsia="zh-CN"/>
        </w:rPr>
        <w:t>05</w:t>
      </w:r>
      <w:r>
        <w:rPr>
          <w:rFonts w:hint="eastAsia" w:ascii="仿宋_GB2312" w:hAnsi="Times New Roman"/>
          <w:szCs w:val="32"/>
        </w:rPr>
        <w:t>刑初</w:t>
      </w:r>
      <w:r>
        <w:rPr>
          <w:rFonts w:hint="eastAsia" w:ascii="仿宋_GB2312" w:hAnsi="Times New Roman"/>
          <w:szCs w:val="32"/>
          <w:lang w:val="en-US" w:eastAsia="zh-CN"/>
        </w:rPr>
        <w:t>31</w:t>
      </w:r>
      <w:r>
        <w:rPr>
          <w:rFonts w:hint="eastAsia" w:ascii="仿宋_GB2312" w:hAnsi="Times New Roman"/>
          <w:szCs w:val="32"/>
        </w:rPr>
        <w:t>号刑事附带民事判决，以被告人</w:t>
      </w:r>
      <w:r>
        <w:rPr>
          <w:rFonts w:hint="eastAsia" w:ascii="仿宋_GB2312" w:hAnsi="Times New Roman"/>
          <w:szCs w:val="32"/>
          <w:lang w:eastAsia="zh-CN"/>
        </w:rPr>
        <w:t>张文艺</w:t>
      </w:r>
      <w:r>
        <w:rPr>
          <w:rFonts w:hint="eastAsia" w:ascii="仿宋_GB2312" w:hAnsi="Times New Roman"/>
          <w:szCs w:val="32"/>
        </w:rPr>
        <w:t>犯故意伤害罪，判处</w:t>
      </w:r>
      <w:r>
        <w:rPr>
          <w:rFonts w:hint="eastAsia" w:ascii="仿宋_GB2312" w:hAnsi="Times New Roman"/>
          <w:szCs w:val="32"/>
          <w:lang w:val="en-US" w:eastAsia="zh-CN"/>
        </w:rPr>
        <w:t>无期徒刑</w:t>
      </w:r>
      <w:r>
        <w:rPr>
          <w:rFonts w:hint="eastAsia" w:ascii="仿宋_GB2312" w:hAnsi="Times New Roman"/>
          <w:szCs w:val="32"/>
        </w:rPr>
        <w:t>，剥夺政治权利终身，</w:t>
      </w:r>
      <w:r>
        <w:rPr>
          <w:rFonts w:hint="eastAsia" w:ascii="仿宋_GB2312" w:hAnsi="Times New Roman"/>
          <w:szCs w:val="32"/>
          <w:lang w:val="en-US" w:eastAsia="zh-CN"/>
        </w:rPr>
        <w:t>共同</w:t>
      </w:r>
      <w:r>
        <w:rPr>
          <w:rFonts w:hint="eastAsia" w:ascii="仿宋_GB2312" w:hAnsi="Times New Roman"/>
          <w:szCs w:val="32"/>
        </w:rPr>
        <w:t>赔偿</w:t>
      </w:r>
      <w:r>
        <w:rPr>
          <w:rFonts w:hint="eastAsia" w:ascii="仿宋_GB2312" w:hAnsi="Times New Roman"/>
          <w:szCs w:val="32"/>
          <w:lang w:val="en-US" w:eastAsia="zh-CN"/>
        </w:rPr>
        <w:t>附带民事诉讼原告人</w:t>
      </w:r>
      <w:r>
        <w:rPr>
          <w:rFonts w:hint="eastAsia" w:ascii="仿宋_GB2312" w:hAnsi="Times New Roman"/>
          <w:szCs w:val="32"/>
        </w:rPr>
        <w:t>经济损失</w:t>
      </w:r>
      <w:r>
        <w:rPr>
          <w:rFonts w:hint="eastAsia" w:ascii="仿宋_GB2312" w:hAnsi="Times New Roman"/>
          <w:szCs w:val="32"/>
          <w:lang w:val="en-US" w:eastAsia="zh-CN"/>
        </w:rPr>
        <w:t>人民币662791.25</w:t>
      </w:r>
      <w:r>
        <w:rPr>
          <w:rFonts w:hint="eastAsia" w:ascii="仿宋_GB2312" w:hAnsi="Times New Roman"/>
          <w:szCs w:val="32"/>
        </w:rPr>
        <w:t>元。该犯</w:t>
      </w:r>
      <w:r>
        <w:rPr>
          <w:rFonts w:hint="eastAsia" w:ascii="仿宋_GB2312" w:hAnsi="Times New Roman"/>
          <w:szCs w:val="32"/>
          <w:lang w:val="en-US" w:eastAsia="zh-CN"/>
        </w:rPr>
        <w:t>及同案犯、附带民事诉讼原告人</w:t>
      </w:r>
      <w:r>
        <w:rPr>
          <w:rFonts w:hint="eastAsia" w:ascii="仿宋_GB2312" w:hAnsi="Times New Roman"/>
          <w:szCs w:val="32"/>
        </w:rPr>
        <w:t>不服，提出上诉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</w:rPr>
        <w:t>福建省高级人民法院于20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10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15</w:t>
      </w:r>
      <w:r>
        <w:rPr>
          <w:rFonts w:hint="eastAsia" w:ascii="仿宋_GB2312" w:hAnsi="Times New Roman"/>
          <w:szCs w:val="32"/>
        </w:rPr>
        <w:t>日作出（20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）闽刑终</w:t>
      </w:r>
      <w:r>
        <w:rPr>
          <w:rFonts w:hint="eastAsia" w:ascii="仿宋_GB2312" w:hAnsi="Times New Roman"/>
          <w:szCs w:val="32"/>
          <w:lang w:val="en-US" w:eastAsia="zh-CN"/>
        </w:rPr>
        <w:t>244</w:t>
      </w:r>
      <w:r>
        <w:rPr>
          <w:rFonts w:hint="eastAsia" w:ascii="仿宋_GB2312" w:hAnsi="Times New Roman"/>
          <w:szCs w:val="32"/>
        </w:rPr>
        <w:t>号刑事</w:t>
      </w:r>
      <w:r>
        <w:rPr>
          <w:rFonts w:hint="eastAsia" w:ascii="仿宋_GB2312" w:hAnsi="Times New Roman"/>
          <w:szCs w:val="32"/>
          <w:lang w:val="en-US" w:eastAsia="zh-CN"/>
        </w:rPr>
        <w:t>附带民事裁定：驳回上诉，全案维持原判</w:t>
      </w:r>
      <w:r>
        <w:rPr>
          <w:rFonts w:hint="eastAsia" w:ascii="仿宋_GB2312" w:hAnsi="Times New Roman"/>
          <w:szCs w:val="32"/>
        </w:rPr>
        <w:t>。刑期自20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年10月</w:t>
      </w:r>
      <w:r>
        <w:rPr>
          <w:rFonts w:hint="eastAsia" w:ascii="仿宋_GB2312" w:hAnsi="Times New Roman"/>
          <w:szCs w:val="32"/>
          <w:lang w:val="en-US" w:eastAsia="zh-CN"/>
        </w:rPr>
        <w:t>23</w:t>
      </w:r>
      <w:r>
        <w:rPr>
          <w:rFonts w:hint="eastAsia" w:ascii="仿宋_GB2312" w:hAnsi="Times New Roman"/>
          <w:szCs w:val="32"/>
        </w:rPr>
        <w:t>日起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  <w:lang w:val="en-US" w:eastAsia="zh-CN"/>
        </w:rPr>
        <w:t>判决生效后，于</w:t>
      </w:r>
      <w:r>
        <w:rPr>
          <w:rFonts w:hint="eastAsia" w:ascii="仿宋_GB2312" w:hAnsi="Times New Roman"/>
          <w:szCs w:val="32"/>
        </w:rPr>
        <w:t>20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日交付福建省厦门监狱执行刑罚。</w:t>
      </w:r>
      <w:r>
        <w:rPr>
          <w:rFonts w:hint="eastAsia" w:ascii="仿宋_GB2312" w:hAnsi="Times New Roman"/>
          <w:szCs w:val="32"/>
          <w:lang w:val="en-US" w:eastAsia="zh-CN"/>
        </w:rPr>
        <w:t>现</w:t>
      </w:r>
      <w:r>
        <w:rPr>
          <w:rFonts w:hint="eastAsia" w:ascii="仿宋_GB2312" w:hAnsi="Times New Roman"/>
          <w:szCs w:val="32"/>
        </w:rPr>
        <w:t>属</w:t>
      </w:r>
      <w:r>
        <w:rPr>
          <w:rFonts w:hint="eastAsia" w:ascii="仿宋_GB2312"/>
          <w:szCs w:val="32"/>
        </w:rPr>
        <w:t>普</w:t>
      </w:r>
      <w:r>
        <w:rPr>
          <w:rFonts w:hint="eastAsia" w:ascii="仿宋_GB2312"/>
          <w:szCs w:val="32"/>
          <w:lang w:val="en-US" w:eastAsia="zh-CN"/>
        </w:rPr>
        <w:t>管级</w:t>
      </w:r>
      <w:r>
        <w:rPr>
          <w:rFonts w:hint="eastAsia" w:ascii="仿宋_GB2312" w:hAnsi="Times New Roman"/>
          <w:szCs w:val="32"/>
        </w:rPr>
        <w:t>罪犯。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8" w:lineRule="exact"/>
        <w:ind w:left="0" w:leftChars="0"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张文艺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/>
          <w:szCs w:val="32"/>
        </w:rPr>
        <w:t>：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8" w:lineRule="exact"/>
        <w:ind w:firstLine="579" w:firstLineChars="181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</w:t>
      </w:r>
      <w:r>
        <w:rPr>
          <w:rFonts w:hint="eastAsia" w:ascii="仿宋_GB2312" w:hAnsi="仿宋"/>
          <w:iCs/>
          <w:kern w:val="2"/>
          <w:szCs w:val="32"/>
        </w:rPr>
        <w:t>由于文化程度低</w:t>
      </w:r>
      <w:r>
        <w:rPr>
          <w:rFonts w:hint="eastAsia" w:ascii="仿宋_GB2312" w:hAnsi="仿宋"/>
          <w:iCs/>
          <w:kern w:val="2"/>
          <w:szCs w:val="32"/>
          <w:lang w:eastAsia="zh-CN"/>
        </w:rPr>
        <w:t>，</w:t>
      </w:r>
      <w:r>
        <w:rPr>
          <w:rFonts w:hint="eastAsia" w:ascii="仿宋_GB2312" w:hAnsi="仿宋"/>
          <w:iCs/>
          <w:kern w:val="2"/>
          <w:szCs w:val="32"/>
        </w:rPr>
        <w:t>由本人口述，他犯代写认罪悔罪书。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8" w:lineRule="exact"/>
        <w:ind w:firstLine="579" w:firstLineChars="181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/>
          <w:szCs w:val="32"/>
          <w:lang w:val="en-US" w:eastAsia="zh-CN"/>
        </w:rPr>
        <w:t>考核期有违规行为，经民警批评教育，积极反省，之后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8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8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劳动改造：该犯因病犯，未参加劳动改造。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98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/>
          <w:szCs w:val="32"/>
        </w:rPr>
        <w:t>考核期20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日至202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月累计获得考核分</w:t>
      </w:r>
      <w:r>
        <w:rPr>
          <w:rFonts w:hint="eastAsia" w:ascii="仿宋_GB2312"/>
          <w:szCs w:val="32"/>
          <w:lang w:val="en-US" w:eastAsia="zh-CN"/>
        </w:rPr>
        <w:t>4242.5</w:t>
      </w:r>
      <w:r>
        <w:rPr>
          <w:rFonts w:hint="eastAsia" w:ascii="仿宋_GB2312"/>
          <w:szCs w:val="32"/>
        </w:rPr>
        <w:t>分，表扬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次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物质奖励1次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考核期</w:t>
      </w:r>
      <w:r>
        <w:rPr>
          <w:rFonts w:hint="eastAsia" w:ascii="仿宋_GB2312"/>
          <w:szCs w:val="32"/>
        </w:rPr>
        <w:t>违规扣分</w:t>
      </w:r>
      <w:r>
        <w:rPr>
          <w:rFonts w:hint="eastAsia" w:ascii="仿宋_GB2312"/>
          <w:szCs w:val="32"/>
          <w:lang w:val="en-US" w:eastAsia="zh-CN"/>
        </w:rPr>
        <w:t>5次，累计扣29分，其中重大违规1次：2024年7月25日违反生活卫生规范，以逃避财产刑执行为目的，参与出借、使用他人账户或消费卡，累计金额不满3000元的，扣20分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8" w:lineRule="exact"/>
        <w:ind w:firstLine="640" w:firstLineChars="200"/>
        <w:jc w:val="left"/>
        <w:textAlignment w:val="auto"/>
        <w:rPr>
          <w:rFonts w:hint="eastAsia" w:ascii="仿宋_GB2312" w:eastAsia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原判</w:t>
      </w:r>
      <w:r>
        <w:rPr>
          <w:rFonts w:hint="eastAsia" w:ascii="仿宋_GB2312" w:eastAsia="仿宋_GB2312"/>
          <w:kern w:val="32"/>
          <w:sz w:val="32"/>
          <w:szCs w:val="32"/>
        </w:rPr>
        <w:t>财产性判项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共同</w:t>
      </w:r>
      <w:r>
        <w:rPr>
          <w:rFonts w:hint="eastAsia" w:ascii="仿宋_GB2312" w:hAnsi="仿宋_GB2312" w:eastAsia="仿宋_GB2312" w:cs="仿宋_GB2312"/>
          <w:sz w:val="32"/>
          <w:szCs w:val="32"/>
        </w:rPr>
        <w:t>赔偿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附带民事诉讼原告人</w:t>
      </w:r>
      <w:r>
        <w:rPr>
          <w:rFonts w:hint="eastAsia" w:ascii="仿宋_GB2312" w:hAnsi="仿宋_GB2312" w:eastAsia="仿宋_GB2312" w:cs="仿宋_GB2312"/>
          <w:sz w:val="32"/>
          <w:szCs w:val="32"/>
        </w:rPr>
        <w:t>经济损失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662791.25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eastAsia="仿宋_GB2312"/>
          <w:kern w:val="32"/>
          <w:sz w:val="32"/>
          <w:szCs w:val="32"/>
        </w:rPr>
        <w:t>，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已</w:t>
      </w:r>
      <w:r>
        <w:rPr>
          <w:rFonts w:hint="eastAsia" w:ascii="仿宋_GB2312" w:eastAsia="仿宋_GB2312"/>
          <w:kern w:val="32"/>
          <w:sz w:val="32"/>
          <w:szCs w:val="32"/>
        </w:rPr>
        <w:t>履行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28105</w:t>
      </w:r>
      <w:r>
        <w:rPr>
          <w:rFonts w:hint="eastAsia" w:ascii="仿宋_GB2312" w:eastAsia="仿宋_GB2312"/>
          <w:kern w:val="32"/>
          <w:sz w:val="32"/>
          <w:szCs w:val="32"/>
        </w:rPr>
        <w:t>元</w:t>
      </w:r>
      <w:r>
        <w:rPr>
          <w:rFonts w:hint="eastAsia" w:ascii="仿宋_GB2312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其中，同案犯履行19505元，本人履行8600元</w:t>
      </w:r>
      <w:r>
        <w:rPr>
          <w:rFonts w:hint="eastAsia" w:ascii="仿宋_GB2312" w:eastAsia="仿宋_GB2312"/>
          <w:kern w:val="32"/>
          <w:sz w:val="32"/>
          <w:szCs w:val="32"/>
        </w:rPr>
        <w:t>。考核期月均消费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122.53</w:t>
      </w:r>
      <w:r>
        <w:rPr>
          <w:rFonts w:hint="eastAsia" w:ascii="仿宋_GB2312" w:eastAsia="仿宋_GB2312"/>
          <w:kern w:val="32"/>
          <w:sz w:val="32"/>
          <w:szCs w:val="32"/>
        </w:rPr>
        <w:t>元，账户可用余额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938.71</w:t>
      </w:r>
      <w:r>
        <w:rPr>
          <w:rFonts w:hint="eastAsia" w:ascii="仿宋_GB2312" w:eastAsia="仿宋_GB2312"/>
          <w:kern w:val="32"/>
          <w:sz w:val="32"/>
          <w:szCs w:val="32"/>
        </w:rPr>
        <w:t>元。福建省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泉州市中级</w:t>
      </w:r>
      <w:r>
        <w:rPr>
          <w:rFonts w:hint="eastAsia" w:ascii="仿宋_GB2312" w:eastAsia="仿宋_GB2312"/>
          <w:kern w:val="32"/>
          <w:sz w:val="32"/>
          <w:szCs w:val="32"/>
        </w:rPr>
        <w:t>人民法院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回函</w:t>
      </w:r>
      <w:r>
        <w:rPr>
          <w:rFonts w:hint="eastAsia" w:ascii="仿宋_GB2312" w:eastAsia="仿宋_GB2312"/>
          <w:kern w:val="32"/>
          <w:sz w:val="32"/>
          <w:szCs w:val="32"/>
        </w:rPr>
        <w:t>：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一、罪犯张文艺各项财产刑判项履行到位金额8600元，同案犯履行19505元；二、目前暂未发现执行阶段存在隐藏、藏匿、转移财产情形；三、目前暂未发现执行阶段存在妨害财产性判项执行情形；四、目前暂未发现执行阶段存在拒不交代赃款、赃物去向情形；五、经福建法院执行案件流程信息管理系统查控暂无可供执行财产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8" w:lineRule="exact"/>
        <w:ind w:firstLine="640"/>
        <w:jc w:val="left"/>
        <w:textAlignment w:val="auto"/>
        <w:rPr>
          <w:rFonts w:hint="eastAsia" w:ascii="仿宋_GB2312" w:eastAsia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该犯财产性判项义务履行金额未达其个人应履行总额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30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%，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属于从严减刑对象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8" w:lineRule="exact"/>
        <w:ind w:firstLine="640" w:firstLineChars="2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 w:hAnsi="Times New Roman"/>
          <w:szCs w:val="32"/>
          <w:highlight w:val="none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8" w:lineRule="exact"/>
        <w:ind w:firstLine="640" w:firstLineChars="200"/>
        <w:jc w:val="left"/>
        <w:textAlignment w:val="auto"/>
        <w:rPr>
          <w:rFonts w:hint="eastAsia" w:ascii="仿宋_GB2312" w:eastAsia="仿宋_GB2312"/>
          <w:kern w:val="32"/>
          <w:sz w:val="32"/>
          <w:szCs w:val="32"/>
          <w:highlight w:val="none"/>
        </w:rPr>
      </w:pPr>
      <w:r>
        <w:rPr>
          <w:rFonts w:hint="eastAsia" w:ascii="仿宋_GB2312" w:eastAsia="仿宋_GB2312"/>
          <w:kern w:val="32"/>
          <w:sz w:val="32"/>
          <w:szCs w:val="32"/>
          <w:highlight w:val="none"/>
        </w:rPr>
        <w:t>因此，依照《中华人民共和国刑法》第五十七条、第七十八条</w:t>
      </w:r>
      <w:r>
        <w:rPr>
          <w:rFonts w:hint="eastAsia" w:ascii="仿宋_GB2312" w:eastAsia="仿宋_GB2312"/>
          <w:kern w:val="3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kern w:val="32"/>
          <w:sz w:val="32"/>
          <w:szCs w:val="32"/>
          <w:highlight w:val="none"/>
        </w:rPr>
        <w:t>《中华人民共和国刑事诉讼法》第二百七十三条第二款和《中华人民共和国监狱法》第二十九条</w:t>
      </w:r>
      <w:r>
        <w:rPr>
          <w:rFonts w:hint="eastAsia" w:ascii="仿宋_GB2312" w:eastAsia="仿宋_GB2312"/>
          <w:kern w:val="32"/>
          <w:sz w:val="32"/>
          <w:szCs w:val="32"/>
          <w:highlight w:val="none"/>
          <w:lang w:val="en-US" w:eastAsia="zh-CN"/>
        </w:rPr>
        <w:t>之</w:t>
      </w:r>
      <w:r>
        <w:rPr>
          <w:rFonts w:hint="eastAsia" w:ascii="仿宋_GB2312" w:eastAsia="仿宋_GB2312"/>
          <w:kern w:val="32"/>
          <w:sz w:val="32"/>
          <w:szCs w:val="32"/>
          <w:highlight w:val="none"/>
        </w:rPr>
        <w:t>规定，建议对罪犯</w:t>
      </w:r>
      <w:r>
        <w:rPr>
          <w:rFonts w:hint="eastAsia" w:ascii="仿宋_GB2312" w:eastAsia="仿宋_GB2312"/>
          <w:kern w:val="32"/>
          <w:sz w:val="32"/>
          <w:szCs w:val="32"/>
          <w:highlight w:val="none"/>
          <w:lang w:eastAsia="zh-CN"/>
        </w:rPr>
        <w:t>张文艺</w:t>
      </w:r>
      <w:r>
        <w:rPr>
          <w:rFonts w:hint="eastAsia" w:ascii="仿宋_GB2312" w:eastAsia="仿宋_GB2312"/>
          <w:kern w:val="32"/>
          <w:sz w:val="32"/>
          <w:szCs w:val="32"/>
          <w:highlight w:val="none"/>
        </w:rPr>
        <w:t>减为有期徒刑二十二年，剥夺政治权利改为十年。特提请你院审理裁定。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8" w:lineRule="exact"/>
        <w:ind w:right="-31" w:rightChars="-15" w:firstLine="614" w:firstLineChars="192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8" w:lineRule="exact"/>
        <w:ind w:right="-31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高级</w:t>
      </w:r>
      <w:r>
        <w:rPr>
          <w:rFonts w:hint="eastAsia" w:ascii="仿宋_GB2312" w:hAnsi="Times New Roman"/>
          <w:szCs w:val="32"/>
          <w:highlight w:val="none"/>
        </w:rPr>
        <w:t>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8" w:lineRule="exact"/>
        <w:ind w:firstLine="640" w:firstLineChars="2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附件：⒈罪犯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张文艺</w:t>
      </w:r>
      <w:r>
        <w:rPr>
          <w:rFonts w:hint="eastAsia" w:ascii="仿宋_GB2312" w:hAnsi="Times New Roman"/>
          <w:szCs w:val="32"/>
          <w:highlight w:val="none"/>
        </w:rPr>
        <w:t>卷宗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</w:t>
      </w:r>
      <w:r>
        <w:rPr>
          <w:rFonts w:hint="eastAsia" w:ascii="仿宋_GB2312" w:hAnsi="Times New Roman"/>
          <w:szCs w:val="32"/>
          <w:highlight w:val="none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8" w:lineRule="exact"/>
        <w:ind w:right="-31" w:rightChars="-15" w:firstLine="1600" w:firstLineChars="5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⒉减刑建议书2份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8" w:lineRule="exact"/>
        <w:ind w:right="796" w:rightChars="379" w:firstLine="614" w:firstLineChars="192"/>
        <w:jc w:val="right"/>
        <w:textAlignment w:val="auto"/>
        <w:rPr>
          <w:rFonts w:ascii="Times New Roman" w:hAnsi="Times New Roman"/>
          <w:szCs w:val="32"/>
          <w:highlight w:val="none"/>
        </w:rPr>
      </w:pPr>
      <w:r>
        <w:rPr>
          <w:rFonts w:hint="eastAsia" w:ascii="Times New Roman" w:hAnsi="Times New Roman"/>
          <w:szCs w:val="32"/>
          <w:highlight w:val="none"/>
        </w:rPr>
        <w:t>福建省厦门监狱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8" w:lineRule="exact"/>
        <w:ind w:right="613" w:rightChars="292"/>
        <w:jc w:val="right"/>
        <w:textAlignment w:val="auto"/>
        <w:rPr>
          <w:rFonts w:ascii="Times New Roman" w:hAnsi="Times New Roman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0941"/>
    <w:rsid w:val="00086A59"/>
    <w:rsid w:val="00094AB8"/>
    <w:rsid w:val="000A32A7"/>
    <w:rsid w:val="000A563B"/>
    <w:rsid w:val="000B726A"/>
    <w:rsid w:val="000E2D85"/>
    <w:rsid w:val="00131A84"/>
    <w:rsid w:val="00133728"/>
    <w:rsid w:val="001364FF"/>
    <w:rsid w:val="001371DA"/>
    <w:rsid w:val="001C1370"/>
    <w:rsid w:val="001C7FFE"/>
    <w:rsid w:val="001D5DE2"/>
    <w:rsid w:val="001E07D0"/>
    <w:rsid w:val="002207D9"/>
    <w:rsid w:val="0025364B"/>
    <w:rsid w:val="00253F32"/>
    <w:rsid w:val="00265862"/>
    <w:rsid w:val="002770B4"/>
    <w:rsid w:val="002E2694"/>
    <w:rsid w:val="002F437E"/>
    <w:rsid w:val="00304D09"/>
    <w:rsid w:val="00314EE0"/>
    <w:rsid w:val="003562C7"/>
    <w:rsid w:val="00381B6C"/>
    <w:rsid w:val="00383D17"/>
    <w:rsid w:val="003C38E4"/>
    <w:rsid w:val="003D2B2A"/>
    <w:rsid w:val="003E0956"/>
    <w:rsid w:val="003F2BD3"/>
    <w:rsid w:val="0041486F"/>
    <w:rsid w:val="004157ED"/>
    <w:rsid w:val="004343CF"/>
    <w:rsid w:val="00460938"/>
    <w:rsid w:val="004724E6"/>
    <w:rsid w:val="004D6934"/>
    <w:rsid w:val="004E3A18"/>
    <w:rsid w:val="00504620"/>
    <w:rsid w:val="00513CFB"/>
    <w:rsid w:val="00514F54"/>
    <w:rsid w:val="0054246B"/>
    <w:rsid w:val="00552324"/>
    <w:rsid w:val="00587C7D"/>
    <w:rsid w:val="005D2C4A"/>
    <w:rsid w:val="005E0D68"/>
    <w:rsid w:val="005E192D"/>
    <w:rsid w:val="005E6AF1"/>
    <w:rsid w:val="00605C49"/>
    <w:rsid w:val="00617101"/>
    <w:rsid w:val="006471F4"/>
    <w:rsid w:val="0069168D"/>
    <w:rsid w:val="00691ED5"/>
    <w:rsid w:val="006A5587"/>
    <w:rsid w:val="006B2846"/>
    <w:rsid w:val="006B5BC3"/>
    <w:rsid w:val="006C2089"/>
    <w:rsid w:val="00721283"/>
    <w:rsid w:val="00732FA1"/>
    <w:rsid w:val="00735C6D"/>
    <w:rsid w:val="00742B6E"/>
    <w:rsid w:val="00746586"/>
    <w:rsid w:val="00770C9D"/>
    <w:rsid w:val="00796644"/>
    <w:rsid w:val="007B5164"/>
    <w:rsid w:val="007B64DF"/>
    <w:rsid w:val="007E3822"/>
    <w:rsid w:val="00822061"/>
    <w:rsid w:val="008257E9"/>
    <w:rsid w:val="00866920"/>
    <w:rsid w:val="008A3874"/>
    <w:rsid w:val="008C2C71"/>
    <w:rsid w:val="008D1503"/>
    <w:rsid w:val="008D42A3"/>
    <w:rsid w:val="008E5E87"/>
    <w:rsid w:val="008E7FAE"/>
    <w:rsid w:val="00923D5F"/>
    <w:rsid w:val="009922D3"/>
    <w:rsid w:val="009B45CE"/>
    <w:rsid w:val="009C54AF"/>
    <w:rsid w:val="009D3B7B"/>
    <w:rsid w:val="009F216C"/>
    <w:rsid w:val="00A0312A"/>
    <w:rsid w:val="00A06536"/>
    <w:rsid w:val="00A264F4"/>
    <w:rsid w:val="00A50891"/>
    <w:rsid w:val="00A84702"/>
    <w:rsid w:val="00A90E99"/>
    <w:rsid w:val="00AD272D"/>
    <w:rsid w:val="00B047F6"/>
    <w:rsid w:val="00B07CFC"/>
    <w:rsid w:val="00B109FE"/>
    <w:rsid w:val="00B62DAF"/>
    <w:rsid w:val="00B6489B"/>
    <w:rsid w:val="00BC38F6"/>
    <w:rsid w:val="00BD0BAE"/>
    <w:rsid w:val="00BE1B05"/>
    <w:rsid w:val="00C0154A"/>
    <w:rsid w:val="00C04820"/>
    <w:rsid w:val="00C07F4B"/>
    <w:rsid w:val="00C2138F"/>
    <w:rsid w:val="00C31AD2"/>
    <w:rsid w:val="00C44659"/>
    <w:rsid w:val="00C471A6"/>
    <w:rsid w:val="00C5454D"/>
    <w:rsid w:val="00C86B6F"/>
    <w:rsid w:val="00CA164D"/>
    <w:rsid w:val="00CA6C8D"/>
    <w:rsid w:val="00CC479B"/>
    <w:rsid w:val="00D41706"/>
    <w:rsid w:val="00D451E7"/>
    <w:rsid w:val="00D54B9F"/>
    <w:rsid w:val="00D62E0F"/>
    <w:rsid w:val="00D66476"/>
    <w:rsid w:val="00DC28D6"/>
    <w:rsid w:val="00E04035"/>
    <w:rsid w:val="00E37DF9"/>
    <w:rsid w:val="00E43610"/>
    <w:rsid w:val="00E4461B"/>
    <w:rsid w:val="00E60C8A"/>
    <w:rsid w:val="00E61A85"/>
    <w:rsid w:val="00E7763B"/>
    <w:rsid w:val="00E807FC"/>
    <w:rsid w:val="00E93478"/>
    <w:rsid w:val="00EA06F9"/>
    <w:rsid w:val="00EC2C95"/>
    <w:rsid w:val="00ED353A"/>
    <w:rsid w:val="00ED35EB"/>
    <w:rsid w:val="00EE3D60"/>
    <w:rsid w:val="00F00B8F"/>
    <w:rsid w:val="00F23380"/>
    <w:rsid w:val="00F2669F"/>
    <w:rsid w:val="00F5328B"/>
    <w:rsid w:val="00F747E9"/>
    <w:rsid w:val="00F8441A"/>
    <w:rsid w:val="00F96A98"/>
    <w:rsid w:val="00FA4566"/>
    <w:rsid w:val="00FD3B18"/>
    <w:rsid w:val="00FF2087"/>
    <w:rsid w:val="057806C3"/>
    <w:rsid w:val="067661BE"/>
    <w:rsid w:val="07480885"/>
    <w:rsid w:val="0AA7498C"/>
    <w:rsid w:val="0AE32AB7"/>
    <w:rsid w:val="12B4712E"/>
    <w:rsid w:val="15134F70"/>
    <w:rsid w:val="23077C22"/>
    <w:rsid w:val="28D6389F"/>
    <w:rsid w:val="2CFF2654"/>
    <w:rsid w:val="2EF86459"/>
    <w:rsid w:val="30767363"/>
    <w:rsid w:val="310C7299"/>
    <w:rsid w:val="383C377E"/>
    <w:rsid w:val="398C4910"/>
    <w:rsid w:val="39D46E39"/>
    <w:rsid w:val="454B626E"/>
    <w:rsid w:val="48622097"/>
    <w:rsid w:val="492C5ACC"/>
    <w:rsid w:val="4AE5116D"/>
    <w:rsid w:val="5419374A"/>
    <w:rsid w:val="56B469BB"/>
    <w:rsid w:val="56F712AD"/>
    <w:rsid w:val="5B1F41C6"/>
    <w:rsid w:val="5EB974CC"/>
    <w:rsid w:val="5F875EC9"/>
    <w:rsid w:val="6D88464B"/>
    <w:rsid w:val="6F6F5A26"/>
    <w:rsid w:val="6FBF25B7"/>
    <w:rsid w:val="714C7295"/>
    <w:rsid w:val="796953A6"/>
    <w:rsid w:val="7AC3458C"/>
    <w:rsid w:val="7BE377DB"/>
    <w:rsid w:val="7DC35C87"/>
    <w:rsid w:val="7DDE74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qFormat/>
    <w:uiPriority w:val="0"/>
    <w:rPr>
      <w:rFonts w:cs="Times New Roman"/>
    </w:rPr>
  </w:style>
  <w:style w:type="character" w:customStyle="1" w:styleId="7">
    <w:name w:val="页码 New New"/>
    <w:uiPriority w:val="0"/>
    <w:rPr>
      <w:rFonts w:cs="Times New Roman"/>
    </w:rPr>
  </w:style>
  <w:style w:type="paragraph" w:customStyle="1" w:styleId="8">
    <w:name w:val="称呼 New New"/>
    <w:basedOn w:val="9"/>
    <w:next w:val="9"/>
    <w:qFormat/>
    <w:uiPriority w:val="0"/>
  </w:style>
  <w:style w:type="paragraph" w:customStyle="1" w:styleId="9">
    <w:name w:val="正文 New New"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0">
    <w:name w:val="正文 New"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uiPriority w:val="0"/>
  </w:style>
  <w:style w:type="paragraph" w:customStyle="1" w:styleId="12">
    <w:name w:val="页脚 New"/>
    <w:basedOn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1150;&#20844;%20(G)\&#20943;&#21009;\2025\&#24314;&#35758;&#20070;\6\&#39547;&#30417;-2025&#24180;&#25130;9\3.8.&#30452;&#23646;&#20108;&#65288;&#25130;9&#65289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134</Words>
  <Characters>764</Characters>
  <Lines>6</Lines>
  <Paragraphs>1</Paragraphs>
  <TotalTime>9</TotalTime>
  <ScaleCrop>false</ScaleCrop>
  <LinksUpToDate>false</LinksUpToDate>
  <CharactersWithSpaces>897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刘海滨</cp:lastModifiedBy>
  <cp:lastPrinted>2026-01-05T07:07:00Z</cp:lastPrinted>
  <dcterms:modified xsi:type="dcterms:W3CDTF">2026-01-29T11:16:26Z</dcterms:modified>
  <dc:title>福建省XX监狱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65B61FE7F9F542DABD049183718E4581</vt:lpwstr>
  </property>
</Properties>
</file>