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753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罪犯曾镇海</w:t>
      </w:r>
      <w:r>
        <w:rPr>
          <w:rFonts w:hint="eastAsia" w:ascii="仿宋_GB2312" w:cs="仿宋_GB2312" w:hAnsiTheme="majorEastAsia"/>
          <w:szCs w:val="32"/>
        </w:rPr>
        <w:fldChar w:fldCharType="begin"/>
      </w:r>
      <w:r>
        <w:rPr>
          <w:rFonts w:hint="eastAsia" w:ascii="仿宋_GB2312" w:cs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cs="仿宋_GB2312" w:hAnsiTheme="majorEastAsia"/>
          <w:szCs w:val="32"/>
        </w:rPr>
        <w:fldChar w:fldCharType="end"/>
      </w:r>
      <w:r>
        <w:rPr>
          <w:rFonts w:hint="eastAsia" w:ascii="仿宋_GB2312" w:cs="仿宋_GB2312" w:hAnsiTheme="majorEastAsia"/>
          <w:szCs w:val="32"/>
        </w:rPr>
        <w:t>，男，1985年12月2日出生，汉族，初中文化，家住福建省平和县</w:t>
      </w:r>
      <w:bookmarkStart w:id="0" w:name="_GoBack"/>
      <w:bookmarkEnd w:id="0"/>
      <w:r>
        <w:rPr>
          <w:rFonts w:hint="eastAsia" w:ascii="仿宋_GB2312" w:cs="仿宋_GB2312" w:hAnsiTheme="majorEastAsia"/>
          <w:szCs w:val="32"/>
        </w:rPr>
        <w:t>，捕前无业。曾因犯抢劫罪于2012年5月7日被判处有期徒刑二年，并处罚金人民币1000元，2013年7月31日刑满释放；因犯抢夺罪于2015年3月31日被判处拘役六个月，并处罚金人民币1000元，2015年5月25日刑满释放，系累犯。</w:t>
      </w: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福建省漳州市芗城区人民法院于2016年3月29日作出（2016）闽0602刑初18号刑事判决，以被告人曾镇海犯抢劫罪，判处有期徒刑十二年，并处罚金人民币5000元，责令被告人曾镇海将未退赔的赃款赃物（按鉴定价值）退赔给被害人，共计人民币7583元。刑期自2015年9月29日起至2027年9月28日止。2016年5月24日交付福建省厦门监狱执行刑罚。2019年8月28日，福建省厦门市中级人民法院作出（2019）闽02刑更693号刑事裁定，对其减刑六个月，2019年8月28日送达。2021年9月14日，福建省厦门市中级人民法院作出（2021）闽02刑更458号刑事裁定，对其减刑五个月，2021年9月14日送达。2023年11月28日，福建省厦门市中级人民法院作出（2023）闽02刑更715号刑事裁定，对其减刑三个月，2023年11月28日送达。</w:t>
      </w:r>
      <w:r>
        <w:rPr>
          <w:rFonts w:hint="eastAsia" w:ascii="仿宋_GB2312"/>
          <w:szCs w:val="32"/>
        </w:rPr>
        <w:t>现刑期至2026年7月28日止。</w:t>
      </w:r>
      <w:r>
        <w:rPr>
          <w:rFonts w:hint="eastAsia" w:ascii="仿宋_GB2312" w:cs="仿宋_GB2312" w:hAnsiTheme="majorEastAsia"/>
          <w:szCs w:val="32"/>
        </w:rPr>
        <w:t>属普管级罪犯。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该犯自上次减刑以来确有悔改表现，具体事实如下：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hAnsiTheme="majorEastAsia"/>
          <w:iCs/>
          <w:kern w:val="2"/>
          <w:szCs w:val="32"/>
        </w:rPr>
      </w:pPr>
      <w:r>
        <w:rPr>
          <w:rFonts w:hint="eastAsia" w:ascii="仿宋_GB2312" w:hAnsiTheme="majorEastAsia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hAnsiTheme="majorEastAsia"/>
          <w:szCs w:val="32"/>
        </w:rPr>
        <w:t>遵守监规</w:t>
      </w:r>
      <w:r>
        <w:rPr>
          <w:rFonts w:hint="eastAsia" w:ascii="仿宋_GB2312" w:cs="宋体" w:hAnsiTheme="majorEastAsia"/>
          <w:szCs w:val="32"/>
          <w:lang w:val="zh-CN"/>
        </w:rPr>
        <w:t>：</w:t>
      </w:r>
      <w:r>
        <w:rPr>
          <w:rFonts w:hint="eastAsia" w:ascii="仿宋_GB2312" w:hAnsi="仿宋"/>
          <w:szCs w:val="32"/>
        </w:rPr>
        <w:t>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460" w:lineRule="exact"/>
        <w:ind w:left="640" w:firstLine="0" w:firstLineChars="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学习情况：能参加</w:t>
      </w:r>
      <w:r>
        <w:rPr>
          <w:rFonts w:hint="eastAsia" w:ascii="仿宋_GB2312" w:cs="宋体" w:hAnsiTheme="majorEastAsia"/>
          <w:szCs w:val="32"/>
        </w:rPr>
        <w:t>思想、文化、职业技术教育</w:t>
      </w:r>
      <w:r>
        <w:rPr>
          <w:rFonts w:hint="eastAsia" w:ascii="仿宋_GB2312" w:cs="宋体" w:hAnsiTheme="majorEastAsia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劳动改造：能参加劳动，努力完成</w:t>
      </w:r>
      <w:r>
        <w:rPr>
          <w:rFonts w:hint="eastAsia" w:ascii="仿宋_GB2312" w:cs="宋体" w:hAnsiTheme="majorEastAsia"/>
          <w:szCs w:val="32"/>
        </w:rPr>
        <w:t>劳动</w:t>
      </w:r>
      <w:r>
        <w:rPr>
          <w:rFonts w:hint="eastAsia" w:ascii="仿宋_GB2312" w:cs="宋体" w:hAnsiTheme="majorEastAsia"/>
          <w:szCs w:val="32"/>
          <w:lang w:val="zh-CN"/>
        </w:rPr>
        <w:t>任务。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宋体" w:hAnsiTheme="majorEastAsia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该犯上次评定表扬剩余考核分500分，本轮考核期2023年8月至2025年9月累计获考核分2673分，合计获得考核分3173分，表扬5次；间隔期2023年11月28日至2025年9月，获考核分2238分。考核期内无违规扣分。</w:t>
      </w:r>
    </w:p>
    <w:p>
      <w:pPr>
        <w:spacing w:line="460" w:lineRule="exact"/>
        <w:ind w:firstLine="640" w:firstLineChars="200"/>
        <w:rPr>
          <w:rFonts w:hint="eastAsia"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该犯原判财产性判项已履行人民币12583元；其中本次提请向福建省漳州市芗城区人民法院缴纳罚金人民币5000元，向福建省厦门市中级人民法院缴纳赔偿款人民币7583元。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该犯系累犯，且因犯抢劫罪被判处有期徒刑十年以上，</w:t>
      </w:r>
      <w:r>
        <w:rPr>
          <w:rFonts w:hint="eastAsia" w:ascii="仿宋_GB2312" w:cs="仿宋_GB2312"/>
          <w:szCs w:val="32"/>
        </w:rPr>
        <w:t>属于从严掌握减刑对象，</w:t>
      </w:r>
      <w:r>
        <w:rPr>
          <w:rFonts w:hint="eastAsia" w:ascii="仿宋_GB2312" w:hAnsiTheme="majorEastAsia"/>
          <w:szCs w:val="32"/>
        </w:rPr>
        <w:t>因此提请减刑幅度扣减二个月。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因此，依照《中华人民共和国刑法》第七十八条、第七十九条</w:t>
      </w:r>
      <w:r>
        <w:rPr>
          <w:rFonts w:hint="eastAsia" w:ascii="仿宋_GB2312" w:hAnsiTheme="majorEastAsia"/>
          <w:szCs w:val="32"/>
          <w:lang w:eastAsia="zh-CN"/>
        </w:rPr>
        <w:t>，</w:t>
      </w:r>
      <w:r>
        <w:rPr>
          <w:rFonts w:hint="eastAsia" w:ascii="仿宋_GB2312" w:hAnsiTheme="majorEastAsia"/>
          <w:szCs w:val="32"/>
        </w:rPr>
        <w:t>《中华人民共和国刑事诉讼法》第二百七十三条第二款、《中华人民共和国监狱法》第二十九条的规定，建议对罪犯曾镇海予以减刑六个月。特提请你院审理裁定。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曾镇海</w:t>
      </w:r>
      <w:r>
        <w:rPr>
          <w:rFonts w:hint="eastAsia" w:ascii="仿宋_GB2312" w:cs="仿宋_GB2312" w:hAnsiTheme="majorEastAsia"/>
          <w:szCs w:val="32"/>
        </w:rPr>
        <w:t>卷宗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⒉减刑建议书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58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福建省厦门监狱</w:t>
      </w: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20</w:t>
      </w:r>
      <w:r>
        <w:rPr>
          <w:rFonts w:hint="eastAsia" w:ascii="仿宋_GB2312" w:hAnsiTheme="majorEastAsia"/>
          <w:szCs w:val="32"/>
          <w:lang w:val="en-US" w:eastAsia="zh-CN"/>
        </w:rPr>
        <w:t>25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12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22</w:t>
      </w:r>
      <w:r>
        <w:rPr>
          <w:rFonts w:hint="eastAsia" w:ascii="仿宋_GB2312" w:hAnsiTheme="majorEastAsia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582C"/>
    <w:rsid w:val="0011582C"/>
    <w:rsid w:val="0026675B"/>
    <w:rsid w:val="002A113E"/>
    <w:rsid w:val="003D7F0A"/>
    <w:rsid w:val="00432230"/>
    <w:rsid w:val="008F58D0"/>
    <w:rsid w:val="00B83BF1"/>
    <w:rsid w:val="00B8713D"/>
    <w:rsid w:val="00C24C48"/>
    <w:rsid w:val="00D202E0"/>
    <w:rsid w:val="00D31C2E"/>
    <w:rsid w:val="00DB7113"/>
    <w:rsid w:val="00F6463B"/>
    <w:rsid w:val="0E7947F9"/>
    <w:rsid w:val="0E962A59"/>
    <w:rsid w:val="1D8D4E1F"/>
    <w:rsid w:val="5D0C1D24"/>
    <w:rsid w:val="658A1D4D"/>
    <w:rsid w:val="7BD049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182</Words>
  <Characters>1038</Characters>
  <Lines>8</Lines>
  <Paragraphs>2</Paragraphs>
  <TotalTime>0</TotalTime>
  <ScaleCrop>false</ScaleCrop>
  <LinksUpToDate>false</LinksUpToDate>
  <CharactersWithSpaces>1218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2025-06-25T11:33:00Z</dcterms:created>
  <dc:creator>Windows 用户</dc:creator>
  <cp:lastModifiedBy>陈雯</cp:lastModifiedBy>
  <dcterms:modified xsi:type="dcterms:W3CDTF">2025-12-26T00:49:35Z</dcterms:modified>
  <cp:revision>174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41803034E54F4078B4CDA8B9CFC3DE97</vt:lpwstr>
  </property>
</Properties>
</file>