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320" w:firstLine="0" w:firstLineChars="0"/>
        <w:jc w:val="right"/>
        <w:textAlignment w:val="auto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712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罪犯王如松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，男，1965年5月28日出生，汉族，高中文化，户籍所在地香港九龙城。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福建省厦门市中级人民法院于2021年7月30日作出（2021）闽02刑初24号刑事判决，以被告人王如松犯走私普通货物罪，判处有期徒刑五年，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六百五十万元。同案犯不服，提出上诉。福建省高级人民法院于2023年5月22日作出（2021）闽刑终327号刑事裁定：驳回上诉，维持原判。刑期自2021年4月26日起至2026年4月25日止。2023年6月21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该犯考核期2023年6月21日至2025年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月累计获考核分2501分，表扬3次，物质奖励1次；无违规扣分。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罚金人民币</w:t>
      </w:r>
      <w:r>
        <w:rPr>
          <w:rFonts w:hint="eastAsia" w:ascii="仿宋_GB2312" w:hAnsi="仿宋_GB2312" w:eastAsia="仿宋_GB2312" w:cs="仿宋_GB2312"/>
          <w:szCs w:val="32"/>
        </w:rPr>
        <w:t>六百五十万元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已履行人民币90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2902</w:t>
      </w:r>
      <w:r>
        <w:rPr>
          <w:rFonts w:hint="eastAsia" w:ascii="仿宋_GB2312" w:hAnsi="仿宋_GB2312" w:eastAsia="仿宋_GB2312" w:cs="仿宋_GB2312"/>
          <w:szCs w:val="32"/>
        </w:rPr>
        <w:t>.86元；其中本次提请向福建省厦门市中级人民法院缴纳罚金人民币25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szCs w:val="32"/>
        </w:rPr>
        <w:t>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该犯考核期月均消费人民币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271.82</w:t>
      </w:r>
      <w:r>
        <w:rPr>
          <w:rFonts w:hint="eastAsia" w:ascii="仿宋_GB2312" w:hAnsi="仿宋_GB2312" w:eastAsia="仿宋_GB2312" w:cs="仿宋_GB2312"/>
          <w:szCs w:val="32"/>
        </w:rPr>
        <w:t>元，账户可用余额人民币596.28元。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市中级人民法院（2023）闽02执1145号之一执行裁定书载明：2023年8月，本院冻结了被执行人王如松名下9个银行账户。从上述账户中实际划扣到款项177902.86元，王如松暂存于厦门海关的保证金70万元，上述款项共计877902.86元作为罚金上缴国库；2023年8月，本院查封被执行人王如松名下位于东莞市</w:t>
      </w:r>
      <w:r>
        <w:rPr>
          <w:rFonts w:hint="eastAsia" w:ascii="仿宋_GB2312" w:hAnsi="仿宋_GB2312" w:cs="仿宋_GB2312"/>
          <w:szCs w:val="32"/>
          <w:lang w:val="en-US" w:eastAsia="zh-CN"/>
        </w:rPr>
        <w:t>的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一处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房产，上述房产经过第一次、第二次司法拍卖程序，均已流拍，目前已进入司法变卖程序；扣押在厦门海关账户的走私货物拍卖款213.32966万元，及作案工具，本院已发函厦门海关，将上述物品予以没收。终结对被执行人王如松的本次执行程序。</w:t>
      </w:r>
      <w:r>
        <w:rPr>
          <w:rFonts w:hint="eastAsia" w:ascii="仿宋_GB2312" w:hAnsi="仿宋_GB2312" w:eastAsia="仿宋_GB2312" w:cs="仿宋_GB2312"/>
          <w:szCs w:val="32"/>
        </w:rPr>
        <w:t>厦门市中级人民法院于2025年10月21日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出具的</w:t>
      </w:r>
      <w:r>
        <w:rPr>
          <w:rFonts w:hint="eastAsia" w:ascii="仿宋_GB2312" w:hAnsi="仿宋_GB2312" w:eastAsia="仿宋_GB2312" w:cs="仿宋_GB2312"/>
          <w:szCs w:val="32"/>
        </w:rPr>
        <w:t>财产性判项复函载明：暂未发现被执行人存在拒不交代赃款、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赃</w:t>
      </w:r>
      <w:r>
        <w:rPr>
          <w:rFonts w:hint="eastAsia" w:ascii="仿宋_GB2312" w:hAnsi="仿宋_GB2312" w:eastAsia="仿宋_GB2312" w:cs="仿宋_GB2312"/>
          <w:szCs w:val="32"/>
        </w:rPr>
        <w:t>物去向情节；暂未发现被执行人存在隐瞒、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藏</w:t>
      </w:r>
      <w:r>
        <w:rPr>
          <w:rFonts w:hint="eastAsia" w:ascii="仿宋_GB2312" w:hAnsi="仿宋_GB2312" w:eastAsia="仿宋_GB2312" w:cs="仿宋_GB2312"/>
          <w:szCs w:val="32"/>
        </w:rPr>
        <w:t>匿、转移财产情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形</w:t>
      </w:r>
      <w:r>
        <w:rPr>
          <w:rFonts w:hint="eastAsia" w:ascii="仿宋_GB2312" w:hAnsi="仿宋_GB2312" w:eastAsia="仿宋_GB2312" w:cs="仿宋_GB2312"/>
          <w:szCs w:val="32"/>
        </w:rPr>
        <w:t xml:space="preserve">；暂未发现被执行人存在妨害财产性判项执行情形；暂未发现被执行人存在拒不申报或虚假申报财产情况情形；经法院查控系统核实，未发现被执行人有可供执行财产。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该犯财产性判项义务履行金额未达到其个人应履行总额30%，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属于从严掌握减刑对象，</w:t>
      </w:r>
      <w:r>
        <w:rPr>
          <w:rFonts w:hint="eastAsia" w:ascii="仿宋_GB2312" w:hAnsi="仿宋_GB2312" w:eastAsia="仿宋_GB2312" w:cs="仿宋_GB2312"/>
          <w:szCs w:val="32"/>
        </w:rPr>
        <w:t>因此提请减刑幅度扣减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因此，依照《中华人民共和国刑法》第七十八条、第七十九条，《中华人民共和国刑事诉讼法》第二百七十三条第二款，《中华人民共和国监狱法》第二十九条的规定，建议对罪犯王如松予以减刑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附件：⒈罪犯王如松卷宗2册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1280" w:rightChars="400"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1280" w:rightChars="400" w:firstLine="5120" w:firstLineChars="16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2025年12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111"/>
    <w:rsid w:val="00063D1A"/>
    <w:rsid w:val="00154FB5"/>
    <w:rsid w:val="001C0901"/>
    <w:rsid w:val="002F4906"/>
    <w:rsid w:val="003062EB"/>
    <w:rsid w:val="00361DD3"/>
    <w:rsid w:val="003E53CA"/>
    <w:rsid w:val="003F32A2"/>
    <w:rsid w:val="00414619"/>
    <w:rsid w:val="00442C78"/>
    <w:rsid w:val="0045263A"/>
    <w:rsid w:val="004C1174"/>
    <w:rsid w:val="004C7111"/>
    <w:rsid w:val="00514A0B"/>
    <w:rsid w:val="00607B96"/>
    <w:rsid w:val="00860941"/>
    <w:rsid w:val="00860AF7"/>
    <w:rsid w:val="009E0AC2"/>
    <w:rsid w:val="00A0077D"/>
    <w:rsid w:val="00B829B7"/>
    <w:rsid w:val="00CE653E"/>
    <w:rsid w:val="00D17E84"/>
    <w:rsid w:val="00D42762"/>
    <w:rsid w:val="00EE3277"/>
    <w:rsid w:val="00FD082F"/>
    <w:rsid w:val="039E4081"/>
    <w:rsid w:val="054F2E53"/>
    <w:rsid w:val="0FA92A4F"/>
    <w:rsid w:val="1B0004DB"/>
    <w:rsid w:val="1D114591"/>
    <w:rsid w:val="1E96015F"/>
    <w:rsid w:val="2BEF471B"/>
    <w:rsid w:val="2E321E1F"/>
    <w:rsid w:val="3C424523"/>
    <w:rsid w:val="4AD53AC5"/>
    <w:rsid w:val="540E3CB6"/>
    <w:rsid w:val="57A94660"/>
    <w:rsid w:val="5D1C12D3"/>
    <w:rsid w:val="6BFF5684"/>
    <w:rsid w:val="6C0A5525"/>
    <w:rsid w:val="6CBB66EB"/>
    <w:rsid w:val="6F4F1B01"/>
    <w:rsid w:val="77E148BA"/>
    <w:rsid w:val="783B718A"/>
    <w:rsid w:val="784A7A87"/>
    <w:rsid w:val="78C60BD7"/>
    <w:rsid w:val="7BF44B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157</Words>
  <Characters>896</Characters>
  <Lines>7</Lines>
  <Paragraphs>2</Paragraphs>
  <TotalTime>4</TotalTime>
  <ScaleCrop>false</ScaleCrop>
  <LinksUpToDate>false</LinksUpToDate>
  <CharactersWithSpaces>1051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cp:lastPrinted>2025-11-12T23:34:00Z</cp:lastPrinted>
  <dcterms:modified xsi:type="dcterms:W3CDTF">2026-01-30T08:48:15Z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B396AD6CA8A64EDF97958B2F31013B4A</vt:lpwstr>
  </property>
</Properties>
</file>