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56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754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cs="楷体_GB2312" w:asciiTheme="majorEastAsia" w:hAnsiTheme="majorEastAsia" w:eastAsiaTheme="majorEastAsia"/>
          <w:szCs w:val="32"/>
        </w:rPr>
      </w:pP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罪犯苏根法</w:t>
      </w:r>
      <w:r>
        <w:rPr>
          <w:rFonts w:hint="eastAsia" w:ascii="仿宋_GB2312" w:cs="仿宋_GB2312" w:hAnsiTheme="majorEastAsia"/>
          <w:szCs w:val="32"/>
        </w:rPr>
        <w:fldChar w:fldCharType="begin"/>
      </w:r>
      <w:r>
        <w:rPr>
          <w:rFonts w:hint="eastAsia" w:ascii="仿宋_GB2312" w:cs="仿宋_GB2312" w:hAnsiTheme="majorEastAsia"/>
          <w:szCs w:val="32"/>
        </w:rPr>
        <w:instrText xml:space="preserve"> AUTOTEXTLIST  \* MERGEFORMAT </w:instrText>
      </w:r>
      <w:r>
        <w:rPr>
          <w:rFonts w:hint="eastAsia" w:ascii="仿宋_GB2312" w:cs="仿宋_GB2312" w:hAnsiTheme="majorEastAsia"/>
          <w:szCs w:val="32"/>
        </w:rPr>
        <w:fldChar w:fldCharType="end"/>
      </w:r>
      <w:r>
        <w:rPr>
          <w:rFonts w:hint="eastAsia" w:ascii="仿宋_GB2312" w:cs="仿宋_GB2312" w:hAnsiTheme="majorEastAsia"/>
          <w:szCs w:val="32"/>
        </w:rPr>
        <w:t>，男，1993年4月1日出生，汉族，大学本科文化，住厦门市湖里区</w:t>
      </w:r>
      <w:bookmarkStart w:id="0" w:name="_GoBack"/>
      <w:bookmarkEnd w:id="0"/>
      <w:r>
        <w:rPr>
          <w:rFonts w:hint="eastAsia" w:ascii="仿宋_GB2312" w:cs="仿宋_GB2312" w:hAnsiTheme="majorEastAsia"/>
          <w:szCs w:val="32"/>
        </w:rPr>
        <w:t>，捕前系务工。</w:t>
      </w: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福建省石狮市人民法院于2024年7月10日作出（2023）闽0581刑初668号刑事判决，以被告人苏根法犯掩饰、隐瞒犯罪所得罪，判处有期徒刑二年，并处罚金人民币三十万元，公安机关扣押在案的涉案赃款共计人民币130832385元、港币36900元、菲律宾比索136000元，均予以没收，由公安机关依法上缴国库。该犯的同案犯不服，提出上诉。泉州市中级人民法院于2024年12月20日作出（2024）闽05刑终879号刑事判决，维持对原审被告人苏根法的判决。刑期自2024年6月28日起至2026年2月20日止。2025年1月20日交付福建省厦门监狱执行刑罚。属普管级罪犯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hAnsiTheme="majorEastAsia"/>
          <w:iCs/>
          <w:kern w:val="2"/>
          <w:szCs w:val="32"/>
        </w:rPr>
      </w:pPr>
      <w:r>
        <w:rPr>
          <w:rFonts w:hint="eastAsia" w:ascii="仿宋_GB2312" w:hAnsiTheme="majorEastAsia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hAnsiTheme="majorEastAsia"/>
          <w:szCs w:val="32"/>
        </w:rPr>
        <w:t>遵守监规</w:t>
      </w:r>
      <w:r>
        <w:rPr>
          <w:rFonts w:hint="eastAsia" w:ascii="仿宋_GB2312" w:cs="宋体" w:hAnsiTheme="majorEastAsia"/>
          <w:szCs w:val="32"/>
          <w:lang w:val="zh-CN"/>
        </w:rPr>
        <w:t>：</w:t>
      </w:r>
      <w:r>
        <w:rPr>
          <w:rFonts w:hint="eastAsia" w:ascii="仿宋_GB2312" w:hAnsi="仿宋"/>
          <w:szCs w:val="32"/>
        </w:rPr>
        <w:t>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460" w:lineRule="exact"/>
        <w:ind w:left="640" w:firstLine="0" w:firstLineChars="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学习情况：能参加</w:t>
      </w:r>
      <w:r>
        <w:rPr>
          <w:rFonts w:hint="eastAsia" w:ascii="仿宋_GB2312" w:cs="宋体" w:hAnsiTheme="majorEastAsia"/>
          <w:szCs w:val="32"/>
        </w:rPr>
        <w:t>思想、文化、职业技术教育</w:t>
      </w:r>
      <w:r>
        <w:rPr>
          <w:rFonts w:hint="eastAsia" w:ascii="仿宋_GB2312" w:cs="宋体" w:hAnsiTheme="majorEastAsia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劳动改造：能参加劳动，努力完成</w:t>
      </w:r>
      <w:r>
        <w:rPr>
          <w:rFonts w:hint="eastAsia" w:ascii="仿宋_GB2312" w:cs="宋体" w:hAnsiTheme="majorEastAsia"/>
          <w:szCs w:val="32"/>
        </w:rPr>
        <w:t>劳动</w:t>
      </w:r>
      <w:r>
        <w:rPr>
          <w:rFonts w:hint="eastAsia" w:ascii="仿宋_GB2312" w:cs="宋体" w:hAnsiTheme="majorEastAsia"/>
          <w:szCs w:val="32"/>
          <w:lang w:val="zh-CN"/>
        </w:rPr>
        <w:t>任务。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cs="宋体" w:hAnsiTheme="majorEastAsia"/>
          <w:szCs w:val="32"/>
          <w:lang w:val="zh-CN"/>
        </w:rPr>
        <w:t>奖惩情况：该犯考核期2025年1月20日至2025年9月累计获考核分677.5分，表扬1次；</w:t>
      </w:r>
      <w:r>
        <w:rPr>
          <w:rFonts w:hint="eastAsia" w:ascii="仿宋_GB2312" w:hAnsiTheme="majorEastAsia"/>
          <w:szCs w:val="32"/>
        </w:rPr>
        <w:t>无违规扣分。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该犯原判财产性判项已履行人民币300000元；其中本次提请向福建省石狮市人民法院缴纳罚金人民币300000元。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因此，依照《中华人民共和国刑法》第七十八条、第七十九条</w:t>
      </w:r>
      <w:r>
        <w:rPr>
          <w:rFonts w:hint="eastAsia" w:ascii="仿宋_GB2312" w:hAnsiTheme="majorEastAsia"/>
          <w:szCs w:val="32"/>
          <w:lang w:eastAsia="zh-CN"/>
        </w:rPr>
        <w:t>，</w:t>
      </w:r>
      <w:r>
        <w:rPr>
          <w:rFonts w:hint="eastAsia" w:ascii="仿宋_GB2312" w:hAnsiTheme="majorEastAsia"/>
          <w:szCs w:val="32"/>
        </w:rPr>
        <w:t>《中华人民共和国刑事诉讼法》第二百七十三条第二款、《中华人民共和国监狱法》第二十九条的规定，建议对罪犯苏根法予以减刑</w:t>
      </w:r>
      <w:r>
        <w:rPr>
          <w:rFonts w:hint="eastAsia" w:ascii="仿宋_GB2312" w:hAnsiTheme="majorEastAsia"/>
          <w:szCs w:val="32"/>
          <w:lang w:val="en-US" w:eastAsia="zh-CN"/>
        </w:rPr>
        <w:t>二</w:t>
      </w:r>
      <w:r>
        <w:rPr>
          <w:rFonts w:hint="eastAsia" w:ascii="仿宋_GB2312" w:hAnsiTheme="majorEastAsia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14" w:firstLineChars="192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附件：⒈罪犯</w:t>
      </w:r>
      <w:r>
        <w:rPr>
          <w:rFonts w:hint="eastAsia" w:ascii="仿宋_GB2312" w:hAnsiTheme="majorEastAsia"/>
          <w:szCs w:val="32"/>
        </w:rPr>
        <w:t>苏根法</w:t>
      </w:r>
      <w:r>
        <w:rPr>
          <w:rFonts w:hint="eastAsia" w:ascii="仿宋_GB2312" w:cs="仿宋_GB2312" w:hAnsiTheme="majorEastAsia"/>
          <w:szCs w:val="32"/>
        </w:rPr>
        <w:t>卷宗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⒉减刑建议书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份</w:t>
      </w:r>
    </w:p>
    <w:p>
      <w:pPr>
        <w:spacing w:line="58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福建省厦门监狱</w:t>
      </w: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20</w:t>
      </w:r>
      <w:r>
        <w:rPr>
          <w:rFonts w:hint="eastAsia" w:ascii="仿宋_GB2312" w:hAnsiTheme="majorEastAsia"/>
          <w:szCs w:val="32"/>
          <w:lang w:val="en-US" w:eastAsia="zh-CN"/>
        </w:rPr>
        <w:t>25</w:t>
      </w:r>
      <w:r>
        <w:rPr>
          <w:rFonts w:hint="eastAsia" w:ascii="仿宋_GB2312" w:hAnsiTheme="majorEastAsia"/>
          <w:szCs w:val="32"/>
        </w:rPr>
        <w:t>年</w:t>
      </w:r>
      <w:r>
        <w:rPr>
          <w:rFonts w:hint="eastAsia" w:ascii="仿宋_GB2312" w:hAnsiTheme="majorEastAsia"/>
          <w:szCs w:val="32"/>
          <w:lang w:val="en-US" w:eastAsia="zh-CN"/>
        </w:rPr>
        <w:t>12</w:t>
      </w:r>
      <w:r>
        <w:rPr>
          <w:rFonts w:hint="eastAsia" w:ascii="仿宋_GB2312" w:hAnsiTheme="majorEastAsia"/>
          <w:szCs w:val="32"/>
        </w:rPr>
        <w:t>月</w:t>
      </w:r>
      <w:r>
        <w:rPr>
          <w:rFonts w:hint="eastAsia" w:ascii="仿宋_GB2312" w:hAnsiTheme="majorEastAsia"/>
          <w:szCs w:val="32"/>
          <w:lang w:val="en-US" w:eastAsia="zh-CN"/>
        </w:rPr>
        <w:t>22</w:t>
      </w:r>
      <w:r>
        <w:rPr>
          <w:rFonts w:hint="eastAsia" w:ascii="仿宋_GB2312" w:hAnsiTheme="majorEastAsia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0FFB"/>
    <w:rsid w:val="00114E24"/>
    <w:rsid w:val="002D0FFB"/>
    <w:rsid w:val="00613630"/>
    <w:rsid w:val="164241C7"/>
    <w:rsid w:val="2822079B"/>
    <w:rsid w:val="38891038"/>
    <w:rsid w:val="4514541E"/>
    <w:rsid w:val="519D0E94"/>
    <w:rsid w:val="782058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uiPriority w:val="99"/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127</Words>
  <Characters>724</Characters>
  <Lines>6</Lines>
  <Paragraphs>1</Paragraphs>
  <TotalTime>0</TotalTime>
  <ScaleCrop>false</ScaleCrop>
  <LinksUpToDate>false</LinksUpToDate>
  <CharactersWithSpaces>850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2025-06-25T11:33:00Z</dcterms:created>
  <dc:creator>Windows 用户</dc:creator>
  <cp:lastModifiedBy>陈雯</cp:lastModifiedBy>
  <dcterms:modified xsi:type="dcterms:W3CDTF">2025-12-26T01:10:27Z</dcterms:modified>
  <cp:revision>168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FD97132EEE6A473981646C3989ACA6C2</vt:lpwstr>
  </property>
</Properties>
</file>