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</w:t>
      </w:r>
      <w:bookmarkStart w:id="0" w:name="_GoBack"/>
      <w:r>
        <w:rPr>
          <w:rFonts w:hint="eastAsia" w:ascii="楷体_GB2312" w:hAnsi="楷体_GB2312" w:eastAsia="楷体_GB2312" w:cs="楷体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减字</w:t>
      </w:r>
      <w:bookmarkEnd w:id="0"/>
      <w:r>
        <w:rPr>
          <w:rFonts w:hint="eastAsia" w:ascii="楷体_GB2312" w:hAnsi="楷体_GB2312" w:eastAsia="楷体_GB2312" w:cs="楷体_GB2312"/>
          <w:szCs w:val="32"/>
        </w:rPr>
        <w:t>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743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</w:t>
      </w:r>
      <w:r>
        <w:rPr>
          <w:rFonts w:hint="eastAsia" w:ascii="仿宋_GB2312" w:hAnsi="仿宋"/>
          <w:szCs w:val="32"/>
          <w:lang w:eastAsia="zh-CN"/>
        </w:rPr>
        <w:t>贺建林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男，19</w:t>
      </w:r>
      <w:r>
        <w:rPr>
          <w:rFonts w:hint="eastAsia" w:ascii="仿宋_GB2312" w:hAnsi="仿宋"/>
          <w:szCs w:val="32"/>
          <w:lang w:val="en-US" w:eastAsia="zh-CN"/>
        </w:rPr>
        <w:t>84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10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17</w:t>
      </w:r>
      <w:r>
        <w:rPr>
          <w:rFonts w:hint="eastAsia" w:ascii="仿宋_GB2312" w:hAnsi="仿宋"/>
          <w:szCs w:val="32"/>
        </w:rPr>
        <w:t>日出生，汉族，</w:t>
      </w:r>
      <w:r>
        <w:rPr>
          <w:rFonts w:hint="eastAsia" w:ascii="仿宋_GB2312" w:hAnsi="仿宋"/>
          <w:szCs w:val="32"/>
          <w:lang w:eastAsia="zh-CN"/>
        </w:rPr>
        <w:t>初中</w:t>
      </w:r>
      <w:r>
        <w:rPr>
          <w:rFonts w:hint="eastAsia" w:ascii="仿宋_GB2312" w:hAnsi="仿宋"/>
          <w:szCs w:val="32"/>
        </w:rPr>
        <w:t>文化，</w:t>
      </w:r>
      <w:r>
        <w:rPr>
          <w:rFonts w:hint="eastAsia" w:ascii="仿宋_GB2312" w:hAnsi="仿宋"/>
          <w:szCs w:val="32"/>
          <w:lang w:eastAsia="zh-CN"/>
        </w:rPr>
        <w:t>住</w:t>
      </w:r>
      <w:r>
        <w:rPr>
          <w:rFonts w:hint="eastAsia" w:ascii="仿宋_GB2312" w:hAnsi="仿宋" w:cs="仿宋_GB2312"/>
          <w:szCs w:val="32"/>
        </w:rPr>
        <w:t>四川省渠县</w:t>
      </w:r>
      <w:r>
        <w:rPr>
          <w:rFonts w:hint="eastAsia" w:ascii="仿宋_GB2312" w:hAnsi="仿宋" w:cs="仿宋_GB2312"/>
          <w:szCs w:val="32"/>
          <w:lang w:val="en-US" w:eastAsia="zh-CN"/>
        </w:rPr>
        <w:t>,</w:t>
      </w:r>
      <w:r>
        <w:rPr>
          <w:rFonts w:hint="eastAsia" w:ascii="仿宋_GB2312" w:hAnsi="仿宋"/>
          <w:szCs w:val="32"/>
        </w:rPr>
        <w:t>捕前系</w:t>
      </w:r>
      <w:r>
        <w:rPr>
          <w:rFonts w:hint="eastAsia" w:ascii="仿宋_GB2312" w:hAnsi="仿宋"/>
          <w:szCs w:val="32"/>
          <w:lang w:eastAsia="zh-CN"/>
        </w:rPr>
        <w:t>务工</w:t>
      </w:r>
      <w:r>
        <w:rPr>
          <w:rFonts w:hint="eastAsia" w:ascii="仿宋_GB2312" w:hAnsi="仿宋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 w:cs="仿宋_GB2312"/>
          <w:color w:val="auto"/>
          <w:szCs w:val="32"/>
        </w:rPr>
        <w:t>福建省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莆田</w:t>
      </w:r>
      <w:r>
        <w:rPr>
          <w:rFonts w:hint="eastAsia" w:ascii="仿宋_GB2312" w:hAnsi="仿宋" w:cs="仿宋_GB2312"/>
          <w:color w:val="auto"/>
          <w:szCs w:val="32"/>
        </w:rPr>
        <w:t>市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涵江区</w:t>
      </w:r>
      <w:r>
        <w:rPr>
          <w:rFonts w:hint="eastAsia" w:ascii="仿宋_GB2312" w:hAnsi="仿宋" w:cs="仿宋_GB2312"/>
          <w:color w:val="auto"/>
          <w:szCs w:val="32"/>
        </w:rPr>
        <w:t>人民法院于202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16</w:t>
      </w:r>
      <w:r>
        <w:rPr>
          <w:rFonts w:hint="eastAsia" w:ascii="仿宋_GB2312" w:hAnsi="仿宋" w:cs="仿宋_GB2312"/>
          <w:color w:val="auto"/>
          <w:szCs w:val="32"/>
        </w:rPr>
        <w:t>日作出(202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仿宋_GB2312"/>
          <w:color w:val="auto"/>
          <w:szCs w:val="32"/>
        </w:rPr>
        <w:t>)闽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0303</w:t>
      </w:r>
      <w:r>
        <w:rPr>
          <w:rFonts w:hint="eastAsia" w:ascii="仿宋_GB2312" w:hAnsi="仿宋" w:cs="仿宋_GB2312"/>
          <w:color w:val="auto"/>
          <w:szCs w:val="32"/>
        </w:rPr>
        <w:t>刑初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470</w:t>
      </w:r>
      <w:r>
        <w:rPr>
          <w:rFonts w:hint="eastAsia" w:ascii="仿宋_GB2312" w:hAnsi="仿宋" w:cs="仿宋_GB2312"/>
          <w:color w:val="auto"/>
          <w:szCs w:val="32"/>
        </w:rPr>
        <w:t>号刑事判决，以被告人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贺建林</w:t>
      </w:r>
      <w:r>
        <w:rPr>
          <w:rFonts w:hint="eastAsia" w:ascii="仿宋_GB2312" w:hAnsi="仿宋" w:cs="仿宋_GB2312"/>
          <w:color w:val="auto"/>
          <w:szCs w:val="32"/>
        </w:rPr>
        <w:t>犯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组织卖淫</w:t>
      </w:r>
      <w:r>
        <w:rPr>
          <w:rFonts w:hint="eastAsia" w:ascii="仿宋_GB2312" w:hAnsi="仿宋" w:cs="仿宋_GB2312"/>
          <w:color w:val="auto"/>
          <w:szCs w:val="32"/>
        </w:rPr>
        <w:t>罪，判处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有期徒刑十年，并处罚金人民币六十万元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，被告人贺建林向公安机关退出的违法所得人民币260000元予以没收，上缴国库；继续追缴被告人贺建林的违法所得人民币40000元，予以没收，上缴国库的判决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。被告人不服，提出上诉，福建省莆田市中级人民法院于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2023年5月31日作出（2023）闽03刑终133号刑事判决，驳回上诉，维持原判。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刑期</w:t>
      </w:r>
      <w:r>
        <w:rPr>
          <w:rFonts w:hint="eastAsia" w:ascii="仿宋_GB2312" w:hAnsi="仿宋" w:cs="仿宋_GB2312"/>
          <w:color w:val="auto"/>
          <w:szCs w:val="32"/>
        </w:rPr>
        <w:t>自202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" w:cs="仿宋_GB2312"/>
          <w:color w:val="auto"/>
          <w:szCs w:val="32"/>
        </w:rPr>
        <w:t>日起至20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32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" w:cs="仿宋_GB2312"/>
          <w:color w:val="auto"/>
          <w:szCs w:val="32"/>
        </w:rPr>
        <w:t>日止。202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" w:cs="仿宋_GB2312"/>
          <w:color w:val="auto"/>
          <w:szCs w:val="32"/>
        </w:rPr>
        <w:t>月2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" w:cs="仿宋_GB2312"/>
          <w:color w:val="auto"/>
          <w:szCs w:val="32"/>
        </w:rPr>
        <w:t>日交付福建省厦门监狱执行刑罚。</w:t>
      </w:r>
      <w:r>
        <w:rPr>
          <w:rFonts w:hint="eastAsia" w:ascii="仿宋_GB2312" w:hAnsi="仿宋"/>
          <w:color w:val="auto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</w:t>
      </w:r>
      <w:r>
        <w:rPr>
          <w:rFonts w:hint="eastAsia" w:ascii="仿宋_GB2312" w:hAnsi="仿宋"/>
          <w:szCs w:val="32"/>
          <w:lang w:eastAsia="zh-CN"/>
        </w:rPr>
        <w:t>入监</w:t>
      </w:r>
      <w:r>
        <w:rPr>
          <w:rFonts w:hint="eastAsia" w:ascii="仿宋_GB2312" w:hAnsi="仿宋"/>
          <w:szCs w:val="32"/>
        </w:rPr>
        <w:t>以来确有悔改表现，具体事实如下：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：基本能遵守监规纪律，接受教育改造。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奖惩情况：该犯考核期2023年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6</w:t>
      </w:r>
      <w:r>
        <w:rPr>
          <w:rFonts w:hint="eastAsia" w:ascii="仿宋_GB2312" w:hAnsi="仿宋" w:cs="宋体"/>
          <w:color w:val="auto"/>
          <w:szCs w:val="32"/>
          <w:lang w:val="zh-CN"/>
        </w:rPr>
        <w:t>月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21</w:t>
      </w:r>
      <w:r>
        <w:rPr>
          <w:rFonts w:hint="eastAsia" w:ascii="仿宋_GB2312" w:hAnsi="仿宋" w:cs="宋体"/>
          <w:color w:val="auto"/>
          <w:szCs w:val="32"/>
          <w:lang w:val="zh-CN"/>
        </w:rPr>
        <w:t>日至2025年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9</w:t>
      </w:r>
      <w:r>
        <w:rPr>
          <w:rFonts w:hint="eastAsia" w:ascii="仿宋_GB2312" w:hAnsi="仿宋" w:cs="宋体"/>
          <w:color w:val="auto"/>
          <w:szCs w:val="32"/>
          <w:lang w:val="zh-CN"/>
        </w:rPr>
        <w:t>月累计获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2573</w:t>
      </w:r>
      <w:r>
        <w:rPr>
          <w:rFonts w:hint="eastAsia" w:ascii="仿宋_GB2312" w:hAnsi="仿宋" w:cs="宋体"/>
          <w:color w:val="auto"/>
          <w:szCs w:val="32"/>
          <w:lang w:val="zh-CN"/>
        </w:rPr>
        <w:t>分，表扬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次；考核期内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无违规扣分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,无重大违规</w:t>
      </w:r>
      <w:r>
        <w:rPr>
          <w:rFonts w:hint="eastAsia" w:ascii="仿宋_GB2312" w:hAnsi="仿宋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val="en-US"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该犯财产性判项罚金人民币六十万元，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继续追缴被告人贺建林的违法所得人民币40000元</w:t>
      </w:r>
      <w:r>
        <w:rPr>
          <w:rFonts w:hint="eastAsia" w:ascii="仿宋_GB2312" w:hAnsi="仿宋"/>
          <w:color w:val="auto"/>
          <w:szCs w:val="32"/>
          <w:lang w:eastAsia="zh-CN"/>
        </w:rPr>
        <w:t>，于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2024年9月25日向原审法院履行罚金人民币8923元，于2025年4月29日向原审法院履行罚金人民币868.74元，于2025年6月12日向原审法院履行罚金人民币584053.26元，于2025年6月26日向原审法院履行罚金人民币6155元，于2025年8月15日向原审法院履行违法所得人民币40000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本案于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日至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/>
          <w:color w:val="auto"/>
          <w:szCs w:val="32"/>
          <w:lang w:eastAsia="zh-CN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color w:val="auto"/>
          <w:szCs w:val="32"/>
          <w:lang w:eastAsia="zh-CN"/>
        </w:rPr>
        <w:t>，</w:t>
      </w:r>
      <w:r>
        <w:rPr>
          <w:rFonts w:hint="eastAsia" w:ascii="仿宋_GB2312" w:hAnsi="仿宋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color w:val="auto"/>
          <w:szCs w:val="32"/>
          <w:lang w:eastAsia="zh-CN"/>
        </w:rPr>
        <w:t>贺建林</w:t>
      </w:r>
      <w:r>
        <w:rPr>
          <w:rFonts w:hint="eastAsia" w:ascii="仿宋_GB2312" w:hAnsi="仿宋"/>
          <w:color w:val="auto"/>
          <w:szCs w:val="32"/>
        </w:rPr>
        <w:t>予以减刑</w:t>
      </w:r>
      <w:r>
        <w:rPr>
          <w:rFonts w:hint="eastAsia" w:ascii="仿宋_GB2312" w:hAnsi="仿宋"/>
          <w:color w:val="auto"/>
          <w:szCs w:val="32"/>
          <w:lang w:eastAsia="zh-CN"/>
        </w:rPr>
        <w:t>七</w:t>
      </w:r>
      <w:r>
        <w:rPr>
          <w:rFonts w:hint="eastAsia" w:ascii="仿宋_GB2312" w:hAnsi="仿宋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  <w:lang w:eastAsia="zh-CN"/>
        </w:rPr>
        <w:t>贺建林</w:t>
      </w:r>
      <w:r>
        <w:rPr>
          <w:rFonts w:hint="eastAsia" w:ascii="仿宋_GB2312" w:hAnsi="仿宋"/>
          <w:szCs w:val="32"/>
        </w:rPr>
        <w:t>卷宗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2025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22</w:t>
      </w:r>
      <w:r>
        <w:rPr>
          <w:rFonts w:hint="eastAsia" w:ascii="仿宋_GB2312" w:hAnsi="仿宋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0BF6"/>
    <w:rsid w:val="00FB67AE"/>
    <w:rsid w:val="00FE01F1"/>
    <w:rsid w:val="00FE1E5A"/>
    <w:rsid w:val="07B00DAF"/>
    <w:rsid w:val="125C6364"/>
    <w:rsid w:val="18676AEA"/>
    <w:rsid w:val="19327DAB"/>
    <w:rsid w:val="194636E6"/>
    <w:rsid w:val="1A290208"/>
    <w:rsid w:val="1BDB0E3E"/>
    <w:rsid w:val="1C664547"/>
    <w:rsid w:val="234533B5"/>
    <w:rsid w:val="24CE6AC8"/>
    <w:rsid w:val="28AE59C9"/>
    <w:rsid w:val="28DA4C3E"/>
    <w:rsid w:val="2E257905"/>
    <w:rsid w:val="2FB27332"/>
    <w:rsid w:val="304217F0"/>
    <w:rsid w:val="31470B66"/>
    <w:rsid w:val="356F51EB"/>
    <w:rsid w:val="38BE4293"/>
    <w:rsid w:val="38D318E2"/>
    <w:rsid w:val="3B602B72"/>
    <w:rsid w:val="3D4E2FE7"/>
    <w:rsid w:val="3E4045EC"/>
    <w:rsid w:val="3F8E5CA2"/>
    <w:rsid w:val="40216B90"/>
    <w:rsid w:val="406315CC"/>
    <w:rsid w:val="4117560A"/>
    <w:rsid w:val="49881230"/>
    <w:rsid w:val="4B2343A8"/>
    <w:rsid w:val="4D9E1A98"/>
    <w:rsid w:val="4E2F31D3"/>
    <w:rsid w:val="4EFC716D"/>
    <w:rsid w:val="51BC3FEF"/>
    <w:rsid w:val="5618566F"/>
    <w:rsid w:val="578C4E5E"/>
    <w:rsid w:val="5C2765C9"/>
    <w:rsid w:val="654D0C65"/>
    <w:rsid w:val="6ACF3CAF"/>
    <w:rsid w:val="6ADD0B5E"/>
    <w:rsid w:val="6D88680D"/>
    <w:rsid w:val="6EC52D52"/>
    <w:rsid w:val="6F0D088C"/>
    <w:rsid w:val="6FC34197"/>
    <w:rsid w:val="700B5E37"/>
    <w:rsid w:val="71C80F55"/>
    <w:rsid w:val="78B02CBA"/>
    <w:rsid w:val="7BA75641"/>
    <w:rsid w:val="7EB8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137</Words>
  <Characters>787</Characters>
  <Lines>6</Lines>
  <Paragraphs>1</Paragraphs>
  <TotalTime>2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2025-03-02T23:57:00Z</dcterms:created>
  <dc:creator>Windows 用户</dc:creator>
  <cp:lastModifiedBy>周文娟</cp:lastModifiedBy>
  <cp:lastPrinted>2025-07-20T06:39:00Z</cp:lastPrinted>
  <dcterms:modified xsi:type="dcterms:W3CDTF">2026-02-02T06:37:31Z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B7CC4EC3C94F490B96692AA0A2969824</vt:lpwstr>
  </property>
</Properties>
</file>