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ascii="方正小标宋简体" w:hAnsi="仿宋" w:eastAsia="方正小标宋简体" w:cs="方正小标宋简体"/>
          <w:sz w:val="44"/>
          <w:szCs w:val="44"/>
        </w:rPr>
      </w:pPr>
      <w:r>
        <w:rPr>
          <w:rFonts w:hint="eastAsia" w:ascii="方正小标宋简体" w:hAnsi="仿宋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〔2025〕闽厦狱</w:t>
      </w:r>
      <w:r>
        <w:rPr>
          <w:rFonts w:hint="eastAsia" w:ascii="楷体_GB2312" w:hAnsi="楷体_GB2312" w:eastAsia="楷体_GB2312" w:cs="楷体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减</w:t>
      </w:r>
      <w:r>
        <w:rPr>
          <w:rFonts w:hint="eastAsia" w:ascii="楷体_GB2312" w:hAnsi="楷体_GB2312" w:eastAsia="楷体_GB2312" w:cs="楷体_GB2312"/>
          <w:szCs w:val="32"/>
        </w:rPr>
        <w:t>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749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Cs w:val="32"/>
          <w:lang w:val="en-US" w:eastAsia="zh-CN"/>
        </w:rPr>
      </w:pPr>
      <w:r>
        <w:rPr>
          <w:rFonts w:hint="eastAsia" w:ascii="仿宋_GB2312" w:hAnsi="仿宋"/>
          <w:szCs w:val="32"/>
        </w:rPr>
        <w:t>罪犯</w:t>
      </w:r>
      <w:r>
        <w:rPr>
          <w:rFonts w:hint="eastAsia" w:ascii="仿宋_GB2312" w:hAnsi="仿宋"/>
          <w:szCs w:val="32"/>
          <w:lang w:eastAsia="zh-CN"/>
        </w:rPr>
        <w:t>郑飞山</w:t>
      </w:r>
      <w:r>
        <w:rPr>
          <w:rFonts w:hint="eastAsia" w:ascii="仿宋_GB2312" w:hAnsi="仿宋"/>
          <w:szCs w:val="32"/>
        </w:rPr>
        <w:fldChar w:fldCharType="begin"/>
      </w:r>
      <w:r>
        <w:rPr>
          <w:rFonts w:hint="eastAsia" w:ascii="仿宋_GB2312" w:hAnsi="仿宋"/>
          <w:szCs w:val="32"/>
        </w:rPr>
        <w:instrText xml:space="preserve"> AUTOTEXTLIST  \* MERGEFORMAT </w:instrText>
      </w:r>
      <w:r>
        <w:rPr>
          <w:rFonts w:hint="eastAsia" w:ascii="仿宋_GB2312" w:hAnsi="仿宋"/>
          <w:szCs w:val="32"/>
        </w:rPr>
        <w:fldChar w:fldCharType="end"/>
      </w:r>
      <w:r>
        <w:rPr>
          <w:rFonts w:hint="eastAsia" w:ascii="仿宋_GB2312" w:hAnsi="仿宋"/>
          <w:szCs w:val="32"/>
          <w:lang w:eastAsia="zh-CN"/>
        </w:rPr>
        <w:t>，</w:t>
      </w:r>
      <w:r>
        <w:rPr>
          <w:rFonts w:hint="eastAsia" w:ascii="仿宋_GB2312" w:hAnsi="仿宋"/>
          <w:szCs w:val="32"/>
        </w:rPr>
        <w:t>男，19</w:t>
      </w:r>
      <w:r>
        <w:rPr>
          <w:rFonts w:hint="eastAsia" w:ascii="仿宋_GB2312" w:hAnsi="仿宋"/>
          <w:szCs w:val="32"/>
          <w:lang w:val="en-US" w:eastAsia="zh-CN"/>
        </w:rPr>
        <w:t>75</w:t>
      </w:r>
      <w:r>
        <w:rPr>
          <w:rFonts w:hint="eastAsia" w:ascii="仿宋_GB2312" w:hAnsi="仿宋"/>
          <w:szCs w:val="32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11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日出生，汉族，</w:t>
      </w:r>
      <w:r>
        <w:rPr>
          <w:rFonts w:hint="eastAsia" w:ascii="仿宋_GB2312" w:hAnsi="仿宋"/>
          <w:szCs w:val="32"/>
          <w:lang w:eastAsia="zh-CN"/>
        </w:rPr>
        <w:t>初中</w:t>
      </w:r>
      <w:r>
        <w:rPr>
          <w:rFonts w:hint="eastAsia" w:ascii="仿宋_GB2312" w:hAnsi="仿宋"/>
          <w:szCs w:val="32"/>
        </w:rPr>
        <w:t>文化，</w:t>
      </w:r>
      <w:r>
        <w:rPr>
          <w:rFonts w:hint="eastAsia" w:ascii="仿宋_GB2312" w:hAnsi="仿宋"/>
          <w:szCs w:val="32"/>
          <w:lang w:eastAsia="zh-CN"/>
        </w:rPr>
        <w:t>住</w:t>
      </w:r>
      <w:r>
        <w:rPr>
          <w:rFonts w:hint="eastAsia" w:ascii="仿宋_GB2312" w:hAnsi="仿宋" w:cs="仿宋_GB2312"/>
          <w:szCs w:val="32"/>
        </w:rPr>
        <w:t>福建省莆田市涵江区</w:t>
      </w:r>
      <w:r>
        <w:rPr>
          <w:rFonts w:hint="eastAsia" w:ascii="仿宋_GB2312" w:hAnsi="仿宋" w:cs="仿宋_GB2312"/>
          <w:szCs w:val="32"/>
          <w:lang w:val="en-US" w:eastAsia="zh-CN"/>
        </w:rPr>
        <w:t>,</w:t>
      </w:r>
      <w:r>
        <w:rPr>
          <w:rFonts w:hint="eastAsia" w:ascii="仿宋_GB2312" w:hAnsi="仿宋"/>
          <w:szCs w:val="32"/>
        </w:rPr>
        <w:t>捕前系</w:t>
      </w:r>
      <w:r>
        <w:rPr>
          <w:rFonts w:hint="eastAsia" w:ascii="仿宋_GB2312" w:hAnsi="仿宋"/>
          <w:szCs w:val="32"/>
          <w:lang w:eastAsia="zh-CN"/>
        </w:rPr>
        <w:t>经商</w:t>
      </w:r>
      <w:r>
        <w:rPr>
          <w:rFonts w:hint="eastAsia" w:ascii="仿宋_GB2312" w:hAnsi="仿宋"/>
          <w:szCs w:val="32"/>
        </w:rPr>
        <w:t>。</w:t>
      </w:r>
      <w:r>
        <w:rPr>
          <w:rFonts w:hint="eastAsia" w:ascii="仿宋_GB2312" w:hAnsi="仿宋"/>
          <w:szCs w:val="32"/>
          <w:lang w:eastAsia="zh-CN"/>
        </w:rPr>
        <w:t>曾因犯开设赌场罪于</w:t>
      </w:r>
      <w:r>
        <w:rPr>
          <w:rFonts w:hint="eastAsia" w:ascii="仿宋_GB2312" w:hAnsi="仿宋"/>
          <w:szCs w:val="32"/>
          <w:lang w:val="en-US" w:eastAsia="zh-CN"/>
        </w:rPr>
        <w:t>2017年9月18日被江西省萍乡市安源区人民</w:t>
      </w:r>
      <w:bookmarkStart w:id="0" w:name="_GoBack"/>
      <w:bookmarkEnd w:id="0"/>
      <w:r>
        <w:rPr>
          <w:rFonts w:hint="eastAsia" w:ascii="仿宋_GB2312" w:hAnsi="仿宋"/>
          <w:szCs w:val="32"/>
          <w:lang w:val="en-US" w:eastAsia="zh-CN"/>
        </w:rPr>
        <w:t>法院判处有期徒刑一年四个月，并处罚金人民币三十万元，系前科。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 w:cs="仿宋_GB2312"/>
          <w:color w:val="auto"/>
          <w:szCs w:val="32"/>
        </w:rPr>
        <w:t>福建省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莆田</w:t>
      </w:r>
      <w:r>
        <w:rPr>
          <w:rFonts w:hint="eastAsia" w:ascii="仿宋_GB2312" w:hAnsi="仿宋" w:cs="仿宋_GB2312"/>
          <w:color w:val="auto"/>
          <w:szCs w:val="32"/>
        </w:rPr>
        <w:t>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涵江区</w:t>
      </w:r>
      <w:r>
        <w:rPr>
          <w:rFonts w:hint="eastAsia" w:ascii="仿宋_GB2312" w:hAnsi="仿宋" w:cs="仿宋_GB2312"/>
          <w:color w:val="auto"/>
          <w:szCs w:val="32"/>
        </w:rPr>
        <w:t>人民法院于202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color w:val="auto"/>
          <w:szCs w:val="32"/>
        </w:rPr>
        <w:t>日作出(202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)闽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0303</w:t>
      </w:r>
      <w:r>
        <w:rPr>
          <w:rFonts w:hint="eastAsia" w:ascii="仿宋_GB2312" w:hAnsi="仿宋" w:cs="仿宋_GB2312"/>
          <w:color w:val="auto"/>
          <w:szCs w:val="32"/>
        </w:rPr>
        <w:t>刑初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97</w:t>
      </w:r>
      <w:r>
        <w:rPr>
          <w:rFonts w:hint="eastAsia" w:ascii="仿宋_GB2312" w:hAnsi="仿宋" w:cs="仿宋_GB2312"/>
          <w:color w:val="auto"/>
          <w:szCs w:val="32"/>
        </w:rPr>
        <w:t>号刑事判决，以被告人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郑飞山</w:t>
      </w:r>
      <w:r>
        <w:rPr>
          <w:rFonts w:hint="eastAsia" w:ascii="仿宋_GB2312" w:hAnsi="仿宋" w:cs="仿宋_GB2312"/>
          <w:color w:val="auto"/>
          <w:szCs w:val="32"/>
        </w:rPr>
        <w:t>犯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交通肇事</w:t>
      </w:r>
      <w:r>
        <w:rPr>
          <w:rFonts w:hint="eastAsia" w:ascii="仿宋_GB2312" w:hAnsi="仿宋" w:cs="仿宋_GB2312"/>
          <w:color w:val="auto"/>
          <w:szCs w:val="32"/>
        </w:rPr>
        <w:t>罪，判处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有期徒刑三年六个月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。</w:t>
      </w:r>
      <w:r>
        <w:rPr>
          <w:rFonts w:hint="eastAsia" w:ascii="仿宋_GB2312" w:hAnsi="仿宋" w:cs="仿宋_GB2312"/>
          <w:color w:val="auto"/>
          <w:szCs w:val="32"/>
          <w:lang w:eastAsia="zh-CN"/>
        </w:rPr>
        <w:t>刑期</w:t>
      </w:r>
      <w:r>
        <w:rPr>
          <w:rFonts w:hint="eastAsia" w:ascii="仿宋_GB2312" w:hAnsi="仿宋" w:cs="仿宋_GB2312"/>
          <w:color w:val="auto"/>
          <w:szCs w:val="32"/>
        </w:rPr>
        <w:t>自202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11</w:t>
      </w:r>
      <w:r>
        <w:rPr>
          <w:rFonts w:hint="eastAsia" w:ascii="仿宋_GB2312" w:hAnsi="仿宋" w:cs="仿宋_GB2312"/>
          <w:color w:val="auto"/>
          <w:szCs w:val="32"/>
        </w:rPr>
        <w:t>日起至20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26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仿宋_GB2312"/>
          <w:color w:val="auto"/>
          <w:szCs w:val="32"/>
        </w:rPr>
        <w:t>月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25</w:t>
      </w:r>
      <w:r>
        <w:rPr>
          <w:rFonts w:hint="eastAsia" w:ascii="仿宋_GB2312" w:hAnsi="仿宋" w:cs="仿宋_GB2312"/>
          <w:color w:val="auto"/>
          <w:szCs w:val="32"/>
        </w:rPr>
        <w:t>日止。202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3</w:t>
      </w:r>
      <w:r>
        <w:rPr>
          <w:rFonts w:hint="eastAsia" w:ascii="仿宋_GB2312" w:hAnsi="仿宋" w:cs="仿宋_GB2312"/>
          <w:color w:val="auto"/>
          <w:szCs w:val="32"/>
        </w:rPr>
        <w:t>年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仿宋_GB2312"/>
          <w:color w:val="auto"/>
          <w:szCs w:val="32"/>
        </w:rPr>
        <w:t>月2</w:t>
      </w:r>
      <w:r>
        <w:rPr>
          <w:rFonts w:hint="eastAsia" w:ascii="仿宋_GB2312" w:hAnsi="仿宋" w:cs="仿宋_GB2312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仿宋_GB2312"/>
          <w:color w:val="auto"/>
          <w:szCs w:val="32"/>
        </w:rPr>
        <w:t>日交付福建省厦门监狱执行刑罚。</w:t>
      </w:r>
      <w:r>
        <w:rPr>
          <w:rFonts w:hint="eastAsia" w:ascii="仿宋_GB2312" w:hAnsi="仿宋"/>
          <w:color w:val="auto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该犯自</w:t>
      </w:r>
      <w:r>
        <w:rPr>
          <w:rFonts w:hint="eastAsia" w:ascii="仿宋_GB2312" w:hAnsi="仿宋"/>
          <w:szCs w:val="32"/>
          <w:lang w:eastAsia="zh-CN"/>
        </w:rPr>
        <w:t>入监</w:t>
      </w:r>
      <w:r>
        <w:rPr>
          <w:rFonts w:hint="eastAsia" w:ascii="仿宋_GB2312" w:hAnsi="仿宋"/>
          <w:szCs w:val="32"/>
        </w:rPr>
        <w:t>以来确有悔改表现，具体事实如下：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：基本能遵守监规纪律，接受教育改造。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spacing w:line="620" w:lineRule="exact"/>
        <w:ind w:firstLine="640" w:firstLineChars="200"/>
        <w:rPr>
          <w:rFonts w:hint="eastAsia" w:ascii="仿宋_GB2312" w:hAnsi="仿宋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奖惩情况：该犯考核期2023年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5</w:t>
      </w:r>
      <w:r>
        <w:rPr>
          <w:rFonts w:hint="eastAsia" w:ascii="仿宋_GB2312" w:hAnsi="仿宋" w:cs="宋体"/>
          <w:color w:val="auto"/>
          <w:szCs w:val="32"/>
          <w:lang w:val="zh-CN"/>
        </w:rPr>
        <w:t>月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24</w:t>
      </w:r>
      <w:r>
        <w:rPr>
          <w:rFonts w:hint="eastAsia" w:ascii="仿宋_GB2312" w:hAnsi="仿宋" w:cs="宋体"/>
          <w:color w:val="auto"/>
          <w:szCs w:val="32"/>
          <w:lang w:val="zh-CN"/>
        </w:rPr>
        <w:t>日至2025年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9</w:t>
      </w:r>
      <w:r>
        <w:rPr>
          <w:rFonts w:hint="eastAsia" w:ascii="仿宋_GB2312" w:hAnsi="仿宋" w:cs="宋体"/>
          <w:color w:val="auto"/>
          <w:szCs w:val="32"/>
          <w:lang w:val="zh-CN"/>
        </w:rPr>
        <w:t>月累计获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2688.7</w:t>
      </w:r>
      <w:r>
        <w:rPr>
          <w:rFonts w:hint="eastAsia" w:ascii="仿宋_GB2312" w:hAnsi="仿宋" w:cs="宋体"/>
          <w:color w:val="auto"/>
          <w:szCs w:val="32"/>
          <w:lang w:val="zh-CN"/>
        </w:rPr>
        <w:t>分，表扬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4</w:t>
      </w:r>
      <w:r>
        <w:rPr>
          <w:rFonts w:hint="eastAsia" w:ascii="仿宋_GB2312" w:hAnsi="仿宋" w:cs="宋体"/>
          <w:color w:val="auto"/>
          <w:szCs w:val="32"/>
          <w:lang w:val="zh-CN"/>
        </w:rPr>
        <w:t>次；考核期内</w:t>
      </w:r>
      <w:r>
        <w:rPr>
          <w:rFonts w:hint="eastAsia" w:ascii="仿宋_GB2312" w:hAnsi="仿宋" w:cs="宋体"/>
          <w:color w:val="auto"/>
          <w:szCs w:val="32"/>
          <w:lang w:val="zh-CN" w:eastAsia="zh-CN"/>
        </w:rPr>
        <w:t>无违规扣分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,无重大违规</w:t>
      </w:r>
      <w:r>
        <w:rPr>
          <w:rFonts w:hint="eastAsia" w:ascii="仿宋_GB2312" w:hAnsi="仿宋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val="en-US"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该犯无财产性判项</w:t>
      </w:r>
      <w:r>
        <w:rPr>
          <w:rFonts w:hint="eastAsia" w:ascii="仿宋_GB2312" w:hAnsi="仿宋"/>
          <w:color w:val="auto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"/>
          <w:color w:val="auto"/>
          <w:szCs w:val="32"/>
          <w:lang w:eastAsia="zh-CN"/>
        </w:rPr>
      </w:pPr>
      <w:r>
        <w:rPr>
          <w:rFonts w:hint="eastAsia" w:ascii="仿宋_GB2312" w:hAnsi="仿宋"/>
          <w:color w:val="auto"/>
          <w:szCs w:val="32"/>
          <w:lang w:eastAsia="zh-CN"/>
        </w:rPr>
        <w:t>本案于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日至</w:t>
      </w:r>
      <w:r>
        <w:rPr>
          <w:rFonts w:hint="eastAsia" w:ascii="仿宋_GB2312" w:hAnsi="仿宋"/>
          <w:color w:val="auto"/>
          <w:szCs w:val="32"/>
          <w:lang w:val="en-US" w:eastAsia="zh-CN"/>
        </w:rPr>
        <w:t>2025</w:t>
      </w:r>
      <w:r>
        <w:rPr>
          <w:rFonts w:hint="eastAsia" w:ascii="仿宋_GB2312" w:hAnsi="仿宋"/>
          <w:color w:val="auto"/>
          <w:szCs w:val="32"/>
          <w:lang w:eastAsia="zh-CN"/>
        </w:rPr>
        <w:t>年</w:t>
      </w:r>
      <w:r>
        <w:rPr>
          <w:rFonts w:hint="eastAsia" w:ascii="仿宋_GB2312" w:hAnsi="仿宋"/>
          <w:color w:val="auto"/>
          <w:szCs w:val="32"/>
          <w:lang w:val="en-US" w:eastAsia="zh-CN"/>
        </w:rPr>
        <w:t>12</w:t>
      </w:r>
      <w:r>
        <w:rPr>
          <w:rFonts w:hint="eastAsia" w:ascii="仿宋_GB2312" w:hAnsi="仿宋"/>
          <w:color w:val="auto"/>
          <w:szCs w:val="32"/>
          <w:lang w:eastAsia="zh-CN"/>
        </w:rPr>
        <w:t>月</w:t>
      </w:r>
      <w:r>
        <w:rPr>
          <w:rFonts w:hint="eastAsia" w:ascii="仿宋_GB2312" w:hAnsi="仿宋"/>
          <w:color w:val="auto"/>
          <w:szCs w:val="32"/>
          <w:lang w:val="en-US" w:eastAsia="zh-CN"/>
        </w:rPr>
        <w:t>18</w:t>
      </w:r>
      <w:r>
        <w:rPr>
          <w:rFonts w:hint="eastAsia" w:ascii="仿宋_GB2312" w:hAnsi="仿宋"/>
          <w:color w:val="auto"/>
          <w:szCs w:val="32"/>
          <w:lang w:eastAsia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/>
          <w:color w:val="auto"/>
          <w:szCs w:val="32"/>
        </w:rPr>
      </w:pPr>
      <w:r>
        <w:rPr>
          <w:rFonts w:hint="eastAsia" w:ascii="仿宋_GB2312" w:hAnsi="仿宋"/>
          <w:color w:val="auto"/>
          <w:szCs w:val="32"/>
        </w:rPr>
        <w:t>因此，依照《中华人民共和国刑法》第七十八条、第七十九条</w:t>
      </w:r>
      <w:r>
        <w:rPr>
          <w:rFonts w:hint="eastAsia" w:ascii="仿宋_GB2312" w:hAnsi="仿宋"/>
          <w:color w:val="auto"/>
          <w:szCs w:val="32"/>
          <w:lang w:val="en-US" w:eastAsia="zh-CN"/>
        </w:rPr>
        <w:t>,</w:t>
      </w:r>
      <w:r>
        <w:rPr>
          <w:rFonts w:hint="eastAsia" w:ascii="仿宋_GB2312" w:hAnsi="仿宋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"/>
          <w:color w:val="auto"/>
          <w:szCs w:val="32"/>
          <w:lang w:eastAsia="zh-CN"/>
        </w:rPr>
        <w:t>郑飞山</w:t>
      </w:r>
      <w:r>
        <w:rPr>
          <w:rFonts w:hint="eastAsia" w:ascii="仿宋_GB2312" w:hAnsi="仿宋"/>
          <w:color w:val="auto"/>
          <w:szCs w:val="32"/>
        </w:rPr>
        <w:t>予以减刑</w:t>
      </w:r>
      <w:r>
        <w:rPr>
          <w:rFonts w:hint="eastAsia" w:ascii="仿宋_GB2312" w:hAnsi="仿宋"/>
          <w:color w:val="auto"/>
          <w:szCs w:val="32"/>
          <w:lang w:eastAsia="zh-CN"/>
        </w:rPr>
        <w:t>七</w:t>
      </w:r>
      <w:r>
        <w:rPr>
          <w:rFonts w:hint="eastAsia" w:ascii="仿宋_GB2312" w:hAnsi="仿宋"/>
          <w:color w:val="auto"/>
          <w:szCs w:val="32"/>
        </w:rPr>
        <w:t>个月。特提请你院审理裁定。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14" w:firstLineChars="192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/>
        <w:jc w:val="lef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附件：⒈罪犯</w:t>
      </w:r>
      <w:r>
        <w:rPr>
          <w:rFonts w:hint="eastAsia" w:ascii="仿宋_GB2312" w:hAnsi="仿宋"/>
          <w:szCs w:val="32"/>
          <w:lang w:eastAsia="zh-CN"/>
        </w:rPr>
        <w:t>郑飞山</w:t>
      </w:r>
      <w:r>
        <w:rPr>
          <w:rFonts w:hint="eastAsia" w:ascii="仿宋_GB2312" w:hAnsi="仿宋"/>
          <w:szCs w:val="32"/>
        </w:rPr>
        <w:t>卷宗</w:t>
      </w:r>
      <w:r>
        <w:rPr>
          <w:rFonts w:hint="eastAsia" w:ascii="仿宋_GB2312" w:hAnsi="仿宋"/>
          <w:szCs w:val="32"/>
          <w:lang w:val="en-US" w:eastAsia="zh-CN"/>
        </w:rPr>
        <w:t>2</w:t>
      </w:r>
      <w:r>
        <w:rPr>
          <w:rFonts w:hint="eastAsia" w:ascii="仿宋_GB2312" w:hAnsi="仿宋"/>
          <w:szCs w:val="32"/>
        </w:rPr>
        <w:t>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1600" w:firstLineChars="500"/>
        <w:jc w:val="left"/>
        <w:textAlignment w:val="auto"/>
        <w:rPr>
          <w:rFonts w:ascii="仿宋_GB2312" w:hAnsi="仿宋" w:cs="仿宋_GB2312"/>
          <w:szCs w:val="32"/>
        </w:rPr>
      </w:pPr>
      <w:r>
        <w:rPr>
          <w:rFonts w:hint="eastAsia" w:ascii="仿宋_GB2312" w:hAnsi="仿宋" w:cs="仿宋_GB2312"/>
          <w:szCs w:val="32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left"/>
        <w:textAlignment w:val="auto"/>
        <w:rPr>
          <w:rFonts w:hint="eastAsia" w:ascii="仿宋_GB2312" w:hAnsi="仿宋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_GB2312" w:hAnsi="仿宋"/>
          <w:szCs w:val="32"/>
        </w:rPr>
      </w:pPr>
      <w:r>
        <w:rPr>
          <w:rFonts w:hint="eastAsia" w:ascii="仿宋_GB2312" w:hAnsi="仿宋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13" w:rightChars="379" w:firstLine="614" w:firstLineChars="192"/>
        <w:jc w:val="right"/>
        <w:textAlignment w:val="auto"/>
        <w:rPr>
          <w:rFonts w:ascii="仿宋" w:hAnsi="仿宋" w:eastAsia="仿宋"/>
          <w:szCs w:val="32"/>
        </w:rPr>
      </w:pPr>
      <w:r>
        <w:rPr>
          <w:rFonts w:hint="eastAsia" w:ascii="仿宋_GB2312" w:hAnsi="仿宋"/>
          <w:szCs w:val="32"/>
          <w:lang w:val="en-US" w:eastAsia="zh-CN"/>
        </w:rPr>
        <w:t>2025</w:t>
      </w:r>
      <w:r>
        <w:rPr>
          <w:rFonts w:hint="eastAsia" w:ascii="仿宋_GB2312" w:hAnsi="仿宋"/>
          <w:szCs w:val="32"/>
          <w:lang w:eastAsia="zh-CN"/>
        </w:rPr>
        <w:t>年</w:t>
      </w:r>
      <w:r>
        <w:rPr>
          <w:rFonts w:hint="eastAsia" w:ascii="仿宋_GB2312" w:hAnsi="仿宋"/>
          <w:szCs w:val="32"/>
          <w:lang w:val="en-US" w:eastAsia="zh-CN"/>
        </w:rPr>
        <w:t>12</w:t>
      </w:r>
      <w:r>
        <w:rPr>
          <w:rFonts w:hint="eastAsia" w:ascii="Times New Roman" w:hAnsi="Times New Roman" w:eastAsia="楷体_GB2312" w:cs="楷体_GB2312"/>
          <w:szCs w:val="32"/>
        </w:rPr>
        <w:t xml:space="preserve"> </w:t>
      </w:r>
      <w:r>
        <w:rPr>
          <w:rFonts w:hint="eastAsia" w:ascii="仿宋_GB2312" w:hAnsi="仿宋"/>
          <w:szCs w:val="32"/>
        </w:rPr>
        <w:t>月</w:t>
      </w:r>
      <w:r>
        <w:rPr>
          <w:rFonts w:hint="eastAsia" w:ascii="仿宋_GB2312" w:hAnsi="仿宋"/>
          <w:szCs w:val="32"/>
          <w:lang w:val="en-US" w:eastAsia="zh-CN"/>
        </w:rPr>
        <w:t>22</w:t>
      </w:r>
      <w:r>
        <w:rPr>
          <w:rFonts w:hint="eastAsia" w:ascii="仿宋_GB2312" w:hAnsi="仿宋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71400"/>
    <w:rsid w:val="000026A3"/>
    <w:rsid w:val="00017D58"/>
    <w:rsid w:val="00021E4D"/>
    <w:rsid w:val="00024F36"/>
    <w:rsid w:val="00033041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53602"/>
    <w:rsid w:val="00256103"/>
    <w:rsid w:val="002A670A"/>
    <w:rsid w:val="002B0008"/>
    <w:rsid w:val="0037777E"/>
    <w:rsid w:val="00383C85"/>
    <w:rsid w:val="003920B8"/>
    <w:rsid w:val="003C7836"/>
    <w:rsid w:val="003D2B13"/>
    <w:rsid w:val="003E2C4D"/>
    <w:rsid w:val="003E7DDF"/>
    <w:rsid w:val="00415E4B"/>
    <w:rsid w:val="00420AB5"/>
    <w:rsid w:val="00440500"/>
    <w:rsid w:val="004A7D64"/>
    <w:rsid w:val="004B7FA7"/>
    <w:rsid w:val="00500804"/>
    <w:rsid w:val="00520E95"/>
    <w:rsid w:val="00563171"/>
    <w:rsid w:val="00571E28"/>
    <w:rsid w:val="00572810"/>
    <w:rsid w:val="00593C48"/>
    <w:rsid w:val="005A46E0"/>
    <w:rsid w:val="005C731A"/>
    <w:rsid w:val="005E0BE3"/>
    <w:rsid w:val="00607E9B"/>
    <w:rsid w:val="00621204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8F6775"/>
    <w:rsid w:val="00943040"/>
    <w:rsid w:val="009816E3"/>
    <w:rsid w:val="00984F66"/>
    <w:rsid w:val="00990463"/>
    <w:rsid w:val="009965AA"/>
    <w:rsid w:val="009A7A26"/>
    <w:rsid w:val="00A24989"/>
    <w:rsid w:val="00A62EB4"/>
    <w:rsid w:val="00A80ECB"/>
    <w:rsid w:val="00A90192"/>
    <w:rsid w:val="00AA6547"/>
    <w:rsid w:val="00AA7B00"/>
    <w:rsid w:val="00AB6530"/>
    <w:rsid w:val="00AC32D5"/>
    <w:rsid w:val="00AF24F9"/>
    <w:rsid w:val="00AF5943"/>
    <w:rsid w:val="00AF72B7"/>
    <w:rsid w:val="00B023D5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B3CEF"/>
    <w:rsid w:val="00CD6AF8"/>
    <w:rsid w:val="00D000F3"/>
    <w:rsid w:val="00D214E9"/>
    <w:rsid w:val="00D540C2"/>
    <w:rsid w:val="00D54CE0"/>
    <w:rsid w:val="00D55EE8"/>
    <w:rsid w:val="00D6504E"/>
    <w:rsid w:val="00DD0D4F"/>
    <w:rsid w:val="00DF0EAE"/>
    <w:rsid w:val="00E54106"/>
    <w:rsid w:val="00E71400"/>
    <w:rsid w:val="00E761F4"/>
    <w:rsid w:val="00E81F25"/>
    <w:rsid w:val="00E82F6A"/>
    <w:rsid w:val="00EA7E52"/>
    <w:rsid w:val="00EB35A5"/>
    <w:rsid w:val="00EC3917"/>
    <w:rsid w:val="00ED59AA"/>
    <w:rsid w:val="00EE15BC"/>
    <w:rsid w:val="00EF28AA"/>
    <w:rsid w:val="00F27BA4"/>
    <w:rsid w:val="00F34CEF"/>
    <w:rsid w:val="00FB0BF6"/>
    <w:rsid w:val="00FB67AE"/>
    <w:rsid w:val="00FE01F1"/>
    <w:rsid w:val="00FE1E5A"/>
    <w:rsid w:val="040B6D1D"/>
    <w:rsid w:val="124D3602"/>
    <w:rsid w:val="125C6364"/>
    <w:rsid w:val="18676AEA"/>
    <w:rsid w:val="19327DAB"/>
    <w:rsid w:val="194636E6"/>
    <w:rsid w:val="1A290208"/>
    <w:rsid w:val="1BDB0E3E"/>
    <w:rsid w:val="234533B5"/>
    <w:rsid w:val="24CE6AC8"/>
    <w:rsid w:val="270505F8"/>
    <w:rsid w:val="28AE59C9"/>
    <w:rsid w:val="28DA4C3E"/>
    <w:rsid w:val="2E257905"/>
    <w:rsid w:val="2FB27332"/>
    <w:rsid w:val="31470B66"/>
    <w:rsid w:val="38BE4293"/>
    <w:rsid w:val="38D318E2"/>
    <w:rsid w:val="3B602B72"/>
    <w:rsid w:val="3D4E2FE7"/>
    <w:rsid w:val="3E4045EC"/>
    <w:rsid w:val="3F8E5CA2"/>
    <w:rsid w:val="40216B90"/>
    <w:rsid w:val="4117560A"/>
    <w:rsid w:val="41A22569"/>
    <w:rsid w:val="47615E1B"/>
    <w:rsid w:val="49881230"/>
    <w:rsid w:val="4D9E1A98"/>
    <w:rsid w:val="4E2F31D3"/>
    <w:rsid w:val="4EFC716D"/>
    <w:rsid w:val="5618566F"/>
    <w:rsid w:val="578C4E5E"/>
    <w:rsid w:val="5C2765C9"/>
    <w:rsid w:val="654D0C65"/>
    <w:rsid w:val="6ACF3CAF"/>
    <w:rsid w:val="6ADD0B5E"/>
    <w:rsid w:val="6D6A53AB"/>
    <w:rsid w:val="6D88680D"/>
    <w:rsid w:val="6EC52D52"/>
    <w:rsid w:val="6F0D088C"/>
    <w:rsid w:val="6FC34197"/>
    <w:rsid w:val="71C80F55"/>
    <w:rsid w:val="761B1EED"/>
    <w:rsid w:val="76600EA6"/>
    <w:rsid w:val="78B02CBA"/>
    <w:rsid w:val="7BA75641"/>
    <w:rsid w:val="7EB8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137</Words>
  <Characters>787</Characters>
  <Lines>6</Lines>
  <Paragraphs>1</Paragraphs>
  <TotalTime>0</TotalTime>
  <ScaleCrop>false</ScaleCrop>
  <LinksUpToDate>false</LinksUpToDate>
  <CharactersWithSpaces>923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2025-03-02T23:57:00Z</dcterms:created>
  <dc:creator>Windows 用户</dc:creator>
  <cp:lastModifiedBy>周文娟</cp:lastModifiedBy>
  <cp:lastPrinted>2025-07-20T06:39:00Z</cp:lastPrinted>
  <dcterms:modified xsi:type="dcterms:W3CDTF">2026-02-02T06:36:36Z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B7CC4EC3C94F490B96692AA0A2969824</vt:lpwstr>
  </property>
</Properties>
</file>