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104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罪犯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庄锦聪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男，19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color w:val="auto"/>
          <w:sz w:val="32"/>
          <w:szCs w:val="32"/>
        </w:rPr>
        <w:t>日出生，汉族，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color w:val="auto"/>
          <w:sz w:val="32"/>
          <w:szCs w:val="32"/>
        </w:rPr>
        <w:t>文化，户籍地台湾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地区</w:t>
      </w:r>
      <w:r>
        <w:rPr>
          <w:rFonts w:hint="eastAsia" w:ascii="仿宋_GB2312" w:eastAsia="仿宋_GB2312"/>
          <w:color w:val="auto"/>
          <w:sz w:val="32"/>
          <w:szCs w:val="32"/>
        </w:rPr>
        <w:t>高雄市</w:t>
      </w:r>
      <w:bookmarkStart w:id="1" w:name="_GoBack"/>
      <w:bookmarkEnd w:id="1"/>
      <w:r>
        <w:rPr>
          <w:rFonts w:hint="eastAsia" w:ascii="仿宋_GB2312" w:eastAsia="仿宋_GB2312"/>
          <w:color w:val="auto"/>
          <w:sz w:val="32"/>
          <w:szCs w:val="32"/>
        </w:rPr>
        <w:t>。捕前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无固定职业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福建省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厦门</w:t>
      </w:r>
      <w:r>
        <w:rPr>
          <w:rFonts w:hint="eastAsia" w:ascii="仿宋_GB2312" w:eastAsia="仿宋_GB2312"/>
          <w:color w:val="auto"/>
          <w:sz w:val="32"/>
          <w:szCs w:val="32"/>
        </w:rPr>
        <w:t>市中级人民法院于202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日作出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闽0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刑初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83</w:t>
      </w:r>
      <w:r>
        <w:rPr>
          <w:rFonts w:hint="eastAsia" w:ascii="仿宋_GB2312" w:eastAsia="仿宋_GB2312"/>
          <w:color w:val="auto"/>
          <w:sz w:val="32"/>
          <w:szCs w:val="32"/>
        </w:rPr>
        <w:t>号刑事判决,以被告人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庄锦聪</w:t>
      </w:r>
      <w:r>
        <w:rPr>
          <w:rFonts w:hint="eastAsia" w:ascii="仿宋_GB2312" w:eastAsia="仿宋_GB2312"/>
          <w:color w:val="auto"/>
          <w:sz w:val="32"/>
          <w:szCs w:val="32"/>
        </w:rPr>
        <w:t>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运输毒品</w:t>
      </w:r>
      <w:r>
        <w:rPr>
          <w:rFonts w:hint="eastAsia" w:ascii="仿宋_GB2312" w:eastAsia="仿宋_GB2312"/>
          <w:color w:val="auto"/>
          <w:sz w:val="32"/>
          <w:szCs w:val="32"/>
        </w:rPr>
        <w:t>罪，判处死刑，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缓期二年执行，</w:t>
      </w:r>
      <w:r>
        <w:rPr>
          <w:rFonts w:hint="eastAsia" w:ascii="仿宋_GB2312" w:eastAsia="仿宋_GB2312"/>
          <w:color w:val="auto"/>
          <w:sz w:val="32"/>
          <w:szCs w:val="32"/>
        </w:rPr>
        <w:t>剥夺政治权利终身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处没收个人全部财产。扣押在案的作案工具被告人庄锦聪“兴旺”号船1艘、手机20部、卫星电话2部、IPOD2个予以没收；扣押、冻结在案的庄锦聪个人财产银行卡上的款项及闽DU3W37汽车1辆用于执行本判决第一项的财产刑。该犯及同案犯不服，提出上诉。</w:t>
      </w:r>
      <w:r>
        <w:rPr>
          <w:rFonts w:hint="eastAsia" w:ascii="仿宋_GB2312" w:eastAsia="仿宋_GB2312"/>
          <w:color w:val="auto"/>
          <w:sz w:val="32"/>
          <w:szCs w:val="32"/>
        </w:rPr>
        <w:t>福建省高级人民法院于202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color w:val="auto"/>
          <w:sz w:val="32"/>
          <w:szCs w:val="32"/>
        </w:rPr>
        <w:t>日作出（202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）闽刑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终123</w:t>
      </w:r>
      <w:r>
        <w:rPr>
          <w:rFonts w:hint="eastAsia" w:ascii="仿宋_GB2312" w:eastAsia="仿宋_GB2312"/>
          <w:color w:val="auto"/>
          <w:sz w:val="32"/>
          <w:szCs w:val="32"/>
        </w:rPr>
        <w:t>号刑事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裁定，驳回上诉，维持原判。本裁定即为核准以运输毒品罪，判处被告人庄锦聪死刑，缓期二年执行，剥夺政治权利终身，并处没收个人全部财产的刑事裁定。</w:t>
      </w:r>
      <w:r>
        <w:rPr>
          <w:rFonts w:hint="eastAsia" w:ascii="仿宋_GB2312" w:eastAsia="仿宋_GB2312"/>
          <w:color w:val="auto"/>
          <w:sz w:val="32"/>
          <w:szCs w:val="32"/>
        </w:rPr>
        <w:t>死刑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缓期二年执行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考验期</w:t>
      </w:r>
      <w:r>
        <w:rPr>
          <w:rFonts w:hint="eastAsia" w:ascii="仿宋_GB2312" w:eastAsia="仿宋_GB2312"/>
          <w:color w:val="auto"/>
          <w:sz w:val="32"/>
          <w:szCs w:val="32"/>
        </w:rPr>
        <w:t>自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color w:val="auto"/>
          <w:sz w:val="32"/>
          <w:szCs w:val="32"/>
        </w:rPr>
        <w:t>日起</w:t>
      </w:r>
      <w:bookmarkStart w:id="0" w:name="OLE_LINK1"/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  <w:bookmarkEnd w:id="0"/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届满</w:t>
      </w:r>
      <w:r>
        <w:rPr>
          <w:rFonts w:hint="eastAsia" w:ascii="仿宋_GB2312" w:eastAsia="仿宋_GB2312"/>
          <w:color w:val="auto"/>
          <w:sz w:val="32"/>
          <w:szCs w:val="32"/>
        </w:rPr>
        <w:t>。202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月2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日交付福建省厦门监狱执行刑罚。属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考察</w:t>
      </w:r>
      <w:r>
        <w:rPr>
          <w:rFonts w:hint="eastAsia" w:ascii="仿宋_GB2312" w:eastAsia="仿宋_GB2312"/>
          <w:color w:val="auto"/>
          <w:sz w:val="32"/>
          <w:szCs w:val="32"/>
        </w:rPr>
        <w:t>级罪犯。</w:t>
      </w:r>
      <w:r>
        <w:rPr>
          <w:rFonts w:hint="eastAsia" w:ascii="仿宋_GB2312" w:eastAsia="仿宋_GB2312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罪犯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庄锦聪</w:t>
      </w:r>
      <w:r>
        <w:rPr>
          <w:rFonts w:hint="eastAsia" w:ascii="仿宋_GB2312" w:eastAsia="仿宋_GB2312"/>
          <w:color w:val="auto"/>
          <w:sz w:val="32"/>
          <w:szCs w:val="32"/>
        </w:rPr>
        <w:t>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书</w:t>
      </w:r>
      <w:r>
        <w:rPr>
          <w:rFonts w:hint="eastAsia" w:ascii="仿宋_GB2312" w:eastAsia="仿宋_GB2312"/>
          <w:sz w:val="32"/>
          <w:szCs w:val="32"/>
        </w:rPr>
        <w:t>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月2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月累计</w:t>
      </w:r>
      <w:r>
        <w:rPr>
          <w:rFonts w:hint="eastAsia" w:ascii="仿宋_GB2312" w:eastAsia="仿宋_GB2312"/>
          <w:color w:val="auto"/>
          <w:sz w:val="32"/>
          <w:szCs w:val="32"/>
        </w:rPr>
        <w:t>获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考</w:t>
      </w:r>
      <w:r>
        <w:rPr>
          <w:rFonts w:hint="eastAsia" w:ascii="仿宋_GB2312" w:eastAsia="仿宋_GB2312"/>
          <w:color w:val="auto"/>
          <w:sz w:val="32"/>
          <w:szCs w:val="32"/>
        </w:rPr>
        <w:t>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2215</w:t>
      </w:r>
      <w:r>
        <w:rPr>
          <w:rFonts w:hint="eastAsia" w:ascii="仿宋_GB2312" w:eastAsia="仿宋_GB2312"/>
          <w:color w:val="auto"/>
          <w:sz w:val="32"/>
          <w:szCs w:val="32"/>
        </w:rPr>
        <w:t>分，表扬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次；无违规扣分。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原判财产性判项没收个人全部财产暂未履行</w:t>
      </w:r>
      <w:r>
        <w:rPr>
          <w:rFonts w:hint="eastAsia" w:ascii="仿宋_GB2312" w:eastAsia="仿宋_GB2312"/>
          <w:sz w:val="32"/>
          <w:szCs w:val="32"/>
          <w:lang w:eastAsia="zh-CN"/>
        </w:rPr>
        <w:t>。该犯考核期月均消费人民币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197.73</w:t>
      </w:r>
      <w:r>
        <w:rPr>
          <w:rFonts w:hint="eastAsia" w:ascii="仿宋_GB2312" w:eastAsia="仿宋_GB2312"/>
          <w:sz w:val="32"/>
          <w:szCs w:val="32"/>
          <w:lang w:eastAsia="zh-CN"/>
        </w:rPr>
        <w:t>元，账户可用余额人民币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1498.70</w:t>
      </w:r>
      <w:r>
        <w:rPr>
          <w:rFonts w:hint="eastAsia" w:ascii="仿宋_GB2312" w:eastAsia="仿宋_GB2312"/>
          <w:sz w:val="32"/>
          <w:szCs w:val="32"/>
          <w:lang w:eastAsia="zh-CN"/>
        </w:rPr>
        <w:t>元。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庄锦聪</w:t>
      </w:r>
      <w:r>
        <w:rPr>
          <w:rFonts w:hint="eastAsia" w:ascii="仿宋_GB2312" w:eastAsia="仿宋_GB2312"/>
          <w:sz w:val="32"/>
          <w:szCs w:val="32"/>
        </w:rPr>
        <w:t>减为无期徒刑，剥夺政治权利终身不变。特提请你院审理裁定。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高</w:t>
      </w:r>
      <w:r>
        <w:rPr>
          <w:rFonts w:hint="eastAsia" w:ascii="仿宋_GB2312" w:eastAsia="仿宋_GB2312"/>
          <w:sz w:val="32"/>
          <w:szCs w:val="32"/>
        </w:rPr>
        <w:t>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庄锦聪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spacing w:line="540" w:lineRule="exact"/>
        <w:rPr>
          <w:rFonts w:ascii="仿宋_GB2312" w:eastAsia="仿宋_GB2312"/>
          <w:kern w:val="0"/>
          <w:sz w:val="32"/>
          <w:szCs w:val="32"/>
        </w:rPr>
      </w:pPr>
    </w:p>
    <w:p>
      <w:pPr>
        <w:spacing w:line="540" w:lineRule="exact"/>
        <w:jc w:val="righ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40" w:lineRule="exact"/>
        <w:ind w:left="6880" w:right="80" w:hanging="6880" w:hangingChars="2150"/>
        <w:jc w:val="center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46854"/>
    <w:rsid w:val="00155B96"/>
    <w:rsid w:val="0017449D"/>
    <w:rsid w:val="0018439F"/>
    <w:rsid w:val="001B19B3"/>
    <w:rsid w:val="001B2AAB"/>
    <w:rsid w:val="001D18C7"/>
    <w:rsid w:val="001D4476"/>
    <w:rsid w:val="001F4454"/>
    <w:rsid w:val="00200F4A"/>
    <w:rsid w:val="00212C9A"/>
    <w:rsid w:val="002162B3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07970"/>
    <w:rsid w:val="0041675B"/>
    <w:rsid w:val="00476EA0"/>
    <w:rsid w:val="00490252"/>
    <w:rsid w:val="004A0AAE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00B6"/>
    <w:rsid w:val="00691D9B"/>
    <w:rsid w:val="00693905"/>
    <w:rsid w:val="006B143E"/>
    <w:rsid w:val="006B76BA"/>
    <w:rsid w:val="006C79CC"/>
    <w:rsid w:val="006E0F60"/>
    <w:rsid w:val="006F5C75"/>
    <w:rsid w:val="00722FC9"/>
    <w:rsid w:val="00730E4C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671C6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44706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05CD3"/>
    <w:rsid w:val="00D261F6"/>
    <w:rsid w:val="00D56A37"/>
    <w:rsid w:val="00D61C6C"/>
    <w:rsid w:val="00D869A0"/>
    <w:rsid w:val="00D9034E"/>
    <w:rsid w:val="00D9475A"/>
    <w:rsid w:val="00DA651C"/>
    <w:rsid w:val="00DB7FE8"/>
    <w:rsid w:val="00DC38E8"/>
    <w:rsid w:val="00DF1EC5"/>
    <w:rsid w:val="00E04EC5"/>
    <w:rsid w:val="00E16793"/>
    <w:rsid w:val="00E325A9"/>
    <w:rsid w:val="00E36CAF"/>
    <w:rsid w:val="00E568BE"/>
    <w:rsid w:val="00E56A80"/>
    <w:rsid w:val="00E65547"/>
    <w:rsid w:val="00E70735"/>
    <w:rsid w:val="00E72656"/>
    <w:rsid w:val="00F11103"/>
    <w:rsid w:val="00F3053D"/>
    <w:rsid w:val="00F32383"/>
    <w:rsid w:val="00F647DC"/>
    <w:rsid w:val="00F64E61"/>
    <w:rsid w:val="00F90C04"/>
    <w:rsid w:val="00FB1914"/>
    <w:rsid w:val="00FB46FA"/>
    <w:rsid w:val="00FD04F0"/>
    <w:rsid w:val="00FD563F"/>
    <w:rsid w:val="00FF7119"/>
    <w:rsid w:val="015A3035"/>
    <w:rsid w:val="02034D33"/>
    <w:rsid w:val="021B37A2"/>
    <w:rsid w:val="02CF5C27"/>
    <w:rsid w:val="02F168BD"/>
    <w:rsid w:val="032E44C6"/>
    <w:rsid w:val="038A1484"/>
    <w:rsid w:val="03967B1C"/>
    <w:rsid w:val="03F24814"/>
    <w:rsid w:val="043B2C89"/>
    <w:rsid w:val="051937ED"/>
    <w:rsid w:val="07E12FDF"/>
    <w:rsid w:val="084E3563"/>
    <w:rsid w:val="088914A6"/>
    <w:rsid w:val="094229E0"/>
    <w:rsid w:val="0A614552"/>
    <w:rsid w:val="0AE95AE0"/>
    <w:rsid w:val="0CBC4BD6"/>
    <w:rsid w:val="0D2334A3"/>
    <w:rsid w:val="0DE264B6"/>
    <w:rsid w:val="0F224871"/>
    <w:rsid w:val="118F7971"/>
    <w:rsid w:val="11C40CA2"/>
    <w:rsid w:val="133C592F"/>
    <w:rsid w:val="160937DE"/>
    <w:rsid w:val="1622305E"/>
    <w:rsid w:val="1714066B"/>
    <w:rsid w:val="17D50129"/>
    <w:rsid w:val="17EC7D4E"/>
    <w:rsid w:val="18825CC3"/>
    <w:rsid w:val="18D9776D"/>
    <w:rsid w:val="192E356E"/>
    <w:rsid w:val="1B3056B9"/>
    <w:rsid w:val="1D383DAC"/>
    <w:rsid w:val="1E286209"/>
    <w:rsid w:val="1F2669BE"/>
    <w:rsid w:val="1FA94A92"/>
    <w:rsid w:val="20B30362"/>
    <w:rsid w:val="21045B25"/>
    <w:rsid w:val="210A6CD1"/>
    <w:rsid w:val="238A7D2E"/>
    <w:rsid w:val="23B52D23"/>
    <w:rsid w:val="23DD1BDF"/>
    <w:rsid w:val="24433EB1"/>
    <w:rsid w:val="24963695"/>
    <w:rsid w:val="25D914F1"/>
    <w:rsid w:val="27481D22"/>
    <w:rsid w:val="2868435B"/>
    <w:rsid w:val="28B70643"/>
    <w:rsid w:val="2959742E"/>
    <w:rsid w:val="2AA14EFF"/>
    <w:rsid w:val="2B035E9D"/>
    <w:rsid w:val="2C3B7375"/>
    <w:rsid w:val="304B7C17"/>
    <w:rsid w:val="30B9099B"/>
    <w:rsid w:val="31C91525"/>
    <w:rsid w:val="31E93DC5"/>
    <w:rsid w:val="32393971"/>
    <w:rsid w:val="34B50AF9"/>
    <w:rsid w:val="35105EE3"/>
    <w:rsid w:val="368079DC"/>
    <w:rsid w:val="368D019E"/>
    <w:rsid w:val="37154461"/>
    <w:rsid w:val="388F05D2"/>
    <w:rsid w:val="38E76B2A"/>
    <w:rsid w:val="39470C46"/>
    <w:rsid w:val="394B309E"/>
    <w:rsid w:val="39A70321"/>
    <w:rsid w:val="3A497725"/>
    <w:rsid w:val="3BF3026A"/>
    <w:rsid w:val="3C2E2E6A"/>
    <w:rsid w:val="3F3109ED"/>
    <w:rsid w:val="40042543"/>
    <w:rsid w:val="41EF4D3D"/>
    <w:rsid w:val="42E77B44"/>
    <w:rsid w:val="43A716FB"/>
    <w:rsid w:val="43B852A8"/>
    <w:rsid w:val="44B83ECB"/>
    <w:rsid w:val="45612EBF"/>
    <w:rsid w:val="465B19E9"/>
    <w:rsid w:val="475666E6"/>
    <w:rsid w:val="47B330FE"/>
    <w:rsid w:val="482E7CFA"/>
    <w:rsid w:val="484A594F"/>
    <w:rsid w:val="488B4E4D"/>
    <w:rsid w:val="4A23362D"/>
    <w:rsid w:val="4A4B4B53"/>
    <w:rsid w:val="4B345CA4"/>
    <w:rsid w:val="4D4A0E61"/>
    <w:rsid w:val="4E7D2F52"/>
    <w:rsid w:val="4EBE1CE1"/>
    <w:rsid w:val="4F3B0820"/>
    <w:rsid w:val="4F701D58"/>
    <w:rsid w:val="4F9B0E94"/>
    <w:rsid w:val="50544E03"/>
    <w:rsid w:val="52BE45EF"/>
    <w:rsid w:val="53BF3BEE"/>
    <w:rsid w:val="54874B3C"/>
    <w:rsid w:val="54A05DB0"/>
    <w:rsid w:val="55287EB0"/>
    <w:rsid w:val="558F3202"/>
    <w:rsid w:val="55B84EAE"/>
    <w:rsid w:val="5719164B"/>
    <w:rsid w:val="574A5743"/>
    <w:rsid w:val="576F457F"/>
    <w:rsid w:val="57F568A0"/>
    <w:rsid w:val="58103541"/>
    <w:rsid w:val="58191195"/>
    <w:rsid w:val="58A46B12"/>
    <w:rsid w:val="590C0B28"/>
    <w:rsid w:val="5A284B17"/>
    <w:rsid w:val="5C5D6DB3"/>
    <w:rsid w:val="5CC95AB8"/>
    <w:rsid w:val="5CDF4814"/>
    <w:rsid w:val="5D743EE0"/>
    <w:rsid w:val="5F225195"/>
    <w:rsid w:val="61950543"/>
    <w:rsid w:val="61D24537"/>
    <w:rsid w:val="620316C6"/>
    <w:rsid w:val="63BA5FC7"/>
    <w:rsid w:val="64651EFB"/>
    <w:rsid w:val="65396ABD"/>
    <w:rsid w:val="669D32CF"/>
    <w:rsid w:val="66ED7AFB"/>
    <w:rsid w:val="6704530A"/>
    <w:rsid w:val="67D31D58"/>
    <w:rsid w:val="696F6453"/>
    <w:rsid w:val="6ACC42C2"/>
    <w:rsid w:val="6B264313"/>
    <w:rsid w:val="6B274572"/>
    <w:rsid w:val="6BCA428C"/>
    <w:rsid w:val="6D962533"/>
    <w:rsid w:val="6D9C1579"/>
    <w:rsid w:val="6E84430D"/>
    <w:rsid w:val="6E9532D7"/>
    <w:rsid w:val="723607CC"/>
    <w:rsid w:val="745B77F1"/>
    <w:rsid w:val="746D1766"/>
    <w:rsid w:val="74E12546"/>
    <w:rsid w:val="75F969E9"/>
    <w:rsid w:val="768B23AD"/>
    <w:rsid w:val="77553404"/>
    <w:rsid w:val="796E0628"/>
    <w:rsid w:val="7BB0658C"/>
    <w:rsid w:val="7BC9613E"/>
    <w:rsid w:val="7C7A1E5F"/>
    <w:rsid w:val="7CF91A4F"/>
    <w:rsid w:val="7D0164F6"/>
    <w:rsid w:val="7E627F46"/>
    <w:rsid w:val="7F8A659E"/>
    <w:rsid w:val="7F951C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142</Words>
  <Characters>812</Characters>
  <Lines>6</Lines>
  <Paragraphs>1</Paragraphs>
  <TotalTime>17</TotalTime>
  <ScaleCrop>false</ScaleCrop>
  <LinksUpToDate>false</LinksUpToDate>
  <CharactersWithSpaces>953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刘海滨</cp:lastModifiedBy>
  <cp:lastPrinted>2026-03-02T01:52:00Z</cp:lastPrinted>
  <dcterms:modified xsi:type="dcterms:W3CDTF">2026-03-31T05:54:39Z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E9E0FD8F90F24B718753879AD86ACF68</vt:lpwstr>
  </property>
</Properties>
</file>